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F1C" w:rsidRPr="00E10F1C" w:rsidRDefault="00E10F1C" w:rsidP="00E10F1C">
      <w:pPr>
        <w:spacing w:line="360" w:lineRule="auto"/>
        <w:ind w:firstLine="567"/>
        <w:jc w:val="center"/>
        <w:rPr>
          <w:b/>
          <w:color w:val="000000"/>
          <w:sz w:val="26"/>
          <w:szCs w:val="26"/>
        </w:rPr>
      </w:pPr>
      <w:r w:rsidRPr="00E10F1C">
        <w:rPr>
          <w:b/>
          <w:color w:val="000000"/>
          <w:sz w:val="26"/>
          <w:szCs w:val="26"/>
        </w:rPr>
        <w:t>Не техническое резюме</w:t>
      </w:r>
    </w:p>
    <w:p w:rsidR="00534033" w:rsidRDefault="00534033"/>
    <w:p w:rsidR="005A6802" w:rsidRDefault="005A6802"/>
    <w:p w:rsidR="00F041C0" w:rsidRPr="00C70CF4" w:rsidRDefault="00F041C0" w:rsidP="00F041C0">
      <w:pPr>
        <w:ind w:firstLine="567"/>
        <w:jc w:val="both"/>
        <w:rPr>
          <w:sz w:val="26"/>
          <w:szCs w:val="26"/>
        </w:rPr>
      </w:pPr>
      <w:proofErr w:type="spellStart"/>
      <w:r w:rsidRPr="00C70CF4">
        <w:rPr>
          <w:color w:val="000000"/>
          <w:sz w:val="26"/>
          <w:szCs w:val="26"/>
        </w:rPr>
        <w:t>Биликольское</w:t>
      </w:r>
      <w:proofErr w:type="spellEnd"/>
      <w:r w:rsidRPr="00C70CF4">
        <w:rPr>
          <w:color w:val="000000"/>
          <w:sz w:val="26"/>
          <w:szCs w:val="26"/>
        </w:rPr>
        <w:t xml:space="preserve"> месторождение строительных песков </w:t>
      </w:r>
      <w:r w:rsidRPr="00C70CF4">
        <w:rPr>
          <w:sz w:val="26"/>
          <w:szCs w:val="26"/>
        </w:rPr>
        <w:t xml:space="preserve">в административном отношении находится в </w:t>
      </w:r>
      <w:proofErr w:type="spellStart"/>
      <w:r w:rsidRPr="00C70CF4">
        <w:rPr>
          <w:sz w:val="26"/>
          <w:szCs w:val="26"/>
        </w:rPr>
        <w:t>Жуалынском</w:t>
      </w:r>
      <w:proofErr w:type="spellEnd"/>
      <w:r w:rsidRPr="00C70CF4">
        <w:rPr>
          <w:sz w:val="26"/>
          <w:szCs w:val="26"/>
        </w:rPr>
        <w:t xml:space="preserve"> районе </w:t>
      </w:r>
      <w:proofErr w:type="spellStart"/>
      <w:r w:rsidRPr="00C70CF4">
        <w:rPr>
          <w:sz w:val="26"/>
          <w:szCs w:val="26"/>
        </w:rPr>
        <w:t>Жамбылской</w:t>
      </w:r>
      <w:proofErr w:type="spellEnd"/>
      <w:r w:rsidRPr="00C70CF4">
        <w:rPr>
          <w:sz w:val="26"/>
          <w:szCs w:val="26"/>
        </w:rPr>
        <w:t xml:space="preserve"> области, 7 км к северу от совхоза </w:t>
      </w:r>
      <w:proofErr w:type="spellStart"/>
      <w:r w:rsidRPr="00C70CF4">
        <w:rPr>
          <w:sz w:val="26"/>
          <w:szCs w:val="26"/>
        </w:rPr>
        <w:t>Бийликольский</w:t>
      </w:r>
      <w:proofErr w:type="spellEnd"/>
      <w:r w:rsidRPr="00C70CF4">
        <w:rPr>
          <w:sz w:val="26"/>
          <w:szCs w:val="26"/>
        </w:rPr>
        <w:t>.</w:t>
      </w:r>
    </w:p>
    <w:p w:rsidR="00F041C0" w:rsidRPr="00C70CF4" w:rsidRDefault="00F041C0" w:rsidP="00F041C0">
      <w:pPr>
        <w:ind w:firstLine="567"/>
        <w:jc w:val="both"/>
        <w:rPr>
          <w:sz w:val="26"/>
          <w:szCs w:val="26"/>
        </w:rPr>
      </w:pPr>
      <w:r w:rsidRPr="00C70CF4">
        <w:rPr>
          <w:sz w:val="26"/>
          <w:szCs w:val="26"/>
        </w:rPr>
        <w:t xml:space="preserve">Расстояние от города </w:t>
      </w:r>
      <w:proofErr w:type="spellStart"/>
      <w:r w:rsidRPr="00C70CF4">
        <w:rPr>
          <w:sz w:val="26"/>
          <w:szCs w:val="26"/>
        </w:rPr>
        <w:t>Тараз</w:t>
      </w:r>
      <w:proofErr w:type="spellEnd"/>
      <w:r w:rsidRPr="00C70CF4">
        <w:rPr>
          <w:sz w:val="26"/>
          <w:szCs w:val="26"/>
        </w:rPr>
        <w:t xml:space="preserve"> до участка работ по шоссейной дороге – 50 км.  Ближайшими населенными пунктами являются совхоз имени Крупской, расположенной в 5 км на север и совхоз </w:t>
      </w:r>
      <w:proofErr w:type="spellStart"/>
      <w:r w:rsidRPr="00C70CF4">
        <w:rPr>
          <w:sz w:val="26"/>
          <w:szCs w:val="26"/>
        </w:rPr>
        <w:t>Майтобе</w:t>
      </w:r>
      <w:proofErr w:type="spellEnd"/>
      <w:r w:rsidRPr="00C70CF4">
        <w:rPr>
          <w:sz w:val="26"/>
          <w:szCs w:val="26"/>
        </w:rPr>
        <w:t xml:space="preserve"> в 24 км западнее месторождения. Железнодорожная станция Аса находится в 24 км северо-восточнее месторождения.</w:t>
      </w:r>
    </w:p>
    <w:p w:rsidR="00F041C0" w:rsidRPr="00C70CF4" w:rsidRDefault="00F041C0" w:rsidP="00F041C0">
      <w:pPr>
        <w:ind w:firstLine="567"/>
        <w:jc w:val="both"/>
        <w:rPr>
          <w:sz w:val="26"/>
          <w:szCs w:val="26"/>
        </w:rPr>
      </w:pPr>
      <w:r w:rsidRPr="00C70CF4">
        <w:rPr>
          <w:sz w:val="26"/>
          <w:szCs w:val="26"/>
        </w:rPr>
        <w:t>Географические координаты месторождения:</w:t>
      </w:r>
    </w:p>
    <w:p w:rsidR="00F041C0" w:rsidRPr="00C70CF4" w:rsidRDefault="00F041C0" w:rsidP="00F041C0">
      <w:pPr>
        <w:ind w:firstLine="567"/>
        <w:jc w:val="both"/>
        <w:rPr>
          <w:sz w:val="26"/>
          <w:szCs w:val="26"/>
          <w:vertAlign w:val="superscript"/>
        </w:rPr>
      </w:pPr>
      <w:r w:rsidRPr="00C70CF4">
        <w:rPr>
          <w:sz w:val="26"/>
          <w:szCs w:val="26"/>
        </w:rPr>
        <w:t xml:space="preserve">                  42</w:t>
      </w:r>
      <w:r w:rsidRPr="00C70CF4">
        <w:rPr>
          <w:sz w:val="26"/>
          <w:szCs w:val="26"/>
          <w:vertAlign w:val="superscript"/>
        </w:rPr>
        <w:t>0</w:t>
      </w:r>
      <w:r w:rsidRPr="00C70CF4">
        <w:rPr>
          <w:sz w:val="26"/>
          <w:szCs w:val="26"/>
        </w:rPr>
        <w:t>59</w:t>
      </w:r>
      <w:r w:rsidRPr="00C70CF4">
        <w:rPr>
          <w:b/>
          <w:sz w:val="26"/>
          <w:szCs w:val="26"/>
        </w:rPr>
        <w:t>'</w:t>
      </w:r>
      <w:r w:rsidRPr="00C70CF4">
        <w:rPr>
          <w:sz w:val="26"/>
          <w:szCs w:val="26"/>
        </w:rPr>
        <w:t>50,6</w:t>
      </w:r>
      <w:r w:rsidRPr="00C70CF4">
        <w:rPr>
          <w:b/>
          <w:sz w:val="26"/>
          <w:szCs w:val="26"/>
        </w:rPr>
        <w:t>"</w:t>
      </w:r>
      <w:r w:rsidRPr="00C70CF4">
        <w:rPr>
          <w:sz w:val="26"/>
          <w:szCs w:val="26"/>
        </w:rPr>
        <w:t>с.ш.</w:t>
      </w:r>
    </w:p>
    <w:p w:rsidR="00F041C0" w:rsidRPr="00C70CF4" w:rsidRDefault="00F041C0" w:rsidP="00F041C0">
      <w:pPr>
        <w:ind w:firstLine="567"/>
        <w:jc w:val="both"/>
        <w:rPr>
          <w:sz w:val="26"/>
          <w:szCs w:val="26"/>
        </w:rPr>
      </w:pPr>
      <w:r w:rsidRPr="00C70CF4">
        <w:rPr>
          <w:sz w:val="26"/>
          <w:szCs w:val="26"/>
        </w:rPr>
        <w:t xml:space="preserve">                  70</w:t>
      </w:r>
      <w:r w:rsidRPr="00C70CF4">
        <w:rPr>
          <w:sz w:val="26"/>
          <w:szCs w:val="26"/>
          <w:vertAlign w:val="superscript"/>
        </w:rPr>
        <w:t>0</w:t>
      </w:r>
      <w:r w:rsidRPr="00C70CF4">
        <w:rPr>
          <w:sz w:val="26"/>
          <w:szCs w:val="26"/>
        </w:rPr>
        <w:t>50</w:t>
      </w:r>
      <w:r w:rsidRPr="00C70CF4">
        <w:rPr>
          <w:b/>
          <w:sz w:val="26"/>
          <w:szCs w:val="26"/>
        </w:rPr>
        <w:t>'</w:t>
      </w:r>
      <w:r w:rsidRPr="00C70CF4">
        <w:rPr>
          <w:sz w:val="26"/>
          <w:szCs w:val="26"/>
        </w:rPr>
        <w:t>52,2</w:t>
      </w:r>
      <w:proofErr w:type="gramStart"/>
      <w:r w:rsidRPr="00C70CF4">
        <w:rPr>
          <w:b/>
          <w:sz w:val="26"/>
          <w:szCs w:val="26"/>
        </w:rPr>
        <w:t>"</w:t>
      </w:r>
      <w:r w:rsidRPr="00C70CF4">
        <w:rPr>
          <w:sz w:val="26"/>
          <w:szCs w:val="26"/>
          <w:vertAlign w:val="superscript"/>
        </w:rPr>
        <w:t xml:space="preserve"> </w:t>
      </w:r>
      <w:r w:rsidRPr="00C70CF4">
        <w:rPr>
          <w:sz w:val="26"/>
          <w:szCs w:val="26"/>
        </w:rPr>
        <w:t xml:space="preserve"> в.</w:t>
      </w:r>
      <w:proofErr w:type="gramEnd"/>
      <w:r w:rsidRPr="00C70CF4">
        <w:rPr>
          <w:sz w:val="26"/>
          <w:szCs w:val="26"/>
        </w:rPr>
        <w:t xml:space="preserve"> д.</w:t>
      </w:r>
    </w:p>
    <w:p w:rsidR="00F041C0" w:rsidRPr="00C70CF4" w:rsidRDefault="00F041C0" w:rsidP="00F041C0">
      <w:pPr>
        <w:ind w:firstLine="284"/>
        <w:jc w:val="both"/>
        <w:rPr>
          <w:sz w:val="26"/>
          <w:szCs w:val="26"/>
        </w:rPr>
      </w:pPr>
      <w:r w:rsidRPr="00C70CF4">
        <w:rPr>
          <w:sz w:val="26"/>
          <w:szCs w:val="26"/>
        </w:rPr>
        <w:t>В геологическом строении месторождения принимают участие отложения верхнечетвертичных образований, представленных суглинками, супесями, песками и линзами глинистых песков.</w:t>
      </w:r>
    </w:p>
    <w:p w:rsidR="00F041C0" w:rsidRPr="00C70CF4" w:rsidRDefault="00F041C0" w:rsidP="00F041C0">
      <w:pPr>
        <w:ind w:firstLine="284"/>
        <w:jc w:val="both"/>
        <w:rPr>
          <w:sz w:val="26"/>
          <w:szCs w:val="26"/>
        </w:rPr>
      </w:pPr>
      <w:r w:rsidRPr="00C70CF4">
        <w:rPr>
          <w:sz w:val="26"/>
          <w:szCs w:val="26"/>
        </w:rPr>
        <w:t xml:space="preserve">Полезная толща представлена мелкозернистыми кварцево-шпатовыми песками, которые слагают небольшую линзообразную возвышенность высотой 4,0-5,0 м, вытянутую с востока на запад. В нижней части толща песков загрязнена глинистым и пылеватым материалом. Мощность песков, вскрытая шурфами, на участке месторождения колеблется от 3,5 до 9,5 м. За подстилающие породы приняты суглинки или супеси, вскрытые некоторыми шурфами. </w:t>
      </w:r>
    </w:p>
    <w:p w:rsidR="00F041C0" w:rsidRPr="00C70CF4" w:rsidRDefault="00F041C0" w:rsidP="00F041C0">
      <w:pPr>
        <w:ind w:firstLine="284"/>
        <w:jc w:val="both"/>
        <w:rPr>
          <w:sz w:val="26"/>
          <w:szCs w:val="26"/>
        </w:rPr>
      </w:pPr>
      <w:r w:rsidRPr="00C70CF4">
        <w:rPr>
          <w:sz w:val="26"/>
          <w:szCs w:val="26"/>
        </w:rPr>
        <w:t xml:space="preserve">В геологическом отношении месторождение приурочено к отложениям конусов выноса и имеет форму </w:t>
      </w:r>
      <w:proofErr w:type="gramStart"/>
      <w:r w:rsidRPr="00C70CF4">
        <w:rPr>
          <w:sz w:val="26"/>
          <w:szCs w:val="26"/>
        </w:rPr>
        <w:t>небольшой возвышенности</w:t>
      </w:r>
      <w:proofErr w:type="gramEnd"/>
      <w:r w:rsidRPr="00C70CF4">
        <w:rPr>
          <w:sz w:val="26"/>
          <w:szCs w:val="26"/>
        </w:rPr>
        <w:t xml:space="preserve"> вытянутой с востока на северо-запад.</w:t>
      </w:r>
    </w:p>
    <w:p w:rsidR="00F041C0" w:rsidRPr="00C70CF4" w:rsidRDefault="00F041C0" w:rsidP="00F041C0">
      <w:pPr>
        <w:ind w:firstLine="284"/>
        <w:jc w:val="both"/>
        <w:rPr>
          <w:sz w:val="26"/>
          <w:szCs w:val="26"/>
        </w:rPr>
      </w:pPr>
      <w:r w:rsidRPr="00C70CF4">
        <w:rPr>
          <w:sz w:val="26"/>
          <w:szCs w:val="26"/>
        </w:rPr>
        <w:t>Такие холмы имеют относительные превышения в среднем 4,5 м и хорошо выделяются на местности. Ширина таких холмов различная и колеблется от 250-350 метров.</w:t>
      </w:r>
    </w:p>
    <w:p w:rsidR="00F041C0" w:rsidRPr="00C70CF4" w:rsidRDefault="00F041C0" w:rsidP="00F041C0">
      <w:pPr>
        <w:ind w:firstLine="284"/>
        <w:jc w:val="both"/>
        <w:rPr>
          <w:sz w:val="26"/>
          <w:szCs w:val="26"/>
        </w:rPr>
      </w:pPr>
      <w:r w:rsidRPr="00C70CF4">
        <w:rPr>
          <w:sz w:val="26"/>
          <w:szCs w:val="26"/>
        </w:rPr>
        <w:t xml:space="preserve">Пониженные формы рельефа к северу и югу от месторождения сложены суглинками серыми, плотными очень сильно </w:t>
      </w:r>
      <w:proofErr w:type="spellStart"/>
      <w:r w:rsidRPr="00C70CF4">
        <w:rPr>
          <w:sz w:val="26"/>
          <w:szCs w:val="26"/>
        </w:rPr>
        <w:t>карбонатизированными</w:t>
      </w:r>
      <w:proofErr w:type="spellEnd"/>
      <w:r w:rsidRPr="00C70CF4">
        <w:rPr>
          <w:sz w:val="26"/>
          <w:szCs w:val="26"/>
        </w:rPr>
        <w:t>.</w:t>
      </w:r>
    </w:p>
    <w:p w:rsidR="00F041C0" w:rsidRPr="00C70CF4" w:rsidRDefault="00F041C0" w:rsidP="00F041C0">
      <w:pPr>
        <w:ind w:firstLine="284"/>
        <w:jc w:val="both"/>
        <w:rPr>
          <w:sz w:val="26"/>
          <w:szCs w:val="26"/>
        </w:rPr>
      </w:pPr>
      <w:r w:rsidRPr="00C70CF4">
        <w:rPr>
          <w:sz w:val="26"/>
          <w:szCs w:val="26"/>
        </w:rPr>
        <w:t xml:space="preserve">Повышенные формы </w:t>
      </w:r>
      <w:proofErr w:type="gramStart"/>
      <w:r w:rsidRPr="00C70CF4">
        <w:rPr>
          <w:sz w:val="26"/>
          <w:szCs w:val="26"/>
        </w:rPr>
        <w:t>рельефа  сложены</w:t>
      </w:r>
      <w:proofErr w:type="gramEnd"/>
      <w:r w:rsidRPr="00C70CF4">
        <w:rPr>
          <w:sz w:val="26"/>
          <w:szCs w:val="26"/>
        </w:rPr>
        <w:t xml:space="preserve"> линзами песков верхнечетвертичного возраста, практически без вскрыши. Пески мелкозернистые, кварц-полевошпатового состава с примесью глинистых и пылеватых частиц (до 5,4%).</w:t>
      </w:r>
    </w:p>
    <w:p w:rsidR="00F041C0" w:rsidRPr="00C70CF4" w:rsidRDefault="00F041C0" w:rsidP="00F041C0">
      <w:pPr>
        <w:ind w:firstLine="284"/>
        <w:jc w:val="both"/>
        <w:rPr>
          <w:sz w:val="26"/>
          <w:szCs w:val="26"/>
        </w:rPr>
      </w:pPr>
      <w:r w:rsidRPr="00C70CF4">
        <w:rPr>
          <w:sz w:val="26"/>
          <w:szCs w:val="26"/>
        </w:rPr>
        <w:t>Толща песчаных отложений на всю вскрытую мощность довольно однородного состава.</w:t>
      </w:r>
    </w:p>
    <w:p w:rsidR="00F041C0" w:rsidRPr="00C70CF4" w:rsidRDefault="00F041C0" w:rsidP="00F041C0">
      <w:pPr>
        <w:ind w:firstLine="284"/>
        <w:jc w:val="both"/>
        <w:rPr>
          <w:sz w:val="26"/>
          <w:szCs w:val="26"/>
        </w:rPr>
      </w:pPr>
      <w:r w:rsidRPr="00C70CF4">
        <w:rPr>
          <w:sz w:val="26"/>
          <w:szCs w:val="26"/>
        </w:rPr>
        <w:t>По своему минералогическому составу, пески слагающие продуктивную толщу характеризуются следующими данными:</w:t>
      </w:r>
    </w:p>
    <w:p w:rsidR="00F041C0" w:rsidRPr="00C70CF4" w:rsidRDefault="00F041C0" w:rsidP="00F041C0">
      <w:pPr>
        <w:ind w:firstLine="284"/>
        <w:jc w:val="both"/>
        <w:rPr>
          <w:sz w:val="26"/>
          <w:szCs w:val="26"/>
        </w:rPr>
      </w:pPr>
      <w:r w:rsidRPr="00C70CF4">
        <w:rPr>
          <w:sz w:val="26"/>
          <w:szCs w:val="26"/>
        </w:rPr>
        <w:t>Кварц от 6,0 до 34,8%, полевые шпаты от 5,0 до 54,3%, серицит-хлоритовые агрегаты от 0,3 до 9,0%, слюда до 0,3%, карбонаты от 4,0 до 8%.</w:t>
      </w:r>
    </w:p>
    <w:p w:rsidR="00F041C0" w:rsidRPr="00C70CF4" w:rsidRDefault="00F041C0" w:rsidP="00F041C0">
      <w:pPr>
        <w:ind w:firstLine="284"/>
        <w:jc w:val="both"/>
        <w:rPr>
          <w:sz w:val="26"/>
          <w:szCs w:val="26"/>
        </w:rPr>
      </w:pPr>
      <w:r w:rsidRPr="00C70CF4">
        <w:rPr>
          <w:sz w:val="26"/>
          <w:szCs w:val="26"/>
        </w:rPr>
        <w:t xml:space="preserve">По химическому составу пески характеризуются следующими </w:t>
      </w:r>
      <w:proofErr w:type="gramStart"/>
      <w:r w:rsidRPr="00C70CF4">
        <w:rPr>
          <w:sz w:val="26"/>
          <w:szCs w:val="26"/>
        </w:rPr>
        <w:t>показателями :</w:t>
      </w:r>
      <w:proofErr w:type="gramEnd"/>
    </w:p>
    <w:p w:rsidR="00F041C0" w:rsidRPr="00C70CF4" w:rsidRDefault="00F041C0" w:rsidP="00F041C0">
      <w:pPr>
        <w:ind w:firstLine="284"/>
        <w:jc w:val="both"/>
        <w:rPr>
          <w:sz w:val="26"/>
          <w:szCs w:val="26"/>
        </w:rPr>
      </w:pPr>
      <w:proofErr w:type="spellStart"/>
      <w:r w:rsidRPr="00C70CF4">
        <w:rPr>
          <w:sz w:val="26"/>
          <w:szCs w:val="26"/>
          <w:lang w:val="en-US"/>
        </w:rPr>
        <w:t>SiO</w:t>
      </w:r>
      <w:proofErr w:type="spellEnd"/>
      <w:r w:rsidRPr="00C70CF4">
        <w:rPr>
          <w:sz w:val="26"/>
          <w:szCs w:val="26"/>
          <w:vertAlign w:val="subscript"/>
        </w:rPr>
        <w:t>2</w:t>
      </w:r>
      <w:r w:rsidRPr="00C70CF4">
        <w:rPr>
          <w:sz w:val="26"/>
          <w:szCs w:val="26"/>
        </w:rPr>
        <w:t xml:space="preserve"> – колеблется от 42,84 до 71,47%, содержание </w:t>
      </w:r>
      <w:r w:rsidRPr="00C70CF4">
        <w:rPr>
          <w:sz w:val="26"/>
          <w:szCs w:val="26"/>
          <w:lang w:val="en-US"/>
        </w:rPr>
        <w:t>SO</w:t>
      </w:r>
      <w:r w:rsidRPr="00C70CF4">
        <w:rPr>
          <w:sz w:val="26"/>
          <w:szCs w:val="26"/>
          <w:vertAlign w:val="subscript"/>
        </w:rPr>
        <w:t>3</w:t>
      </w:r>
      <w:r w:rsidRPr="00C70CF4">
        <w:rPr>
          <w:sz w:val="26"/>
          <w:szCs w:val="26"/>
        </w:rPr>
        <w:t xml:space="preserve"> незначительное при максимальном содержании 1,64%.</w:t>
      </w:r>
    </w:p>
    <w:p w:rsidR="00F041C0" w:rsidRPr="00C70CF4" w:rsidRDefault="00F041C0" w:rsidP="00F041C0">
      <w:pPr>
        <w:ind w:firstLine="284"/>
        <w:jc w:val="both"/>
        <w:rPr>
          <w:sz w:val="26"/>
          <w:szCs w:val="26"/>
        </w:rPr>
      </w:pPr>
      <w:proofErr w:type="gramStart"/>
      <w:r w:rsidRPr="00C70CF4">
        <w:rPr>
          <w:sz w:val="26"/>
          <w:szCs w:val="26"/>
        </w:rPr>
        <w:t>Пески</w:t>
      </w:r>
      <w:proofErr w:type="gramEnd"/>
      <w:r w:rsidRPr="00C70CF4">
        <w:rPr>
          <w:sz w:val="26"/>
          <w:szCs w:val="26"/>
        </w:rPr>
        <w:t xml:space="preserve"> применяемые в качестве наполнителя в бетоне, кладочных и штукатурных растворах должны отвечать требованиям ГОСТа 10268-62 и ГОСТа 8736-67.</w:t>
      </w:r>
    </w:p>
    <w:p w:rsidR="00F041C0" w:rsidRPr="00C70CF4" w:rsidRDefault="00F041C0" w:rsidP="00F041C0">
      <w:pPr>
        <w:widowControl/>
        <w:numPr>
          <w:ilvl w:val="0"/>
          <w:numId w:val="8"/>
        </w:numPr>
        <w:tabs>
          <w:tab w:val="clear" w:pos="854"/>
          <w:tab w:val="num" w:pos="0"/>
        </w:tabs>
        <w:autoSpaceDE/>
        <w:autoSpaceDN/>
        <w:ind w:left="0" w:firstLine="0"/>
        <w:jc w:val="both"/>
        <w:rPr>
          <w:sz w:val="26"/>
          <w:szCs w:val="26"/>
        </w:rPr>
      </w:pPr>
      <w:r w:rsidRPr="00C70CF4">
        <w:rPr>
          <w:sz w:val="26"/>
          <w:szCs w:val="26"/>
        </w:rPr>
        <w:t xml:space="preserve">В песках для кладочных растворов, применяемых для кладки бутового </w:t>
      </w:r>
      <w:proofErr w:type="gramStart"/>
      <w:r w:rsidRPr="00C70CF4">
        <w:rPr>
          <w:sz w:val="26"/>
          <w:szCs w:val="26"/>
        </w:rPr>
        <w:t>камня,  наибольший</w:t>
      </w:r>
      <w:proofErr w:type="gramEnd"/>
      <w:r w:rsidRPr="00C70CF4">
        <w:rPr>
          <w:sz w:val="26"/>
          <w:szCs w:val="26"/>
        </w:rPr>
        <w:t xml:space="preserve"> размер зерен не должен превышать 5мм.</w:t>
      </w:r>
    </w:p>
    <w:p w:rsidR="00F041C0" w:rsidRPr="00C70CF4" w:rsidRDefault="00F041C0" w:rsidP="00F041C0">
      <w:pPr>
        <w:widowControl/>
        <w:numPr>
          <w:ilvl w:val="0"/>
          <w:numId w:val="8"/>
        </w:numPr>
        <w:tabs>
          <w:tab w:val="clear" w:pos="854"/>
          <w:tab w:val="num" w:pos="0"/>
        </w:tabs>
        <w:autoSpaceDE/>
        <w:autoSpaceDN/>
        <w:ind w:left="0" w:firstLine="0"/>
        <w:jc w:val="both"/>
        <w:rPr>
          <w:sz w:val="26"/>
          <w:szCs w:val="26"/>
        </w:rPr>
      </w:pPr>
      <w:r w:rsidRPr="00C70CF4">
        <w:rPr>
          <w:sz w:val="26"/>
          <w:szCs w:val="26"/>
        </w:rPr>
        <w:lastRenderedPageBreak/>
        <w:t>Содержание зерен крупнее 5мм в необработанном песке допускается не более 10%, глины, ила и мелких пылевидных частиц также не более 10% для кладочных и не более 15% для штукатурных растворов.</w:t>
      </w:r>
    </w:p>
    <w:p w:rsidR="00F041C0" w:rsidRPr="00C70CF4" w:rsidRDefault="00F041C0" w:rsidP="00F041C0">
      <w:pPr>
        <w:widowControl/>
        <w:numPr>
          <w:ilvl w:val="0"/>
          <w:numId w:val="8"/>
        </w:numPr>
        <w:tabs>
          <w:tab w:val="clear" w:pos="854"/>
          <w:tab w:val="num" w:pos="0"/>
        </w:tabs>
        <w:autoSpaceDE/>
        <w:autoSpaceDN/>
        <w:ind w:left="0" w:firstLine="0"/>
        <w:jc w:val="both"/>
        <w:rPr>
          <w:sz w:val="26"/>
          <w:szCs w:val="26"/>
        </w:rPr>
      </w:pPr>
      <w:r w:rsidRPr="00C70CF4">
        <w:rPr>
          <w:sz w:val="26"/>
          <w:szCs w:val="26"/>
        </w:rPr>
        <w:t>Содержание зерен, проходящих сквозь сито 014 не должно превышать 20% по весу</w:t>
      </w:r>
    </w:p>
    <w:p w:rsidR="00F041C0" w:rsidRPr="00C70CF4" w:rsidRDefault="00F041C0" w:rsidP="00F041C0">
      <w:pPr>
        <w:widowControl/>
        <w:numPr>
          <w:ilvl w:val="0"/>
          <w:numId w:val="8"/>
        </w:numPr>
        <w:tabs>
          <w:tab w:val="clear" w:pos="854"/>
          <w:tab w:val="num" w:pos="0"/>
        </w:tabs>
        <w:autoSpaceDE/>
        <w:autoSpaceDN/>
        <w:ind w:left="0" w:firstLine="0"/>
        <w:jc w:val="both"/>
        <w:rPr>
          <w:sz w:val="26"/>
          <w:szCs w:val="26"/>
        </w:rPr>
      </w:pPr>
      <w:r w:rsidRPr="00C70CF4">
        <w:rPr>
          <w:sz w:val="26"/>
          <w:szCs w:val="26"/>
        </w:rPr>
        <w:t>Количество пылевидных, глинистых и илистых частиц в природном песке допускается содержание глины не более 0,5% по весу.</w:t>
      </w:r>
    </w:p>
    <w:p w:rsidR="00F041C0" w:rsidRPr="00C70CF4" w:rsidRDefault="00F041C0" w:rsidP="00F041C0">
      <w:pPr>
        <w:widowControl/>
        <w:numPr>
          <w:ilvl w:val="0"/>
          <w:numId w:val="8"/>
        </w:numPr>
        <w:tabs>
          <w:tab w:val="clear" w:pos="854"/>
          <w:tab w:val="num" w:pos="0"/>
        </w:tabs>
        <w:autoSpaceDE/>
        <w:autoSpaceDN/>
        <w:ind w:left="0" w:firstLine="0"/>
        <w:jc w:val="both"/>
        <w:rPr>
          <w:sz w:val="26"/>
          <w:szCs w:val="26"/>
        </w:rPr>
      </w:pPr>
      <w:r w:rsidRPr="00C70CF4">
        <w:rPr>
          <w:sz w:val="26"/>
          <w:szCs w:val="26"/>
        </w:rPr>
        <w:t xml:space="preserve">Содержание сернистых и сернокислых соединений в пересчете на </w:t>
      </w:r>
      <w:r w:rsidRPr="00C70CF4">
        <w:rPr>
          <w:sz w:val="26"/>
          <w:szCs w:val="26"/>
          <w:lang w:val="en-US"/>
        </w:rPr>
        <w:t>SO</w:t>
      </w:r>
      <w:r w:rsidRPr="00C70CF4">
        <w:rPr>
          <w:sz w:val="26"/>
          <w:szCs w:val="26"/>
          <w:vertAlign w:val="subscript"/>
        </w:rPr>
        <w:t>3</w:t>
      </w:r>
      <w:r w:rsidRPr="00C70CF4">
        <w:rPr>
          <w:sz w:val="26"/>
          <w:szCs w:val="26"/>
        </w:rPr>
        <w:t xml:space="preserve"> допускается не более 2%, слюды не более 1%.</w:t>
      </w:r>
    </w:p>
    <w:p w:rsidR="00F041C0" w:rsidRPr="00C70CF4" w:rsidRDefault="00F041C0" w:rsidP="00F041C0">
      <w:pPr>
        <w:widowControl/>
        <w:numPr>
          <w:ilvl w:val="0"/>
          <w:numId w:val="8"/>
        </w:numPr>
        <w:tabs>
          <w:tab w:val="clear" w:pos="854"/>
          <w:tab w:val="num" w:pos="0"/>
        </w:tabs>
        <w:autoSpaceDE/>
        <w:autoSpaceDN/>
        <w:ind w:left="0" w:firstLine="0"/>
        <w:jc w:val="both"/>
        <w:rPr>
          <w:sz w:val="26"/>
          <w:szCs w:val="26"/>
        </w:rPr>
      </w:pPr>
      <w:proofErr w:type="gramStart"/>
      <w:r w:rsidRPr="00C70CF4">
        <w:rPr>
          <w:sz w:val="26"/>
          <w:szCs w:val="26"/>
        </w:rPr>
        <w:t>Песок</w:t>
      </w:r>
      <w:proofErr w:type="gramEnd"/>
      <w:r w:rsidRPr="00C70CF4">
        <w:rPr>
          <w:sz w:val="26"/>
          <w:szCs w:val="26"/>
        </w:rPr>
        <w:t xml:space="preserve"> предназначенный для бетона и строительных растворов, при обработке его раствором едкого натрия не должен придавать раствору окраску темнее цвета эталона, изготовленного согласно ГОСТу 6426-52.</w:t>
      </w:r>
    </w:p>
    <w:p w:rsidR="00F041C0" w:rsidRPr="00C70CF4" w:rsidRDefault="00F041C0" w:rsidP="00F041C0">
      <w:pPr>
        <w:widowControl/>
        <w:numPr>
          <w:ilvl w:val="0"/>
          <w:numId w:val="8"/>
        </w:numPr>
        <w:tabs>
          <w:tab w:val="clear" w:pos="854"/>
          <w:tab w:val="num" w:pos="0"/>
        </w:tabs>
        <w:autoSpaceDE/>
        <w:autoSpaceDN/>
        <w:ind w:left="0" w:firstLine="0"/>
        <w:jc w:val="both"/>
        <w:rPr>
          <w:sz w:val="26"/>
          <w:szCs w:val="26"/>
        </w:rPr>
      </w:pPr>
      <w:r w:rsidRPr="00C70CF4">
        <w:rPr>
          <w:sz w:val="26"/>
          <w:szCs w:val="26"/>
        </w:rPr>
        <w:t>В песке не должно быть посторонних примесей.</w:t>
      </w:r>
    </w:p>
    <w:p w:rsidR="00F041C0" w:rsidRPr="00C70CF4" w:rsidRDefault="00F041C0" w:rsidP="00F041C0">
      <w:pPr>
        <w:jc w:val="both"/>
        <w:rPr>
          <w:sz w:val="26"/>
          <w:szCs w:val="26"/>
        </w:rPr>
      </w:pPr>
      <w:r w:rsidRPr="00C70CF4">
        <w:rPr>
          <w:sz w:val="26"/>
          <w:szCs w:val="26"/>
        </w:rPr>
        <w:t>Ниже приводится качественная характеристика песка на основании анализов и испытаний, проведенных в 1970-71 гг.</w:t>
      </w:r>
    </w:p>
    <w:p w:rsidR="00F041C0" w:rsidRPr="00C70CF4" w:rsidRDefault="00F041C0" w:rsidP="00F041C0">
      <w:pPr>
        <w:jc w:val="both"/>
        <w:rPr>
          <w:sz w:val="26"/>
          <w:szCs w:val="26"/>
        </w:rPr>
      </w:pPr>
      <w:r w:rsidRPr="00C70CF4">
        <w:rPr>
          <w:sz w:val="26"/>
          <w:szCs w:val="26"/>
        </w:rPr>
        <w:t xml:space="preserve">        По модулю крупности и полному остатку на сите 0,14 пески </w:t>
      </w:r>
      <w:proofErr w:type="spellStart"/>
      <w:r w:rsidRPr="00C70CF4">
        <w:rPr>
          <w:sz w:val="26"/>
          <w:szCs w:val="26"/>
        </w:rPr>
        <w:t>Биликольского</w:t>
      </w:r>
      <w:proofErr w:type="spellEnd"/>
      <w:r w:rsidRPr="00C70CF4">
        <w:rPr>
          <w:sz w:val="26"/>
          <w:szCs w:val="26"/>
        </w:rPr>
        <w:t xml:space="preserve"> месторождения относятся к группе мелких и очень мелких песков.</w:t>
      </w:r>
      <w:r w:rsidRPr="00C70CF4">
        <w:rPr>
          <w:sz w:val="26"/>
          <w:szCs w:val="26"/>
        </w:rPr>
        <w:tab/>
      </w:r>
    </w:p>
    <w:p w:rsidR="00F041C0" w:rsidRPr="00C70CF4" w:rsidRDefault="00F041C0" w:rsidP="00F041C0">
      <w:pPr>
        <w:jc w:val="both"/>
        <w:rPr>
          <w:sz w:val="26"/>
          <w:szCs w:val="26"/>
        </w:rPr>
      </w:pPr>
      <w:r w:rsidRPr="00C70CF4">
        <w:rPr>
          <w:sz w:val="26"/>
          <w:szCs w:val="26"/>
        </w:rPr>
        <w:t xml:space="preserve">        Содержание глины, ила и мелких пылевидных частиц в песке колеблется от 1,0 до 16,0%, в среднем составляет 6,6%.</w:t>
      </w:r>
    </w:p>
    <w:p w:rsidR="00F041C0" w:rsidRPr="00C70CF4" w:rsidRDefault="00F041C0" w:rsidP="00F041C0">
      <w:pPr>
        <w:jc w:val="both"/>
        <w:rPr>
          <w:sz w:val="26"/>
          <w:szCs w:val="26"/>
        </w:rPr>
      </w:pPr>
      <w:r w:rsidRPr="00C70CF4">
        <w:rPr>
          <w:sz w:val="26"/>
          <w:szCs w:val="26"/>
        </w:rPr>
        <w:t xml:space="preserve">        Модуль крупности песка от 1,1 до 2,0%, в среднем 1,6%. Следует отметить, что пески с модулем крупности менее 1,0 не должны применяться для строительных работ.</w:t>
      </w:r>
    </w:p>
    <w:p w:rsidR="00F041C0" w:rsidRPr="00C70CF4" w:rsidRDefault="00F041C0" w:rsidP="00F041C0">
      <w:pPr>
        <w:jc w:val="both"/>
        <w:rPr>
          <w:sz w:val="26"/>
          <w:szCs w:val="26"/>
        </w:rPr>
      </w:pPr>
      <w:r w:rsidRPr="00C70CF4">
        <w:rPr>
          <w:sz w:val="26"/>
          <w:szCs w:val="26"/>
        </w:rPr>
        <w:t xml:space="preserve">         Содержание сернистых и сернокислых соединений в пересчете на </w:t>
      </w:r>
      <w:r w:rsidRPr="00C70CF4">
        <w:rPr>
          <w:sz w:val="26"/>
          <w:szCs w:val="26"/>
          <w:lang w:val="en-US"/>
        </w:rPr>
        <w:t>SO</w:t>
      </w:r>
      <w:proofErr w:type="gramStart"/>
      <w:r w:rsidRPr="00C70CF4">
        <w:rPr>
          <w:sz w:val="26"/>
          <w:szCs w:val="26"/>
          <w:vertAlign w:val="subscript"/>
        </w:rPr>
        <w:t>3</w:t>
      </w:r>
      <w:r w:rsidRPr="00C70CF4">
        <w:rPr>
          <w:sz w:val="26"/>
          <w:szCs w:val="26"/>
        </w:rPr>
        <w:t xml:space="preserve">  в</w:t>
      </w:r>
      <w:proofErr w:type="gramEnd"/>
      <w:r w:rsidRPr="00C70CF4">
        <w:rPr>
          <w:sz w:val="26"/>
          <w:szCs w:val="26"/>
        </w:rPr>
        <w:t xml:space="preserve"> пробах очень незначительное и колеблется от 0,01 до 0,18%, в среднем – 0,09%.</w:t>
      </w:r>
    </w:p>
    <w:p w:rsidR="00F041C0" w:rsidRPr="00C70CF4" w:rsidRDefault="00F041C0" w:rsidP="00F041C0">
      <w:pPr>
        <w:jc w:val="both"/>
        <w:rPr>
          <w:sz w:val="26"/>
          <w:szCs w:val="26"/>
        </w:rPr>
      </w:pPr>
      <w:r w:rsidRPr="00C70CF4">
        <w:rPr>
          <w:sz w:val="26"/>
          <w:szCs w:val="26"/>
        </w:rPr>
        <w:t xml:space="preserve">        Содержание слюды, опала и халцедона в пробах очень незначительное, а в большинстве пробах отмечаются только их следы.</w:t>
      </w:r>
    </w:p>
    <w:p w:rsidR="00F041C0" w:rsidRPr="00C70CF4" w:rsidRDefault="00F041C0" w:rsidP="00F041C0">
      <w:pPr>
        <w:jc w:val="both"/>
        <w:rPr>
          <w:sz w:val="26"/>
          <w:szCs w:val="26"/>
        </w:rPr>
      </w:pPr>
      <w:r w:rsidRPr="00C70CF4">
        <w:rPr>
          <w:sz w:val="26"/>
          <w:szCs w:val="26"/>
        </w:rPr>
        <w:t xml:space="preserve">       Согласно ГОСТа 8736-67 количество пылевидных частиц не должно превышать 3%.</w:t>
      </w:r>
    </w:p>
    <w:p w:rsidR="00F041C0" w:rsidRPr="00C70CF4" w:rsidRDefault="00F041C0" w:rsidP="00F041C0">
      <w:pPr>
        <w:jc w:val="both"/>
        <w:rPr>
          <w:sz w:val="26"/>
          <w:szCs w:val="26"/>
        </w:rPr>
      </w:pPr>
      <w:r w:rsidRPr="00C70CF4">
        <w:rPr>
          <w:sz w:val="26"/>
          <w:szCs w:val="26"/>
        </w:rPr>
        <w:t xml:space="preserve">       Результаты механических испытаний, химического состава, содержание глинистых частиц и модуль крупности по рядовым и лабораторно-технологическим пробам приводится ниже.</w:t>
      </w:r>
    </w:p>
    <w:p w:rsidR="00F041C0" w:rsidRPr="00C70CF4" w:rsidRDefault="00F041C0" w:rsidP="00F041C0">
      <w:pPr>
        <w:jc w:val="both"/>
        <w:rPr>
          <w:sz w:val="26"/>
          <w:szCs w:val="26"/>
        </w:rPr>
      </w:pPr>
      <w:r w:rsidRPr="00C70CF4">
        <w:rPr>
          <w:sz w:val="26"/>
          <w:szCs w:val="26"/>
        </w:rPr>
        <w:t xml:space="preserve">       Среднее содержание полных остатков на ситах по гранулометрическому составу следующее: 2,5мм от 0,3 до 3,9% среднее 1,9%;</w:t>
      </w:r>
    </w:p>
    <w:p w:rsidR="00F041C0" w:rsidRPr="00C70CF4" w:rsidRDefault="00F041C0" w:rsidP="00F041C0">
      <w:pPr>
        <w:jc w:val="both"/>
        <w:rPr>
          <w:sz w:val="26"/>
          <w:szCs w:val="26"/>
        </w:rPr>
      </w:pPr>
      <w:r w:rsidRPr="00C70CF4">
        <w:rPr>
          <w:sz w:val="26"/>
          <w:szCs w:val="26"/>
        </w:rPr>
        <w:t xml:space="preserve">                                    1,25мм от 0,8 до 9,0% среднее 3,8%;</w:t>
      </w:r>
    </w:p>
    <w:p w:rsidR="00F041C0" w:rsidRPr="00C70CF4" w:rsidRDefault="00F041C0" w:rsidP="00F041C0">
      <w:pPr>
        <w:jc w:val="both"/>
        <w:rPr>
          <w:sz w:val="26"/>
          <w:szCs w:val="26"/>
        </w:rPr>
      </w:pPr>
      <w:r w:rsidRPr="00C70CF4">
        <w:rPr>
          <w:sz w:val="26"/>
          <w:szCs w:val="26"/>
        </w:rPr>
        <w:t xml:space="preserve">                                    0,63мм от 5,0 до 20,0% среднее 10,2%;</w:t>
      </w:r>
    </w:p>
    <w:p w:rsidR="00F041C0" w:rsidRPr="00C70CF4" w:rsidRDefault="00F041C0" w:rsidP="00F041C0">
      <w:pPr>
        <w:jc w:val="both"/>
        <w:rPr>
          <w:sz w:val="26"/>
          <w:szCs w:val="26"/>
        </w:rPr>
      </w:pPr>
      <w:r w:rsidRPr="00C70CF4">
        <w:rPr>
          <w:sz w:val="26"/>
          <w:szCs w:val="26"/>
        </w:rPr>
        <w:t xml:space="preserve">                                    0,315мм от 27,0 до 40,0% среднее 35,0%;</w:t>
      </w:r>
    </w:p>
    <w:p w:rsidR="00F041C0" w:rsidRPr="00C70CF4" w:rsidRDefault="00F041C0" w:rsidP="00F041C0">
      <w:pPr>
        <w:jc w:val="both"/>
        <w:rPr>
          <w:sz w:val="26"/>
          <w:szCs w:val="26"/>
        </w:rPr>
      </w:pPr>
      <w:r w:rsidRPr="00C70CF4">
        <w:rPr>
          <w:sz w:val="26"/>
          <w:szCs w:val="26"/>
        </w:rPr>
        <w:t xml:space="preserve">                                    0,14мм от 31,0 до 42,0% среднее 35,1%.</w:t>
      </w:r>
    </w:p>
    <w:p w:rsidR="00F041C0" w:rsidRPr="00C70CF4" w:rsidRDefault="00F041C0" w:rsidP="00F041C0">
      <w:pPr>
        <w:jc w:val="both"/>
        <w:rPr>
          <w:sz w:val="26"/>
          <w:szCs w:val="26"/>
        </w:rPr>
      </w:pPr>
      <w:r w:rsidRPr="00C70CF4">
        <w:rPr>
          <w:sz w:val="26"/>
          <w:szCs w:val="26"/>
        </w:rPr>
        <w:t xml:space="preserve">     </w:t>
      </w:r>
      <w:proofErr w:type="gramStart"/>
      <w:r w:rsidRPr="00C70CF4">
        <w:rPr>
          <w:sz w:val="26"/>
          <w:szCs w:val="26"/>
        </w:rPr>
        <w:t>Прошло  через</w:t>
      </w:r>
      <w:proofErr w:type="gramEnd"/>
      <w:r w:rsidRPr="00C70CF4">
        <w:rPr>
          <w:sz w:val="26"/>
          <w:szCs w:val="26"/>
        </w:rPr>
        <w:t xml:space="preserve"> сито 0,14мм от 5,0 до 21,0% среднее 12,9%.  </w:t>
      </w:r>
    </w:p>
    <w:p w:rsidR="00F041C0" w:rsidRPr="00C70CF4" w:rsidRDefault="00F041C0" w:rsidP="00F041C0">
      <w:pPr>
        <w:tabs>
          <w:tab w:val="left" w:pos="851"/>
        </w:tabs>
        <w:jc w:val="both"/>
        <w:rPr>
          <w:sz w:val="26"/>
          <w:szCs w:val="26"/>
        </w:rPr>
      </w:pPr>
      <w:r w:rsidRPr="00C70CF4">
        <w:rPr>
          <w:sz w:val="26"/>
          <w:szCs w:val="26"/>
        </w:rPr>
        <w:tab/>
        <w:t>Содержание глины, ила и пылеватых частиц от 1,0 до 16,0% среднее 6,6%.</w:t>
      </w:r>
    </w:p>
    <w:p w:rsidR="00F041C0" w:rsidRPr="00C70CF4" w:rsidRDefault="00F041C0" w:rsidP="00F041C0">
      <w:pPr>
        <w:tabs>
          <w:tab w:val="left" w:pos="851"/>
        </w:tabs>
        <w:jc w:val="both"/>
        <w:rPr>
          <w:sz w:val="26"/>
          <w:szCs w:val="26"/>
        </w:rPr>
      </w:pPr>
      <w:r w:rsidRPr="00C70CF4">
        <w:rPr>
          <w:sz w:val="26"/>
          <w:szCs w:val="26"/>
        </w:rPr>
        <w:tab/>
        <w:t>Объемный вес песка 1,47т/м</w:t>
      </w:r>
      <w:r w:rsidRPr="00C70CF4">
        <w:rPr>
          <w:sz w:val="26"/>
          <w:szCs w:val="26"/>
          <w:vertAlign w:val="superscript"/>
        </w:rPr>
        <w:t>3</w:t>
      </w:r>
      <w:r w:rsidRPr="00C70CF4">
        <w:rPr>
          <w:sz w:val="26"/>
          <w:szCs w:val="26"/>
        </w:rPr>
        <w:t>, удельный вес от 2,62 до 2,72г/см</w:t>
      </w:r>
      <w:r w:rsidRPr="00C70CF4">
        <w:rPr>
          <w:sz w:val="26"/>
          <w:szCs w:val="26"/>
          <w:vertAlign w:val="superscript"/>
        </w:rPr>
        <w:t>3</w:t>
      </w:r>
      <w:r w:rsidRPr="00C70CF4">
        <w:rPr>
          <w:sz w:val="26"/>
          <w:szCs w:val="26"/>
        </w:rPr>
        <w:t xml:space="preserve"> (среднее 2,67 г/см</w:t>
      </w:r>
      <w:r w:rsidRPr="00C70CF4">
        <w:rPr>
          <w:sz w:val="26"/>
          <w:szCs w:val="26"/>
          <w:vertAlign w:val="superscript"/>
        </w:rPr>
        <w:t>3</w:t>
      </w:r>
      <w:r w:rsidRPr="00C70CF4">
        <w:rPr>
          <w:sz w:val="26"/>
          <w:szCs w:val="26"/>
        </w:rPr>
        <w:t>).</w:t>
      </w:r>
    </w:p>
    <w:p w:rsidR="00F041C0" w:rsidRPr="00C70CF4" w:rsidRDefault="00F041C0" w:rsidP="00F041C0">
      <w:pPr>
        <w:tabs>
          <w:tab w:val="left" w:pos="851"/>
        </w:tabs>
        <w:jc w:val="both"/>
        <w:rPr>
          <w:sz w:val="26"/>
          <w:szCs w:val="26"/>
        </w:rPr>
      </w:pPr>
      <w:r w:rsidRPr="00C70CF4">
        <w:rPr>
          <w:sz w:val="26"/>
          <w:szCs w:val="26"/>
        </w:rPr>
        <w:tab/>
        <w:t xml:space="preserve">Пески пригодны для кладочных и штукатурных растворов и как мелкий заполнитель для бетонов только после отмывки песков от глинистых и пылеватых частиц. </w:t>
      </w:r>
    </w:p>
    <w:p w:rsidR="00F041C0" w:rsidRPr="00C70CF4" w:rsidRDefault="00F041C0" w:rsidP="00F041C0">
      <w:pPr>
        <w:jc w:val="both"/>
        <w:rPr>
          <w:sz w:val="26"/>
          <w:szCs w:val="26"/>
        </w:rPr>
      </w:pPr>
    </w:p>
    <w:p w:rsidR="00F041C0" w:rsidRPr="00C70CF4" w:rsidRDefault="00F041C0" w:rsidP="00F041C0">
      <w:pPr>
        <w:ind w:firstLine="709"/>
        <w:jc w:val="both"/>
        <w:rPr>
          <w:b/>
          <w:sz w:val="26"/>
          <w:szCs w:val="26"/>
        </w:rPr>
      </w:pPr>
      <w:r w:rsidRPr="00C70CF4">
        <w:rPr>
          <w:b/>
          <w:sz w:val="26"/>
          <w:szCs w:val="26"/>
        </w:rPr>
        <w:t>2.2. Гидрогеологическая характеристика месторождения</w:t>
      </w:r>
    </w:p>
    <w:p w:rsidR="00F041C0" w:rsidRPr="00C70CF4" w:rsidRDefault="00F041C0" w:rsidP="00F041C0">
      <w:pPr>
        <w:pStyle w:val="af4"/>
        <w:ind w:right="-3" w:firstLine="900"/>
        <w:jc w:val="both"/>
        <w:rPr>
          <w:b w:val="0"/>
          <w:sz w:val="26"/>
          <w:szCs w:val="26"/>
          <w:lang w:val="kk-KZ"/>
        </w:rPr>
      </w:pPr>
    </w:p>
    <w:p w:rsidR="00F041C0" w:rsidRPr="00C70CF4" w:rsidRDefault="00F041C0" w:rsidP="00F041C0">
      <w:pPr>
        <w:jc w:val="both"/>
        <w:rPr>
          <w:sz w:val="26"/>
          <w:szCs w:val="26"/>
        </w:rPr>
      </w:pPr>
      <w:r w:rsidRPr="00C70CF4">
        <w:rPr>
          <w:b/>
          <w:sz w:val="26"/>
          <w:szCs w:val="26"/>
        </w:rPr>
        <w:t xml:space="preserve">     </w:t>
      </w:r>
      <w:r w:rsidRPr="00C70CF4">
        <w:rPr>
          <w:sz w:val="26"/>
          <w:szCs w:val="26"/>
        </w:rPr>
        <w:t xml:space="preserve">Гидрогеологические условия отработки месторождения благоприятные. </w:t>
      </w:r>
    </w:p>
    <w:p w:rsidR="00F041C0" w:rsidRPr="00C70CF4" w:rsidRDefault="00F041C0" w:rsidP="00F041C0">
      <w:pPr>
        <w:jc w:val="both"/>
        <w:rPr>
          <w:sz w:val="26"/>
          <w:szCs w:val="26"/>
        </w:rPr>
      </w:pPr>
      <w:r w:rsidRPr="00C70CF4">
        <w:rPr>
          <w:sz w:val="26"/>
          <w:szCs w:val="26"/>
        </w:rPr>
        <w:t xml:space="preserve">Грунтовые воды на месторождении встречены во всех шурфах на глубине 3,1-9,1 м от поверхности. Что соответствует горизонту с абсолютной отметкой 390,6 м.  Практически полезное ископаемое не обводнено. Так как запасы подсчитаны до уровня грунтовых вод. </w:t>
      </w:r>
    </w:p>
    <w:p w:rsidR="00F041C0" w:rsidRPr="00C70CF4" w:rsidRDefault="00F041C0" w:rsidP="00F041C0">
      <w:pPr>
        <w:jc w:val="both"/>
        <w:rPr>
          <w:sz w:val="26"/>
          <w:szCs w:val="26"/>
        </w:rPr>
      </w:pPr>
      <w:r w:rsidRPr="00C70CF4">
        <w:rPr>
          <w:sz w:val="26"/>
          <w:szCs w:val="26"/>
        </w:rPr>
        <w:tab/>
        <w:t xml:space="preserve">Породы вскрыши на месторождении </w:t>
      </w:r>
      <w:proofErr w:type="gramStart"/>
      <w:r w:rsidRPr="00C70CF4">
        <w:rPr>
          <w:sz w:val="26"/>
          <w:szCs w:val="26"/>
        </w:rPr>
        <w:t>практически  отсутствуют</w:t>
      </w:r>
      <w:proofErr w:type="gramEnd"/>
      <w:r w:rsidRPr="00C70CF4">
        <w:rPr>
          <w:sz w:val="26"/>
          <w:szCs w:val="26"/>
        </w:rPr>
        <w:t>.</w:t>
      </w:r>
    </w:p>
    <w:p w:rsidR="00F041C0" w:rsidRPr="00C70CF4" w:rsidRDefault="00F041C0" w:rsidP="00F041C0">
      <w:pPr>
        <w:jc w:val="both"/>
        <w:rPr>
          <w:sz w:val="26"/>
          <w:szCs w:val="26"/>
        </w:rPr>
      </w:pPr>
      <w:r w:rsidRPr="00C70CF4">
        <w:rPr>
          <w:sz w:val="26"/>
          <w:szCs w:val="26"/>
        </w:rPr>
        <w:tab/>
        <w:t xml:space="preserve">Учитывая благоприятные горнотехнические и гидрогеологические условия     </w:t>
      </w:r>
      <w:proofErr w:type="gramStart"/>
      <w:r w:rsidRPr="00C70CF4">
        <w:rPr>
          <w:sz w:val="26"/>
          <w:szCs w:val="26"/>
        </w:rPr>
        <w:t>эксплуатации,  месторождение</w:t>
      </w:r>
      <w:proofErr w:type="gramEnd"/>
      <w:r w:rsidRPr="00C70CF4">
        <w:rPr>
          <w:sz w:val="26"/>
          <w:szCs w:val="26"/>
        </w:rPr>
        <w:t xml:space="preserve"> будет отрабатываться открытым  способом. </w:t>
      </w:r>
    </w:p>
    <w:p w:rsidR="00F041C0" w:rsidRPr="00C70CF4" w:rsidRDefault="00F041C0" w:rsidP="00F041C0">
      <w:pPr>
        <w:jc w:val="both"/>
        <w:rPr>
          <w:sz w:val="26"/>
          <w:szCs w:val="26"/>
        </w:rPr>
      </w:pPr>
      <w:r w:rsidRPr="00C70CF4">
        <w:rPr>
          <w:sz w:val="26"/>
          <w:szCs w:val="26"/>
        </w:rPr>
        <w:tab/>
        <w:t xml:space="preserve">Снабжение карьера водой будет производиться из озера </w:t>
      </w:r>
      <w:proofErr w:type="spellStart"/>
      <w:r w:rsidRPr="00C70CF4">
        <w:rPr>
          <w:sz w:val="26"/>
          <w:szCs w:val="26"/>
        </w:rPr>
        <w:t>Бийликоль</w:t>
      </w:r>
      <w:proofErr w:type="spellEnd"/>
      <w:r w:rsidRPr="00C70CF4">
        <w:rPr>
          <w:sz w:val="26"/>
          <w:szCs w:val="26"/>
        </w:rPr>
        <w:t>, расположенного в 7км от месторождения, а снабжение питьевой водой будет осуществляться из колодцев, находящихся рядом с месторождением.</w:t>
      </w:r>
    </w:p>
    <w:p w:rsidR="00F041C0" w:rsidRPr="00C70CF4" w:rsidRDefault="00F041C0" w:rsidP="00F041C0">
      <w:pPr>
        <w:ind w:firstLine="720"/>
        <w:jc w:val="both"/>
        <w:rPr>
          <w:sz w:val="26"/>
          <w:szCs w:val="26"/>
        </w:rPr>
      </w:pPr>
      <w:r w:rsidRPr="00C70CF4">
        <w:rPr>
          <w:sz w:val="26"/>
          <w:szCs w:val="26"/>
        </w:rPr>
        <w:t>Снабжение электроэнергией можно производить от линии электропередачи напряжением 35кв, проходящей рядом с месторождением.</w:t>
      </w:r>
    </w:p>
    <w:p w:rsidR="00F041C0" w:rsidRPr="00C70CF4" w:rsidRDefault="00F041C0" w:rsidP="00F041C0">
      <w:pPr>
        <w:pStyle w:val="af2"/>
        <w:ind w:firstLine="540"/>
        <w:jc w:val="both"/>
        <w:rPr>
          <w:color w:val="000000"/>
          <w:sz w:val="26"/>
          <w:szCs w:val="26"/>
          <w:lang w:val="kk-KZ"/>
        </w:rPr>
      </w:pPr>
      <w:r w:rsidRPr="00C70CF4">
        <w:rPr>
          <w:color w:val="000000"/>
          <w:sz w:val="26"/>
          <w:szCs w:val="26"/>
          <w:lang w:val="kk-KZ"/>
        </w:rPr>
        <w:t>При добычных работах всего источнков стационарных 9, из них 2 организовагнных 7 неорганизованных. Передвижные источники не нормируются</w:t>
      </w:r>
    </w:p>
    <w:p w:rsidR="00F041C0" w:rsidRPr="00C70CF4" w:rsidRDefault="00F041C0" w:rsidP="00F041C0">
      <w:pPr>
        <w:pStyle w:val="af2"/>
        <w:ind w:firstLine="540"/>
        <w:jc w:val="both"/>
        <w:rPr>
          <w:color w:val="000000"/>
          <w:sz w:val="26"/>
          <w:szCs w:val="26"/>
        </w:rPr>
      </w:pPr>
      <w:r w:rsidRPr="00C70CF4">
        <w:rPr>
          <w:color w:val="000000"/>
          <w:sz w:val="26"/>
          <w:szCs w:val="26"/>
        </w:rPr>
        <w:t xml:space="preserve">Календарный график развития горных работ составлен из следующих условий: </w:t>
      </w:r>
    </w:p>
    <w:p w:rsidR="00F041C0" w:rsidRPr="00C70CF4" w:rsidRDefault="00F041C0" w:rsidP="00F041C0">
      <w:pPr>
        <w:pStyle w:val="af2"/>
        <w:ind w:firstLine="540"/>
        <w:jc w:val="both"/>
        <w:rPr>
          <w:color w:val="000000"/>
          <w:sz w:val="26"/>
          <w:szCs w:val="26"/>
        </w:rPr>
      </w:pPr>
      <w:r w:rsidRPr="00C70CF4">
        <w:rPr>
          <w:color w:val="000000"/>
          <w:sz w:val="26"/>
          <w:szCs w:val="26"/>
        </w:rPr>
        <w:t>-объем полезного ископаемого, добываемый, по годам отработки принимается в соответствии с техническим заданием и составляет 8000 м</w:t>
      </w:r>
      <w:r w:rsidRPr="00C70CF4">
        <w:rPr>
          <w:color w:val="000000"/>
          <w:sz w:val="26"/>
          <w:szCs w:val="26"/>
          <w:vertAlign w:val="superscript"/>
        </w:rPr>
        <w:t>3</w:t>
      </w:r>
      <w:r w:rsidRPr="00C70CF4">
        <w:rPr>
          <w:color w:val="000000"/>
          <w:sz w:val="26"/>
          <w:szCs w:val="26"/>
        </w:rPr>
        <w:t>;</w:t>
      </w:r>
    </w:p>
    <w:p w:rsidR="00F041C0" w:rsidRPr="00C70CF4" w:rsidRDefault="00F041C0" w:rsidP="00F041C0">
      <w:pPr>
        <w:pStyle w:val="af2"/>
        <w:ind w:firstLine="540"/>
        <w:jc w:val="both"/>
        <w:rPr>
          <w:sz w:val="26"/>
          <w:szCs w:val="26"/>
        </w:rPr>
      </w:pPr>
      <w:r w:rsidRPr="00C70CF4">
        <w:rPr>
          <w:color w:val="000000"/>
          <w:sz w:val="26"/>
          <w:szCs w:val="26"/>
        </w:rPr>
        <w:t>-стабильная работа карьера с постоянной производительностью по горной массе в течение всего периода отработки основных запасов полезного ископаемого.</w:t>
      </w:r>
    </w:p>
    <w:p w:rsidR="00F041C0" w:rsidRPr="00C70CF4" w:rsidRDefault="00F041C0" w:rsidP="00F041C0">
      <w:pPr>
        <w:pStyle w:val="af2"/>
        <w:ind w:firstLine="540"/>
        <w:jc w:val="both"/>
        <w:rPr>
          <w:color w:val="000000"/>
          <w:sz w:val="26"/>
          <w:szCs w:val="26"/>
        </w:rPr>
      </w:pPr>
      <w:r w:rsidRPr="00C70CF4">
        <w:rPr>
          <w:color w:val="000000"/>
          <w:sz w:val="26"/>
          <w:szCs w:val="26"/>
        </w:rPr>
        <w:t xml:space="preserve"> В табличной форме календарный график развития горных работ по годам эксплуатации в таблице   </w:t>
      </w:r>
    </w:p>
    <w:p w:rsidR="00F041C0" w:rsidRPr="00C70CF4" w:rsidRDefault="00F041C0" w:rsidP="00F041C0">
      <w:pPr>
        <w:pStyle w:val="af2"/>
        <w:ind w:firstLine="540"/>
        <w:jc w:val="both"/>
        <w:rPr>
          <w:b/>
          <w:color w:val="000000"/>
          <w:sz w:val="26"/>
          <w:szCs w:val="26"/>
          <w:lang w:val="kk-KZ"/>
        </w:rPr>
      </w:pPr>
      <w:r w:rsidRPr="00C70CF4">
        <w:rPr>
          <w:b/>
          <w:color w:val="000000"/>
          <w:sz w:val="26"/>
          <w:szCs w:val="26"/>
        </w:rPr>
        <w:t xml:space="preserve">                                                                                                        таблица </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898"/>
        <w:gridCol w:w="983"/>
        <w:gridCol w:w="954"/>
        <w:gridCol w:w="850"/>
        <w:gridCol w:w="851"/>
        <w:gridCol w:w="992"/>
        <w:gridCol w:w="992"/>
        <w:gridCol w:w="851"/>
      </w:tblGrid>
      <w:tr w:rsidR="00F041C0" w:rsidRPr="00C70CF4" w:rsidTr="00FA3053">
        <w:trPr>
          <w:trHeight w:val="423"/>
        </w:trPr>
        <w:tc>
          <w:tcPr>
            <w:tcW w:w="568" w:type="dxa"/>
            <w:vMerge w:val="restart"/>
          </w:tcPr>
          <w:p w:rsidR="00F041C0" w:rsidRPr="00C70CF4" w:rsidRDefault="00F041C0" w:rsidP="00FA3053">
            <w:pPr>
              <w:pStyle w:val="af2"/>
              <w:jc w:val="both"/>
              <w:rPr>
                <w:color w:val="000000"/>
                <w:sz w:val="20"/>
                <w:szCs w:val="26"/>
              </w:rPr>
            </w:pPr>
            <w:r w:rsidRPr="00C70CF4">
              <w:rPr>
                <w:color w:val="000000"/>
                <w:sz w:val="20"/>
                <w:szCs w:val="26"/>
              </w:rPr>
              <w:t>№№</w:t>
            </w:r>
          </w:p>
          <w:p w:rsidR="00F041C0" w:rsidRPr="00C70CF4" w:rsidRDefault="00F041C0" w:rsidP="00FA3053">
            <w:pPr>
              <w:pStyle w:val="af2"/>
              <w:jc w:val="both"/>
              <w:rPr>
                <w:color w:val="000000"/>
                <w:sz w:val="20"/>
                <w:szCs w:val="26"/>
              </w:rPr>
            </w:pPr>
            <w:proofErr w:type="spellStart"/>
            <w:r w:rsidRPr="00C70CF4">
              <w:rPr>
                <w:color w:val="000000"/>
                <w:sz w:val="20"/>
                <w:szCs w:val="26"/>
              </w:rPr>
              <w:t>п.п</w:t>
            </w:r>
            <w:proofErr w:type="spellEnd"/>
            <w:r w:rsidRPr="00C70CF4">
              <w:rPr>
                <w:color w:val="000000"/>
                <w:sz w:val="20"/>
                <w:szCs w:val="26"/>
              </w:rPr>
              <w:t>.</w:t>
            </w:r>
          </w:p>
        </w:tc>
        <w:tc>
          <w:tcPr>
            <w:tcW w:w="1701" w:type="dxa"/>
            <w:vMerge w:val="restart"/>
          </w:tcPr>
          <w:p w:rsidR="00F041C0" w:rsidRPr="00C70CF4" w:rsidRDefault="00F041C0" w:rsidP="00FA3053">
            <w:pPr>
              <w:pStyle w:val="af2"/>
              <w:jc w:val="both"/>
              <w:rPr>
                <w:color w:val="000000"/>
                <w:sz w:val="20"/>
                <w:szCs w:val="26"/>
              </w:rPr>
            </w:pPr>
            <w:r w:rsidRPr="00C70CF4">
              <w:rPr>
                <w:color w:val="000000"/>
                <w:sz w:val="20"/>
                <w:szCs w:val="26"/>
              </w:rPr>
              <w:t>Наименование показателей</w:t>
            </w:r>
          </w:p>
        </w:tc>
        <w:tc>
          <w:tcPr>
            <w:tcW w:w="898" w:type="dxa"/>
            <w:vMerge w:val="restart"/>
          </w:tcPr>
          <w:p w:rsidR="00F041C0" w:rsidRPr="00C70CF4" w:rsidRDefault="00F041C0" w:rsidP="00FA3053">
            <w:pPr>
              <w:pStyle w:val="af2"/>
              <w:jc w:val="both"/>
              <w:rPr>
                <w:color w:val="000000"/>
                <w:sz w:val="20"/>
                <w:szCs w:val="26"/>
              </w:rPr>
            </w:pPr>
            <w:r w:rsidRPr="00C70CF4">
              <w:rPr>
                <w:color w:val="000000"/>
                <w:sz w:val="20"/>
                <w:szCs w:val="26"/>
              </w:rPr>
              <w:t>Ед. изм.</w:t>
            </w:r>
          </w:p>
        </w:tc>
        <w:tc>
          <w:tcPr>
            <w:tcW w:w="983" w:type="dxa"/>
            <w:vMerge w:val="restart"/>
          </w:tcPr>
          <w:p w:rsidR="00F041C0" w:rsidRPr="00C70CF4" w:rsidRDefault="00F041C0" w:rsidP="00FA3053">
            <w:pPr>
              <w:pStyle w:val="af2"/>
              <w:jc w:val="both"/>
              <w:rPr>
                <w:color w:val="000000"/>
                <w:sz w:val="20"/>
                <w:szCs w:val="26"/>
              </w:rPr>
            </w:pPr>
            <w:r w:rsidRPr="00C70CF4">
              <w:rPr>
                <w:color w:val="000000"/>
                <w:sz w:val="20"/>
                <w:szCs w:val="26"/>
              </w:rPr>
              <w:t xml:space="preserve">Всего в </w:t>
            </w:r>
            <w:proofErr w:type="spellStart"/>
            <w:r w:rsidRPr="00C70CF4">
              <w:rPr>
                <w:color w:val="000000"/>
                <w:sz w:val="20"/>
                <w:szCs w:val="26"/>
              </w:rPr>
              <w:t>контурекарьера</w:t>
            </w:r>
            <w:proofErr w:type="spellEnd"/>
          </w:p>
        </w:tc>
        <w:tc>
          <w:tcPr>
            <w:tcW w:w="5490" w:type="dxa"/>
            <w:gridSpan w:val="6"/>
          </w:tcPr>
          <w:p w:rsidR="00F041C0" w:rsidRPr="00C70CF4" w:rsidRDefault="00F041C0" w:rsidP="00FA3053">
            <w:pPr>
              <w:pStyle w:val="af2"/>
              <w:jc w:val="both"/>
              <w:rPr>
                <w:color w:val="000000"/>
                <w:sz w:val="20"/>
                <w:szCs w:val="26"/>
              </w:rPr>
            </w:pPr>
            <w:r w:rsidRPr="00C70CF4">
              <w:rPr>
                <w:color w:val="000000"/>
                <w:sz w:val="20"/>
                <w:szCs w:val="26"/>
              </w:rPr>
              <w:t>По годам эксплуатации</w:t>
            </w:r>
          </w:p>
          <w:p w:rsidR="00F041C0" w:rsidRPr="00C70CF4" w:rsidRDefault="00F041C0" w:rsidP="00FA3053">
            <w:pPr>
              <w:jc w:val="both"/>
              <w:rPr>
                <w:color w:val="000000"/>
                <w:szCs w:val="26"/>
              </w:rPr>
            </w:pPr>
          </w:p>
        </w:tc>
      </w:tr>
      <w:tr w:rsidR="00F041C0" w:rsidRPr="00C70CF4" w:rsidTr="00FA3053">
        <w:trPr>
          <w:trHeight w:val="299"/>
        </w:trPr>
        <w:tc>
          <w:tcPr>
            <w:tcW w:w="568" w:type="dxa"/>
            <w:vMerge/>
          </w:tcPr>
          <w:p w:rsidR="00F041C0" w:rsidRPr="00C70CF4" w:rsidRDefault="00F041C0" w:rsidP="00FA3053">
            <w:pPr>
              <w:pStyle w:val="af2"/>
              <w:jc w:val="both"/>
              <w:rPr>
                <w:color w:val="000000"/>
                <w:sz w:val="20"/>
                <w:szCs w:val="26"/>
              </w:rPr>
            </w:pPr>
          </w:p>
        </w:tc>
        <w:tc>
          <w:tcPr>
            <w:tcW w:w="1701" w:type="dxa"/>
            <w:vMerge/>
          </w:tcPr>
          <w:p w:rsidR="00F041C0" w:rsidRPr="00C70CF4" w:rsidRDefault="00F041C0" w:rsidP="00FA3053">
            <w:pPr>
              <w:pStyle w:val="af2"/>
              <w:jc w:val="both"/>
              <w:rPr>
                <w:color w:val="000000"/>
                <w:sz w:val="20"/>
                <w:szCs w:val="26"/>
              </w:rPr>
            </w:pPr>
          </w:p>
        </w:tc>
        <w:tc>
          <w:tcPr>
            <w:tcW w:w="898" w:type="dxa"/>
            <w:vMerge/>
          </w:tcPr>
          <w:p w:rsidR="00F041C0" w:rsidRPr="00C70CF4" w:rsidRDefault="00F041C0" w:rsidP="00FA3053">
            <w:pPr>
              <w:pStyle w:val="af2"/>
              <w:jc w:val="both"/>
              <w:rPr>
                <w:color w:val="000000"/>
                <w:sz w:val="20"/>
                <w:szCs w:val="26"/>
              </w:rPr>
            </w:pPr>
          </w:p>
        </w:tc>
        <w:tc>
          <w:tcPr>
            <w:tcW w:w="983" w:type="dxa"/>
            <w:vMerge/>
          </w:tcPr>
          <w:p w:rsidR="00F041C0" w:rsidRPr="00C70CF4" w:rsidRDefault="00F041C0" w:rsidP="00FA3053">
            <w:pPr>
              <w:pStyle w:val="af2"/>
              <w:jc w:val="both"/>
              <w:rPr>
                <w:color w:val="000000"/>
                <w:sz w:val="20"/>
                <w:szCs w:val="26"/>
              </w:rPr>
            </w:pPr>
          </w:p>
        </w:tc>
        <w:tc>
          <w:tcPr>
            <w:tcW w:w="954" w:type="dxa"/>
          </w:tcPr>
          <w:p w:rsidR="00F041C0" w:rsidRPr="00C70CF4" w:rsidRDefault="00F041C0" w:rsidP="00FA3053">
            <w:pPr>
              <w:pStyle w:val="af2"/>
              <w:jc w:val="both"/>
              <w:rPr>
                <w:color w:val="000000"/>
                <w:sz w:val="20"/>
                <w:szCs w:val="26"/>
              </w:rPr>
            </w:pPr>
            <w:r w:rsidRPr="00C70CF4">
              <w:rPr>
                <w:color w:val="000000"/>
                <w:sz w:val="20"/>
                <w:szCs w:val="26"/>
              </w:rPr>
              <w:t>2017</w:t>
            </w:r>
          </w:p>
        </w:tc>
        <w:tc>
          <w:tcPr>
            <w:tcW w:w="850" w:type="dxa"/>
          </w:tcPr>
          <w:p w:rsidR="00F041C0" w:rsidRPr="00C70CF4" w:rsidRDefault="00F041C0" w:rsidP="00FA3053">
            <w:pPr>
              <w:pStyle w:val="af2"/>
              <w:jc w:val="both"/>
              <w:rPr>
                <w:color w:val="000000"/>
                <w:sz w:val="20"/>
                <w:szCs w:val="26"/>
              </w:rPr>
            </w:pPr>
            <w:r w:rsidRPr="00C70CF4">
              <w:rPr>
                <w:color w:val="000000"/>
                <w:sz w:val="20"/>
                <w:szCs w:val="26"/>
              </w:rPr>
              <w:t>2018</w:t>
            </w:r>
          </w:p>
        </w:tc>
        <w:tc>
          <w:tcPr>
            <w:tcW w:w="851" w:type="dxa"/>
          </w:tcPr>
          <w:p w:rsidR="00F041C0" w:rsidRPr="00C70CF4" w:rsidRDefault="00F041C0" w:rsidP="00FA3053">
            <w:pPr>
              <w:pStyle w:val="af2"/>
              <w:jc w:val="both"/>
              <w:rPr>
                <w:color w:val="000000"/>
                <w:sz w:val="20"/>
                <w:szCs w:val="26"/>
              </w:rPr>
            </w:pPr>
            <w:r w:rsidRPr="00C70CF4">
              <w:rPr>
                <w:color w:val="000000"/>
                <w:sz w:val="20"/>
                <w:szCs w:val="26"/>
              </w:rPr>
              <w:t>2019</w:t>
            </w:r>
          </w:p>
        </w:tc>
        <w:tc>
          <w:tcPr>
            <w:tcW w:w="992" w:type="dxa"/>
          </w:tcPr>
          <w:p w:rsidR="00F041C0" w:rsidRPr="00C70CF4" w:rsidRDefault="00F041C0" w:rsidP="00FA3053">
            <w:pPr>
              <w:pStyle w:val="af2"/>
              <w:jc w:val="both"/>
              <w:rPr>
                <w:color w:val="000000"/>
                <w:sz w:val="20"/>
                <w:szCs w:val="26"/>
              </w:rPr>
            </w:pPr>
            <w:r w:rsidRPr="00C70CF4">
              <w:rPr>
                <w:color w:val="000000"/>
                <w:sz w:val="20"/>
                <w:szCs w:val="26"/>
              </w:rPr>
              <w:t>2020</w:t>
            </w:r>
          </w:p>
        </w:tc>
        <w:tc>
          <w:tcPr>
            <w:tcW w:w="992" w:type="dxa"/>
          </w:tcPr>
          <w:p w:rsidR="00F041C0" w:rsidRPr="00C70CF4" w:rsidRDefault="00F041C0" w:rsidP="00FA3053">
            <w:pPr>
              <w:pStyle w:val="af2"/>
              <w:jc w:val="both"/>
              <w:rPr>
                <w:color w:val="000000"/>
                <w:sz w:val="20"/>
                <w:szCs w:val="26"/>
              </w:rPr>
            </w:pPr>
            <w:r w:rsidRPr="00C70CF4">
              <w:rPr>
                <w:color w:val="000000"/>
                <w:sz w:val="20"/>
                <w:szCs w:val="26"/>
              </w:rPr>
              <w:t>2021</w:t>
            </w:r>
          </w:p>
        </w:tc>
        <w:tc>
          <w:tcPr>
            <w:tcW w:w="851" w:type="dxa"/>
          </w:tcPr>
          <w:p w:rsidR="00F041C0" w:rsidRPr="00C70CF4" w:rsidRDefault="00F041C0" w:rsidP="00FA3053">
            <w:pPr>
              <w:pStyle w:val="af2"/>
              <w:ind w:left="-199" w:firstLine="199"/>
              <w:jc w:val="both"/>
              <w:rPr>
                <w:color w:val="000000"/>
                <w:sz w:val="20"/>
                <w:szCs w:val="26"/>
              </w:rPr>
            </w:pPr>
            <w:r w:rsidRPr="00C70CF4">
              <w:rPr>
                <w:color w:val="000000"/>
                <w:sz w:val="20"/>
                <w:szCs w:val="26"/>
              </w:rPr>
              <w:t>2022</w:t>
            </w:r>
          </w:p>
        </w:tc>
      </w:tr>
      <w:tr w:rsidR="00F041C0" w:rsidRPr="00C70CF4" w:rsidTr="00FA3053">
        <w:tc>
          <w:tcPr>
            <w:tcW w:w="568" w:type="dxa"/>
          </w:tcPr>
          <w:p w:rsidR="00F041C0" w:rsidRPr="00C70CF4" w:rsidRDefault="00F041C0" w:rsidP="00FA3053">
            <w:pPr>
              <w:pStyle w:val="af2"/>
              <w:jc w:val="both"/>
              <w:rPr>
                <w:color w:val="000000"/>
                <w:sz w:val="20"/>
                <w:szCs w:val="26"/>
              </w:rPr>
            </w:pPr>
            <w:r w:rsidRPr="00C70CF4">
              <w:rPr>
                <w:color w:val="000000"/>
                <w:sz w:val="20"/>
                <w:szCs w:val="26"/>
              </w:rPr>
              <w:t>1</w:t>
            </w:r>
          </w:p>
        </w:tc>
        <w:tc>
          <w:tcPr>
            <w:tcW w:w="1701" w:type="dxa"/>
          </w:tcPr>
          <w:p w:rsidR="00F041C0" w:rsidRPr="00C70CF4" w:rsidRDefault="00F041C0" w:rsidP="00FA3053">
            <w:pPr>
              <w:pStyle w:val="af2"/>
              <w:jc w:val="both"/>
              <w:rPr>
                <w:color w:val="000000"/>
                <w:sz w:val="20"/>
                <w:szCs w:val="26"/>
              </w:rPr>
            </w:pPr>
            <w:r w:rsidRPr="00C70CF4">
              <w:rPr>
                <w:color w:val="000000"/>
                <w:sz w:val="20"/>
                <w:szCs w:val="26"/>
              </w:rPr>
              <w:t>2</w:t>
            </w:r>
          </w:p>
        </w:tc>
        <w:tc>
          <w:tcPr>
            <w:tcW w:w="898" w:type="dxa"/>
          </w:tcPr>
          <w:p w:rsidR="00F041C0" w:rsidRPr="00C70CF4" w:rsidRDefault="00F041C0" w:rsidP="00FA3053">
            <w:pPr>
              <w:pStyle w:val="af2"/>
              <w:jc w:val="both"/>
              <w:rPr>
                <w:color w:val="000000"/>
                <w:sz w:val="20"/>
                <w:szCs w:val="26"/>
              </w:rPr>
            </w:pPr>
            <w:r w:rsidRPr="00C70CF4">
              <w:rPr>
                <w:color w:val="000000"/>
                <w:sz w:val="20"/>
                <w:szCs w:val="26"/>
              </w:rPr>
              <w:t>3</w:t>
            </w:r>
          </w:p>
        </w:tc>
        <w:tc>
          <w:tcPr>
            <w:tcW w:w="983" w:type="dxa"/>
          </w:tcPr>
          <w:p w:rsidR="00F041C0" w:rsidRPr="00C70CF4" w:rsidRDefault="00F041C0" w:rsidP="00FA3053">
            <w:pPr>
              <w:pStyle w:val="af2"/>
              <w:jc w:val="both"/>
              <w:rPr>
                <w:color w:val="000000"/>
                <w:sz w:val="20"/>
                <w:szCs w:val="26"/>
              </w:rPr>
            </w:pPr>
            <w:r w:rsidRPr="00C70CF4">
              <w:rPr>
                <w:color w:val="000000"/>
                <w:sz w:val="20"/>
                <w:szCs w:val="26"/>
              </w:rPr>
              <w:t>4</w:t>
            </w:r>
          </w:p>
        </w:tc>
        <w:tc>
          <w:tcPr>
            <w:tcW w:w="954" w:type="dxa"/>
          </w:tcPr>
          <w:p w:rsidR="00F041C0" w:rsidRPr="00C70CF4" w:rsidRDefault="00F041C0" w:rsidP="00FA3053">
            <w:pPr>
              <w:pStyle w:val="af2"/>
              <w:jc w:val="both"/>
              <w:rPr>
                <w:color w:val="000000"/>
                <w:sz w:val="20"/>
                <w:szCs w:val="26"/>
              </w:rPr>
            </w:pPr>
            <w:r w:rsidRPr="00C70CF4">
              <w:rPr>
                <w:color w:val="000000"/>
                <w:sz w:val="20"/>
                <w:szCs w:val="26"/>
              </w:rPr>
              <w:t>5</w:t>
            </w:r>
          </w:p>
        </w:tc>
        <w:tc>
          <w:tcPr>
            <w:tcW w:w="850" w:type="dxa"/>
          </w:tcPr>
          <w:p w:rsidR="00F041C0" w:rsidRPr="00C70CF4" w:rsidRDefault="00F041C0" w:rsidP="00FA3053">
            <w:pPr>
              <w:pStyle w:val="af2"/>
              <w:jc w:val="both"/>
              <w:rPr>
                <w:color w:val="000000"/>
                <w:sz w:val="20"/>
                <w:szCs w:val="26"/>
              </w:rPr>
            </w:pPr>
            <w:r w:rsidRPr="00C70CF4">
              <w:rPr>
                <w:color w:val="000000"/>
                <w:sz w:val="20"/>
                <w:szCs w:val="26"/>
              </w:rPr>
              <w:t>6</w:t>
            </w:r>
          </w:p>
        </w:tc>
        <w:tc>
          <w:tcPr>
            <w:tcW w:w="851" w:type="dxa"/>
          </w:tcPr>
          <w:p w:rsidR="00F041C0" w:rsidRPr="00C70CF4" w:rsidRDefault="00F041C0" w:rsidP="00FA3053">
            <w:pPr>
              <w:pStyle w:val="af2"/>
              <w:jc w:val="both"/>
              <w:rPr>
                <w:color w:val="000000"/>
                <w:sz w:val="20"/>
                <w:szCs w:val="26"/>
              </w:rPr>
            </w:pPr>
            <w:r w:rsidRPr="00C70CF4">
              <w:rPr>
                <w:color w:val="000000"/>
                <w:sz w:val="20"/>
                <w:szCs w:val="26"/>
              </w:rPr>
              <w:t>7</w:t>
            </w:r>
          </w:p>
        </w:tc>
        <w:tc>
          <w:tcPr>
            <w:tcW w:w="992" w:type="dxa"/>
          </w:tcPr>
          <w:p w:rsidR="00F041C0" w:rsidRPr="00C70CF4" w:rsidRDefault="00F041C0" w:rsidP="00FA3053">
            <w:pPr>
              <w:pStyle w:val="af2"/>
              <w:jc w:val="both"/>
              <w:rPr>
                <w:color w:val="000000"/>
                <w:sz w:val="20"/>
                <w:szCs w:val="26"/>
              </w:rPr>
            </w:pPr>
            <w:r w:rsidRPr="00C70CF4">
              <w:rPr>
                <w:color w:val="000000"/>
                <w:sz w:val="20"/>
                <w:szCs w:val="26"/>
              </w:rPr>
              <w:t>8</w:t>
            </w:r>
          </w:p>
        </w:tc>
        <w:tc>
          <w:tcPr>
            <w:tcW w:w="992" w:type="dxa"/>
          </w:tcPr>
          <w:p w:rsidR="00F041C0" w:rsidRPr="00C70CF4" w:rsidRDefault="00F041C0" w:rsidP="00FA3053">
            <w:pPr>
              <w:pStyle w:val="af2"/>
              <w:jc w:val="both"/>
              <w:rPr>
                <w:color w:val="000000"/>
                <w:sz w:val="20"/>
                <w:szCs w:val="26"/>
              </w:rPr>
            </w:pPr>
            <w:r w:rsidRPr="00C70CF4">
              <w:rPr>
                <w:color w:val="000000"/>
                <w:sz w:val="20"/>
                <w:szCs w:val="26"/>
              </w:rPr>
              <w:t>9</w:t>
            </w:r>
          </w:p>
        </w:tc>
        <w:tc>
          <w:tcPr>
            <w:tcW w:w="851" w:type="dxa"/>
          </w:tcPr>
          <w:p w:rsidR="00F041C0" w:rsidRPr="00C70CF4" w:rsidRDefault="00F041C0" w:rsidP="00FA3053">
            <w:pPr>
              <w:pStyle w:val="af2"/>
              <w:jc w:val="both"/>
              <w:rPr>
                <w:color w:val="000000"/>
                <w:sz w:val="20"/>
                <w:szCs w:val="26"/>
              </w:rPr>
            </w:pPr>
            <w:r w:rsidRPr="00C70CF4">
              <w:rPr>
                <w:color w:val="000000"/>
                <w:sz w:val="20"/>
                <w:szCs w:val="26"/>
              </w:rPr>
              <w:t>10</w:t>
            </w:r>
          </w:p>
        </w:tc>
      </w:tr>
      <w:tr w:rsidR="00F041C0" w:rsidRPr="00C70CF4" w:rsidTr="00FA3053">
        <w:tc>
          <w:tcPr>
            <w:tcW w:w="568" w:type="dxa"/>
          </w:tcPr>
          <w:p w:rsidR="00F041C0" w:rsidRPr="00C70CF4" w:rsidRDefault="00F041C0" w:rsidP="00FA3053">
            <w:pPr>
              <w:pStyle w:val="af2"/>
              <w:jc w:val="both"/>
              <w:rPr>
                <w:color w:val="000000"/>
                <w:sz w:val="20"/>
                <w:szCs w:val="26"/>
              </w:rPr>
            </w:pPr>
            <w:r w:rsidRPr="00C70CF4">
              <w:rPr>
                <w:color w:val="000000"/>
                <w:sz w:val="20"/>
                <w:szCs w:val="26"/>
              </w:rPr>
              <w:t>1</w:t>
            </w:r>
          </w:p>
        </w:tc>
        <w:tc>
          <w:tcPr>
            <w:tcW w:w="1701" w:type="dxa"/>
          </w:tcPr>
          <w:p w:rsidR="00F041C0" w:rsidRPr="00C70CF4" w:rsidRDefault="00F041C0" w:rsidP="00FA3053">
            <w:pPr>
              <w:pStyle w:val="af2"/>
              <w:jc w:val="both"/>
              <w:rPr>
                <w:color w:val="000000"/>
                <w:sz w:val="20"/>
                <w:szCs w:val="26"/>
              </w:rPr>
            </w:pPr>
            <w:r w:rsidRPr="00C70CF4">
              <w:rPr>
                <w:color w:val="000000"/>
                <w:sz w:val="20"/>
                <w:szCs w:val="26"/>
              </w:rPr>
              <w:t>Песок</w:t>
            </w:r>
          </w:p>
        </w:tc>
        <w:tc>
          <w:tcPr>
            <w:tcW w:w="898" w:type="dxa"/>
          </w:tcPr>
          <w:p w:rsidR="00F041C0" w:rsidRPr="00C70CF4" w:rsidRDefault="00F041C0" w:rsidP="00FA3053">
            <w:pPr>
              <w:pStyle w:val="af2"/>
              <w:jc w:val="both"/>
              <w:rPr>
                <w:color w:val="000000"/>
                <w:sz w:val="20"/>
                <w:szCs w:val="26"/>
              </w:rPr>
            </w:pPr>
            <w:r w:rsidRPr="00C70CF4">
              <w:rPr>
                <w:color w:val="000000"/>
                <w:sz w:val="20"/>
                <w:szCs w:val="26"/>
              </w:rPr>
              <w:t>тыс.м</w:t>
            </w:r>
            <w:r w:rsidRPr="00C70CF4">
              <w:rPr>
                <w:color w:val="000000"/>
                <w:sz w:val="20"/>
                <w:szCs w:val="26"/>
                <w:vertAlign w:val="superscript"/>
              </w:rPr>
              <w:t>3</w:t>
            </w:r>
          </w:p>
        </w:tc>
        <w:tc>
          <w:tcPr>
            <w:tcW w:w="983" w:type="dxa"/>
          </w:tcPr>
          <w:p w:rsidR="00F041C0" w:rsidRPr="00C70CF4" w:rsidRDefault="00F041C0" w:rsidP="00FA3053">
            <w:pPr>
              <w:pStyle w:val="af2"/>
              <w:jc w:val="both"/>
              <w:rPr>
                <w:color w:val="000000"/>
                <w:sz w:val="20"/>
                <w:szCs w:val="26"/>
              </w:rPr>
            </w:pPr>
            <w:r w:rsidRPr="00C70CF4">
              <w:rPr>
                <w:color w:val="000000"/>
                <w:sz w:val="20"/>
                <w:szCs w:val="26"/>
              </w:rPr>
              <w:t>961,59</w:t>
            </w:r>
          </w:p>
        </w:tc>
        <w:tc>
          <w:tcPr>
            <w:tcW w:w="954" w:type="dxa"/>
          </w:tcPr>
          <w:p w:rsidR="00F041C0" w:rsidRPr="00C70CF4" w:rsidRDefault="00F041C0" w:rsidP="00FA3053">
            <w:pPr>
              <w:pStyle w:val="af2"/>
              <w:jc w:val="both"/>
              <w:rPr>
                <w:color w:val="000000"/>
                <w:sz w:val="20"/>
                <w:szCs w:val="26"/>
              </w:rPr>
            </w:pPr>
            <w:r w:rsidRPr="00C70CF4">
              <w:rPr>
                <w:color w:val="000000"/>
                <w:sz w:val="20"/>
                <w:szCs w:val="26"/>
              </w:rPr>
              <w:t>8,0</w:t>
            </w:r>
          </w:p>
        </w:tc>
        <w:tc>
          <w:tcPr>
            <w:tcW w:w="850" w:type="dxa"/>
          </w:tcPr>
          <w:p w:rsidR="00F041C0" w:rsidRPr="00C70CF4" w:rsidRDefault="00F041C0" w:rsidP="00FA3053">
            <w:pPr>
              <w:jc w:val="both"/>
              <w:rPr>
                <w:szCs w:val="26"/>
              </w:rPr>
            </w:pPr>
            <w:r w:rsidRPr="00C70CF4">
              <w:rPr>
                <w:color w:val="000000"/>
                <w:szCs w:val="26"/>
              </w:rPr>
              <w:t>8,0</w:t>
            </w:r>
          </w:p>
        </w:tc>
        <w:tc>
          <w:tcPr>
            <w:tcW w:w="851" w:type="dxa"/>
          </w:tcPr>
          <w:p w:rsidR="00F041C0" w:rsidRPr="00C70CF4" w:rsidRDefault="00F041C0" w:rsidP="00FA3053">
            <w:pPr>
              <w:jc w:val="both"/>
              <w:rPr>
                <w:szCs w:val="26"/>
              </w:rPr>
            </w:pPr>
            <w:r w:rsidRPr="00C70CF4">
              <w:rPr>
                <w:color w:val="000000"/>
                <w:szCs w:val="26"/>
              </w:rPr>
              <w:t>8,0</w:t>
            </w:r>
          </w:p>
        </w:tc>
        <w:tc>
          <w:tcPr>
            <w:tcW w:w="992" w:type="dxa"/>
          </w:tcPr>
          <w:p w:rsidR="00F041C0" w:rsidRPr="00C70CF4" w:rsidRDefault="00F041C0" w:rsidP="00FA3053">
            <w:pPr>
              <w:jc w:val="both"/>
              <w:rPr>
                <w:szCs w:val="26"/>
              </w:rPr>
            </w:pPr>
            <w:r w:rsidRPr="00C70CF4">
              <w:rPr>
                <w:color w:val="000000"/>
                <w:szCs w:val="26"/>
              </w:rPr>
              <w:t>8,0</w:t>
            </w:r>
          </w:p>
        </w:tc>
        <w:tc>
          <w:tcPr>
            <w:tcW w:w="992" w:type="dxa"/>
          </w:tcPr>
          <w:p w:rsidR="00F041C0" w:rsidRPr="00C70CF4" w:rsidRDefault="00F041C0" w:rsidP="00FA3053">
            <w:pPr>
              <w:jc w:val="both"/>
              <w:rPr>
                <w:szCs w:val="26"/>
              </w:rPr>
            </w:pPr>
            <w:r w:rsidRPr="00C70CF4">
              <w:rPr>
                <w:color w:val="000000"/>
                <w:szCs w:val="26"/>
              </w:rPr>
              <w:t>8,0</w:t>
            </w:r>
          </w:p>
        </w:tc>
        <w:tc>
          <w:tcPr>
            <w:tcW w:w="851" w:type="dxa"/>
          </w:tcPr>
          <w:p w:rsidR="00F041C0" w:rsidRPr="00C70CF4" w:rsidRDefault="00F041C0" w:rsidP="00FA3053">
            <w:pPr>
              <w:jc w:val="both"/>
              <w:rPr>
                <w:szCs w:val="26"/>
              </w:rPr>
            </w:pPr>
            <w:r w:rsidRPr="00C70CF4">
              <w:rPr>
                <w:color w:val="000000"/>
                <w:szCs w:val="26"/>
              </w:rPr>
              <w:t>8,0</w:t>
            </w:r>
          </w:p>
        </w:tc>
      </w:tr>
    </w:tbl>
    <w:p w:rsidR="00F041C0" w:rsidRPr="00C70CF4" w:rsidRDefault="00F041C0" w:rsidP="00F041C0">
      <w:pPr>
        <w:pStyle w:val="af2"/>
        <w:ind w:firstLine="540"/>
        <w:jc w:val="both"/>
        <w:rPr>
          <w:color w:val="000000"/>
          <w:sz w:val="26"/>
          <w:szCs w:val="2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898"/>
        <w:gridCol w:w="803"/>
        <w:gridCol w:w="766"/>
        <w:gridCol w:w="766"/>
        <w:gridCol w:w="793"/>
        <w:gridCol w:w="709"/>
        <w:gridCol w:w="793"/>
        <w:gridCol w:w="850"/>
        <w:gridCol w:w="993"/>
      </w:tblGrid>
      <w:tr w:rsidR="00F041C0" w:rsidRPr="00C70CF4" w:rsidTr="00FA3053">
        <w:trPr>
          <w:trHeight w:val="423"/>
        </w:trPr>
        <w:tc>
          <w:tcPr>
            <w:tcW w:w="568" w:type="dxa"/>
            <w:vMerge w:val="restart"/>
          </w:tcPr>
          <w:p w:rsidR="00F041C0" w:rsidRPr="00C70CF4" w:rsidRDefault="00F041C0" w:rsidP="00FA3053">
            <w:pPr>
              <w:pStyle w:val="af2"/>
              <w:jc w:val="both"/>
              <w:rPr>
                <w:color w:val="000000"/>
                <w:sz w:val="20"/>
                <w:szCs w:val="26"/>
              </w:rPr>
            </w:pPr>
            <w:r w:rsidRPr="00C70CF4">
              <w:rPr>
                <w:color w:val="000000"/>
                <w:sz w:val="20"/>
                <w:szCs w:val="26"/>
              </w:rPr>
              <w:t>№№</w:t>
            </w:r>
          </w:p>
          <w:p w:rsidR="00F041C0" w:rsidRPr="00C70CF4" w:rsidRDefault="00F041C0" w:rsidP="00FA3053">
            <w:pPr>
              <w:pStyle w:val="af2"/>
              <w:jc w:val="both"/>
              <w:rPr>
                <w:color w:val="000000"/>
                <w:sz w:val="20"/>
                <w:szCs w:val="26"/>
              </w:rPr>
            </w:pPr>
            <w:proofErr w:type="spellStart"/>
            <w:r w:rsidRPr="00C70CF4">
              <w:rPr>
                <w:color w:val="000000"/>
                <w:sz w:val="20"/>
                <w:szCs w:val="26"/>
              </w:rPr>
              <w:t>п.п</w:t>
            </w:r>
            <w:proofErr w:type="spellEnd"/>
            <w:r w:rsidRPr="00C70CF4">
              <w:rPr>
                <w:color w:val="000000"/>
                <w:sz w:val="20"/>
                <w:szCs w:val="26"/>
              </w:rPr>
              <w:t>.</w:t>
            </w:r>
          </w:p>
        </w:tc>
        <w:tc>
          <w:tcPr>
            <w:tcW w:w="1701" w:type="dxa"/>
            <w:vMerge w:val="restart"/>
          </w:tcPr>
          <w:p w:rsidR="00F041C0" w:rsidRPr="00C70CF4" w:rsidRDefault="00F041C0" w:rsidP="00FA3053">
            <w:pPr>
              <w:pStyle w:val="af2"/>
              <w:jc w:val="both"/>
              <w:rPr>
                <w:color w:val="000000"/>
                <w:sz w:val="20"/>
                <w:szCs w:val="26"/>
              </w:rPr>
            </w:pPr>
            <w:r w:rsidRPr="00C70CF4">
              <w:rPr>
                <w:color w:val="000000"/>
                <w:sz w:val="20"/>
                <w:szCs w:val="26"/>
              </w:rPr>
              <w:t>Наименование показателей</w:t>
            </w:r>
          </w:p>
        </w:tc>
        <w:tc>
          <w:tcPr>
            <w:tcW w:w="898" w:type="dxa"/>
            <w:vMerge w:val="restart"/>
          </w:tcPr>
          <w:p w:rsidR="00F041C0" w:rsidRPr="00C70CF4" w:rsidRDefault="00F041C0" w:rsidP="00FA3053">
            <w:pPr>
              <w:pStyle w:val="af2"/>
              <w:jc w:val="both"/>
              <w:rPr>
                <w:color w:val="000000"/>
                <w:sz w:val="20"/>
                <w:szCs w:val="26"/>
              </w:rPr>
            </w:pPr>
            <w:r w:rsidRPr="00C70CF4">
              <w:rPr>
                <w:color w:val="000000"/>
                <w:sz w:val="20"/>
                <w:szCs w:val="26"/>
              </w:rPr>
              <w:t>Ед. изм.</w:t>
            </w:r>
          </w:p>
        </w:tc>
        <w:tc>
          <w:tcPr>
            <w:tcW w:w="5480" w:type="dxa"/>
            <w:gridSpan w:val="7"/>
          </w:tcPr>
          <w:p w:rsidR="00F041C0" w:rsidRPr="00C70CF4" w:rsidRDefault="00F041C0" w:rsidP="00FA3053">
            <w:pPr>
              <w:pStyle w:val="af2"/>
              <w:jc w:val="both"/>
              <w:rPr>
                <w:color w:val="000000"/>
                <w:sz w:val="20"/>
                <w:szCs w:val="26"/>
              </w:rPr>
            </w:pPr>
            <w:r w:rsidRPr="00C70CF4">
              <w:rPr>
                <w:color w:val="000000"/>
                <w:sz w:val="20"/>
                <w:szCs w:val="26"/>
              </w:rPr>
              <w:t>По годам эксплуатации</w:t>
            </w:r>
          </w:p>
          <w:p w:rsidR="00F041C0" w:rsidRPr="00C70CF4" w:rsidRDefault="00F041C0" w:rsidP="00FA3053">
            <w:pPr>
              <w:jc w:val="both"/>
              <w:rPr>
                <w:color w:val="000000"/>
                <w:szCs w:val="26"/>
              </w:rPr>
            </w:pPr>
          </w:p>
        </w:tc>
        <w:tc>
          <w:tcPr>
            <w:tcW w:w="993" w:type="dxa"/>
          </w:tcPr>
          <w:p w:rsidR="00F041C0" w:rsidRPr="00C70CF4" w:rsidRDefault="00F041C0" w:rsidP="00FA3053">
            <w:pPr>
              <w:ind w:left="-70" w:right="-108"/>
              <w:jc w:val="both"/>
              <w:rPr>
                <w:color w:val="000000"/>
                <w:szCs w:val="26"/>
              </w:rPr>
            </w:pPr>
            <w:r w:rsidRPr="00C70CF4">
              <w:rPr>
                <w:color w:val="000000"/>
                <w:szCs w:val="26"/>
              </w:rPr>
              <w:t>Остаток в контуре карьера</w:t>
            </w:r>
          </w:p>
        </w:tc>
      </w:tr>
      <w:tr w:rsidR="00F041C0" w:rsidRPr="00C70CF4" w:rsidTr="00FA3053">
        <w:trPr>
          <w:trHeight w:val="299"/>
        </w:trPr>
        <w:tc>
          <w:tcPr>
            <w:tcW w:w="568" w:type="dxa"/>
            <w:vMerge/>
          </w:tcPr>
          <w:p w:rsidR="00F041C0" w:rsidRPr="00C70CF4" w:rsidRDefault="00F041C0" w:rsidP="00FA3053">
            <w:pPr>
              <w:pStyle w:val="af2"/>
              <w:jc w:val="both"/>
              <w:rPr>
                <w:color w:val="000000"/>
                <w:sz w:val="20"/>
                <w:szCs w:val="26"/>
              </w:rPr>
            </w:pPr>
          </w:p>
        </w:tc>
        <w:tc>
          <w:tcPr>
            <w:tcW w:w="1701" w:type="dxa"/>
            <w:vMerge/>
          </w:tcPr>
          <w:p w:rsidR="00F041C0" w:rsidRPr="00C70CF4" w:rsidRDefault="00F041C0" w:rsidP="00FA3053">
            <w:pPr>
              <w:pStyle w:val="af2"/>
              <w:jc w:val="both"/>
              <w:rPr>
                <w:color w:val="000000"/>
                <w:sz w:val="20"/>
                <w:szCs w:val="26"/>
              </w:rPr>
            </w:pPr>
          </w:p>
        </w:tc>
        <w:tc>
          <w:tcPr>
            <w:tcW w:w="898" w:type="dxa"/>
            <w:vMerge/>
          </w:tcPr>
          <w:p w:rsidR="00F041C0" w:rsidRPr="00C70CF4" w:rsidRDefault="00F041C0" w:rsidP="00FA3053">
            <w:pPr>
              <w:pStyle w:val="af2"/>
              <w:jc w:val="both"/>
              <w:rPr>
                <w:color w:val="000000"/>
                <w:sz w:val="20"/>
                <w:szCs w:val="26"/>
              </w:rPr>
            </w:pPr>
          </w:p>
        </w:tc>
        <w:tc>
          <w:tcPr>
            <w:tcW w:w="803" w:type="dxa"/>
          </w:tcPr>
          <w:p w:rsidR="00F041C0" w:rsidRPr="00C70CF4" w:rsidRDefault="00F041C0" w:rsidP="00FA3053">
            <w:pPr>
              <w:pStyle w:val="af2"/>
              <w:ind w:left="-199" w:firstLine="199"/>
              <w:jc w:val="both"/>
              <w:rPr>
                <w:color w:val="000000"/>
                <w:sz w:val="20"/>
                <w:szCs w:val="26"/>
              </w:rPr>
            </w:pPr>
            <w:r w:rsidRPr="00C70CF4">
              <w:rPr>
                <w:color w:val="000000"/>
                <w:sz w:val="20"/>
                <w:szCs w:val="26"/>
              </w:rPr>
              <w:t>2023</w:t>
            </w:r>
          </w:p>
        </w:tc>
        <w:tc>
          <w:tcPr>
            <w:tcW w:w="766" w:type="dxa"/>
          </w:tcPr>
          <w:p w:rsidR="00F041C0" w:rsidRPr="00C70CF4" w:rsidRDefault="00F041C0" w:rsidP="00FA3053">
            <w:pPr>
              <w:pStyle w:val="af2"/>
              <w:jc w:val="both"/>
              <w:rPr>
                <w:color w:val="000000"/>
                <w:sz w:val="20"/>
                <w:szCs w:val="26"/>
              </w:rPr>
            </w:pPr>
            <w:r w:rsidRPr="00C70CF4">
              <w:rPr>
                <w:color w:val="000000"/>
                <w:sz w:val="20"/>
                <w:szCs w:val="26"/>
              </w:rPr>
              <w:t>2024</w:t>
            </w:r>
          </w:p>
        </w:tc>
        <w:tc>
          <w:tcPr>
            <w:tcW w:w="766" w:type="dxa"/>
          </w:tcPr>
          <w:p w:rsidR="00F041C0" w:rsidRPr="00C70CF4" w:rsidRDefault="00F041C0" w:rsidP="00FA3053">
            <w:pPr>
              <w:pStyle w:val="af2"/>
              <w:jc w:val="both"/>
              <w:rPr>
                <w:color w:val="000000"/>
                <w:sz w:val="20"/>
                <w:szCs w:val="26"/>
              </w:rPr>
            </w:pPr>
            <w:r w:rsidRPr="00C70CF4">
              <w:rPr>
                <w:color w:val="000000"/>
                <w:sz w:val="20"/>
                <w:szCs w:val="26"/>
              </w:rPr>
              <w:t>2025</w:t>
            </w:r>
          </w:p>
        </w:tc>
        <w:tc>
          <w:tcPr>
            <w:tcW w:w="793" w:type="dxa"/>
          </w:tcPr>
          <w:p w:rsidR="00F041C0" w:rsidRPr="00C70CF4" w:rsidRDefault="00F041C0" w:rsidP="00FA3053">
            <w:pPr>
              <w:pStyle w:val="af2"/>
              <w:jc w:val="both"/>
              <w:rPr>
                <w:color w:val="000000"/>
                <w:sz w:val="20"/>
                <w:szCs w:val="26"/>
              </w:rPr>
            </w:pPr>
            <w:r w:rsidRPr="00C70CF4">
              <w:rPr>
                <w:color w:val="000000"/>
                <w:sz w:val="20"/>
                <w:szCs w:val="26"/>
              </w:rPr>
              <w:t>2026</w:t>
            </w:r>
          </w:p>
        </w:tc>
        <w:tc>
          <w:tcPr>
            <w:tcW w:w="709" w:type="dxa"/>
          </w:tcPr>
          <w:p w:rsidR="00F041C0" w:rsidRPr="00C70CF4" w:rsidRDefault="00F041C0" w:rsidP="00FA3053">
            <w:pPr>
              <w:pStyle w:val="af2"/>
              <w:jc w:val="both"/>
              <w:rPr>
                <w:color w:val="000000"/>
                <w:sz w:val="20"/>
                <w:szCs w:val="26"/>
              </w:rPr>
            </w:pPr>
            <w:r w:rsidRPr="00C70CF4">
              <w:rPr>
                <w:color w:val="000000"/>
                <w:sz w:val="20"/>
                <w:szCs w:val="26"/>
              </w:rPr>
              <w:t>2027</w:t>
            </w:r>
          </w:p>
        </w:tc>
        <w:tc>
          <w:tcPr>
            <w:tcW w:w="793" w:type="dxa"/>
          </w:tcPr>
          <w:p w:rsidR="00F041C0" w:rsidRPr="00C70CF4" w:rsidRDefault="00F041C0" w:rsidP="00FA3053">
            <w:pPr>
              <w:pStyle w:val="af2"/>
              <w:jc w:val="both"/>
              <w:rPr>
                <w:color w:val="000000"/>
                <w:sz w:val="20"/>
                <w:szCs w:val="26"/>
              </w:rPr>
            </w:pPr>
            <w:r w:rsidRPr="00C70CF4">
              <w:rPr>
                <w:color w:val="000000"/>
                <w:sz w:val="20"/>
                <w:szCs w:val="26"/>
              </w:rPr>
              <w:t>2028</w:t>
            </w:r>
          </w:p>
        </w:tc>
        <w:tc>
          <w:tcPr>
            <w:tcW w:w="850" w:type="dxa"/>
          </w:tcPr>
          <w:p w:rsidR="00F041C0" w:rsidRPr="00C70CF4" w:rsidRDefault="00F041C0" w:rsidP="00FA3053">
            <w:pPr>
              <w:pStyle w:val="af2"/>
              <w:jc w:val="both"/>
              <w:rPr>
                <w:color w:val="000000"/>
                <w:sz w:val="20"/>
                <w:szCs w:val="26"/>
              </w:rPr>
            </w:pPr>
            <w:r w:rsidRPr="00C70CF4">
              <w:rPr>
                <w:color w:val="000000"/>
                <w:sz w:val="20"/>
                <w:szCs w:val="26"/>
              </w:rPr>
              <w:t>2029</w:t>
            </w:r>
          </w:p>
        </w:tc>
        <w:tc>
          <w:tcPr>
            <w:tcW w:w="993" w:type="dxa"/>
          </w:tcPr>
          <w:p w:rsidR="00F041C0" w:rsidRPr="00C70CF4" w:rsidRDefault="00F041C0" w:rsidP="00FA3053">
            <w:pPr>
              <w:pStyle w:val="af2"/>
              <w:ind w:left="-199" w:firstLine="199"/>
              <w:jc w:val="both"/>
              <w:rPr>
                <w:color w:val="000000"/>
                <w:sz w:val="20"/>
                <w:szCs w:val="26"/>
              </w:rPr>
            </w:pPr>
            <w:r w:rsidRPr="00C70CF4">
              <w:rPr>
                <w:color w:val="000000"/>
                <w:sz w:val="20"/>
                <w:szCs w:val="26"/>
              </w:rPr>
              <w:t>2020</w:t>
            </w:r>
          </w:p>
        </w:tc>
      </w:tr>
      <w:tr w:rsidR="00F041C0" w:rsidRPr="00C70CF4" w:rsidTr="00FA3053">
        <w:tc>
          <w:tcPr>
            <w:tcW w:w="568" w:type="dxa"/>
          </w:tcPr>
          <w:p w:rsidR="00F041C0" w:rsidRPr="00C70CF4" w:rsidRDefault="00F041C0" w:rsidP="00FA3053">
            <w:pPr>
              <w:pStyle w:val="af2"/>
              <w:jc w:val="both"/>
              <w:rPr>
                <w:color w:val="000000"/>
                <w:sz w:val="20"/>
                <w:szCs w:val="26"/>
              </w:rPr>
            </w:pPr>
            <w:r w:rsidRPr="00C70CF4">
              <w:rPr>
                <w:color w:val="000000"/>
                <w:sz w:val="20"/>
                <w:szCs w:val="26"/>
              </w:rPr>
              <w:t>1</w:t>
            </w:r>
          </w:p>
        </w:tc>
        <w:tc>
          <w:tcPr>
            <w:tcW w:w="1701" w:type="dxa"/>
          </w:tcPr>
          <w:p w:rsidR="00F041C0" w:rsidRPr="00C70CF4" w:rsidRDefault="00F041C0" w:rsidP="00FA3053">
            <w:pPr>
              <w:pStyle w:val="af2"/>
              <w:jc w:val="both"/>
              <w:rPr>
                <w:color w:val="000000"/>
                <w:sz w:val="20"/>
                <w:szCs w:val="26"/>
              </w:rPr>
            </w:pPr>
            <w:r w:rsidRPr="00C70CF4">
              <w:rPr>
                <w:color w:val="000000"/>
                <w:sz w:val="20"/>
                <w:szCs w:val="26"/>
              </w:rPr>
              <w:t>2</w:t>
            </w:r>
          </w:p>
        </w:tc>
        <w:tc>
          <w:tcPr>
            <w:tcW w:w="898" w:type="dxa"/>
          </w:tcPr>
          <w:p w:rsidR="00F041C0" w:rsidRPr="00C70CF4" w:rsidRDefault="00F041C0" w:rsidP="00FA3053">
            <w:pPr>
              <w:pStyle w:val="af2"/>
              <w:jc w:val="both"/>
              <w:rPr>
                <w:color w:val="000000"/>
                <w:sz w:val="20"/>
                <w:szCs w:val="26"/>
              </w:rPr>
            </w:pPr>
            <w:r w:rsidRPr="00C70CF4">
              <w:rPr>
                <w:color w:val="000000"/>
                <w:sz w:val="20"/>
                <w:szCs w:val="26"/>
              </w:rPr>
              <w:t>3</w:t>
            </w:r>
          </w:p>
        </w:tc>
        <w:tc>
          <w:tcPr>
            <w:tcW w:w="803" w:type="dxa"/>
          </w:tcPr>
          <w:p w:rsidR="00F041C0" w:rsidRPr="00C70CF4" w:rsidRDefault="00F041C0" w:rsidP="00FA3053">
            <w:pPr>
              <w:pStyle w:val="af2"/>
              <w:jc w:val="both"/>
              <w:rPr>
                <w:color w:val="000000"/>
                <w:sz w:val="20"/>
                <w:szCs w:val="26"/>
              </w:rPr>
            </w:pPr>
            <w:r w:rsidRPr="00C70CF4">
              <w:rPr>
                <w:color w:val="000000"/>
                <w:sz w:val="20"/>
                <w:szCs w:val="26"/>
              </w:rPr>
              <w:t>11</w:t>
            </w:r>
          </w:p>
        </w:tc>
        <w:tc>
          <w:tcPr>
            <w:tcW w:w="766" w:type="dxa"/>
          </w:tcPr>
          <w:p w:rsidR="00F041C0" w:rsidRPr="00C70CF4" w:rsidRDefault="00F041C0" w:rsidP="00FA3053">
            <w:pPr>
              <w:pStyle w:val="af2"/>
              <w:jc w:val="both"/>
              <w:rPr>
                <w:color w:val="000000"/>
                <w:sz w:val="20"/>
                <w:szCs w:val="26"/>
              </w:rPr>
            </w:pPr>
            <w:r w:rsidRPr="00C70CF4">
              <w:rPr>
                <w:color w:val="000000"/>
                <w:sz w:val="20"/>
                <w:szCs w:val="26"/>
              </w:rPr>
              <w:t>12</w:t>
            </w:r>
          </w:p>
        </w:tc>
        <w:tc>
          <w:tcPr>
            <w:tcW w:w="766" w:type="dxa"/>
          </w:tcPr>
          <w:p w:rsidR="00F041C0" w:rsidRPr="00C70CF4" w:rsidRDefault="00F041C0" w:rsidP="00FA3053">
            <w:pPr>
              <w:pStyle w:val="af2"/>
              <w:jc w:val="both"/>
              <w:rPr>
                <w:color w:val="000000"/>
                <w:sz w:val="20"/>
                <w:szCs w:val="26"/>
              </w:rPr>
            </w:pPr>
            <w:r w:rsidRPr="00C70CF4">
              <w:rPr>
                <w:color w:val="000000"/>
                <w:sz w:val="20"/>
                <w:szCs w:val="26"/>
              </w:rPr>
              <w:t>13</w:t>
            </w:r>
          </w:p>
        </w:tc>
        <w:tc>
          <w:tcPr>
            <w:tcW w:w="793" w:type="dxa"/>
          </w:tcPr>
          <w:p w:rsidR="00F041C0" w:rsidRPr="00C70CF4" w:rsidRDefault="00F041C0" w:rsidP="00FA3053">
            <w:pPr>
              <w:pStyle w:val="af2"/>
              <w:jc w:val="both"/>
              <w:rPr>
                <w:color w:val="000000"/>
                <w:sz w:val="20"/>
                <w:szCs w:val="26"/>
              </w:rPr>
            </w:pPr>
            <w:r w:rsidRPr="00C70CF4">
              <w:rPr>
                <w:color w:val="000000"/>
                <w:sz w:val="20"/>
                <w:szCs w:val="26"/>
              </w:rPr>
              <w:t>14</w:t>
            </w:r>
          </w:p>
        </w:tc>
        <w:tc>
          <w:tcPr>
            <w:tcW w:w="709" w:type="dxa"/>
          </w:tcPr>
          <w:p w:rsidR="00F041C0" w:rsidRPr="00C70CF4" w:rsidRDefault="00F041C0" w:rsidP="00FA3053">
            <w:pPr>
              <w:pStyle w:val="af2"/>
              <w:jc w:val="both"/>
              <w:rPr>
                <w:color w:val="000000"/>
                <w:sz w:val="20"/>
                <w:szCs w:val="26"/>
              </w:rPr>
            </w:pPr>
            <w:r w:rsidRPr="00C70CF4">
              <w:rPr>
                <w:color w:val="000000"/>
                <w:sz w:val="20"/>
                <w:szCs w:val="26"/>
              </w:rPr>
              <w:t>15</w:t>
            </w:r>
          </w:p>
        </w:tc>
        <w:tc>
          <w:tcPr>
            <w:tcW w:w="793" w:type="dxa"/>
          </w:tcPr>
          <w:p w:rsidR="00F041C0" w:rsidRPr="00C70CF4" w:rsidRDefault="00F041C0" w:rsidP="00FA3053">
            <w:pPr>
              <w:pStyle w:val="af2"/>
              <w:jc w:val="both"/>
              <w:rPr>
                <w:color w:val="000000"/>
                <w:sz w:val="20"/>
                <w:szCs w:val="26"/>
              </w:rPr>
            </w:pPr>
            <w:r w:rsidRPr="00C70CF4">
              <w:rPr>
                <w:color w:val="000000"/>
                <w:sz w:val="20"/>
                <w:szCs w:val="26"/>
              </w:rPr>
              <w:t>16</w:t>
            </w:r>
          </w:p>
        </w:tc>
        <w:tc>
          <w:tcPr>
            <w:tcW w:w="850" w:type="dxa"/>
          </w:tcPr>
          <w:p w:rsidR="00F041C0" w:rsidRPr="00C70CF4" w:rsidRDefault="00F041C0" w:rsidP="00FA3053">
            <w:pPr>
              <w:pStyle w:val="af2"/>
              <w:jc w:val="both"/>
              <w:rPr>
                <w:color w:val="000000"/>
                <w:sz w:val="20"/>
                <w:szCs w:val="26"/>
              </w:rPr>
            </w:pPr>
            <w:r w:rsidRPr="00C70CF4">
              <w:rPr>
                <w:color w:val="000000"/>
                <w:sz w:val="20"/>
                <w:szCs w:val="26"/>
              </w:rPr>
              <w:t>17</w:t>
            </w:r>
          </w:p>
        </w:tc>
        <w:tc>
          <w:tcPr>
            <w:tcW w:w="993" w:type="dxa"/>
          </w:tcPr>
          <w:p w:rsidR="00F041C0" w:rsidRPr="00C70CF4" w:rsidRDefault="00F041C0" w:rsidP="00FA3053">
            <w:pPr>
              <w:pStyle w:val="af2"/>
              <w:jc w:val="both"/>
              <w:rPr>
                <w:color w:val="000000"/>
                <w:sz w:val="20"/>
                <w:szCs w:val="26"/>
              </w:rPr>
            </w:pPr>
            <w:r w:rsidRPr="00C70CF4">
              <w:rPr>
                <w:color w:val="000000"/>
                <w:sz w:val="20"/>
                <w:szCs w:val="26"/>
              </w:rPr>
              <w:t>18</w:t>
            </w:r>
          </w:p>
        </w:tc>
      </w:tr>
      <w:tr w:rsidR="00F041C0" w:rsidRPr="00C70CF4" w:rsidTr="00FA3053">
        <w:tc>
          <w:tcPr>
            <w:tcW w:w="568" w:type="dxa"/>
          </w:tcPr>
          <w:p w:rsidR="00F041C0" w:rsidRPr="00C70CF4" w:rsidRDefault="00F041C0" w:rsidP="00FA3053">
            <w:pPr>
              <w:pStyle w:val="af2"/>
              <w:jc w:val="both"/>
              <w:rPr>
                <w:color w:val="000000"/>
                <w:sz w:val="20"/>
                <w:szCs w:val="26"/>
              </w:rPr>
            </w:pPr>
            <w:r w:rsidRPr="00C70CF4">
              <w:rPr>
                <w:color w:val="000000"/>
                <w:sz w:val="20"/>
                <w:szCs w:val="26"/>
              </w:rPr>
              <w:t>1</w:t>
            </w:r>
          </w:p>
        </w:tc>
        <w:tc>
          <w:tcPr>
            <w:tcW w:w="1701" w:type="dxa"/>
          </w:tcPr>
          <w:p w:rsidR="00F041C0" w:rsidRPr="00C70CF4" w:rsidRDefault="00F041C0" w:rsidP="00FA3053">
            <w:pPr>
              <w:pStyle w:val="af2"/>
              <w:jc w:val="both"/>
              <w:rPr>
                <w:color w:val="000000"/>
                <w:sz w:val="20"/>
                <w:szCs w:val="26"/>
              </w:rPr>
            </w:pPr>
            <w:r w:rsidRPr="00C70CF4">
              <w:rPr>
                <w:color w:val="000000"/>
                <w:sz w:val="20"/>
                <w:szCs w:val="26"/>
              </w:rPr>
              <w:t>Песок</w:t>
            </w:r>
          </w:p>
        </w:tc>
        <w:tc>
          <w:tcPr>
            <w:tcW w:w="898" w:type="dxa"/>
          </w:tcPr>
          <w:p w:rsidR="00F041C0" w:rsidRPr="00C70CF4" w:rsidRDefault="00F041C0" w:rsidP="00FA3053">
            <w:pPr>
              <w:pStyle w:val="af2"/>
              <w:jc w:val="both"/>
              <w:rPr>
                <w:color w:val="000000"/>
                <w:sz w:val="20"/>
                <w:szCs w:val="26"/>
              </w:rPr>
            </w:pPr>
            <w:r w:rsidRPr="00C70CF4">
              <w:rPr>
                <w:color w:val="000000"/>
                <w:sz w:val="20"/>
                <w:szCs w:val="26"/>
              </w:rPr>
              <w:t>тыс.м</w:t>
            </w:r>
            <w:r w:rsidRPr="00C70CF4">
              <w:rPr>
                <w:color w:val="000000"/>
                <w:sz w:val="20"/>
                <w:szCs w:val="26"/>
                <w:vertAlign w:val="superscript"/>
              </w:rPr>
              <w:t>3</w:t>
            </w:r>
          </w:p>
        </w:tc>
        <w:tc>
          <w:tcPr>
            <w:tcW w:w="803" w:type="dxa"/>
          </w:tcPr>
          <w:p w:rsidR="00F041C0" w:rsidRPr="00C70CF4" w:rsidRDefault="00F041C0" w:rsidP="00FA3053">
            <w:pPr>
              <w:jc w:val="both"/>
              <w:rPr>
                <w:szCs w:val="26"/>
              </w:rPr>
            </w:pPr>
            <w:r w:rsidRPr="00C70CF4">
              <w:rPr>
                <w:color w:val="000000"/>
                <w:szCs w:val="26"/>
              </w:rPr>
              <w:t>8,0</w:t>
            </w:r>
          </w:p>
        </w:tc>
        <w:tc>
          <w:tcPr>
            <w:tcW w:w="766" w:type="dxa"/>
          </w:tcPr>
          <w:p w:rsidR="00F041C0" w:rsidRPr="00C70CF4" w:rsidRDefault="00F041C0" w:rsidP="00FA3053">
            <w:pPr>
              <w:jc w:val="both"/>
              <w:rPr>
                <w:szCs w:val="26"/>
              </w:rPr>
            </w:pPr>
            <w:r w:rsidRPr="00C70CF4">
              <w:rPr>
                <w:color w:val="000000"/>
                <w:szCs w:val="26"/>
              </w:rPr>
              <w:t>8,0</w:t>
            </w:r>
          </w:p>
        </w:tc>
        <w:tc>
          <w:tcPr>
            <w:tcW w:w="766" w:type="dxa"/>
          </w:tcPr>
          <w:p w:rsidR="00F041C0" w:rsidRPr="00C70CF4" w:rsidRDefault="00F041C0" w:rsidP="00FA3053">
            <w:pPr>
              <w:jc w:val="both"/>
              <w:rPr>
                <w:szCs w:val="26"/>
              </w:rPr>
            </w:pPr>
            <w:r w:rsidRPr="00C70CF4">
              <w:rPr>
                <w:color w:val="000000"/>
                <w:szCs w:val="26"/>
              </w:rPr>
              <w:t>8,0</w:t>
            </w:r>
          </w:p>
        </w:tc>
        <w:tc>
          <w:tcPr>
            <w:tcW w:w="793" w:type="dxa"/>
          </w:tcPr>
          <w:p w:rsidR="00F041C0" w:rsidRPr="00C70CF4" w:rsidRDefault="00F041C0" w:rsidP="00FA3053">
            <w:pPr>
              <w:jc w:val="both"/>
              <w:rPr>
                <w:szCs w:val="26"/>
              </w:rPr>
            </w:pPr>
            <w:r w:rsidRPr="00C70CF4">
              <w:rPr>
                <w:color w:val="000000"/>
                <w:szCs w:val="26"/>
              </w:rPr>
              <w:t>8,0</w:t>
            </w:r>
          </w:p>
        </w:tc>
        <w:tc>
          <w:tcPr>
            <w:tcW w:w="709" w:type="dxa"/>
          </w:tcPr>
          <w:p w:rsidR="00F041C0" w:rsidRPr="00C70CF4" w:rsidRDefault="00F041C0" w:rsidP="00FA3053">
            <w:pPr>
              <w:jc w:val="both"/>
              <w:rPr>
                <w:szCs w:val="26"/>
              </w:rPr>
            </w:pPr>
            <w:r w:rsidRPr="00C70CF4">
              <w:rPr>
                <w:color w:val="000000"/>
                <w:szCs w:val="26"/>
              </w:rPr>
              <w:t>8,0</w:t>
            </w:r>
          </w:p>
        </w:tc>
        <w:tc>
          <w:tcPr>
            <w:tcW w:w="793" w:type="dxa"/>
          </w:tcPr>
          <w:p w:rsidR="00F041C0" w:rsidRPr="00C70CF4" w:rsidRDefault="00F041C0" w:rsidP="00FA3053">
            <w:pPr>
              <w:jc w:val="both"/>
              <w:rPr>
                <w:szCs w:val="26"/>
              </w:rPr>
            </w:pPr>
            <w:r w:rsidRPr="00C70CF4">
              <w:rPr>
                <w:color w:val="000000"/>
                <w:szCs w:val="26"/>
              </w:rPr>
              <w:t>8,0</w:t>
            </w:r>
          </w:p>
        </w:tc>
        <w:tc>
          <w:tcPr>
            <w:tcW w:w="850" w:type="dxa"/>
          </w:tcPr>
          <w:p w:rsidR="00F041C0" w:rsidRPr="00C70CF4" w:rsidRDefault="00F041C0" w:rsidP="00FA3053">
            <w:pPr>
              <w:pStyle w:val="af2"/>
              <w:jc w:val="both"/>
              <w:rPr>
                <w:color w:val="000000"/>
                <w:sz w:val="20"/>
                <w:szCs w:val="26"/>
              </w:rPr>
            </w:pPr>
            <w:r w:rsidRPr="00C70CF4">
              <w:rPr>
                <w:color w:val="000000"/>
                <w:sz w:val="20"/>
                <w:szCs w:val="26"/>
              </w:rPr>
              <w:t>865,59</w:t>
            </w:r>
          </w:p>
        </w:tc>
        <w:tc>
          <w:tcPr>
            <w:tcW w:w="993" w:type="dxa"/>
          </w:tcPr>
          <w:p w:rsidR="00F041C0" w:rsidRPr="00C70CF4" w:rsidRDefault="00F041C0" w:rsidP="00FA3053">
            <w:pPr>
              <w:pStyle w:val="af2"/>
              <w:jc w:val="both"/>
              <w:rPr>
                <w:color w:val="000000"/>
                <w:sz w:val="20"/>
                <w:szCs w:val="26"/>
              </w:rPr>
            </w:pPr>
            <w:r w:rsidRPr="00C70CF4">
              <w:rPr>
                <w:color w:val="000000"/>
                <w:sz w:val="20"/>
                <w:szCs w:val="26"/>
              </w:rPr>
              <w:t>0,0</w:t>
            </w:r>
          </w:p>
        </w:tc>
      </w:tr>
    </w:tbl>
    <w:p w:rsidR="005A6802" w:rsidRDefault="005A6802">
      <w:pPr>
        <w:sectPr w:rsidR="005A6802">
          <w:pgSz w:w="11906" w:h="16838"/>
          <w:pgMar w:top="1134" w:right="850" w:bottom="1134" w:left="1701" w:header="708" w:footer="708" w:gutter="0"/>
          <w:cols w:space="708"/>
          <w:docGrid w:linePitch="360"/>
        </w:sectPr>
      </w:pPr>
    </w:p>
    <w:p w:rsidR="00086869" w:rsidRDefault="00F041C0" w:rsidP="00E10F1C">
      <w:pPr>
        <w:jc w:val="center"/>
        <w:sectPr w:rsidR="00086869" w:rsidSect="00F041C0">
          <w:pgSz w:w="16838" w:h="11906" w:orient="landscape"/>
          <w:pgMar w:top="1701" w:right="1134" w:bottom="851" w:left="1134" w:header="709" w:footer="709" w:gutter="0"/>
          <w:cols w:space="708"/>
          <w:docGrid w:linePitch="360"/>
        </w:sectPr>
      </w:pPr>
      <w:r w:rsidRPr="005932DC">
        <w:rPr>
          <w:noProof/>
          <w:szCs w:val="26"/>
        </w:rPr>
        <w:drawing>
          <wp:inline distT="0" distB="0" distL="0" distR="0" wp14:anchorId="740C0263" wp14:editId="0BC47C8A">
            <wp:extent cx="8235950" cy="4326325"/>
            <wp:effectExtent l="0" t="0" r="0" b="0"/>
            <wp:docPr id="29" name="Рисунок 29" descr="D:\Лёша\СЗЗ Кальнур\Располо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Лёша\СЗЗ Кальнур\Расположение.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39141" cy="4328001"/>
                    </a:xfrm>
                    <a:prstGeom prst="rect">
                      <a:avLst/>
                    </a:prstGeom>
                    <a:noFill/>
                    <a:ln>
                      <a:noFill/>
                    </a:ln>
                  </pic:spPr>
                </pic:pic>
              </a:graphicData>
            </a:graphic>
          </wp:inline>
        </w:drawing>
      </w:r>
      <w:r w:rsidR="00086869">
        <w:br w:type="page"/>
      </w:r>
    </w:p>
    <w:tbl>
      <w:tblPr>
        <w:tblW w:w="0" w:type="auto"/>
        <w:tblLayout w:type="fixed"/>
        <w:tblCellMar>
          <w:left w:w="0" w:type="dxa"/>
          <w:right w:w="0" w:type="dxa"/>
        </w:tblCellMar>
        <w:tblLook w:val="04A0" w:firstRow="1" w:lastRow="0" w:firstColumn="1" w:lastColumn="0" w:noHBand="0" w:noVBand="1"/>
      </w:tblPr>
      <w:tblGrid>
        <w:gridCol w:w="540"/>
        <w:gridCol w:w="3672"/>
        <w:gridCol w:w="1188"/>
        <w:gridCol w:w="1188"/>
        <w:gridCol w:w="1188"/>
        <w:gridCol w:w="1080"/>
        <w:gridCol w:w="648"/>
        <w:gridCol w:w="1728"/>
        <w:gridCol w:w="1512"/>
        <w:gridCol w:w="216"/>
        <w:gridCol w:w="432"/>
        <w:gridCol w:w="756"/>
      </w:tblGrid>
      <w:tr w:rsidR="005A6802" w:rsidTr="005A6802">
        <w:tc>
          <w:tcPr>
            <w:tcW w:w="12744" w:type="dxa"/>
            <w:gridSpan w:val="9"/>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ЭРА v3.0   ТОО "КЭСО-</w:t>
            </w:r>
            <w:proofErr w:type="spellStart"/>
            <w:r>
              <w:rPr>
                <w:rFonts w:ascii="Courier New" w:hAnsi="Courier New" w:cs="Courier New"/>
                <w:sz w:val="18"/>
                <w:szCs w:val="18"/>
              </w:rPr>
              <w:t>Отан</w:t>
            </w:r>
            <w:proofErr w:type="spellEnd"/>
            <w:r>
              <w:rPr>
                <w:rFonts w:ascii="Courier New" w:hAnsi="Courier New" w:cs="Courier New"/>
                <w:sz w:val="18"/>
                <w:szCs w:val="18"/>
              </w:rPr>
              <w:t>"</w:t>
            </w:r>
          </w:p>
        </w:tc>
        <w:tc>
          <w:tcPr>
            <w:tcW w:w="1404" w:type="dxa"/>
            <w:gridSpan w:val="3"/>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Таблица 3.1.</w:t>
            </w:r>
          </w:p>
        </w:tc>
      </w:tr>
      <w:tr w:rsidR="005A6802" w:rsidTr="005A6802">
        <w:tc>
          <w:tcPr>
            <w:tcW w:w="14148" w:type="dxa"/>
            <w:gridSpan w:val="12"/>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Перечень загрязняющих веществ, выбрасываемых в атмосферу</w:t>
            </w:r>
          </w:p>
        </w:tc>
      </w:tr>
      <w:tr w:rsidR="005A6802" w:rsidTr="005A6802">
        <w:tc>
          <w:tcPr>
            <w:tcW w:w="14148" w:type="dxa"/>
            <w:gridSpan w:val="12"/>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на существующее положение</w:t>
            </w:r>
          </w:p>
        </w:tc>
      </w:tr>
      <w:tr w:rsidR="005A6802" w:rsidTr="005A6802">
        <w:tc>
          <w:tcPr>
            <w:tcW w:w="14148" w:type="dxa"/>
            <w:gridSpan w:val="12"/>
          </w:tcPr>
          <w:p w:rsidR="005A6802" w:rsidRDefault="005A6802">
            <w:pPr>
              <w:adjustRightInd w:val="0"/>
              <w:jc w:val="center"/>
              <w:rPr>
                <w:rFonts w:ascii="Courier New" w:hAnsi="Courier New" w:cs="Courier New"/>
                <w:sz w:val="18"/>
                <w:szCs w:val="18"/>
              </w:rPr>
            </w:pPr>
          </w:p>
        </w:tc>
      </w:tr>
      <w:tr w:rsidR="005A6802" w:rsidTr="005A6802">
        <w:tc>
          <w:tcPr>
            <w:tcW w:w="13392" w:type="dxa"/>
            <w:gridSpan w:val="11"/>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Мойынкумский</w:t>
            </w:r>
            <w:proofErr w:type="spellEnd"/>
            <w:r>
              <w:rPr>
                <w:rFonts w:ascii="Courier New" w:hAnsi="Courier New" w:cs="Courier New"/>
                <w:sz w:val="18"/>
                <w:szCs w:val="18"/>
              </w:rPr>
              <w:t xml:space="preserve"> район, ТОО "</w:t>
            </w:r>
            <w:proofErr w:type="spellStart"/>
            <w:r>
              <w:rPr>
                <w:rFonts w:ascii="Courier New" w:hAnsi="Courier New" w:cs="Courier New"/>
                <w:sz w:val="18"/>
                <w:szCs w:val="18"/>
              </w:rPr>
              <w:t>Оргстрой</w:t>
            </w:r>
            <w:proofErr w:type="spellEnd"/>
            <w:r>
              <w:rPr>
                <w:rFonts w:ascii="Courier New" w:hAnsi="Courier New" w:cs="Courier New"/>
                <w:sz w:val="18"/>
                <w:szCs w:val="18"/>
              </w:rPr>
              <w:t xml:space="preserve">" </w:t>
            </w:r>
            <w:proofErr w:type="spellStart"/>
            <w:r>
              <w:rPr>
                <w:rFonts w:ascii="Courier New" w:hAnsi="Courier New" w:cs="Courier New"/>
                <w:sz w:val="18"/>
                <w:szCs w:val="18"/>
              </w:rPr>
              <w:t>Bars</w:t>
            </w:r>
            <w:proofErr w:type="spellEnd"/>
          </w:p>
        </w:tc>
        <w:tc>
          <w:tcPr>
            <w:tcW w:w="756" w:type="dxa"/>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ЛИСТ 1</w:t>
            </w:r>
          </w:p>
        </w:tc>
      </w:tr>
      <w:tr w:rsidR="005A6802" w:rsidTr="005A6802">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Код</w:t>
            </w:r>
          </w:p>
        </w:tc>
        <w:tc>
          <w:tcPr>
            <w:tcW w:w="367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Н а и м е н о в а н и е</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ЭНК,</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ПДК</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ПДК</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64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Класс</w:t>
            </w:r>
          </w:p>
        </w:tc>
        <w:tc>
          <w:tcPr>
            <w:tcW w:w="172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Выброс вещества</w:t>
            </w:r>
          </w:p>
        </w:tc>
        <w:tc>
          <w:tcPr>
            <w:tcW w:w="1728"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Выброс вещества</w:t>
            </w:r>
          </w:p>
        </w:tc>
        <w:tc>
          <w:tcPr>
            <w:tcW w:w="1188"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Значение</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ЗВ</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загрязняющего вещества</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мг/м3</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максималь</w:t>
            </w:r>
            <w:proofErr w:type="spellEnd"/>
            <w:r>
              <w:rPr>
                <w:rFonts w:ascii="Courier New" w:hAnsi="Courier New" w:cs="Courier New"/>
                <w:sz w:val="18"/>
                <w:szCs w:val="18"/>
              </w:rPr>
              <w:t>-</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среднесу</w:t>
            </w:r>
            <w:proofErr w:type="spellEnd"/>
            <w:r>
              <w:rPr>
                <w:rFonts w:ascii="Courier New" w:hAnsi="Courier New" w:cs="Courier New"/>
                <w:sz w:val="18"/>
                <w:szCs w:val="18"/>
              </w:rPr>
              <w:t>-</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ОБУВ,</w:t>
            </w: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опас</w:t>
            </w:r>
            <w:proofErr w:type="spellEnd"/>
            <w:r>
              <w:rPr>
                <w:rFonts w:ascii="Courier New" w:hAnsi="Courier New" w:cs="Courier New"/>
                <w:sz w:val="18"/>
                <w:szCs w:val="18"/>
              </w:rPr>
              <w:t>-</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с учетом</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с учетом</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M/ЭНК</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ная</w:t>
            </w:r>
            <w:proofErr w:type="spellEnd"/>
            <w:r>
              <w:rPr>
                <w:rFonts w:ascii="Courier New" w:hAnsi="Courier New" w:cs="Courier New"/>
                <w:sz w:val="18"/>
                <w:szCs w:val="18"/>
              </w:rPr>
              <w:t xml:space="preserve"> </w:t>
            </w:r>
            <w:proofErr w:type="spellStart"/>
            <w:r>
              <w:rPr>
                <w:rFonts w:ascii="Courier New" w:hAnsi="Courier New" w:cs="Courier New"/>
                <w:sz w:val="18"/>
                <w:szCs w:val="18"/>
              </w:rPr>
              <w:t>разо</w:t>
            </w:r>
            <w:proofErr w:type="spellEnd"/>
            <w:r>
              <w:rPr>
                <w:rFonts w:ascii="Courier New" w:hAnsi="Courier New" w:cs="Courier New"/>
                <w:sz w:val="18"/>
                <w:szCs w:val="18"/>
              </w:rPr>
              <w:t>-</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точная,</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мг/м3</w:t>
            </w: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ности</w:t>
            </w:r>
            <w:proofErr w:type="spellEnd"/>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очистки, г/с</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proofErr w:type="spellStart"/>
            <w:r>
              <w:rPr>
                <w:rFonts w:ascii="Courier New" w:hAnsi="Courier New" w:cs="Courier New"/>
                <w:sz w:val="18"/>
                <w:szCs w:val="18"/>
              </w:rPr>
              <w:t>очистки,т</w:t>
            </w:r>
            <w:proofErr w:type="spellEnd"/>
            <w:r>
              <w:rPr>
                <w:rFonts w:ascii="Courier New" w:hAnsi="Courier New" w:cs="Courier New"/>
                <w:sz w:val="18"/>
                <w:szCs w:val="18"/>
              </w:rPr>
              <w:t>/год</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r>
      <w:tr w:rsidR="005A6802" w:rsidTr="005A6802">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367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вая</w:t>
            </w:r>
            <w:proofErr w:type="spellEnd"/>
            <w:r>
              <w:rPr>
                <w:rFonts w:ascii="Courier New" w:hAnsi="Courier New" w:cs="Courier New"/>
                <w:sz w:val="18"/>
                <w:szCs w:val="18"/>
              </w:rPr>
              <w:t>, мг/м3</w:t>
            </w: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мг/м3</w:t>
            </w: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648"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ЗВ</w:t>
            </w:r>
          </w:p>
        </w:tc>
        <w:tc>
          <w:tcPr>
            <w:tcW w:w="172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1728"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(M)</w:t>
            </w:r>
          </w:p>
        </w:tc>
        <w:tc>
          <w:tcPr>
            <w:tcW w:w="1188"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r>
      <w:tr w:rsidR="005A6802" w:rsidTr="005A6802">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1</w:t>
            </w:r>
          </w:p>
        </w:tc>
        <w:tc>
          <w:tcPr>
            <w:tcW w:w="367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2</w:t>
            </w: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3</w:t>
            </w: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4</w:t>
            </w: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5</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6</w:t>
            </w:r>
          </w:p>
        </w:tc>
        <w:tc>
          <w:tcPr>
            <w:tcW w:w="64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7</w:t>
            </w:r>
          </w:p>
        </w:tc>
        <w:tc>
          <w:tcPr>
            <w:tcW w:w="172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8</w:t>
            </w:r>
          </w:p>
        </w:tc>
        <w:tc>
          <w:tcPr>
            <w:tcW w:w="1728"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9</w:t>
            </w:r>
          </w:p>
        </w:tc>
        <w:tc>
          <w:tcPr>
            <w:tcW w:w="1188"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10</w:t>
            </w:r>
          </w:p>
        </w:tc>
      </w:tr>
      <w:tr w:rsidR="005A6802" w:rsidTr="005A6802">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0123</w:t>
            </w:r>
          </w:p>
        </w:tc>
        <w:tc>
          <w:tcPr>
            <w:tcW w:w="367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Железо (II, III) оксиды (</w:t>
            </w:r>
            <w:proofErr w:type="spellStart"/>
            <w:r>
              <w:rPr>
                <w:rFonts w:ascii="Courier New" w:hAnsi="Courier New" w:cs="Courier New"/>
                <w:sz w:val="18"/>
                <w:szCs w:val="18"/>
              </w:rPr>
              <w:t>диЖелезо</w:t>
            </w:r>
            <w:proofErr w:type="spellEnd"/>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0.04</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64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3</w:t>
            </w:r>
          </w:p>
        </w:tc>
        <w:tc>
          <w:tcPr>
            <w:tcW w:w="172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0.001357</w:t>
            </w:r>
          </w:p>
        </w:tc>
        <w:tc>
          <w:tcPr>
            <w:tcW w:w="1728"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0.00293</w:t>
            </w:r>
          </w:p>
        </w:tc>
        <w:tc>
          <w:tcPr>
            <w:tcW w:w="1188"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0.07325</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триоксид</w:t>
            </w:r>
            <w:proofErr w:type="spellEnd"/>
            <w:r>
              <w:rPr>
                <w:rFonts w:ascii="Courier New" w:hAnsi="Courier New" w:cs="Courier New"/>
                <w:sz w:val="18"/>
                <w:szCs w:val="18"/>
              </w:rPr>
              <w:t>, Железа оксид) /в</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пересчете на железо/ (274)</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0143</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Марганец и его соединения /в</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0.01</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0.001</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2</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0.0002403</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0.000519</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0.519</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пересчете на марганца (IV) оксид/</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(327)</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0146</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Медь (II) оксид (Медь оксид, Меди</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0.002</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2</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0.000111</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0.00012</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0.06</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оксид) /в пересчете на медь/ (</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329)</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0301</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Азота (IV) диоксид (Азота</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0.2</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0.04</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2</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0.3508808</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1.430441</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35.761025</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диоксид) (4)</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0304</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Азот (II) оксид (Азота оксид) (6)</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0.4</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0.06</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3</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0.04801313</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0.2080716</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3.46786</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0328</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Углерод (Сажа, Углерод черный) (</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0.15</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0.05</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3</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0.0958056</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0.2927</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5.854</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583)</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0330</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Сера диоксид (Ангидрид сернистый,</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0.5</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0.05</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3</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0.22255556</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0.8</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16</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Сернистый газ, Сера (IV) оксид) (</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516)</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0333</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Сероводород (</w:t>
            </w:r>
            <w:proofErr w:type="spellStart"/>
            <w:r>
              <w:rPr>
                <w:rFonts w:ascii="Courier New" w:hAnsi="Courier New" w:cs="Courier New"/>
                <w:sz w:val="18"/>
                <w:szCs w:val="18"/>
              </w:rPr>
              <w:t>Дигидросульфид</w:t>
            </w:r>
            <w:proofErr w:type="spellEnd"/>
            <w:r>
              <w:rPr>
                <w:rFonts w:ascii="Courier New" w:hAnsi="Courier New" w:cs="Courier New"/>
                <w:sz w:val="18"/>
                <w:szCs w:val="18"/>
              </w:rPr>
              <w:t>) (</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0.008</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2</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0.00000958</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0.00001768</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0.00221</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518)</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0337</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Углерод оксид (Окись углерода,</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5</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3</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4</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0.8785438</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2.82418</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0.94139333</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Угарный газ) (584)</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0342</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Фтористые газообразные соединения</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0.02</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0.005</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2</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0.0000556</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0.00012</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0.024</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/в пересчете на фтор/ (617)</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0703</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Бенз</w:t>
            </w:r>
            <w:proofErr w:type="spellEnd"/>
            <w:r>
              <w:rPr>
                <w:rFonts w:ascii="Courier New" w:hAnsi="Courier New" w:cs="Courier New"/>
                <w:sz w:val="18"/>
                <w:szCs w:val="18"/>
              </w:rPr>
              <w:t>/а/</w:t>
            </w:r>
            <w:proofErr w:type="spellStart"/>
            <w:r>
              <w:rPr>
                <w:rFonts w:ascii="Courier New" w:hAnsi="Courier New" w:cs="Courier New"/>
                <w:sz w:val="18"/>
                <w:szCs w:val="18"/>
              </w:rPr>
              <w:t>пирен</w:t>
            </w:r>
            <w:proofErr w:type="spellEnd"/>
            <w:r>
              <w:rPr>
                <w:rFonts w:ascii="Courier New" w:hAnsi="Courier New" w:cs="Courier New"/>
                <w:sz w:val="18"/>
                <w:szCs w:val="18"/>
              </w:rPr>
              <w:t xml:space="preserve"> (3,4-Бензпирен) (54)</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0.000001</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1</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0.00000201888</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0.000006434</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6.434</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1325</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Формальдегид (</w:t>
            </w:r>
            <w:proofErr w:type="spellStart"/>
            <w:r>
              <w:rPr>
                <w:rFonts w:ascii="Courier New" w:hAnsi="Courier New" w:cs="Courier New"/>
                <w:sz w:val="18"/>
                <w:szCs w:val="18"/>
              </w:rPr>
              <w:t>Метаналь</w:t>
            </w:r>
            <w:proofErr w:type="spellEnd"/>
            <w:r>
              <w:rPr>
                <w:rFonts w:ascii="Courier New" w:hAnsi="Courier New" w:cs="Courier New"/>
                <w:sz w:val="18"/>
                <w:szCs w:val="18"/>
              </w:rPr>
              <w:t>) (609)</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0.05</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0.01</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2</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0.0033</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0.0143</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1.43</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2754</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Углеводороды предельные С12-С19 (</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1</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4</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0.24191</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0.809095</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0.809095</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в пересчете на С) (10)</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2908</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Пыль неорганическая, содержащая</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0.3</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0.1</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3</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0.3146167</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0.96016</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9.6016</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двуокись кремния в %: 70-20 (</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шамот, цемент, пыль цементного</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производства - глина, глинистый</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сланец, доменный шлак, песок,</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367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клинкер, зола, кремнезем, зола</w:t>
            </w: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bl>
    <w:p w:rsidR="005A6802" w:rsidRDefault="005A6802" w:rsidP="005A6802">
      <w:pPr>
        <w:adjustRightInd w:val="0"/>
        <w:rPr>
          <w:rFonts w:ascii="Courier New" w:hAnsi="Courier New" w:cs="Courier New"/>
          <w:sz w:val="18"/>
          <w:szCs w:val="18"/>
        </w:rPr>
      </w:pPr>
      <w:r>
        <w:rPr>
          <w:rFonts w:ascii="Courier New" w:hAnsi="Courier New" w:cs="Courier New"/>
          <w:sz w:val="18"/>
          <w:szCs w:val="18"/>
        </w:rPr>
        <w:br w:type="page"/>
      </w:r>
    </w:p>
    <w:tbl>
      <w:tblPr>
        <w:tblW w:w="0" w:type="auto"/>
        <w:tblLayout w:type="fixed"/>
        <w:tblCellMar>
          <w:left w:w="0" w:type="dxa"/>
          <w:right w:w="0" w:type="dxa"/>
        </w:tblCellMar>
        <w:tblLook w:val="04A0" w:firstRow="1" w:lastRow="0" w:firstColumn="1" w:lastColumn="0" w:noHBand="0" w:noVBand="1"/>
      </w:tblPr>
      <w:tblGrid>
        <w:gridCol w:w="540"/>
        <w:gridCol w:w="3672"/>
        <w:gridCol w:w="1188"/>
        <w:gridCol w:w="1188"/>
        <w:gridCol w:w="1188"/>
        <w:gridCol w:w="1080"/>
        <w:gridCol w:w="648"/>
        <w:gridCol w:w="1728"/>
        <w:gridCol w:w="1512"/>
        <w:gridCol w:w="216"/>
        <w:gridCol w:w="432"/>
        <w:gridCol w:w="756"/>
      </w:tblGrid>
      <w:tr w:rsidR="005A6802" w:rsidTr="005A6802">
        <w:tc>
          <w:tcPr>
            <w:tcW w:w="12744" w:type="dxa"/>
            <w:gridSpan w:val="9"/>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ЭРА v3.0   ТОО "КЭСО-</w:t>
            </w:r>
            <w:proofErr w:type="spellStart"/>
            <w:r>
              <w:rPr>
                <w:rFonts w:ascii="Courier New" w:hAnsi="Courier New" w:cs="Courier New"/>
                <w:sz w:val="18"/>
                <w:szCs w:val="18"/>
              </w:rPr>
              <w:t>Отан</w:t>
            </w:r>
            <w:proofErr w:type="spellEnd"/>
            <w:r>
              <w:rPr>
                <w:rFonts w:ascii="Courier New" w:hAnsi="Courier New" w:cs="Courier New"/>
                <w:sz w:val="18"/>
                <w:szCs w:val="18"/>
              </w:rPr>
              <w:t>"</w:t>
            </w:r>
          </w:p>
        </w:tc>
        <w:tc>
          <w:tcPr>
            <w:tcW w:w="1404" w:type="dxa"/>
            <w:gridSpan w:val="3"/>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Таблица 3.1.</w:t>
            </w:r>
          </w:p>
        </w:tc>
      </w:tr>
      <w:tr w:rsidR="005A6802" w:rsidTr="005A6802">
        <w:tc>
          <w:tcPr>
            <w:tcW w:w="14148" w:type="dxa"/>
            <w:gridSpan w:val="12"/>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Перечень загрязняющих веществ, выбрасываемых в атмосферу</w:t>
            </w:r>
          </w:p>
        </w:tc>
      </w:tr>
      <w:tr w:rsidR="005A6802" w:rsidTr="005A6802">
        <w:tc>
          <w:tcPr>
            <w:tcW w:w="14148" w:type="dxa"/>
            <w:gridSpan w:val="12"/>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на существующее положение</w:t>
            </w:r>
          </w:p>
        </w:tc>
      </w:tr>
      <w:tr w:rsidR="005A6802" w:rsidTr="005A6802">
        <w:tc>
          <w:tcPr>
            <w:tcW w:w="14148" w:type="dxa"/>
            <w:gridSpan w:val="12"/>
          </w:tcPr>
          <w:p w:rsidR="005A6802" w:rsidRDefault="005A6802">
            <w:pPr>
              <w:adjustRightInd w:val="0"/>
              <w:jc w:val="center"/>
              <w:rPr>
                <w:rFonts w:ascii="Courier New" w:hAnsi="Courier New" w:cs="Courier New"/>
                <w:sz w:val="18"/>
                <w:szCs w:val="18"/>
              </w:rPr>
            </w:pPr>
          </w:p>
        </w:tc>
      </w:tr>
      <w:tr w:rsidR="005A6802" w:rsidTr="005A6802">
        <w:tc>
          <w:tcPr>
            <w:tcW w:w="13392" w:type="dxa"/>
            <w:gridSpan w:val="11"/>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Мойынкумский</w:t>
            </w:r>
            <w:proofErr w:type="spellEnd"/>
            <w:r>
              <w:rPr>
                <w:rFonts w:ascii="Courier New" w:hAnsi="Courier New" w:cs="Courier New"/>
                <w:sz w:val="18"/>
                <w:szCs w:val="18"/>
              </w:rPr>
              <w:t xml:space="preserve"> район, ТОО "</w:t>
            </w:r>
            <w:proofErr w:type="spellStart"/>
            <w:r>
              <w:rPr>
                <w:rFonts w:ascii="Courier New" w:hAnsi="Courier New" w:cs="Courier New"/>
                <w:sz w:val="18"/>
                <w:szCs w:val="18"/>
              </w:rPr>
              <w:t>Оргстрой</w:t>
            </w:r>
            <w:proofErr w:type="spellEnd"/>
            <w:r>
              <w:rPr>
                <w:rFonts w:ascii="Courier New" w:hAnsi="Courier New" w:cs="Courier New"/>
                <w:sz w:val="18"/>
                <w:szCs w:val="18"/>
              </w:rPr>
              <w:t xml:space="preserve">" </w:t>
            </w:r>
            <w:proofErr w:type="spellStart"/>
            <w:r>
              <w:rPr>
                <w:rFonts w:ascii="Courier New" w:hAnsi="Courier New" w:cs="Courier New"/>
                <w:sz w:val="18"/>
                <w:szCs w:val="18"/>
              </w:rPr>
              <w:t>Bars</w:t>
            </w:r>
            <w:proofErr w:type="spellEnd"/>
          </w:p>
        </w:tc>
        <w:tc>
          <w:tcPr>
            <w:tcW w:w="756" w:type="dxa"/>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ЛИСТ 2</w:t>
            </w:r>
          </w:p>
        </w:tc>
      </w:tr>
      <w:tr w:rsidR="005A6802" w:rsidTr="005A6802">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Код</w:t>
            </w:r>
          </w:p>
        </w:tc>
        <w:tc>
          <w:tcPr>
            <w:tcW w:w="367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Н а и м е н о в а н и е</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ЭНК,</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ПДК</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ПДК</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64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Класс</w:t>
            </w:r>
          </w:p>
        </w:tc>
        <w:tc>
          <w:tcPr>
            <w:tcW w:w="172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Выброс вещества</w:t>
            </w:r>
          </w:p>
        </w:tc>
        <w:tc>
          <w:tcPr>
            <w:tcW w:w="1728"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Выброс вещества</w:t>
            </w:r>
          </w:p>
        </w:tc>
        <w:tc>
          <w:tcPr>
            <w:tcW w:w="1188"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Значение</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ЗВ</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загрязняющего вещества</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мг/м3</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максималь</w:t>
            </w:r>
            <w:proofErr w:type="spellEnd"/>
            <w:r>
              <w:rPr>
                <w:rFonts w:ascii="Courier New" w:hAnsi="Courier New" w:cs="Courier New"/>
                <w:sz w:val="18"/>
                <w:szCs w:val="18"/>
              </w:rPr>
              <w:t>-</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среднесу</w:t>
            </w:r>
            <w:proofErr w:type="spellEnd"/>
            <w:r>
              <w:rPr>
                <w:rFonts w:ascii="Courier New" w:hAnsi="Courier New" w:cs="Courier New"/>
                <w:sz w:val="18"/>
                <w:szCs w:val="18"/>
              </w:rPr>
              <w:t>-</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ОБУВ,</w:t>
            </w: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опас</w:t>
            </w:r>
            <w:proofErr w:type="spellEnd"/>
            <w:r>
              <w:rPr>
                <w:rFonts w:ascii="Courier New" w:hAnsi="Courier New" w:cs="Courier New"/>
                <w:sz w:val="18"/>
                <w:szCs w:val="18"/>
              </w:rPr>
              <w:t>-</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с учетом</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с учетом</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M/ЭНК</w:t>
            </w:r>
          </w:p>
        </w:tc>
      </w:tr>
      <w:tr w:rsidR="005A6802" w:rsidTr="005A6802">
        <w:tc>
          <w:tcPr>
            <w:tcW w:w="540"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ная</w:t>
            </w:r>
            <w:proofErr w:type="spellEnd"/>
            <w:r>
              <w:rPr>
                <w:rFonts w:ascii="Courier New" w:hAnsi="Courier New" w:cs="Courier New"/>
                <w:sz w:val="18"/>
                <w:szCs w:val="18"/>
              </w:rPr>
              <w:t xml:space="preserve"> </w:t>
            </w:r>
            <w:proofErr w:type="spellStart"/>
            <w:r>
              <w:rPr>
                <w:rFonts w:ascii="Courier New" w:hAnsi="Courier New" w:cs="Courier New"/>
                <w:sz w:val="18"/>
                <w:szCs w:val="18"/>
              </w:rPr>
              <w:t>разо</w:t>
            </w:r>
            <w:proofErr w:type="spellEnd"/>
            <w:r>
              <w:rPr>
                <w:rFonts w:ascii="Courier New" w:hAnsi="Courier New" w:cs="Courier New"/>
                <w:sz w:val="18"/>
                <w:szCs w:val="18"/>
              </w:rPr>
              <w:t>-</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точная,</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мг/м3</w:t>
            </w: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ности</w:t>
            </w:r>
            <w:proofErr w:type="spellEnd"/>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очистки, г/с</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proofErr w:type="spellStart"/>
            <w:r>
              <w:rPr>
                <w:rFonts w:ascii="Courier New" w:hAnsi="Courier New" w:cs="Courier New"/>
                <w:sz w:val="18"/>
                <w:szCs w:val="18"/>
              </w:rPr>
              <w:t>очистки,т</w:t>
            </w:r>
            <w:proofErr w:type="spellEnd"/>
            <w:r>
              <w:rPr>
                <w:rFonts w:ascii="Courier New" w:hAnsi="Courier New" w:cs="Courier New"/>
                <w:sz w:val="18"/>
                <w:szCs w:val="18"/>
              </w:rPr>
              <w:t>/год</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r>
      <w:tr w:rsidR="005A6802" w:rsidTr="005A6802">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367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proofErr w:type="spellStart"/>
            <w:r>
              <w:rPr>
                <w:rFonts w:ascii="Courier New" w:hAnsi="Courier New" w:cs="Courier New"/>
                <w:sz w:val="18"/>
                <w:szCs w:val="18"/>
              </w:rPr>
              <w:t>вая</w:t>
            </w:r>
            <w:proofErr w:type="spellEnd"/>
            <w:r>
              <w:rPr>
                <w:rFonts w:ascii="Courier New" w:hAnsi="Courier New" w:cs="Courier New"/>
                <w:sz w:val="18"/>
                <w:szCs w:val="18"/>
              </w:rPr>
              <w:t>, мг/м3</w:t>
            </w: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мг/м3</w:t>
            </w: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648"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ЗВ</w:t>
            </w:r>
          </w:p>
        </w:tc>
        <w:tc>
          <w:tcPr>
            <w:tcW w:w="172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1728"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(M)</w:t>
            </w:r>
          </w:p>
        </w:tc>
        <w:tc>
          <w:tcPr>
            <w:tcW w:w="1188"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r>
      <w:tr w:rsidR="005A6802" w:rsidTr="005A6802">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1</w:t>
            </w:r>
          </w:p>
        </w:tc>
        <w:tc>
          <w:tcPr>
            <w:tcW w:w="367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2</w:t>
            </w: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3</w:t>
            </w: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4</w:t>
            </w: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5</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6</w:t>
            </w:r>
          </w:p>
        </w:tc>
        <w:tc>
          <w:tcPr>
            <w:tcW w:w="64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7</w:t>
            </w:r>
          </w:p>
        </w:tc>
        <w:tc>
          <w:tcPr>
            <w:tcW w:w="172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8</w:t>
            </w:r>
          </w:p>
        </w:tc>
        <w:tc>
          <w:tcPr>
            <w:tcW w:w="1728"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9</w:t>
            </w:r>
          </w:p>
        </w:tc>
        <w:tc>
          <w:tcPr>
            <w:tcW w:w="1188"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center"/>
              <w:rPr>
                <w:rFonts w:ascii="Courier New" w:hAnsi="Courier New" w:cs="Courier New"/>
                <w:sz w:val="18"/>
                <w:szCs w:val="18"/>
              </w:rPr>
            </w:pPr>
            <w:r>
              <w:rPr>
                <w:rFonts w:ascii="Courier New" w:hAnsi="Courier New" w:cs="Courier New"/>
                <w:sz w:val="18"/>
                <w:szCs w:val="18"/>
              </w:rPr>
              <w:t>10</w:t>
            </w:r>
          </w:p>
        </w:tc>
      </w:tr>
      <w:tr w:rsidR="005A6802" w:rsidTr="005A6802">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5A6802" w:rsidRDefault="005A6802">
            <w:pPr>
              <w:adjustRightInd w:val="0"/>
              <w:jc w:val="center"/>
              <w:rPr>
                <w:rFonts w:ascii="Courier New" w:hAnsi="Courier New" w:cs="Courier New"/>
                <w:sz w:val="18"/>
                <w:szCs w:val="18"/>
              </w:rPr>
            </w:pPr>
          </w:p>
        </w:tc>
        <w:tc>
          <w:tcPr>
            <w:tcW w:w="367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углей казахстанских</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367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месторождений) (494)</w:t>
            </w: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r>
      <w:tr w:rsidR="005A6802" w:rsidTr="005A6802">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367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В С Е Г О :</w:t>
            </w: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64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5A6802" w:rsidRDefault="005A6802">
            <w:pPr>
              <w:adjustRightInd w:val="0"/>
              <w:rPr>
                <w:rFonts w:ascii="Courier New" w:hAnsi="Courier New" w:cs="Courier New"/>
                <w:sz w:val="18"/>
                <w:szCs w:val="18"/>
              </w:rPr>
            </w:pPr>
          </w:p>
        </w:tc>
        <w:tc>
          <w:tcPr>
            <w:tcW w:w="172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2.15740108888</w:t>
            </w:r>
          </w:p>
        </w:tc>
        <w:tc>
          <w:tcPr>
            <w:tcW w:w="1728"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7.342660714</w:t>
            </w:r>
          </w:p>
        </w:tc>
        <w:tc>
          <w:tcPr>
            <w:tcW w:w="1188"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jc w:val="right"/>
              <w:rPr>
                <w:rFonts w:ascii="Courier New" w:hAnsi="Courier New" w:cs="Courier New"/>
                <w:sz w:val="18"/>
                <w:szCs w:val="18"/>
              </w:rPr>
            </w:pPr>
            <w:r>
              <w:rPr>
                <w:rFonts w:ascii="Courier New" w:hAnsi="Courier New" w:cs="Courier New"/>
                <w:sz w:val="18"/>
                <w:szCs w:val="18"/>
              </w:rPr>
              <w:t>80.9774333</w:t>
            </w:r>
          </w:p>
        </w:tc>
      </w:tr>
      <w:tr w:rsidR="005A6802" w:rsidTr="005A6802">
        <w:tc>
          <w:tcPr>
            <w:tcW w:w="14148" w:type="dxa"/>
            <w:gridSpan w:val="1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 xml:space="preserve">Примечания: 1. В колонке 9: "M" - выброс </w:t>
            </w:r>
            <w:proofErr w:type="spellStart"/>
            <w:r>
              <w:rPr>
                <w:rFonts w:ascii="Courier New" w:hAnsi="Courier New" w:cs="Courier New"/>
                <w:sz w:val="18"/>
                <w:szCs w:val="18"/>
              </w:rPr>
              <w:t>ЗВ,т</w:t>
            </w:r>
            <w:proofErr w:type="spellEnd"/>
            <w:r>
              <w:rPr>
                <w:rFonts w:ascii="Courier New" w:hAnsi="Courier New" w:cs="Courier New"/>
                <w:sz w:val="18"/>
                <w:szCs w:val="18"/>
              </w:rPr>
              <w:t xml:space="preserve">/год; при отсутствии ЭНК используется </w:t>
            </w:r>
            <w:proofErr w:type="spellStart"/>
            <w:r>
              <w:rPr>
                <w:rFonts w:ascii="Courier New" w:hAnsi="Courier New" w:cs="Courier New"/>
                <w:sz w:val="18"/>
                <w:szCs w:val="18"/>
              </w:rPr>
              <w:t>ПДКс.с</w:t>
            </w:r>
            <w:proofErr w:type="spellEnd"/>
            <w:r>
              <w:rPr>
                <w:rFonts w:ascii="Courier New" w:hAnsi="Courier New" w:cs="Courier New"/>
                <w:sz w:val="18"/>
                <w:szCs w:val="18"/>
              </w:rPr>
              <w:t xml:space="preserve">. или (при отсутствии </w:t>
            </w:r>
            <w:proofErr w:type="spellStart"/>
            <w:r>
              <w:rPr>
                <w:rFonts w:ascii="Courier New" w:hAnsi="Courier New" w:cs="Courier New"/>
                <w:sz w:val="18"/>
                <w:szCs w:val="18"/>
              </w:rPr>
              <w:t>ПДКс.с</w:t>
            </w:r>
            <w:proofErr w:type="spellEnd"/>
            <w:r>
              <w:rPr>
                <w:rFonts w:ascii="Courier New" w:hAnsi="Courier New" w:cs="Courier New"/>
                <w:sz w:val="18"/>
                <w:szCs w:val="18"/>
              </w:rPr>
              <w:t xml:space="preserve">.) </w:t>
            </w:r>
            <w:proofErr w:type="spellStart"/>
            <w:r>
              <w:rPr>
                <w:rFonts w:ascii="Courier New" w:hAnsi="Courier New" w:cs="Courier New"/>
                <w:sz w:val="18"/>
                <w:szCs w:val="18"/>
              </w:rPr>
              <w:t>ПДКм.р</w:t>
            </w:r>
            <w:proofErr w:type="spellEnd"/>
            <w:r>
              <w:rPr>
                <w:rFonts w:ascii="Courier New" w:hAnsi="Courier New" w:cs="Courier New"/>
                <w:sz w:val="18"/>
                <w:szCs w:val="18"/>
              </w:rPr>
              <w:t>.</w:t>
            </w:r>
          </w:p>
        </w:tc>
      </w:tr>
      <w:tr w:rsidR="005A6802" w:rsidTr="005A6802">
        <w:tc>
          <w:tcPr>
            <w:tcW w:w="14148" w:type="dxa"/>
            <w:gridSpan w:val="12"/>
            <w:tcBorders>
              <w:top w:val="nil"/>
              <w:left w:val="single" w:sz="6" w:space="0" w:color="auto"/>
              <w:bottom w:val="nil"/>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 xml:space="preserve">или (при отсутствии </w:t>
            </w:r>
            <w:proofErr w:type="spellStart"/>
            <w:r>
              <w:rPr>
                <w:rFonts w:ascii="Courier New" w:hAnsi="Courier New" w:cs="Courier New"/>
                <w:sz w:val="18"/>
                <w:szCs w:val="18"/>
              </w:rPr>
              <w:t>ПДКм.р</w:t>
            </w:r>
            <w:proofErr w:type="spellEnd"/>
            <w:r>
              <w:rPr>
                <w:rFonts w:ascii="Courier New" w:hAnsi="Courier New" w:cs="Courier New"/>
                <w:sz w:val="18"/>
                <w:szCs w:val="18"/>
              </w:rPr>
              <w:t>.) ОБУВ</w:t>
            </w:r>
          </w:p>
        </w:tc>
      </w:tr>
      <w:tr w:rsidR="005A6802" w:rsidTr="005A6802">
        <w:tc>
          <w:tcPr>
            <w:tcW w:w="14148" w:type="dxa"/>
            <w:gridSpan w:val="1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5A6802" w:rsidRDefault="005A6802">
            <w:pPr>
              <w:adjustRightInd w:val="0"/>
              <w:rPr>
                <w:rFonts w:ascii="Courier New" w:hAnsi="Courier New" w:cs="Courier New"/>
                <w:sz w:val="18"/>
                <w:szCs w:val="18"/>
              </w:rPr>
            </w:pPr>
            <w:r>
              <w:rPr>
                <w:rFonts w:ascii="Courier New" w:hAnsi="Courier New" w:cs="Courier New"/>
                <w:sz w:val="18"/>
                <w:szCs w:val="18"/>
              </w:rPr>
              <w:t>2. Способ сортировки: по возрастанию кода ЗВ (колонка 1)</w:t>
            </w:r>
          </w:p>
        </w:tc>
      </w:tr>
    </w:tbl>
    <w:p w:rsidR="005A6802" w:rsidRDefault="005A6802" w:rsidP="005A6802">
      <w:pPr>
        <w:rPr>
          <w:rFonts w:asciiTheme="minorHAnsi" w:hAnsiTheme="minorHAnsi" w:cstheme="minorBidi"/>
        </w:rPr>
      </w:pPr>
    </w:p>
    <w:p w:rsidR="00973F12" w:rsidRDefault="00973F12">
      <w:pPr>
        <w:widowControl/>
        <w:autoSpaceDE/>
        <w:autoSpaceDN/>
        <w:spacing w:line="360" w:lineRule="auto"/>
        <w:sectPr w:rsidR="00973F12" w:rsidSect="00973F12">
          <w:pgSz w:w="16838" w:h="11906" w:orient="landscape"/>
          <w:pgMar w:top="1701" w:right="1134" w:bottom="851" w:left="1134" w:header="709" w:footer="709" w:gutter="0"/>
          <w:cols w:space="708"/>
          <w:docGrid w:linePitch="360"/>
        </w:sectPr>
      </w:pPr>
    </w:p>
    <w:p w:rsidR="00973F12" w:rsidRPr="007911F9" w:rsidRDefault="00973F12" w:rsidP="00973F12">
      <w:pPr>
        <w:pStyle w:val="aa"/>
        <w:widowControl w:val="0"/>
        <w:spacing w:line="360" w:lineRule="auto"/>
        <w:ind w:firstLine="540"/>
        <w:jc w:val="both"/>
        <w:rPr>
          <w:rFonts w:ascii="Times New Roman" w:hAnsi="Times New Roman"/>
          <w:sz w:val="26"/>
          <w:szCs w:val="26"/>
        </w:rPr>
      </w:pPr>
      <w:r w:rsidRPr="007911F9">
        <w:rPr>
          <w:rFonts w:ascii="Times New Roman" w:hAnsi="Times New Roman"/>
          <w:sz w:val="26"/>
          <w:szCs w:val="26"/>
        </w:rPr>
        <w:t>В связи  с отсутствием вида деятельности в приложении 1 к Санитарным правилам "Санитарно-эпидемиологические требования к</w:t>
      </w:r>
      <w:r w:rsidRPr="007911F9">
        <w:rPr>
          <w:rFonts w:ascii="Times New Roman" w:hAnsi="Times New Roman"/>
          <w:sz w:val="26"/>
          <w:szCs w:val="26"/>
        </w:rPr>
        <w:br/>
        <w:t xml:space="preserve">санитарно-защитным зонам объектов, являющихся объектами воздействия на среду обитания и здоровье человека" Приказ </w:t>
      </w:r>
      <w:proofErr w:type="spellStart"/>
      <w:r w:rsidRPr="007911F9">
        <w:rPr>
          <w:rFonts w:ascii="Times New Roman" w:hAnsi="Times New Roman"/>
          <w:sz w:val="26"/>
          <w:szCs w:val="26"/>
        </w:rPr>
        <w:t>и.о</w:t>
      </w:r>
      <w:proofErr w:type="spellEnd"/>
      <w:r w:rsidRPr="007911F9">
        <w:rPr>
          <w:rFonts w:ascii="Times New Roman" w:hAnsi="Times New Roman"/>
          <w:sz w:val="26"/>
          <w:szCs w:val="26"/>
        </w:rPr>
        <w:t xml:space="preserve">. Министра здравоохранения Республики Казахстан от 11 января </w:t>
      </w:r>
      <w:r>
        <w:rPr>
          <w:rFonts w:ascii="Times New Roman" w:hAnsi="Times New Roman"/>
          <w:sz w:val="26"/>
          <w:szCs w:val="26"/>
        </w:rPr>
        <w:t>2022</w:t>
      </w:r>
      <w:r w:rsidRPr="007911F9">
        <w:rPr>
          <w:rFonts w:ascii="Times New Roman" w:hAnsi="Times New Roman"/>
          <w:sz w:val="26"/>
          <w:szCs w:val="26"/>
        </w:rPr>
        <w:t xml:space="preserve"> года</w:t>
      </w:r>
      <w:r>
        <w:rPr>
          <w:rFonts w:ascii="Times New Roman" w:hAnsi="Times New Roman"/>
          <w:sz w:val="26"/>
          <w:szCs w:val="26"/>
        </w:rPr>
        <w:t xml:space="preserve">  </w:t>
      </w:r>
      <w:r w:rsidRPr="007911F9">
        <w:rPr>
          <w:rFonts w:ascii="Times New Roman" w:hAnsi="Times New Roman"/>
          <w:sz w:val="26"/>
          <w:szCs w:val="26"/>
        </w:rPr>
        <w:t>№ ҚР ДСМ-2, минимальный размер СЗЗ устанавливается расчетным методом, согласно главы 2 п.7.</w:t>
      </w:r>
    </w:p>
    <w:p w:rsidR="00973F12" w:rsidRPr="007911F9" w:rsidRDefault="00973F12" w:rsidP="00973F12">
      <w:pPr>
        <w:pStyle w:val="aa"/>
        <w:widowControl w:val="0"/>
        <w:spacing w:line="360" w:lineRule="auto"/>
        <w:ind w:firstLine="540"/>
        <w:jc w:val="both"/>
        <w:rPr>
          <w:rFonts w:ascii="Times New Roman" w:hAnsi="Times New Roman"/>
          <w:sz w:val="26"/>
          <w:szCs w:val="26"/>
        </w:rPr>
      </w:pPr>
      <w:r w:rsidRPr="007911F9">
        <w:rPr>
          <w:rFonts w:ascii="Times New Roman" w:hAnsi="Times New Roman"/>
          <w:sz w:val="26"/>
          <w:szCs w:val="26"/>
        </w:rPr>
        <w:t>Р</w:t>
      </w:r>
      <w:r w:rsidRPr="007911F9">
        <w:rPr>
          <w:rFonts w:ascii="Times New Roman" w:hAnsi="Times New Roman" w:hint="eastAsia"/>
          <w:sz w:val="26"/>
          <w:szCs w:val="26"/>
        </w:rPr>
        <w:t>а</w:t>
      </w:r>
      <w:r w:rsidRPr="007911F9">
        <w:rPr>
          <w:rFonts w:ascii="Times New Roman" w:hAnsi="Times New Roman"/>
          <w:sz w:val="26"/>
          <w:szCs w:val="26"/>
        </w:rPr>
        <w:t xml:space="preserve">счет </w:t>
      </w:r>
      <w:proofErr w:type="gramStart"/>
      <w:r w:rsidRPr="007911F9">
        <w:rPr>
          <w:rFonts w:ascii="Times New Roman" w:hAnsi="Times New Roman"/>
          <w:sz w:val="26"/>
          <w:szCs w:val="26"/>
        </w:rPr>
        <w:t>рассеивания  выполненный</w:t>
      </w:r>
      <w:proofErr w:type="gramEnd"/>
      <w:r w:rsidRPr="007911F9">
        <w:rPr>
          <w:rFonts w:ascii="Times New Roman" w:hAnsi="Times New Roman"/>
          <w:sz w:val="26"/>
          <w:szCs w:val="26"/>
        </w:rPr>
        <w:t xml:space="preserve"> для  ТОО «</w:t>
      </w:r>
      <w:proofErr w:type="spellStart"/>
      <w:r w:rsidRPr="007911F9">
        <w:rPr>
          <w:rFonts w:ascii="Times New Roman" w:hAnsi="Times New Roman"/>
          <w:sz w:val="26"/>
          <w:szCs w:val="26"/>
        </w:rPr>
        <w:t>Оргстрой</w:t>
      </w:r>
      <w:proofErr w:type="spellEnd"/>
      <w:r w:rsidRPr="007911F9">
        <w:rPr>
          <w:rFonts w:ascii="Times New Roman" w:hAnsi="Times New Roman"/>
          <w:sz w:val="26"/>
          <w:szCs w:val="26"/>
        </w:rPr>
        <w:t xml:space="preserve">» промышленная разработка облицовочного камня (гранит) на месторождении « </w:t>
      </w:r>
      <w:proofErr w:type="spellStart"/>
      <w:r w:rsidR="005A6802">
        <w:rPr>
          <w:rFonts w:ascii="Times New Roman" w:hAnsi="Times New Roman"/>
          <w:sz w:val="26"/>
          <w:szCs w:val="26"/>
        </w:rPr>
        <w:t>Bars</w:t>
      </w:r>
      <w:proofErr w:type="spellEnd"/>
      <w:r w:rsidRPr="007911F9">
        <w:rPr>
          <w:rFonts w:ascii="Times New Roman" w:hAnsi="Times New Roman"/>
          <w:sz w:val="26"/>
          <w:szCs w:val="26"/>
        </w:rPr>
        <w:t xml:space="preserve">» в </w:t>
      </w:r>
      <w:proofErr w:type="spellStart"/>
      <w:r w:rsidRPr="007911F9">
        <w:rPr>
          <w:rFonts w:ascii="Times New Roman" w:hAnsi="Times New Roman"/>
          <w:sz w:val="26"/>
          <w:szCs w:val="26"/>
        </w:rPr>
        <w:t>Мойынкумском</w:t>
      </w:r>
      <w:proofErr w:type="spellEnd"/>
      <w:r w:rsidRPr="007911F9">
        <w:rPr>
          <w:rFonts w:ascii="Times New Roman" w:hAnsi="Times New Roman"/>
          <w:sz w:val="26"/>
          <w:szCs w:val="26"/>
        </w:rPr>
        <w:t xml:space="preserve"> районе </w:t>
      </w:r>
      <w:proofErr w:type="spellStart"/>
      <w:r w:rsidRPr="007911F9">
        <w:rPr>
          <w:rFonts w:ascii="Times New Roman" w:hAnsi="Times New Roman"/>
          <w:sz w:val="26"/>
          <w:szCs w:val="26"/>
        </w:rPr>
        <w:t>Жамбылской</w:t>
      </w:r>
      <w:proofErr w:type="spellEnd"/>
      <w:r w:rsidRPr="007911F9">
        <w:rPr>
          <w:rFonts w:ascii="Times New Roman" w:hAnsi="Times New Roman"/>
          <w:sz w:val="26"/>
          <w:szCs w:val="26"/>
        </w:rPr>
        <w:t xml:space="preserve"> области показал, что размер СЗЗ </w:t>
      </w:r>
      <w:r w:rsidR="00F041C0">
        <w:rPr>
          <w:rFonts w:ascii="Times New Roman" w:hAnsi="Times New Roman"/>
          <w:sz w:val="26"/>
          <w:szCs w:val="26"/>
        </w:rPr>
        <w:t>1</w:t>
      </w:r>
      <w:r w:rsidRPr="007911F9">
        <w:rPr>
          <w:rFonts w:ascii="Times New Roman" w:hAnsi="Times New Roman"/>
          <w:sz w:val="26"/>
          <w:szCs w:val="26"/>
        </w:rPr>
        <w:t>00 метров является достаточным.</w:t>
      </w:r>
    </w:p>
    <w:p w:rsidR="00973F12" w:rsidRPr="007911F9" w:rsidRDefault="00973F12" w:rsidP="00973F12">
      <w:pPr>
        <w:pStyle w:val="aa"/>
        <w:widowControl w:val="0"/>
        <w:spacing w:line="360" w:lineRule="auto"/>
        <w:ind w:firstLine="540"/>
        <w:jc w:val="both"/>
        <w:rPr>
          <w:rFonts w:ascii="Times New Roman" w:hAnsi="Times New Roman"/>
          <w:sz w:val="26"/>
          <w:szCs w:val="26"/>
        </w:rPr>
      </w:pPr>
      <w:r w:rsidRPr="007911F9">
        <w:rPr>
          <w:rFonts w:ascii="Times New Roman" w:hAnsi="Times New Roman"/>
          <w:sz w:val="26"/>
          <w:szCs w:val="26"/>
        </w:rPr>
        <w:t xml:space="preserve">Согласно заключения об определении скрининга воздействий намечаемой деятельности № </w:t>
      </w:r>
      <w:r w:rsidR="005A6802" w:rsidRPr="005A6802">
        <w:rPr>
          <w:rFonts w:ascii="TimesNewRomanPSMT" w:hAnsi="TimesNewRomanPSMT"/>
          <w:color w:val="000000"/>
          <w:sz w:val="24"/>
          <w:szCs w:val="24"/>
          <w:lang w:eastAsia="en-US"/>
        </w:rPr>
        <w:t>KZ03VWF</w:t>
      </w:r>
      <w:proofErr w:type="gramStart"/>
      <w:r w:rsidR="005A6802" w:rsidRPr="005A6802">
        <w:rPr>
          <w:rFonts w:ascii="TimesNewRomanPSMT" w:hAnsi="TimesNewRomanPSMT"/>
          <w:color w:val="000000"/>
          <w:sz w:val="24"/>
          <w:szCs w:val="24"/>
          <w:lang w:eastAsia="en-US"/>
        </w:rPr>
        <w:t>00555623</w:t>
      </w:r>
      <w:r w:rsidR="005A6802" w:rsidRPr="005A6802">
        <w:rPr>
          <w:rFonts w:ascii="Times New Roman" w:hAnsi="Times New Roman"/>
          <w:sz w:val="22"/>
          <w:szCs w:val="22"/>
          <w:lang w:eastAsia="en-US"/>
        </w:rPr>
        <w:t xml:space="preserve"> </w:t>
      </w:r>
      <w:r w:rsidR="00534033">
        <w:rPr>
          <w:rFonts w:ascii="Times New Roman" w:hAnsi="Times New Roman"/>
          <w:sz w:val="26"/>
          <w:szCs w:val="26"/>
        </w:rPr>
        <w:t xml:space="preserve"> </w:t>
      </w:r>
      <w:r w:rsidR="00534033" w:rsidRPr="00534033">
        <w:rPr>
          <w:rFonts w:ascii="Times New Roman" w:hAnsi="Times New Roman"/>
          <w:sz w:val="26"/>
          <w:szCs w:val="26"/>
        </w:rPr>
        <w:t>Дата</w:t>
      </w:r>
      <w:proofErr w:type="gramEnd"/>
      <w:r w:rsidR="00534033" w:rsidRPr="00534033">
        <w:rPr>
          <w:rFonts w:ascii="Times New Roman" w:hAnsi="Times New Roman"/>
          <w:sz w:val="26"/>
          <w:szCs w:val="26"/>
        </w:rPr>
        <w:t xml:space="preserve">: </w:t>
      </w:r>
      <w:r w:rsidR="005A6802" w:rsidRPr="005A6802">
        <w:rPr>
          <w:rFonts w:ascii="TimesNewRomanPSMT" w:hAnsi="TimesNewRomanPSMT"/>
          <w:color w:val="000000"/>
          <w:sz w:val="24"/>
          <w:szCs w:val="24"/>
          <w:lang w:eastAsia="en-US"/>
        </w:rPr>
        <w:t>24.04.2026</w:t>
      </w:r>
      <w:r w:rsidR="005A6802" w:rsidRPr="005A6802">
        <w:rPr>
          <w:rFonts w:ascii="Times New Roman" w:hAnsi="Times New Roman"/>
          <w:sz w:val="22"/>
          <w:szCs w:val="22"/>
          <w:lang w:eastAsia="en-US"/>
        </w:rPr>
        <w:t xml:space="preserve"> </w:t>
      </w:r>
      <w:r w:rsidR="00534033" w:rsidRPr="00534033">
        <w:rPr>
          <w:rFonts w:ascii="Times New Roman" w:hAnsi="Times New Roman"/>
          <w:sz w:val="26"/>
          <w:szCs w:val="26"/>
        </w:rPr>
        <w:t>г.</w:t>
      </w:r>
      <w:r w:rsidRPr="007911F9">
        <w:rPr>
          <w:rFonts w:ascii="Times New Roman" w:hAnsi="Times New Roman"/>
          <w:sz w:val="26"/>
          <w:szCs w:val="26"/>
        </w:rPr>
        <w:t xml:space="preserve">  и </w:t>
      </w:r>
      <w:proofErr w:type="spellStart"/>
      <w:r w:rsidRPr="007911F9">
        <w:rPr>
          <w:rFonts w:ascii="Times New Roman" w:hAnsi="Times New Roman"/>
          <w:sz w:val="26"/>
          <w:szCs w:val="26"/>
        </w:rPr>
        <w:t>пп</w:t>
      </w:r>
      <w:proofErr w:type="spellEnd"/>
      <w:r w:rsidRPr="007911F9">
        <w:rPr>
          <w:rFonts w:ascii="Times New Roman" w:hAnsi="Times New Roman"/>
          <w:sz w:val="26"/>
          <w:szCs w:val="26"/>
        </w:rPr>
        <w:t>. 7.11 п. 7</w:t>
      </w:r>
      <w:r w:rsidRPr="007911F9">
        <w:rPr>
          <w:rFonts w:ascii="Times New Roman" w:hAnsi="Times New Roman"/>
          <w:sz w:val="26"/>
          <w:szCs w:val="26"/>
        </w:rPr>
        <w:br/>
        <w:t xml:space="preserve">раздела 2 Приложение 2 к Экологическому кодексу Республики Казахстан от 02.01.2021 года №400-VI , промышленная разработка </w:t>
      </w:r>
      <w:r w:rsidR="00F041C0" w:rsidRPr="00F041C0">
        <w:rPr>
          <w:rFonts w:ascii="Times New Roman" w:hAnsi="Times New Roman"/>
          <w:sz w:val="26"/>
          <w:szCs w:val="26"/>
        </w:rPr>
        <w:t xml:space="preserve">строительного песка на </w:t>
      </w:r>
      <w:proofErr w:type="spellStart"/>
      <w:r w:rsidR="00F041C0" w:rsidRPr="00F041C0">
        <w:rPr>
          <w:rFonts w:ascii="Times New Roman" w:hAnsi="Times New Roman"/>
          <w:sz w:val="26"/>
          <w:szCs w:val="26"/>
        </w:rPr>
        <w:t>Беликольском</w:t>
      </w:r>
      <w:proofErr w:type="spellEnd"/>
      <w:r w:rsidR="00F041C0" w:rsidRPr="00F041C0">
        <w:rPr>
          <w:rFonts w:ascii="Times New Roman" w:hAnsi="Times New Roman"/>
          <w:sz w:val="26"/>
          <w:szCs w:val="26"/>
        </w:rPr>
        <w:t xml:space="preserve"> </w:t>
      </w:r>
      <w:proofErr w:type="spellStart"/>
      <w:r w:rsidR="00F041C0" w:rsidRPr="00F041C0">
        <w:rPr>
          <w:rFonts w:ascii="Times New Roman" w:hAnsi="Times New Roman"/>
          <w:sz w:val="26"/>
          <w:szCs w:val="26"/>
        </w:rPr>
        <w:t>меторождении</w:t>
      </w:r>
      <w:proofErr w:type="spellEnd"/>
      <w:r w:rsidR="00F041C0" w:rsidRPr="00F041C0">
        <w:rPr>
          <w:rFonts w:ascii="Times New Roman" w:hAnsi="Times New Roman"/>
          <w:sz w:val="26"/>
          <w:szCs w:val="26"/>
        </w:rPr>
        <w:t xml:space="preserve"> в </w:t>
      </w:r>
      <w:proofErr w:type="spellStart"/>
      <w:r w:rsidR="00F041C0" w:rsidRPr="00F041C0">
        <w:rPr>
          <w:rFonts w:ascii="Times New Roman" w:hAnsi="Times New Roman"/>
          <w:sz w:val="26"/>
          <w:szCs w:val="26"/>
        </w:rPr>
        <w:t>Жуалынском</w:t>
      </w:r>
      <w:proofErr w:type="spellEnd"/>
      <w:r w:rsidR="00F041C0" w:rsidRPr="00F041C0">
        <w:rPr>
          <w:rFonts w:ascii="Times New Roman" w:hAnsi="Times New Roman"/>
          <w:sz w:val="26"/>
          <w:szCs w:val="26"/>
        </w:rPr>
        <w:t xml:space="preserve"> районе</w:t>
      </w:r>
      <w:r w:rsidRPr="00F041C0">
        <w:rPr>
          <w:rFonts w:ascii="Times New Roman" w:hAnsi="Times New Roman"/>
          <w:sz w:val="26"/>
          <w:szCs w:val="26"/>
        </w:rPr>
        <w:t xml:space="preserve"> </w:t>
      </w:r>
      <w:proofErr w:type="spellStart"/>
      <w:r w:rsidRPr="007911F9">
        <w:rPr>
          <w:rFonts w:ascii="Times New Roman" w:hAnsi="Times New Roman"/>
          <w:sz w:val="26"/>
          <w:szCs w:val="26"/>
        </w:rPr>
        <w:t>Жамбылской</w:t>
      </w:r>
      <w:proofErr w:type="spellEnd"/>
      <w:r w:rsidRPr="007911F9">
        <w:rPr>
          <w:rFonts w:ascii="Times New Roman" w:hAnsi="Times New Roman"/>
          <w:sz w:val="26"/>
          <w:szCs w:val="26"/>
        </w:rPr>
        <w:t xml:space="preserve"> области относится к  II категории.</w:t>
      </w:r>
    </w:p>
    <w:p w:rsidR="00973F12" w:rsidRDefault="00973F12">
      <w:pPr>
        <w:widowControl/>
        <w:autoSpaceDE/>
        <w:autoSpaceDN/>
        <w:spacing w:line="360" w:lineRule="auto"/>
        <w:sectPr w:rsidR="00973F12" w:rsidSect="00973F12">
          <w:pgSz w:w="11906" w:h="16838"/>
          <w:pgMar w:top="1134" w:right="851" w:bottom="1134" w:left="1701" w:header="709" w:footer="709" w:gutter="0"/>
          <w:cols w:space="708"/>
          <w:docGrid w:linePitch="360"/>
        </w:sectPr>
      </w:pPr>
    </w:p>
    <w:p w:rsidR="005A6802" w:rsidRPr="00AF25B9" w:rsidRDefault="005A6802" w:rsidP="005A6802">
      <w:pPr>
        <w:pStyle w:val="af2"/>
        <w:spacing w:before="76"/>
        <w:ind w:left="142"/>
        <w:jc w:val="center"/>
        <w:rPr>
          <w:sz w:val="28"/>
          <w:szCs w:val="28"/>
        </w:rPr>
      </w:pPr>
      <w:r w:rsidRPr="00AF25B9">
        <w:rPr>
          <w:sz w:val="28"/>
          <w:szCs w:val="28"/>
        </w:rPr>
        <w:t>План мероприятий по охране окружающей среды на 202</w:t>
      </w:r>
      <w:r>
        <w:rPr>
          <w:sz w:val="28"/>
          <w:szCs w:val="28"/>
        </w:rPr>
        <w:t>6</w:t>
      </w:r>
      <w:r w:rsidRPr="00AF25B9">
        <w:rPr>
          <w:sz w:val="28"/>
          <w:szCs w:val="28"/>
        </w:rPr>
        <w:t>-20</w:t>
      </w:r>
      <w:r>
        <w:rPr>
          <w:sz w:val="28"/>
          <w:szCs w:val="28"/>
        </w:rPr>
        <w:t>35</w:t>
      </w:r>
      <w:r w:rsidRPr="00AF25B9">
        <w:rPr>
          <w:sz w:val="28"/>
          <w:szCs w:val="28"/>
        </w:rPr>
        <w:t xml:space="preserve"> гг.</w:t>
      </w:r>
    </w:p>
    <w:p w:rsidR="005A6802" w:rsidRDefault="005A6802" w:rsidP="005A6802">
      <w:pPr>
        <w:pStyle w:val="af2"/>
        <w:spacing w:before="76"/>
        <w:ind w:left="142"/>
        <w:rPr>
          <w:sz w:val="16"/>
          <w:szCs w:val="16"/>
        </w:rPr>
      </w:pPr>
    </w:p>
    <w:p w:rsidR="005A6802" w:rsidRDefault="005A6802" w:rsidP="005A6802">
      <w:pPr>
        <w:pStyle w:val="af2"/>
        <w:spacing w:before="76"/>
        <w:ind w:left="142"/>
        <w:rPr>
          <w:sz w:val="16"/>
          <w:szCs w:val="16"/>
        </w:rPr>
      </w:pPr>
    </w:p>
    <w:p w:rsidR="005A6802" w:rsidRPr="005874C2" w:rsidRDefault="005A6802" w:rsidP="005A6802">
      <w:pPr>
        <w:pStyle w:val="af2"/>
        <w:spacing w:before="76"/>
        <w:ind w:left="142"/>
        <w:jc w:val="both"/>
        <w:rPr>
          <w:sz w:val="24"/>
          <w:szCs w:val="20"/>
        </w:rPr>
      </w:pPr>
      <w:r w:rsidRPr="00E00E63">
        <w:rPr>
          <w:sz w:val="24"/>
          <w:szCs w:val="20"/>
        </w:rPr>
        <w:t xml:space="preserve">Наименование предприятия: </w:t>
      </w:r>
      <w:r w:rsidRPr="005874C2">
        <w:rPr>
          <w:sz w:val="24"/>
          <w:szCs w:val="20"/>
        </w:rPr>
        <w:t>ТОО «ОРГСТРОЙ»</w:t>
      </w:r>
    </w:p>
    <w:p w:rsidR="005A6802" w:rsidRPr="00AF25B9" w:rsidRDefault="005A6802" w:rsidP="005A6802">
      <w:pPr>
        <w:pStyle w:val="af2"/>
        <w:spacing w:before="76"/>
        <w:ind w:left="142"/>
        <w:jc w:val="both"/>
        <w:rPr>
          <w:sz w:val="16"/>
          <w:szCs w:val="16"/>
        </w:rPr>
      </w:pPr>
      <w:r w:rsidRPr="00E00E63">
        <w:rPr>
          <w:sz w:val="24"/>
          <w:szCs w:val="20"/>
        </w:rPr>
        <w:t xml:space="preserve">Наименование объекта: </w:t>
      </w:r>
      <w:r w:rsidRPr="005874C2">
        <w:rPr>
          <w:sz w:val="24"/>
          <w:szCs w:val="20"/>
        </w:rPr>
        <w:t>Месторождение «</w:t>
      </w:r>
      <w:proofErr w:type="spellStart"/>
      <w:r w:rsidRPr="00181578">
        <w:rPr>
          <w:sz w:val="24"/>
          <w:szCs w:val="20"/>
        </w:rPr>
        <w:t>Bars</w:t>
      </w:r>
      <w:proofErr w:type="spellEnd"/>
      <w:r w:rsidRPr="005874C2">
        <w:rPr>
          <w:sz w:val="24"/>
          <w:szCs w:val="20"/>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9"/>
        <w:gridCol w:w="1293"/>
        <w:gridCol w:w="1025"/>
        <w:gridCol w:w="701"/>
        <w:gridCol w:w="1370"/>
        <w:gridCol w:w="746"/>
        <w:gridCol w:w="623"/>
        <w:gridCol w:w="623"/>
        <w:gridCol w:w="623"/>
        <w:gridCol w:w="623"/>
        <w:gridCol w:w="623"/>
        <w:gridCol w:w="623"/>
        <w:gridCol w:w="623"/>
        <w:gridCol w:w="623"/>
        <w:gridCol w:w="623"/>
        <w:gridCol w:w="623"/>
        <w:gridCol w:w="852"/>
        <w:gridCol w:w="993"/>
        <w:gridCol w:w="1121"/>
      </w:tblGrid>
      <w:tr w:rsidR="005A6802" w:rsidRPr="00552B7D" w:rsidTr="00A64A31">
        <w:trPr>
          <w:trHeight w:val="257"/>
          <w:jc w:val="center"/>
        </w:trPr>
        <w:tc>
          <w:tcPr>
            <w:tcW w:w="76" w:type="pct"/>
            <w:vMerge w:val="restart"/>
            <w:shd w:val="clear" w:color="auto" w:fill="auto"/>
            <w:vAlign w:val="center"/>
          </w:tcPr>
          <w:p w:rsidR="005A6802" w:rsidRPr="00552B7D" w:rsidRDefault="005A6802" w:rsidP="00A64A31">
            <w:pPr>
              <w:pStyle w:val="TableParagraph"/>
              <w:ind w:left="40"/>
              <w:jc w:val="center"/>
              <w:rPr>
                <w:color w:val="000000"/>
                <w:sz w:val="14"/>
                <w:szCs w:val="14"/>
              </w:rPr>
            </w:pPr>
            <w:r w:rsidRPr="00552B7D">
              <w:rPr>
                <w:color w:val="000000"/>
                <w:sz w:val="14"/>
                <w:szCs w:val="14"/>
              </w:rPr>
              <w:t>№</w:t>
            </w:r>
            <w:r w:rsidRPr="00552B7D">
              <w:rPr>
                <w:color w:val="000000"/>
                <w:spacing w:val="32"/>
                <w:sz w:val="14"/>
                <w:szCs w:val="14"/>
              </w:rPr>
              <w:t xml:space="preserve"> </w:t>
            </w:r>
            <w:r w:rsidRPr="00552B7D">
              <w:rPr>
                <w:color w:val="000000"/>
                <w:sz w:val="14"/>
                <w:szCs w:val="14"/>
              </w:rPr>
              <w:t>п/п</w:t>
            </w:r>
          </w:p>
        </w:tc>
        <w:tc>
          <w:tcPr>
            <w:tcW w:w="434" w:type="pct"/>
            <w:vMerge w:val="restart"/>
            <w:shd w:val="clear" w:color="auto" w:fill="auto"/>
            <w:vAlign w:val="center"/>
          </w:tcPr>
          <w:p w:rsidR="005A6802" w:rsidRPr="00552B7D" w:rsidRDefault="005A6802" w:rsidP="00A64A31">
            <w:pPr>
              <w:pStyle w:val="TableParagraph"/>
              <w:jc w:val="center"/>
              <w:rPr>
                <w:color w:val="000000"/>
                <w:sz w:val="14"/>
                <w:szCs w:val="14"/>
              </w:rPr>
            </w:pPr>
            <w:r>
              <w:rPr>
                <w:color w:val="000000"/>
                <w:sz w:val="14"/>
                <w:szCs w:val="14"/>
              </w:rPr>
              <w:t>Наименование мероприятий</w:t>
            </w:r>
          </w:p>
        </w:tc>
        <w:tc>
          <w:tcPr>
            <w:tcW w:w="344" w:type="pct"/>
            <w:vMerge w:val="restart"/>
            <w:shd w:val="clear" w:color="auto" w:fill="auto"/>
            <w:vAlign w:val="center"/>
          </w:tcPr>
          <w:p w:rsidR="005A6802" w:rsidRPr="00552B7D" w:rsidRDefault="005A6802" w:rsidP="00A64A31">
            <w:pPr>
              <w:pStyle w:val="TableParagraph"/>
              <w:ind w:right="40" w:firstLine="16"/>
              <w:jc w:val="center"/>
              <w:rPr>
                <w:color w:val="000000"/>
                <w:sz w:val="14"/>
                <w:szCs w:val="14"/>
              </w:rPr>
            </w:pPr>
            <w:r w:rsidRPr="00552B7D">
              <w:rPr>
                <w:color w:val="000000"/>
                <w:sz w:val="14"/>
                <w:szCs w:val="14"/>
              </w:rPr>
              <w:t>Объект</w:t>
            </w:r>
            <w:r w:rsidRPr="00552B7D">
              <w:rPr>
                <w:color w:val="000000"/>
                <w:spacing w:val="2"/>
                <w:sz w:val="14"/>
                <w:szCs w:val="14"/>
              </w:rPr>
              <w:t xml:space="preserve"> </w:t>
            </w:r>
            <w:r w:rsidRPr="00552B7D">
              <w:rPr>
                <w:color w:val="000000"/>
                <w:sz w:val="14"/>
                <w:szCs w:val="14"/>
              </w:rPr>
              <w:t>/</w:t>
            </w:r>
            <w:r w:rsidRPr="00552B7D">
              <w:rPr>
                <w:color w:val="000000"/>
                <w:spacing w:val="2"/>
                <w:sz w:val="14"/>
                <w:szCs w:val="14"/>
              </w:rPr>
              <w:t xml:space="preserve"> </w:t>
            </w:r>
            <w:r w:rsidRPr="00552B7D">
              <w:rPr>
                <w:color w:val="000000"/>
                <w:sz w:val="14"/>
                <w:szCs w:val="14"/>
              </w:rPr>
              <w:t>источник</w:t>
            </w:r>
            <w:r w:rsidRPr="00552B7D">
              <w:rPr>
                <w:color w:val="000000"/>
                <w:spacing w:val="-27"/>
                <w:sz w:val="14"/>
                <w:szCs w:val="14"/>
              </w:rPr>
              <w:t xml:space="preserve"> </w:t>
            </w:r>
            <w:r w:rsidRPr="00552B7D">
              <w:rPr>
                <w:color w:val="000000"/>
                <w:sz w:val="14"/>
                <w:szCs w:val="14"/>
              </w:rPr>
              <w:t>эмиссии</w:t>
            </w:r>
          </w:p>
        </w:tc>
        <w:tc>
          <w:tcPr>
            <w:tcW w:w="302" w:type="pct"/>
            <w:vMerge w:val="restart"/>
            <w:shd w:val="clear" w:color="auto" w:fill="auto"/>
            <w:vAlign w:val="center"/>
          </w:tcPr>
          <w:p w:rsidR="005A6802" w:rsidRPr="00552B7D" w:rsidRDefault="005A6802" w:rsidP="00A64A31">
            <w:pPr>
              <w:pStyle w:val="TableParagraph"/>
              <w:ind w:hanging="1"/>
              <w:jc w:val="center"/>
              <w:rPr>
                <w:color w:val="000000"/>
                <w:sz w:val="14"/>
                <w:szCs w:val="14"/>
              </w:rPr>
            </w:pPr>
            <w:r w:rsidRPr="00552B7D">
              <w:rPr>
                <w:color w:val="000000"/>
                <w:sz w:val="14"/>
                <w:szCs w:val="14"/>
              </w:rPr>
              <w:t>Показатель</w:t>
            </w:r>
            <w:r w:rsidRPr="00552B7D">
              <w:rPr>
                <w:color w:val="000000"/>
                <w:spacing w:val="1"/>
                <w:sz w:val="14"/>
                <w:szCs w:val="14"/>
              </w:rPr>
              <w:t xml:space="preserve"> </w:t>
            </w:r>
            <w:r w:rsidRPr="00552B7D">
              <w:rPr>
                <w:color w:val="000000"/>
                <w:sz w:val="14"/>
                <w:szCs w:val="14"/>
              </w:rPr>
              <w:t>(нормативы</w:t>
            </w:r>
            <w:r w:rsidRPr="00552B7D">
              <w:rPr>
                <w:color w:val="000000"/>
                <w:spacing w:val="-27"/>
                <w:sz w:val="14"/>
                <w:szCs w:val="14"/>
              </w:rPr>
              <w:t xml:space="preserve"> </w:t>
            </w:r>
            <w:r w:rsidRPr="00552B7D">
              <w:rPr>
                <w:color w:val="000000"/>
                <w:sz w:val="14"/>
                <w:szCs w:val="14"/>
              </w:rPr>
              <w:t>эмиссий</w:t>
            </w:r>
            <w:r>
              <w:rPr>
                <w:color w:val="000000"/>
                <w:sz w:val="14"/>
                <w:szCs w:val="14"/>
              </w:rPr>
              <w:t>, лимиты захоронения отходов, лимиты размещения серы в открытых картах</w:t>
            </w:r>
            <w:r w:rsidRPr="00552B7D">
              <w:rPr>
                <w:color w:val="000000"/>
                <w:sz w:val="14"/>
                <w:szCs w:val="14"/>
              </w:rPr>
              <w:t>)</w:t>
            </w:r>
          </w:p>
        </w:tc>
        <w:tc>
          <w:tcPr>
            <w:tcW w:w="460" w:type="pct"/>
            <w:vMerge w:val="restart"/>
            <w:shd w:val="clear" w:color="auto" w:fill="auto"/>
            <w:vAlign w:val="center"/>
          </w:tcPr>
          <w:p w:rsidR="005A6802" w:rsidRPr="00552B7D" w:rsidRDefault="005A6802" w:rsidP="00A64A31">
            <w:pPr>
              <w:pStyle w:val="TableParagraph"/>
              <w:jc w:val="center"/>
              <w:rPr>
                <w:color w:val="000000"/>
                <w:sz w:val="14"/>
                <w:szCs w:val="14"/>
              </w:rPr>
            </w:pPr>
            <w:r w:rsidRPr="00552B7D">
              <w:rPr>
                <w:color w:val="000000"/>
                <w:sz w:val="14"/>
                <w:szCs w:val="14"/>
              </w:rPr>
              <w:t>Обоснование</w:t>
            </w:r>
          </w:p>
        </w:tc>
        <w:tc>
          <w:tcPr>
            <w:tcW w:w="250" w:type="pct"/>
            <w:vMerge w:val="restart"/>
            <w:shd w:val="clear" w:color="auto" w:fill="auto"/>
            <w:vAlign w:val="center"/>
          </w:tcPr>
          <w:p w:rsidR="005A6802" w:rsidRPr="00552B7D" w:rsidRDefault="005A6802" w:rsidP="00A64A31">
            <w:pPr>
              <w:pStyle w:val="TableParagraph"/>
              <w:ind w:left="132" w:right="110" w:firstLine="19"/>
              <w:jc w:val="center"/>
              <w:rPr>
                <w:color w:val="000000"/>
                <w:sz w:val="14"/>
                <w:szCs w:val="14"/>
              </w:rPr>
            </w:pPr>
            <w:r w:rsidRPr="00552B7D">
              <w:rPr>
                <w:color w:val="000000"/>
                <w:sz w:val="14"/>
                <w:szCs w:val="14"/>
              </w:rPr>
              <w:t>Текущая</w:t>
            </w:r>
            <w:r w:rsidRPr="00552B7D">
              <w:rPr>
                <w:color w:val="000000"/>
                <w:spacing w:val="-27"/>
                <w:sz w:val="14"/>
                <w:szCs w:val="14"/>
              </w:rPr>
              <w:t xml:space="preserve"> </w:t>
            </w:r>
            <w:r w:rsidRPr="00552B7D">
              <w:rPr>
                <w:color w:val="000000"/>
                <w:sz w:val="14"/>
                <w:szCs w:val="14"/>
              </w:rPr>
              <w:t>величина</w:t>
            </w:r>
          </w:p>
        </w:tc>
        <w:tc>
          <w:tcPr>
            <w:tcW w:w="2092" w:type="pct"/>
            <w:gridSpan w:val="10"/>
            <w:shd w:val="clear" w:color="auto" w:fill="auto"/>
            <w:vAlign w:val="center"/>
          </w:tcPr>
          <w:p w:rsidR="005A6802" w:rsidRPr="00552B7D" w:rsidRDefault="005A6802" w:rsidP="00A64A31">
            <w:pPr>
              <w:pStyle w:val="TableParagraph"/>
              <w:spacing w:before="113"/>
              <w:ind w:left="2344" w:right="2323"/>
              <w:jc w:val="center"/>
              <w:rPr>
                <w:color w:val="000000"/>
                <w:sz w:val="14"/>
                <w:szCs w:val="14"/>
              </w:rPr>
            </w:pPr>
            <w:r w:rsidRPr="00552B7D">
              <w:rPr>
                <w:color w:val="000000"/>
                <w:sz w:val="14"/>
                <w:szCs w:val="14"/>
              </w:rPr>
              <w:t>Календарный</w:t>
            </w:r>
            <w:r w:rsidRPr="00552B7D">
              <w:rPr>
                <w:color w:val="000000"/>
                <w:spacing w:val="9"/>
                <w:sz w:val="14"/>
                <w:szCs w:val="14"/>
              </w:rPr>
              <w:t xml:space="preserve"> </w:t>
            </w:r>
            <w:r w:rsidRPr="00552B7D">
              <w:rPr>
                <w:color w:val="000000"/>
                <w:sz w:val="14"/>
                <w:szCs w:val="14"/>
              </w:rPr>
              <w:t>план</w:t>
            </w:r>
            <w:r w:rsidRPr="00552B7D">
              <w:rPr>
                <w:color w:val="000000"/>
                <w:spacing w:val="9"/>
                <w:sz w:val="14"/>
                <w:szCs w:val="14"/>
              </w:rPr>
              <w:t xml:space="preserve"> </w:t>
            </w:r>
            <w:r w:rsidRPr="00552B7D">
              <w:rPr>
                <w:color w:val="000000"/>
                <w:sz w:val="14"/>
                <w:szCs w:val="14"/>
              </w:rPr>
              <w:t>достижения</w:t>
            </w:r>
            <w:r w:rsidRPr="00552B7D">
              <w:rPr>
                <w:color w:val="000000"/>
                <w:spacing w:val="9"/>
                <w:sz w:val="14"/>
                <w:szCs w:val="14"/>
              </w:rPr>
              <w:t xml:space="preserve"> </w:t>
            </w:r>
            <w:r w:rsidRPr="00552B7D">
              <w:rPr>
                <w:color w:val="000000"/>
                <w:sz w:val="14"/>
                <w:szCs w:val="14"/>
              </w:rPr>
              <w:t>установленных</w:t>
            </w:r>
            <w:r w:rsidRPr="00552B7D">
              <w:rPr>
                <w:color w:val="000000"/>
                <w:spacing w:val="9"/>
                <w:sz w:val="14"/>
                <w:szCs w:val="14"/>
              </w:rPr>
              <w:t xml:space="preserve"> </w:t>
            </w:r>
            <w:r w:rsidRPr="00552B7D">
              <w:rPr>
                <w:color w:val="000000"/>
                <w:sz w:val="14"/>
                <w:szCs w:val="14"/>
              </w:rPr>
              <w:t>показателей</w:t>
            </w:r>
          </w:p>
        </w:tc>
        <w:tc>
          <w:tcPr>
            <w:tcW w:w="286" w:type="pct"/>
            <w:vMerge w:val="restart"/>
            <w:shd w:val="clear" w:color="auto" w:fill="auto"/>
            <w:vAlign w:val="center"/>
          </w:tcPr>
          <w:p w:rsidR="005A6802" w:rsidRPr="00552B7D" w:rsidRDefault="005A6802" w:rsidP="00A64A31">
            <w:pPr>
              <w:pStyle w:val="TableParagraph"/>
              <w:jc w:val="center"/>
              <w:rPr>
                <w:color w:val="000000"/>
                <w:sz w:val="14"/>
                <w:szCs w:val="14"/>
              </w:rPr>
            </w:pPr>
            <w:r w:rsidRPr="00552B7D">
              <w:rPr>
                <w:color w:val="000000"/>
                <w:sz w:val="14"/>
                <w:szCs w:val="14"/>
              </w:rPr>
              <w:t>Срок</w:t>
            </w:r>
            <w:r w:rsidRPr="00552B7D">
              <w:rPr>
                <w:color w:val="000000"/>
                <w:spacing w:val="1"/>
                <w:sz w:val="14"/>
                <w:szCs w:val="14"/>
              </w:rPr>
              <w:t xml:space="preserve"> </w:t>
            </w:r>
            <w:r w:rsidRPr="00552B7D">
              <w:rPr>
                <w:color w:val="000000"/>
                <w:sz w:val="14"/>
                <w:szCs w:val="14"/>
              </w:rPr>
              <w:t>выполнения</w:t>
            </w:r>
          </w:p>
        </w:tc>
        <w:tc>
          <w:tcPr>
            <w:tcW w:w="334" w:type="pct"/>
            <w:vMerge w:val="restart"/>
            <w:shd w:val="clear" w:color="auto" w:fill="auto"/>
            <w:vAlign w:val="center"/>
          </w:tcPr>
          <w:p w:rsidR="005A6802" w:rsidRPr="00552B7D" w:rsidRDefault="005A6802" w:rsidP="00A64A31">
            <w:pPr>
              <w:pStyle w:val="TableParagraph"/>
              <w:ind w:left="24" w:right="9" w:firstLine="1"/>
              <w:jc w:val="center"/>
              <w:rPr>
                <w:color w:val="000000"/>
                <w:sz w:val="14"/>
                <w:szCs w:val="14"/>
              </w:rPr>
            </w:pPr>
            <w:r w:rsidRPr="00552B7D">
              <w:rPr>
                <w:color w:val="000000"/>
                <w:sz w:val="14"/>
                <w:szCs w:val="14"/>
              </w:rPr>
              <w:t>Объем</w:t>
            </w:r>
            <w:r w:rsidRPr="00552B7D">
              <w:rPr>
                <w:color w:val="000000"/>
                <w:spacing w:val="1"/>
                <w:sz w:val="14"/>
                <w:szCs w:val="14"/>
              </w:rPr>
              <w:t xml:space="preserve"> </w:t>
            </w:r>
            <w:r w:rsidRPr="00552B7D">
              <w:rPr>
                <w:color w:val="000000"/>
                <w:sz w:val="14"/>
                <w:szCs w:val="14"/>
              </w:rPr>
              <w:t>финансирования</w:t>
            </w:r>
            <w:r w:rsidRPr="00552B7D">
              <w:rPr>
                <w:color w:val="000000"/>
                <w:w w:val="102"/>
                <w:sz w:val="14"/>
                <w:szCs w:val="14"/>
              </w:rPr>
              <w:t xml:space="preserve">, </w:t>
            </w:r>
            <w:r w:rsidRPr="00552B7D">
              <w:rPr>
                <w:color w:val="000000"/>
                <w:sz w:val="14"/>
                <w:szCs w:val="14"/>
              </w:rPr>
              <w:t>тыс.</w:t>
            </w:r>
            <w:r w:rsidRPr="00552B7D">
              <w:rPr>
                <w:color w:val="000000"/>
                <w:spacing w:val="4"/>
                <w:sz w:val="14"/>
                <w:szCs w:val="14"/>
              </w:rPr>
              <w:t xml:space="preserve"> </w:t>
            </w:r>
            <w:r w:rsidRPr="00552B7D">
              <w:rPr>
                <w:color w:val="000000"/>
                <w:sz w:val="14"/>
                <w:szCs w:val="14"/>
              </w:rPr>
              <w:t>тенге</w:t>
            </w:r>
          </w:p>
        </w:tc>
        <w:tc>
          <w:tcPr>
            <w:tcW w:w="422" w:type="pct"/>
            <w:vMerge w:val="restart"/>
            <w:vAlign w:val="center"/>
          </w:tcPr>
          <w:p w:rsidR="005A6802" w:rsidRPr="00552B7D" w:rsidRDefault="005A6802" w:rsidP="00A64A31">
            <w:pPr>
              <w:pStyle w:val="TableParagraph"/>
              <w:ind w:left="24" w:right="9" w:firstLine="1"/>
              <w:jc w:val="center"/>
              <w:rPr>
                <w:color w:val="000000"/>
                <w:sz w:val="14"/>
                <w:szCs w:val="14"/>
              </w:rPr>
            </w:pPr>
            <w:r>
              <w:rPr>
                <w:color w:val="000000"/>
                <w:sz w:val="14"/>
                <w:szCs w:val="14"/>
              </w:rPr>
              <w:t>Ожидаемый экологический эффект от мероприятия, тонн/год</w:t>
            </w:r>
          </w:p>
        </w:tc>
      </w:tr>
      <w:tr w:rsidR="005A6802" w:rsidRPr="00552B7D" w:rsidTr="00A64A31">
        <w:trPr>
          <w:trHeight w:val="522"/>
          <w:jc w:val="center"/>
        </w:trPr>
        <w:tc>
          <w:tcPr>
            <w:tcW w:w="76" w:type="pct"/>
            <w:vMerge/>
            <w:tcBorders>
              <w:top w:val="nil"/>
            </w:tcBorders>
            <w:shd w:val="clear" w:color="auto" w:fill="auto"/>
            <w:vAlign w:val="center"/>
          </w:tcPr>
          <w:p w:rsidR="005A6802" w:rsidRPr="00552B7D" w:rsidRDefault="005A6802" w:rsidP="00A64A31">
            <w:pPr>
              <w:jc w:val="both"/>
              <w:rPr>
                <w:color w:val="000000"/>
                <w:sz w:val="14"/>
                <w:szCs w:val="14"/>
              </w:rPr>
            </w:pPr>
          </w:p>
        </w:tc>
        <w:tc>
          <w:tcPr>
            <w:tcW w:w="434" w:type="pct"/>
            <w:vMerge/>
            <w:tcBorders>
              <w:top w:val="nil"/>
            </w:tcBorders>
            <w:shd w:val="clear" w:color="auto" w:fill="auto"/>
            <w:vAlign w:val="center"/>
          </w:tcPr>
          <w:p w:rsidR="005A6802" w:rsidRPr="00552B7D" w:rsidRDefault="005A6802" w:rsidP="00A64A31">
            <w:pPr>
              <w:jc w:val="both"/>
              <w:rPr>
                <w:color w:val="000000"/>
                <w:sz w:val="14"/>
                <w:szCs w:val="14"/>
              </w:rPr>
            </w:pPr>
          </w:p>
        </w:tc>
        <w:tc>
          <w:tcPr>
            <w:tcW w:w="344" w:type="pct"/>
            <w:vMerge/>
            <w:tcBorders>
              <w:top w:val="nil"/>
            </w:tcBorders>
            <w:shd w:val="clear" w:color="auto" w:fill="auto"/>
            <w:vAlign w:val="center"/>
          </w:tcPr>
          <w:p w:rsidR="005A6802" w:rsidRPr="00552B7D" w:rsidRDefault="005A6802" w:rsidP="00A64A31">
            <w:pPr>
              <w:jc w:val="both"/>
              <w:rPr>
                <w:color w:val="000000"/>
                <w:sz w:val="14"/>
                <w:szCs w:val="14"/>
              </w:rPr>
            </w:pPr>
          </w:p>
        </w:tc>
        <w:tc>
          <w:tcPr>
            <w:tcW w:w="302" w:type="pct"/>
            <w:vMerge/>
            <w:tcBorders>
              <w:top w:val="nil"/>
            </w:tcBorders>
            <w:shd w:val="clear" w:color="auto" w:fill="auto"/>
            <w:vAlign w:val="center"/>
          </w:tcPr>
          <w:p w:rsidR="005A6802" w:rsidRPr="00552B7D" w:rsidRDefault="005A6802" w:rsidP="00A64A31">
            <w:pPr>
              <w:jc w:val="both"/>
              <w:rPr>
                <w:color w:val="000000"/>
                <w:sz w:val="14"/>
                <w:szCs w:val="14"/>
              </w:rPr>
            </w:pPr>
          </w:p>
        </w:tc>
        <w:tc>
          <w:tcPr>
            <w:tcW w:w="460" w:type="pct"/>
            <w:vMerge/>
            <w:tcBorders>
              <w:top w:val="nil"/>
            </w:tcBorders>
            <w:shd w:val="clear" w:color="auto" w:fill="auto"/>
            <w:vAlign w:val="center"/>
          </w:tcPr>
          <w:p w:rsidR="005A6802" w:rsidRPr="00552B7D" w:rsidRDefault="005A6802" w:rsidP="00A64A31">
            <w:pPr>
              <w:jc w:val="both"/>
              <w:rPr>
                <w:color w:val="000000"/>
                <w:sz w:val="14"/>
                <w:szCs w:val="14"/>
              </w:rPr>
            </w:pPr>
          </w:p>
        </w:tc>
        <w:tc>
          <w:tcPr>
            <w:tcW w:w="250" w:type="pct"/>
            <w:vMerge/>
            <w:tcBorders>
              <w:top w:val="nil"/>
            </w:tcBorders>
            <w:shd w:val="clear" w:color="auto" w:fill="auto"/>
            <w:vAlign w:val="center"/>
          </w:tcPr>
          <w:p w:rsidR="005A6802" w:rsidRPr="00552B7D" w:rsidRDefault="005A6802" w:rsidP="00A64A31">
            <w:pPr>
              <w:jc w:val="both"/>
              <w:rPr>
                <w:color w:val="000000"/>
                <w:sz w:val="14"/>
                <w:szCs w:val="14"/>
              </w:rPr>
            </w:pPr>
          </w:p>
        </w:tc>
        <w:tc>
          <w:tcPr>
            <w:tcW w:w="209" w:type="pct"/>
            <w:shd w:val="clear" w:color="auto" w:fill="auto"/>
            <w:vAlign w:val="center"/>
          </w:tcPr>
          <w:p w:rsidR="005A6802" w:rsidRPr="00552B7D" w:rsidRDefault="005A6802" w:rsidP="00A64A31">
            <w:pPr>
              <w:pStyle w:val="TableParagraph"/>
              <w:ind w:right="16" w:firstLine="19"/>
              <w:jc w:val="both"/>
              <w:rPr>
                <w:color w:val="000000"/>
                <w:sz w:val="14"/>
                <w:szCs w:val="14"/>
              </w:rPr>
            </w:pPr>
            <w:r w:rsidRPr="00552B7D">
              <w:rPr>
                <w:color w:val="000000"/>
                <w:sz w:val="14"/>
                <w:szCs w:val="14"/>
              </w:rPr>
              <w:t>на конец 1 года</w:t>
            </w:r>
          </w:p>
          <w:p w:rsidR="005A6802" w:rsidRPr="00552B7D" w:rsidRDefault="005A6802" w:rsidP="00A64A31">
            <w:pPr>
              <w:pStyle w:val="TableParagraph"/>
              <w:ind w:left="132" w:right="110" w:firstLine="19"/>
              <w:jc w:val="both"/>
              <w:rPr>
                <w:color w:val="000000"/>
                <w:sz w:val="14"/>
                <w:szCs w:val="14"/>
              </w:rPr>
            </w:pPr>
            <w:r w:rsidRPr="00552B7D">
              <w:rPr>
                <w:color w:val="000000"/>
                <w:sz w:val="14"/>
                <w:szCs w:val="14"/>
              </w:rPr>
              <w:t>(202</w:t>
            </w:r>
            <w:r>
              <w:rPr>
                <w:color w:val="000000"/>
                <w:sz w:val="14"/>
                <w:szCs w:val="14"/>
              </w:rPr>
              <w:t>6</w:t>
            </w:r>
            <w:r w:rsidRPr="00552B7D">
              <w:rPr>
                <w:color w:val="000000"/>
                <w:sz w:val="14"/>
                <w:szCs w:val="14"/>
              </w:rPr>
              <w:t xml:space="preserve"> г.)</w:t>
            </w:r>
          </w:p>
        </w:tc>
        <w:tc>
          <w:tcPr>
            <w:tcW w:w="209" w:type="pct"/>
            <w:shd w:val="clear" w:color="auto" w:fill="auto"/>
            <w:vAlign w:val="center"/>
          </w:tcPr>
          <w:p w:rsidR="005A6802" w:rsidRPr="00552B7D" w:rsidRDefault="005A6802" w:rsidP="00A64A31">
            <w:pPr>
              <w:pStyle w:val="TableParagraph"/>
              <w:jc w:val="both"/>
              <w:rPr>
                <w:color w:val="000000"/>
                <w:sz w:val="14"/>
                <w:szCs w:val="14"/>
              </w:rPr>
            </w:pPr>
            <w:r w:rsidRPr="00552B7D">
              <w:rPr>
                <w:color w:val="000000"/>
                <w:sz w:val="14"/>
                <w:szCs w:val="14"/>
              </w:rPr>
              <w:t>на конец 2 года</w:t>
            </w:r>
          </w:p>
          <w:p w:rsidR="005A6802" w:rsidRPr="00552B7D" w:rsidRDefault="005A6802" w:rsidP="00A64A31">
            <w:pPr>
              <w:pStyle w:val="TableParagraph"/>
              <w:ind w:left="132" w:right="110" w:firstLine="19"/>
              <w:jc w:val="both"/>
              <w:rPr>
                <w:color w:val="000000"/>
                <w:sz w:val="14"/>
                <w:szCs w:val="14"/>
              </w:rPr>
            </w:pPr>
            <w:r w:rsidRPr="00552B7D">
              <w:rPr>
                <w:color w:val="000000"/>
                <w:sz w:val="14"/>
                <w:szCs w:val="14"/>
              </w:rPr>
              <w:t>(202</w:t>
            </w:r>
            <w:r>
              <w:rPr>
                <w:color w:val="000000"/>
                <w:sz w:val="14"/>
                <w:szCs w:val="14"/>
              </w:rPr>
              <w:t>7</w:t>
            </w:r>
            <w:r w:rsidRPr="00552B7D">
              <w:rPr>
                <w:color w:val="000000"/>
                <w:sz w:val="14"/>
                <w:szCs w:val="14"/>
              </w:rPr>
              <w:t xml:space="preserve"> г.)</w:t>
            </w:r>
          </w:p>
        </w:tc>
        <w:tc>
          <w:tcPr>
            <w:tcW w:w="209" w:type="pct"/>
            <w:shd w:val="clear" w:color="auto" w:fill="auto"/>
            <w:vAlign w:val="center"/>
          </w:tcPr>
          <w:p w:rsidR="005A6802" w:rsidRPr="00552B7D" w:rsidRDefault="005A6802" w:rsidP="00A64A31">
            <w:pPr>
              <w:pStyle w:val="TableParagraph"/>
              <w:ind w:right="13" w:firstLine="19"/>
              <w:jc w:val="both"/>
              <w:rPr>
                <w:color w:val="000000"/>
                <w:sz w:val="14"/>
                <w:szCs w:val="14"/>
              </w:rPr>
            </w:pPr>
            <w:r w:rsidRPr="00552B7D">
              <w:rPr>
                <w:color w:val="000000"/>
                <w:sz w:val="14"/>
                <w:szCs w:val="14"/>
              </w:rPr>
              <w:t>на конец 3 года</w:t>
            </w:r>
          </w:p>
          <w:p w:rsidR="005A6802" w:rsidRPr="00552B7D" w:rsidRDefault="005A6802" w:rsidP="00A64A31">
            <w:pPr>
              <w:pStyle w:val="TableParagraph"/>
              <w:ind w:left="132" w:firstLine="19"/>
              <w:jc w:val="both"/>
              <w:rPr>
                <w:color w:val="000000"/>
                <w:sz w:val="14"/>
                <w:szCs w:val="14"/>
              </w:rPr>
            </w:pPr>
            <w:r w:rsidRPr="00552B7D">
              <w:rPr>
                <w:color w:val="000000"/>
                <w:sz w:val="14"/>
                <w:szCs w:val="14"/>
              </w:rPr>
              <w:t>(202</w:t>
            </w:r>
            <w:r>
              <w:rPr>
                <w:color w:val="000000"/>
                <w:sz w:val="14"/>
                <w:szCs w:val="14"/>
              </w:rPr>
              <w:t>8</w:t>
            </w:r>
            <w:r w:rsidRPr="00552B7D">
              <w:rPr>
                <w:color w:val="000000"/>
                <w:sz w:val="14"/>
                <w:szCs w:val="14"/>
              </w:rPr>
              <w:t xml:space="preserve"> г.)</w:t>
            </w:r>
          </w:p>
        </w:tc>
        <w:tc>
          <w:tcPr>
            <w:tcW w:w="209" w:type="pct"/>
            <w:shd w:val="clear" w:color="auto" w:fill="auto"/>
            <w:vAlign w:val="center"/>
          </w:tcPr>
          <w:p w:rsidR="005A6802" w:rsidRPr="00552B7D" w:rsidRDefault="005A6802" w:rsidP="00A64A31">
            <w:pPr>
              <w:pStyle w:val="TableParagraph"/>
              <w:ind w:firstLine="19"/>
              <w:jc w:val="both"/>
              <w:rPr>
                <w:color w:val="000000"/>
                <w:sz w:val="14"/>
                <w:szCs w:val="14"/>
              </w:rPr>
            </w:pPr>
            <w:r w:rsidRPr="00552B7D">
              <w:rPr>
                <w:color w:val="000000"/>
                <w:sz w:val="14"/>
                <w:szCs w:val="14"/>
              </w:rPr>
              <w:t>на конец 4 года</w:t>
            </w:r>
          </w:p>
          <w:p w:rsidR="005A6802" w:rsidRPr="00552B7D" w:rsidRDefault="005A6802" w:rsidP="00A64A31">
            <w:pPr>
              <w:pStyle w:val="TableParagraph"/>
              <w:ind w:left="132" w:firstLine="19"/>
              <w:jc w:val="both"/>
              <w:rPr>
                <w:color w:val="000000"/>
                <w:sz w:val="14"/>
                <w:szCs w:val="14"/>
              </w:rPr>
            </w:pPr>
            <w:r w:rsidRPr="00552B7D">
              <w:rPr>
                <w:color w:val="000000"/>
                <w:sz w:val="14"/>
                <w:szCs w:val="14"/>
              </w:rPr>
              <w:t>(202</w:t>
            </w:r>
            <w:r>
              <w:rPr>
                <w:color w:val="000000"/>
                <w:sz w:val="14"/>
                <w:szCs w:val="14"/>
              </w:rPr>
              <w:t>9</w:t>
            </w:r>
            <w:r w:rsidRPr="00552B7D">
              <w:rPr>
                <w:color w:val="000000"/>
                <w:sz w:val="14"/>
                <w:szCs w:val="14"/>
              </w:rPr>
              <w:t>г.)</w:t>
            </w:r>
          </w:p>
        </w:tc>
        <w:tc>
          <w:tcPr>
            <w:tcW w:w="209" w:type="pct"/>
            <w:shd w:val="clear" w:color="auto" w:fill="auto"/>
            <w:vAlign w:val="center"/>
          </w:tcPr>
          <w:p w:rsidR="005A6802" w:rsidRPr="00552B7D" w:rsidRDefault="005A6802" w:rsidP="00A64A31">
            <w:pPr>
              <w:pStyle w:val="TableParagraph"/>
              <w:jc w:val="both"/>
              <w:rPr>
                <w:color w:val="000000"/>
                <w:sz w:val="14"/>
                <w:szCs w:val="14"/>
              </w:rPr>
            </w:pPr>
            <w:r w:rsidRPr="00552B7D">
              <w:rPr>
                <w:color w:val="000000"/>
                <w:sz w:val="14"/>
                <w:szCs w:val="14"/>
              </w:rPr>
              <w:t>на конец 5 года</w:t>
            </w:r>
          </w:p>
          <w:p w:rsidR="005A6802" w:rsidRPr="00552B7D" w:rsidRDefault="005A6802" w:rsidP="00A64A31">
            <w:pPr>
              <w:pStyle w:val="TableParagraph"/>
              <w:ind w:firstLine="19"/>
              <w:jc w:val="both"/>
              <w:rPr>
                <w:color w:val="000000"/>
                <w:sz w:val="14"/>
                <w:szCs w:val="14"/>
              </w:rPr>
            </w:pPr>
            <w:r w:rsidRPr="00552B7D">
              <w:rPr>
                <w:color w:val="000000"/>
                <w:sz w:val="14"/>
                <w:szCs w:val="14"/>
              </w:rPr>
              <w:t>(20</w:t>
            </w:r>
            <w:r>
              <w:rPr>
                <w:color w:val="000000"/>
                <w:sz w:val="14"/>
                <w:szCs w:val="14"/>
              </w:rPr>
              <w:t>30</w:t>
            </w:r>
            <w:r w:rsidRPr="00552B7D">
              <w:rPr>
                <w:color w:val="000000"/>
                <w:sz w:val="14"/>
                <w:szCs w:val="14"/>
              </w:rPr>
              <w:t xml:space="preserve"> г.)</w:t>
            </w:r>
          </w:p>
        </w:tc>
        <w:tc>
          <w:tcPr>
            <w:tcW w:w="209" w:type="pct"/>
            <w:shd w:val="clear" w:color="auto" w:fill="auto"/>
            <w:vAlign w:val="center"/>
          </w:tcPr>
          <w:p w:rsidR="005A6802" w:rsidRPr="00552B7D" w:rsidRDefault="005A6802" w:rsidP="00A64A31">
            <w:pPr>
              <w:pStyle w:val="TableParagraph"/>
              <w:ind w:left="132" w:firstLine="19"/>
              <w:jc w:val="both"/>
              <w:rPr>
                <w:color w:val="000000"/>
                <w:sz w:val="14"/>
                <w:szCs w:val="14"/>
              </w:rPr>
            </w:pPr>
            <w:r w:rsidRPr="00552B7D">
              <w:rPr>
                <w:color w:val="000000"/>
                <w:sz w:val="14"/>
                <w:szCs w:val="14"/>
              </w:rPr>
              <w:t>на конец 6 года</w:t>
            </w:r>
          </w:p>
          <w:p w:rsidR="005A6802" w:rsidRPr="00552B7D" w:rsidRDefault="005A6802" w:rsidP="00A64A31">
            <w:pPr>
              <w:pStyle w:val="TableParagraph"/>
              <w:ind w:left="132" w:right="110" w:hanging="38"/>
              <w:jc w:val="both"/>
              <w:rPr>
                <w:color w:val="000000"/>
                <w:sz w:val="14"/>
                <w:szCs w:val="14"/>
              </w:rPr>
            </w:pPr>
            <w:r w:rsidRPr="00552B7D">
              <w:rPr>
                <w:color w:val="000000"/>
                <w:sz w:val="14"/>
                <w:szCs w:val="14"/>
              </w:rPr>
              <w:t>(20</w:t>
            </w:r>
            <w:r>
              <w:rPr>
                <w:color w:val="000000"/>
                <w:sz w:val="14"/>
                <w:szCs w:val="14"/>
              </w:rPr>
              <w:t>31</w:t>
            </w:r>
            <w:r w:rsidRPr="00552B7D">
              <w:rPr>
                <w:color w:val="000000"/>
                <w:sz w:val="14"/>
                <w:szCs w:val="14"/>
              </w:rPr>
              <w:t xml:space="preserve"> г.)</w:t>
            </w:r>
          </w:p>
        </w:tc>
        <w:tc>
          <w:tcPr>
            <w:tcW w:w="209" w:type="pct"/>
            <w:shd w:val="clear" w:color="auto" w:fill="auto"/>
            <w:vAlign w:val="center"/>
          </w:tcPr>
          <w:p w:rsidR="005A6802" w:rsidRPr="00552B7D" w:rsidRDefault="005A6802" w:rsidP="00A64A31">
            <w:pPr>
              <w:pStyle w:val="TableParagraph"/>
              <w:ind w:right="-25" w:firstLine="19"/>
              <w:jc w:val="both"/>
              <w:rPr>
                <w:color w:val="000000"/>
                <w:sz w:val="14"/>
                <w:szCs w:val="14"/>
              </w:rPr>
            </w:pPr>
            <w:r w:rsidRPr="00552B7D">
              <w:rPr>
                <w:color w:val="000000"/>
                <w:sz w:val="14"/>
                <w:szCs w:val="14"/>
              </w:rPr>
              <w:t>на конец 7 года</w:t>
            </w:r>
          </w:p>
          <w:p w:rsidR="005A6802" w:rsidRPr="00552B7D" w:rsidRDefault="005A6802" w:rsidP="00A64A31">
            <w:pPr>
              <w:pStyle w:val="TableParagraph"/>
              <w:ind w:right="110" w:firstLine="19"/>
              <w:jc w:val="both"/>
              <w:rPr>
                <w:color w:val="000000"/>
                <w:sz w:val="14"/>
                <w:szCs w:val="14"/>
              </w:rPr>
            </w:pPr>
            <w:r w:rsidRPr="00552B7D">
              <w:rPr>
                <w:color w:val="000000"/>
                <w:sz w:val="14"/>
                <w:szCs w:val="14"/>
              </w:rPr>
              <w:t>(20</w:t>
            </w:r>
            <w:r>
              <w:rPr>
                <w:color w:val="000000"/>
                <w:sz w:val="14"/>
                <w:szCs w:val="14"/>
              </w:rPr>
              <w:t>32</w:t>
            </w:r>
            <w:r w:rsidRPr="00552B7D">
              <w:rPr>
                <w:color w:val="000000"/>
                <w:sz w:val="14"/>
                <w:szCs w:val="14"/>
              </w:rPr>
              <w:t xml:space="preserve"> г.)</w:t>
            </w:r>
          </w:p>
        </w:tc>
        <w:tc>
          <w:tcPr>
            <w:tcW w:w="209" w:type="pct"/>
            <w:shd w:val="clear" w:color="auto" w:fill="auto"/>
            <w:vAlign w:val="center"/>
          </w:tcPr>
          <w:p w:rsidR="005A6802" w:rsidRPr="00552B7D" w:rsidRDefault="005A6802" w:rsidP="00A64A31">
            <w:pPr>
              <w:pStyle w:val="TableParagraph"/>
              <w:ind w:left="-6" w:firstLine="19"/>
              <w:jc w:val="both"/>
              <w:rPr>
                <w:color w:val="000000"/>
                <w:sz w:val="14"/>
                <w:szCs w:val="14"/>
              </w:rPr>
            </w:pPr>
            <w:r w:rsidRPr="00552B7D">
              <w:rPr>
                <w:color w:val="000000"/>
                <w:sz w:val="14"/>
                <w:szCs w:val="14"/>
              </w:rPr>
              <w:t>на конец 8 года</w:t>
            </w:r>
          </w:p>
          <w:p w:rsidR="005A6802" w:rsidRPr="00552B7D" w:rsidRDefault="005A6802" w:rsidP="00A64A31">
            <w:pPr>
              <w:pStyle w:val="TableParagraph"/>
              <w:ind w:left="132" w:right="110" w:firstLine="19"/>
              <w:jc w:val="both"/>
              <w:rPr>
                <w:color w:val="000000"/>
                <w:sz w:val="14"/>
                <w:szCs w:val="14"/>
              </w:rPr>
            </w:pPr>
            <w:r w:rsidRPr="00552B7D">
              <w:rPr>
                <w:color w:val="000000"/>
                <w:sz w:val="14"/>
                <w:szCs w:val="14"/>
              </w:rPr>
              <w:t>(20</w:t>
            </w:r>
            <w:r>
              <w:rPr>
                <w:color w:val="000000"/>
                <w:sz w:val="14"/>
                <w:szCs w:val="14"/>
              </w:rPr>
              <w:t>33</w:t>
            </w:r>
            <w:r w:rsidRPr="00552B7D">
              <w:rPr>
                <w:color w:val="000000"/>
                <w:sz w:val="14"/>
                <w:szCs w:val="14"/>
              </w:rPr>
              <w:t xml:space="preserve"> г.)</w:t>
            </w:r>
          </w:p>
        </w:tc>
        <w:tc>
          <w:tcPr>
            <w:tcW w:w="209" w:type="pct"/>
            <w:shd w:val="clear" w:color="auto" w:fill="auto"/>
            <w:vAlign w:val="center"/>
          </w:tcPr>
          <w:p w:rsidR="005A6802" w:rsidRPr="00552B7D" w:rsidRDefault="005A6802" w:rsidP="00A64A31">
            <w:pPr>
              <w:pStyle w:val="TableParagraph"/>
              <w:ind w:left="9" w:firstLine="19"/>
              <w:jc w:val="both"/>
              <w:rPr>
                <w:color w:val="000000"/>
                <w:sz w:val="14"/>
                <w:szCs w:val="14"/>
              </w:rPr>
            </w:pPr>
            <w:r w:rsidRPr="00552B7D">
              <w:rPr>
                <w:color w:val="000000"/>
                <w:sz w:val="14"/>
                <w:szCs w:val="14"/>
              </w:rPr>
              <w:t>на конец 9 года</w:t>
            </w:r>
          </w:p>
          <w:p w:rsidR="005A6802" w:rsidRPr="00552B7D" w:rsidRDefault="005A6802" w:rsidP="00A64A31">
            <w:pPr>
              <w:pStyle w:val="TableParagraph"/>
              <w:ind w:left="132" w:right="110" w:firstLine="19"/>
              <w:jc w:val="both"/>
              <w:rPr>
                <w:color w:val="000000"/>
                <w:sz w:val="14"/>
                <w:szCs w:val="14"/>
              </w:rPr>
            </w:pPr>
            <w:r w:rsidRPr="00552B7D">
              <w:rPr>
                <w:color w:val="000000"/>
                <w:sz w:val="14"/>
                <w:szCs w:val="14"/>
              </w:rPr>
              <w:t>(203</w:t>
            </w:r>
            <w:r>
              <w:rPr>
                <w:color w:val="000000"/>
                <w:sz w:val="14"/>
                <w:szCs w:val="14"/>
              </w:rPr>
              <w:t>4</w:t>
            </w:r>
            <w:r w:rsidRPr="00552B7D">
              <w:rPr>
                <w:color w:val="000000"/>
                <w:sz w:val="14"/>
                <w:szCs w:val="14"/>
              </w:rPr>
              <w:t xml:space="preserve"> г.)</w:t>
            </w:r>
          </w:p>
        </w:tc>
        <w:tc>
          <w:tcPr>
            <w:tcW w:w="209" w:type="pct"/>
            <w:shd w:val="clear" w:color="auto" w:fill="auto"/>
            <w:vAlign w:val="center"/>
          </w:tcPr>
          <w:p w:rsidR="005A6802" w:rsidRPr="00552B7D" w:rsidRDefault="005A6802" w:rsidP="00A64A31">
            <w:pPr>
              <w:pStyle w:val="TableParagraph"/>
              <w:ind w:right="-18" w:firstLine="19"/>
              <w:jc w:val="both"/>
              <w:rPr>
                <w:color w:val="000000"/>
                <w:sz w:val="14"/>
                <w:szCs w:val="14"/>
              </w:rPr>
            </w:pPr>
            <w:r w:rsidRPr="00552B7D">
              <w:rPr>
                <w:color w:val="000000"/>
                <w:sz w:val="14"/>
                <w:szCs w:val="14"/>
              </w:rPr>
              <w:t>на конец 10 года (203</w:t>
            </w:r>
            <w:r>
              <w:rPr>
                <w:color w:val="000000"/>
                <w:sz w:val="14"/>
                <w:szCs w:val="14"/>
              </w:rPr>
              <w:t>5</w:t>
            </w:r>
            <w:r w:rsidRPr="00552B7D">
              <w:rPr>
                <w:color w:val="000000"/>
                <w:sz w:val="14"/>
                <w:szCs w:val="14"/>
              </w:rPr>
              <w:t>г.)</w:t>
            </w:r>
          </w:p>
        </w:tc>
        <w:tc>
          <w:tcPr>
            <w:tcW w:w="286" w:type="pct"/>
            <w:vMerge/>
            <w:tcBorders>
              <w:top w:val="nil"/>
            </w:tcBorders>
            <w:shd w:val="clear" w:color="auto" w:fill="auto"/>
            <w:vAlign w:val="center"/>
          </w:tcPr>
          <w:p w:rsidR="005A6802" w:rsidRPr="00552B7D" w:rsidRDefault="005A6802" w:rsidP="00A64A31">
            <w:pPr>
              <w:jc w:val="both"/>
              <w:rPr>
                <w:color w:val="000000"/>
                <w:sz w:val="14"/>
                <w:szCs w:val="14"/>
              </w:rPr>
            </w:pPr>
          </w:p>
        </w:tc>
        <w:tc>
          <w:tcPr>
            <w:tcW w:w="334" w:type="pct"/>
            <w:vMerge/>
            <w:tcBorders>
              <w:top w:val="nil"/>
            </w:tcBorders>
            <w:shd w:val="clear" w:color="auto" w:fill="auto"/>
            <w:vAlign w:val="center"/>
          </w:tcPr>
          <w:p w:rsidR="005A6802" w:rsidRPr="00552B7D" w:rsidRDefault="005A6802" w:rsidP="00A64A31">
            <w:pPr>
              <w:jc w:val="both"/>
              <w:rPr>
                <w:color w:val="000000"/>
                <w:sz w:val="14"/>
                <w:szCs w:val="14"/>
              </w:rPr>
            </w:pPr>
          </w:p>
        </w:tc>
        <w:tc>
          <w:tcPr>
            <w:tcW w:w="422" w:type="pct"/>
            <w:vMerge/>
            <w:vAlign w:val="center"/>
          </w:tcPr>
          <w:p w:rsidR="005A6802" w:rsidRPr="00552B7D" w:rsidRDefault="005A6802" w:rsidP="00A64A31">
            <w:pPr>
              <w:jc w:val="center"/>
              <w:rPr>
                <w:color w:val="000000"/>
                <w:sz w:val="14"/>
                <w:szCs w:val="14"/>
              </w:rPr>
            </w:pPr>
          </w:p>
        </w:tc>
      </w:tr>
      <w:tr w:rsidR="005A6802" w:rsidRPr="00552B7D" w:rsidTr="00A64A31">
        <w:trPr>
          <w:trHeight w:val="173"/>
          <w:jc w:val="center"/>
        </w:trPr>
        <w:tc>
          <w:tcPr>
            <w:tcW w:w="76" w:type="pct"/>
            <w:shd w:val="clear" w:color="auto" w:fill="auto"/>
            <w:vAlign w:val="center"/>
          </w:tcPr>
          <w:p w:rsidR="005A6802" w:rsidRPr="00552B7D" w:rsidRDefault="005A6802" w:rsidP="00A64A31">
            <w:pPr>
              <w:pStyle w:val="TableParagraph"/>
              <w:ind w:right="164"/>
              <w:jc w:val="both"/>
              <w:rPr>
                <w:color w:val="000000"/>
                <w:sz w:val="14"/>
                <w:szCs w:val="14"/>
              </w:rPr>
            </w:pPr>
            <w:r w:rsidRPr="00552B7D">
              <w:rPr>
                <w:color w:val="000000"/>
                <w:w w:val="102"/>
                <w:sz w:val="14"/>
                <w:szCs w:val="14"/>
              </w:rPr>
              <w:t>1</w:t>
            </w:r>
          </w:p>
        </w:tc>
        <w:tc>
          <w:tcPr>
            <w:tcW w:w="434" w:type="pct"/>
            <w:shd w:val="clear" w:color="auto" w:fill="auto"/>
            <w:vAlign w:val="center"/>
          </w:tcPr>
          <w:p w:rsidR="005A6802" w:rsidRPr="00552B7D" w:rsidRDefault="005A6802" w:rsidP="00A64A31">
            <w:pPr>
              <w:pStyle w:val="TableParagraph"/>
              <w:ind w:left="18"/>
              <w:jc w:val="both"/>
              <w:rPr>
                <w:color w:val="000000"/>
                <w:sz w:val="14"/>
                <w:szCs w:val="14"/>
              </w:rPr>
            </w:pPr>
            <w:r w:rsidRPr="00552B7D">
              <w:rPr>
                <w:color w:val="000000"/>
                <w:w w:val="102"/>
                <w:sz w:val="14"/>
                <w:szCs w:val="14"/>
              </w:rPr>
              <w:t>2</w:t>
            </w:r>
          </w:p>
        </w:tc>
        <w:tc>
          <w:tcPr>
            <w:tcW w:w="344" w:type="pct"/>
            <w:shd w:val="clear" w:color="auto" w:fill="auto"/>
            <w:vAlign w:val="center"/>
          </w:tcPr>
          <w:p w:rsidR="005A6802" w:rsidRPr="00552B7D" w:rsidRDefault="005A6802" w:rsidP="00A64A31">
            <w:pPr>
              <w:pStyle w:val="TableParagraph"/>
              <w:ind w:left="15"/>
              <w:jc w:val="both"/>
              <w:rPr>
                <w:color w:val="000000"/>
                <w:sz w:val="14"/>
                <w:szCs w:val="14"/>
              </w:rPr>
            </w:pPr>
            <w:r w:rsidRPr="00552B7D">
              <w:rPr>
                <w:color w:val="000000"/>
                <w:w w:val="102"/>
                <w:sz w:val="14"/>
                <w:szCs w:val="14"/>
              </w:rPr>
              <w:t>3</w:t>
            </w:r>
          </w:p>
        </w:tc>
        <w:tc>
          <w:tcPr>
            <w:tcW w:w="302" w:type="pct"/>
            <w:shd w:val="clear" w:color="auto" w:fill="auto"/>
            <w:vAlign w:val="center"/>
          </w:tcPr>
          <w:p w:rsidR="005A6802" w:rsidRPr="00552B7D" w:rsidRDefault="005A6802" w:rsidP="00A64A31">
            <w:pPr>
              <w:pStyle w:val="TableParagraph"/>
              <w:ind w:left="14"/>
              <w:jc w:val="both"/>
              <w:rPr>
                <w:color w:val="000000"/>
                <w:sz w:val="14"/>
                <w:szCs w:val="14"/>
              </w:rPr>
            </w:pPr>
            <w:r w:rsidRPr="00552B7D">
              <w:rPr>
                <w:color w:val="000000"/>
                <w:w w:val="102"/>
                <w:sz w:val="14"/>
                <w:szCs w:val="14"/>
              </w:rPr>
              <w:t>4</w:t>
            </w:r>
          </w:p>
        </w:tc>
        <w:tc>
          <w:tcPr>
            <w:tcW w:w="460" w:type="pct"/>
            <w:shd w:val="clear" w:color="auto" w:fill="auto"/>
            <w:vAlign w:val="center"/>
          </w:tcPr>
          <w:p w:rsidR="005A6802" w:rsidRPr="00552B7D" w:rsidRDefault="005A6802" w:rsidP="00A64A31">
            <w:pPr>
              <w:pStyle w:val="TableParagraph"/>
              <w:ind w:left="15"/>
              <w:jc w:val="both"/>
              <w:rPr>
                <w:color w:val="000000"/>
                <w:sz w:val="14"/>
                <w:szCs w:val="14"/>
              </w:rPr>
            </w:pPr>
            <w:r w:rsidRPr="00552B7D">
              <w:rPr>
                <w:color w:val="000000"/>
                <w:w w:val="102"/>
                <w:sz w:val="14"/>
                <w:szCs w:val="14"/>
              </w:rPr>
              <w:t>5</w:t>
            </w:r>
          </w:p>
        </w:tc>
        <w:tc>
          <w:tcPr>
            <w:tcW w:w="250" w:type="pct"/>
            <w:shd w:val="clear" w:color="auto" w:fill="auto"/>
            <w:vAlign w:val="center"/>
          </w:tcPr>
          <w:p w:rsidR="005A6802" w:rsidRPr="00552B7D" w:rsidRDefault="005A6802" w:rsidP="00A64A31">
            <w:pPr>
              <w:pStyle w:val="TableParagraph"/>
              <w:ind w:left="15"/>
              <w:jc w:val="both"/>
              <w:rPr>
                <w:color w:val="000000"/>
                <w:sz w:val="14"/>
                <w:szCs w:val="14"/>
              </w:rPr>
            </w:pPr>
            <w:r w:rsidRPr="00552B7D">
              <w:rPr>
                <w:color w:val="000000"/>
                <w:w w:val="102"/>
                <w:sz w:val="14"/>
                <w:szCs w:val="14"/>
              </w:rPr>
              <w:t>6</w:t>
            </w:r>
          </w:p>
        </w:tc>
        <w:tc>
          <w:tcPr>
            <w:tcW w:w="209" w:type="pct"/>
            <w:shd w:val="clear" w:color="auto" w:fill="auto"/>
            <w:vAlign w:val="center"/>
          </w:tcPr>
          <w:p w:rsidR="005A6802" w:rsidRPr="00552B7D" w:rsidRDefault="005A6802" w:rsidP="00A64A31">
            <w:pPr>
              <w:pStyle w:val="TableParagraph"/>
              <w:ind w:left="15"/>
              <w:jc w:val="both"/>
              <w:rPr>
                <w:color w:val="000000"/>
                <w:sz w:val="14"/>
                <w:szCs w:val="14"/>
              </w:rPr>
            </w:pPr>
            <w:r w:rsidRPr="00552B7D">
              <w:rPr>
                <w:color w:val="000000"/>
                <w:w w:val="102"/>
                <w:sz w:val="14"/>
                <w:szCs w:val="14"/>
              </w:rPr>
              <w:t>7</w:t>
            </w:r>
          </w:p>
        </w:tc>
        <w:tc>
          <w:tcPr>
            <w:tcW w:w="209" w:type="pct"/>
            <w:shd w:val="clear" w:color="auto" w:fill="auto"/>
            <w:vAlign w:val="center"/>
          </w:tcPr>
          <w:p w:rsidR="005A6802" w:rsidRPr="00552B7D" w:rsidRDefault="005A6802" w:rsidP="00A64A31">
            <w:pPr>
              <w:pStyle w:val="TableParagraph"/>
              <w:ind w:left="15"/>
              <w:jc w:val="both"/>
              <w:rPr>
                <w:color w:val="000000"/>
                <w:sz w:val="14"/>
                <w:szCs w:val="14"/>
              </w:rPr>
            </w:pPr>
            <w:r w:rsidRPr="00552B7D">
              <w:rPr>
                <w:color w:val="000000"/>
                <w:w w:val="102"/>
                <w:sz w:val="14"/>
                <w:szCs w:val="14"/>
              </w:rPr>
              <w:t>8</w:t>
            </w:r>
          </w:p>
        </w:tc>
        <w:tc>
          <w:tcPr>
            <w:tcW w:w="209" w:type="pct"/>
            <w:shd w:val="clear" w:color="auto" w:fill="auto"/>
            <w:vAlign w:val="center"/>
          </w:tcPr>
          <w:p w:rsidR="005A6802" w:rsidRPr="00552B7D" w:rsidRDefault="005A6802" w:rsidP="00A64A31">
            <w:pPr>
              <w:pStyle w:val="TableParagraph"/>
              <w:ind w:left="13"/>
              <w:jc w:val="both"/>
              <w:rPr>
                <w:color w:val="000000"/>
                <w:sz w:val="14"/>
                <w:szCs w:val="14"/>
              </w:rPr>
            </w:pPr>
            <w:r w:rsidRPr="00552B7D">
              <w:rPr>
                <w:color w:val="000000"/>
                <w:w w:val="102"/>
                <w:sz w:val="14"/>
                <w:szCs w:val="14"/>
              </w:rPr>
              <w:t>9</w:t>
            </w:r>
          </w:p>
        </w:tc>
        <w:tc>
          <w:tcPr>
            <w:tcW w:w="209" w:type="pct"/>
            <w:shd w:val="clear" w:color="auto" w:fill="auto"/>
            <w:vAlign w:val="center"/>
          </w:tcPr>
          <w:p w:rsidR="005A6802" w:rsidRPr="00552B7D" w:rsidRDefault="005A6802" w:rsidP="00A64A31">
            <w:pPr>
              <w:pStyle w:val="TableParagraph"/>
              <w:ind w:left="12"/>
              <w:jc w:val="both"/>
              <w:rPr>
                <w:color w:val="000000"/>
                <w:sz w:val="14"/>
                <w:szCs w:val="14"/>
              </w:rPr>
            </w:pPr>
            <w:r w:rsidRPr="00552B7D">
              <w:rPr>
                <w:color w:val="000000"/>
                <w:sz w:val="14"/>
                <w:szCs w:val="14"/>
              </w:rPr>
              <w:t>10</w:t>
            </w:r>
          </w:p>
        </w:tc>
        <w:tc>
          <w:tcPr>
            <w:tcW w:w="209" w:type="pct"/>
            <w:shd w:val="clear" w:color="auto" w:fill="auto"/>
            <w:vAlign w:val="center"/>
          </w:tcPr>
          <w:p w:rsidR="005A6802" w:rsidRPr="00552B7D" w:rsidRDefault="005A6802" w:rsidP="00A64A31">
            <w:pPr>
              <w:pStyle w:val="TableParagraph"/>
              <w:ind w:left="15"/>
              <w:jc w:val="both"/>
              <w:rPr>
                <w:color w:val="000000"/>
                <w:sz w:val="14"/>
                <w:szCs w:val="14"/>
              </w:rPr>
            </w:pPr>
            <w:r w:rsidRPr="00552B7D">
              <w:rPr>
                <w:color w:val="000000"/>
                <w:sz w:val="14"/>
                <w:szCs w:val="14"/>
              </w:rPr>
              <w:t>11</w:t>
            </w:r>
          </w:p>
        </w:tc>
        <w:tc>
          <w:tcPr>
            <w:tcW w:w="209" w:type="pct"/>
            <w:shd w:val="clear" w:color="auto" w:fill="auto"/>
            <w:vAlign w:val="center"/>
          </w:tcPr>
          <w:p w:rsidR="005A6802" w:rsidRPr="00552B7D" w:rsidRDefault="005A6802" w:rsidP="00A64A31">
            <w:pPr>
              <w:pStyle w:val="TableParagraph"/>
              <w:ind w:left="35" w:right="23"/>
              <w:jc w:val="both"/>
              <w:rPr>
                <w:color w:val="000000"/>
                <w:sz w:val="14"/>
                <w:szCs w:val="14"/>
              </w:rPr>
            </w:pPr>
            <w:r w:rsidRPr="00552B7D">
              <w:rPr>
                <w:color w:val="000000"/>
                <w:sz w:val="14"/>
                <w:szCs w:val="14"/>
              </w:rPr>
              <w:t>12</w:t>
            </w:r>
          </w:p>
        </w:tc>
        <w:tc>
          <w:tcPr>
            <w:tcW w:w="209" w:type="pct"/>
            <w:shd w:val="clear" w:color="auto" w:fill="auto"/>
            <w:vAlign w:val="center"/>
          </w:tcPr>
          <w:p w:rsidR="005A6802" w:rsidRPr="00552B7D" w:rsidRDefault="005A6802" w:rsidP="00A64A31">
            <w:pPr>
              <w:pStyle w:val="TableParagraph"/>
              <w:ind w:left="14"/>
              <w:jc w:val="both"/>
              <w:rPr>
                <w:color w:val="000000"/>
                <w:sz w:val="14"/>
                <w:szCs w:val="14"/>
              </w:rPr>
            </w:pPr>
            <w:r w:rsidRPr="00552B7D">
              <w:rPr>
                <w:color w:val="000000"/>
                <w:sz w:val="14"/>
                <w:szCs w:val="14"/>
              </w:rPr>
              <w:t>13</w:t>
            </w:r>
          </w:p>
        </w:tc>
        <w:tc>
          <w:tcPr>
            <w:tcW w:w="209" w:type="pct"/>
            <w:shd w:val="clear" w:color="auto" w:fill="auto"/>
            <w:vAlign w:val="center"/>
          </w:tcPr>
          <w:p w:rsidR="005A6802" w:rsidRPr="00552B7D" w:rsidRDefault="005A6802" w:rsidP="00A64A31">
            <w:pPr>
              <w:pStyle w:val="TableParagraph"/>
              <w:ind w:left="13"/>
              <w:jc w:val="both"/>
              <w:rPr>
                <w:color w:val="000000"/>
                <w:sz w:val="14"/>
                <w:szCs w:val="14"/>
              </w:rPr>
            </w:pPr>
            <w:r w:rsidRPr="00552B7D">
              <w:rPr>
                <w:color w:val="000000"/>
                <w:sz w:val="14"/>
                <w:szCs w:val="14"/>
              </w:rPr>
              <w:t>14</w:t>
            </w:r>
          </w:p>
        </w:tc>
        <w:tc>
          <w:tcPr>
            <w:tcW w:w="209" w:type="pct"/>
            <w:shd w:val="clear" w:color="auto" w:fill="auto"/>
            <w:vAlign w:val="center"/>
          </w:tcPr>
          <w:p w:rsidR="005A6802" w:rsidRPr="00552B7D" w:rsidRDefault="005A6802" w:rsidP="00A64A31">
            <w:pPr>
              <w:pStyle w:val="TableParagraph"/>
              <w:ind w:left="49" w:right="39"/>
              <w:jc w:val="both"/>
              <w:rPr>
                <w:color w:val="000000"/>
                <w:sz w:val="14"/>
                <w:szCs w:val="14"/>
              </w:rPr>
            </w:pPr>
            <w:r w:rsidRPr="00552B7D">
              <w:rPr>
                <w:color w:val="000000"/>
                <w:sz w:val="14"/>
                <w:szCs w:val="14"/>
              </w:rPr>
              <w:t>15</w:t>
            </w:r>
          </w:p>
        </w:tc>
        <w:tc>
          <w:tcPr>
            <w:tcW w:w="209" w:type="pct"/>
            <w:shd w:val="clear" w:color="auto" w:fill="auto"/>
            <w:vAlign w:val="center"/>
          </w:tcPr>
          <w:p w:rsidR="005A6802" w:rsidRPr="00552B7D" w:rsidRDefault="005A6802" w:rsidP="00A64A31">
            <w:pPr>
              <w:pStyle w:val="TableParagraph"/>
              <w:ind w:left="101" w:right="91"/>
              <w:jc w:val="both"/>
              <w:rPr>
                <w:color w:val="000000"/>
                <w:sz w:val="14"/>
                <w:szCs w:val="14"/>
              </w:rPr>
            </w:pPr>
            <w:r w:rsidRPr="00552B7D">
              <w:rPr>
                <w:color w:val="000000"/>
                <w:sz w:val="14"/>
                <w:szCs w:val="14"/>
              </w:rPr>
              <w:t>16</w:t>
            </w:r>
          </w:p>
        </w:tc>
        <w:tc>
          <w:tcPr>
            <w:tcW w:w="286" w:type="pct"/>
            <w:shd w:val="clear" w:color="auto" w:fill="auto"/>
            <w:vAlign w:val="center"/>
          </w:tcPr>
          <w:p w:rsidR="005A6802" w:rsidRPr="00552B7D" w:rsidRDefault="005A6802" w:rsidP="00A64A31">
            <w:pPr>
              <w:pStyle w:val="TableParagraph"/>
              <w:ind w:left="88" w:right="76"/>
              <w:jc w:val="both"/>
              <w:rPr>
                <w:color w:val="000000"/>
                <w:sz w:val="14"/>
                <w:szCs w:val="14"/>
              </w:rPr>
            </w:pPr>
            <w:r w:rsidRPr="00552B7D">
              <w:rPr>
                <w:color w:val="000000"/>
                <w:sz w:val="14"/>
                <w:szCs w:val="14"/>
              </w:rPr>
              <w:t>17</w:t>
            </w:r>
          </w:p>
        </w:tc>
        <w:tc>
          <w:tcPr>
            <w:tcW w:w="334" w:type="pct"/>
            <w:shd w:val="clear" w:color="auto" w:fill="auto"/>
            <w:vAlign w:val="center"/>
          </w:tcPr>
          <w:p w:rsidR="005A6802" w:rsidRPr="00552B7D" w:rsidRDefault="005A6802" w:rsidP="00A64A31">
            <w:pPr>
              <w:pStyle w:val="TableParagraph"/>
              <w:ind w:left="178" w:right="168"/>
              <w:jc w:val="both"/>
              <w:rPr>
                <w:color w:val="000000"/>
                <w:sz w:val="14"/>
                <w:szCs w:val="14"/>
              </w:rPr>
            </w:pPr>
            <w:r w:rsidRPr="00552B7D">
              <w:rPr>
                <w:color w:val="000000"/>
                <w:sz w:val="14"/>
                <w:szCs w:val="14"/>
              </w:rPr>
              <w:t>18</w:t>
            </w:r>
          </w:p>
        </w:tc>
        <w:tc>
          <w:tcPr>
            <w:tcW w:w="422" w:type="pct"/>
            <w:vAlign w:val="center"/>
          </w:tcPr>
          <w:p w:rsidR="005A6802" w:rsidRPr="00552B7D" w:rsidRDefault="005A6802" w:rsidP="00A64A31">
            <w:pPr>
              <w:pStyle w:val="TableParagraph"/>
              <w:ind w:left="178" w:right="168"/>
              <w:jc w:val="center"/>
              <w:rPr>
                <w:color w:val="000000"/>
                <w:sz w:val="14"/>
                <w:szCs w:val="14"/>
              </w:rPr>
            </w:pPr>
          </w:p>
        </w:tc>
      </w:tr>
      <w:tr w:rsidR="005A6802" w:rsidRPr="00552B7D" w:rsidTr="00A64A31">
        <w:trPr>
          <w:trHeight w:val="2691"/>
          <w:jc w:val="center"/>
        </w:trPr>
        <w:tc>
          <w:tcPr>
            <w:tcW w:w="76" w:type="pct"/>
            <w:shd w:val="clear" w:color="auto" w:fill="auto"/>
            <w:vAlign w:val="center"/>
          </w:tcPr>
          <w:p w:rsidR="005A6802" w:rsidRPr="00552B7D" w:rsidRDefault="005A6802" w:rsidP="00A64A31">
            <w:pPr>
              <w:pStyle w:val="TableParagraph"/>
              <w:ind w:left="21"/>
              <w:jc w:val="center"/>
              <w:rPr>
                <w:color w:val="000000"/>
                <w:sz w:val="14"/>
                <w:szCs w:val="14"/>
              </w:rPr>
            </w:pPr>
            <w:r>
              <w:rPr>
                <w:color w:val="000000"/>
                <w:sz w:val="14"/>
                <w:szCs w:val="14"/>
              </w:rPr>
              <w:t>1</w:t>
            </w:r>
          </w:p>
        </w:tc>
        <w:tc>
          <w:tcPr>
            <w:tcW w:w="434" w:type="pct"/>
            <w:shd w:val="clear" w:color="auto" w:fill="auto"/>
            <w:vAlign w:val="center"/>
          </w:tcPr>
          <w:p w:rsidR="005A6802" w:rsidRPr="00552B7D" w:rsidRDefault="005A6802" w:rsidP="00A64A31">
            <w:pPr>
              <w:pStyle w:val="TableParagraph"/>
              <w:ind w:left="21"/>
              <w:jc w:val="both"/>
              <w:rPr>
                <w:color w:val="000000"/>
                <w:sz w:val="14"/>
                <w:szCs w:val="14"/>
              </w:rPr>
            </w:pPr>
            <w:r w:rsidRPr="00552B7D">
              <w:rPr>
                <w:color w:val="000000"/>
                <w:sz w:val="14"/>
                <w:szCs w:val="14"/>
              </w:rPr>
              <w:t>Введение производственного мониторинга</w:t>
            </w:r>
          </w:p>
        </w:tc>
        <w:tc>
          <w:tcPr>
            <w:tcW w:w="344" w:type="pct"/>
            <w:shd w:val="clear" w:color="auto" w:fill="auto"/>
            <w:vAlign w:val="center"/>
          </w:tcPr>
          <w:p w:rsidR="005A6802" w:rsidRPr="004E46CE" w:rsidRDefault="005A6802" w:rsidP="00A64A31">
            <w:pPr>
              <w:pStyle w:val="TableParagraph"/>
              <w:ind w:left="21"/>
              <w:jc w:val="both"/>
              <w:rPr>
                <w:color w:val="000000"/>
                <w:sz w:val="14"/>
                <w:szCs w:val="14"/>
              </w:rPr>
            </w:pPr>
            <w:r w:rsidRPr="005874C2">
              <w:rPr>
                <w:color w:val="000000"/>
                <w:sz w:val="14"/>
                <w:szCs w:val="14"/>
              </w:rPr>
              <w:t>ТОО «ОРГСТРОЙ»</w:t>
            </w:r>
          </w:p>
        </w:tc>
        <w:tc>
          <w:tcPr>
            <w:tcW w:w="302" w:type="pct"/>
            <w:shd w:val="clear" w:color="auto" w:fill="auto"/>
            <w:vAlign w:val="center"/>
          </w:tcPr>
          <w:p w:rsidR="005A6802" w:rsidRPr="00552B7D" w:rsidRDefault="005A6802" w:rsidP="00A64A31">
            <w:pPr>
              <w:pStyle w:val="TableParagraph"/>
              <w:spacing w:before="13"/>
              <w:jc w:val="both"/>
              <w:rPr>
                <w:color w:val="000000"/>
                <w:sz w:val="14"/>
                <w:szCs w:val="14"/>
              </w:rPr>
            </w:pPr>
            <w:r w:rsidRPr="00181578">
              <w:rPr>
                <w:color w:val="000000"/>
                <w:sz w:val="14"/>
                <w:szCs w:val="14"/>
              </w:rPr>
              <w:t>4.67705585</w:t>
            </w:r>
          </w:p>
        </w:tc>
        <w:tc>
          <w:tcPr>
            <w:tcW w:w="460" w:type="pct"/>
            <w:shd w:val="clear" w:color="auto" w:fill="auto"/>
            <w:vAlign w:val="center"/>
          </w:tcPr>
          <w:p w:rsidR="005A6802" w:rsidRPr="00552B7D" w:rsidRDefault="005A6802" w:rsidP="00A64A31">
            <w:pPr>
              <w:pStyle w:val="TableParagraph"/>
              <w:ind w:left="125" w:right="115"/>
              <w:jc w:val="both"/>
              <w:rPr>
                <w:color w:val="000000"/>
                <w:sz w:val="14"/>
                <w:szCs w:val="14"/>
              </w:rPr>
            </w:pPr>
            <w:r w:rsidRPr="00552B7D">
              <w:rPr>
                <w:color w:val="000000"/>
                <w:sz w:val="14"/>
                <w:szCs w:val="14"/>
              </w:rPr>
              <w:t>Правила</w:t>
            </w:r>
            <w:r w:rsidRPr="00552B7D">
              <w:rPr>
                <w:color w:val="000000"/>
                <w:spacing w:val="6"/>
                <w:sz w:val="14"/>
                <w:szCs w:val="14"/>
              </w:rPr>
              <w:t xml:space="preserve"> </w:t>
            </w:r>
            <w:r w:rsidRPr="00552B7D">
              <w:rPr>
                <w:color w:val="000000"/>
                <w:sz w:val="14"/>
                <w:szCs w:val="14"/>
              </w:rPr>
              <w:t>разработки программы</w:t>
            </w:r>
            <w:r w:rsidRPr="00552B7D">
              <w:rPr>
                <w:color w:val="000000"/>
                <w:spacing w:val="1"/>
                <w:sz w:val="14"/>
                <w:szCs w:val="14"/>
              </w:rPr>
              <w:t xml:space="preserve"> </w:t>
            </w:r>
            <w:r w:rsidRPr="00552B7D">
              <w:rPr>
                <w:color w:val="000000"/>
                <w:sz w:val="14"/>
                <w:szCs w:val="14"/>
              </w:rPr>
              <w:t>производственного</w:t>
            </w:r>
            <w:r w:rsidRPr="00552B7D">
              <w:rPr>
                <w:color w:val="000000"/>
                <w:spacing w:val="1"/>
                <w:sz w:val="14"/>
                <w:szCs w:val="14"/>
              </w:rPr>
              <w:t xml:space="preserve"> </w:t>
            </w:r>
            <w:r w:rsidRPr="00552B7D">
              <w:rPr>
                <w:color w:val="000000"/>
                <w:sz w:val="14"/>
                <w:szCs w:val="14"/>
              </w:rPr>
              <w:t>экологического</w:t>
            </w:r>
            <w:r w:rsidRPr="00552B7D">
              <w:rPr>
                <w:color w:val="000000"/>
                <w:spacing w:val="2"/>
                <w:sz w:val="14"/>
                <w:szCs w:val="14"/>
              </w:rPr>
              <w:t xml:space="preserve"> </w:t>
            </w:r>
            <w:r w:rsidRPr="00552B7D">
              <w:rPr>
                <w:color w:val="000000"/>
                <w:sz w:val="14"/>
                <w:szCs w:val="14"/>
              </w:rPr>
              <w:t>контроля</w:t>
            </w:r>
            <w:r w:rsidRPr="00552B7D">
              <w:rPr>
                <w:color w:val="000000"/>
                <w:spacing w:val="1"/>
                <w:sz w:val="14"/>
                <w:szCs w:val="14"/>
              </w:rPr>
              <w:t xml:space="preserve"> </w:t>
            </w:r>
            <w:r w:rsidRPr="00552B7D">
              <w:rPr>
                <w:color w:val="000000"/>
                <w:sz w:val="14"/>
                <w:szCs w:val="14"/>
              </w:rPr>
              <w:t>объектов</w:t>
            </w:r>
            <w:r w:rsidRPr="00552B7D">
              <w:rPr>
                <w:color w:val="000000"/>
                <w:spacing w:val="2"/>
                <w:sz w:val="14"/>
                <w:szCs w:val="14"/>
              </w:rPr>
              <w:t xml:space="preserve"> </w:t>
            </w:r>
            <w:r w:rsidRPr="00552B7D">
              <w:rPr>
                <w:color w:val="000000"/>
                <w:sz w:val="14"/>
                <w:szCs w:val="14"/>
              </w:rPr>
              <w:t>I</w:t>
            </w:r>
            <w:r w:rsidRPr="00552B7D">
              <w:rPr>
                <w:color w:val="000000"/>
                <w:spacing w:val="3"/>
                <w:sz w:val="14"/>
                <w:szCs w:val="14"/>
              </w:rPr>
              <w:t xml:space="preserve"> </w:t>
            </w:r>
            <w:r w:rsidRPr="00552B7D">
              <w:rPr>
                <w:color w:val="000000"/>
                <w:sz w:val="14"/>
                <w:szCs w:val="14"/>
              </w:rPr>
              <w:t>и</w:t>
            </w:r>
            <w:r w:rsidRPr="00552B7D">
              <w:rPr>
                <w:color w:val="000000"/>
                <w:spacing w:val="3"/>
                <w:sz w:val="14"/>
                <w:szCs w:val="14"/>
              </w:rPr>
              <w:t xml:space="preserve"> </w:t>
            </w:r>
            <w:r w:rsidRPr="00552B7D">
              <w:rPr>
                <w:color w:val="000000"/>
                <w:sz w:val="14"/>
                <w:szCs w:val="14"/>
              </w:rPr>
              <w:t>II</w:t>
            </w:r>
            <w:r w:rsidRPr="00552B7D">
              <w:rPr>
                <w:color w:val="000000"/>
                <w:spacing w:val="3"/>
                <w:sz w:val="14"/>
                <w:szCs w:val="14"/>
              </w:rPr>
              <w:t xml:space="preserve"> </w:t>
            </w:r>
            <w:r w:rsidRPr="00552B7D">
              <w:rPr>
                <w:color w:val="000000"/>
                <w:sz w:val="14"/>
                <w:szCs w:val="14"/>
              </w:rPr>
              <w:t>категорий,</w:t>
            </w:r>
            <w:r w:rsidRPr="00552B7D">
              <w:rPr>
                <w:color w:val="000000"/>
                <w:spacing w:val="1"/>
                <w:sz w:val="14"/>
                <w:szCs w:val="14"/>
              </w:rPr>
              <w:t xml:space="preserve"> </w:t>
            </w:r>
            <w:r w:rsidRPr="00552B7D">
              <w:rPr>
                <w:color w:val="000000"/>
                <w:sz w:val="14"/>
                <w:szCs w:val="14"/>
              </w:rPr>
              <w:t>ведения</w:t>
            </w:r>
            <w:r w:rsidRPr="00552B7D">
              <w:rPr>
                <w:color w:val="000000"/>
                <w:spacing w:val="3"/>
                <w:sz w:val="14"/>
                <w:szCs w:val="14"/>
              </w:rPr>
              <w:t xml:space="preserve"> </w:t>
            </w:r>
            <w:r w:rsidRPr="00552B7D">
              <w:rPr>
                <w:color w:val="000000"/>
                <w:sz w:val="14"/>
                <w:szCs w:val="14"/>
              </w:rPr>
              <w:t>внутреннего</w:t>
            </w:r>
            <w:r w:rsidRPr="00552B7D">
              <w:rPr>
                <w:color w:val="000000"/>
                <w:spacing w:val="3"/>
                <w:sz w:val="14"/>
                <w:szCs w:val="14"/>
              </w:rPr>
              <w:t xml:space="preserve"> </w:t>
            </w:r>
            <w:r w:rsidRPr="00552B7D">
              <w:rPr>
                <w:color w:val="000000"/>
                <w:sz w:val="14"/>
                <w:szCs w:val="14"/>
              </w:rPr>
              <w:t>учета,</w:t>
            </w:r>
            <w:r w:rsidRPr="00552B7D">
              <w:rPr>
                <w:color w:val="000000"/>
                <w:spacing w:val="1"/>
                <w:sz w:val="14"/>
                <w:szCs w:val="14"/>
              </w:rPr>
              <w:t xml:space="preserve"> </w:t>
            </w:r>
            <w:r w:rsidRPr="00552B7D">
              <w:rPr>
                <w:color w:val="000000"/>
                <w:sz w:val="14"/>
                <w:szCs w:val="14"/>
              </w:rPr>
              <w:t>формирования и</w:t>
            </w:r>
            <w:r w:rsidRPr="00552B7D">
              <w:rPr>
                <w:color w:val="000000"/>
                <w:spacing w:val="1"/>
                <w:sz w:val="14"/>
                <w:szCs w:val="14"/>
              </w:rPr>
              <w:t xml:space="preserve"> </w:t>
            </w:r>
            <w:r w:rsidRPr="00552B7D">
              <w:rPr>
                <w:color w:val="000000"/>
                <w:sz w:val="14"/>
                <w:szCs w:val="14"/>
              </w:rPr>
              <w:t>предоставления</w:t>
            </w:r>
            <w:r w:rsidRPr="00552B7D">
              <w:rPr>
                <w:color w:val="000000"/>
                <w:spacing w:val="1"/>
                <w:sz w:val="14"/>
                <w:szCs w:val="14"/>
              </w:rPr>
              <w:t xml:space="preserve"> </w:t>
            </w:r>
            <w:r w:rsidRPr="00552B7D">
              <w:rPr>
                <w:color w:val="000000"/>
                <w:sz w:val="14"/>
                <w:szCs w:val="14"/>
              </w:rPr>
              <w:t>периодических</w:t>
            </w:r>
            <w:r w:rsidRPr="00552B7D">
              <w:rPr>
                <w:color w:val="000000"/>
                <w:spacing w:val="2"/>
                <w:sz w:val="14"/>
                <w:szCs w:val="14"/>
              </w:rPr>
              <w:t xml:space="preserve"> </w:t>
            </w:r>
            <w:r w:rsidRPr="00552B7D">
              <w:rPr>
                <w:color w:val="000000"/>
                <w:sz w:val="14"/>
                <w:szCs w:val="14"/>
              </w:rPr>
              <w:t>отчетов</w:t>
            </w:r>
            <w:r w:rsidRPr="00552B7D">
              <w:rPr>
                <w:color w:val="000000"/>
                <w:spacing w:val="2"/>
                <w:sz w:val="14"/>
                <w:szCs w:val="14"/>
              </w:rPr>
              <w:t xml:space="preserve"> </w:t>
            </w:r>
            <w:r w:rsidRPr="00552B7D">
              <w:rPr>
                <w:color w:val="000000"/>
                <w:sz w:val="14"/>
                <w:szCs w:val="14"/>
              </w:rPr>
              <w:t>по</w:t>
            </w:r>
            <w:r w:rsidRPr="00552B7D">
              <w:rPr>
                <w:color w:val="000000"/>
                <w:spacing w:val="1"/>
                <w:sz w:val="14"/>
                <w:szCs w:val="14"/>
              </w:rPr>
              <w:t xml:space="preserve"> </w:t>
            </w:r>
            <w:r w:rsidRPr="00552B7D">
              <w:rPr>
                <w:color w:val="000000"/>
                <w:sz w:val="14"/>
                <w:szCs w:val="14"/>
              </w:rPr>
              <w:t>результатам</w:t>
            </w:r>
            <w:r w:rsidRPr="00552B7D">
              <w:rPr>
                <w:color w:val="000000"/>
                <w:spacing w:val="1"/>
                <w:sz w:val="14"/>
                <w:szCs w:val="14"/>
              </w:rPr>
              <w:t xml:space="preserve"> </w:t>
            </w:r>
            <w:r w:rsidRPr="00552B7D">
              <w:rPr>
                <w:color w:val="000000"/>
                <w:sz w:val="14"/>
                <w:szCs w:val="14"/>
              </w:rPr>
              <w:t>производственного</w:t>
            </w:r>
            <w:r w:rsidRPr="00552B7D">
              <w:rPr>
                <w:color w:val="000000"/>
                <w:spacing w:val="1"/>
                <w:sz w:val="14"/>
                <w:szCs w:val="14"/>
              </w:rPr>
              <w:t xml:space="preserve"> </w:t>
            </w:r>
            <w:r w:rsidRPr="00552B7D">
              <w:rPr>
                <w:color w:val="000000"/>
                <w:sz w:val="14"/>
                <w:szCs w:val="14"/>
              </w:rPr>
              <w:t>экологического</w:t>
            </w:r>
            <w:r w:rsidRPr="00552B7D">
              <w:rPr>
                <w:color w:val="000000"/>
                <w:spacing w:val="2"/>
                <w:sz w:val="14"/>
                <w:szCs w:val="14"/>
              </w:rPr>
              <w:t xml:space="preserve"> </w:t>
            </w:r>
            <w:r w:rsidRPr="00552B7D">
              <w:rPr>
                <w:color w:val="000000"/>
                <w:sz w:val="14"/>
                <w:szCs w:val="14"/>
              </w:rPr>
              <w:t>контроля</w:t>
            </w:r>
            <w:r w:rsidRPr="00552B7D">
              <w:rPr>
                <w:color w:val="000000"/>
                <w:spacing w:val="1"/>
                <w:sz w:val="14"/>
                <w:szCs w:val="14"/>
              </w:rPr>
              <w:t xml:space="preserve"> </w:t>
            </w:r>
            <w:r w:rsidRPr="00552B7D">
              <w:rPr>
                <w:color w:val="000000"/>
                <w:sz w:val="14"/>
                <w:szCs w:val="14"/>
              </w:rPr>
              <w:t>Приказ</w:t>
            </w:r>
            <w:r w:rsidRPr="00552B7D">
              <w:rPr>
                <w:color w:val="000000"/>
                <w:spacing w:val="3"/>
                <w:sz w:val="14"/>
                <w:szCs w:val="14"/>
              </w:rPr>
              <w:t xml:space="preserve"> </w:t>
            </w:r>
            <w:r w:rsidRPr="00552B7D">
              <w:rPr>
                <w:color w:val="000000"/>
                <w:sz w:val="14"/>
                <w:szCs w:val="14"/>
              </w:rPr>
              <w:t>Министра</w:t>
            </w:r>
            <w:r w:rsidRPr="00552B7D">
              <w:rPr>
                <w:color w:val="000000"/>
                <w:spacing w:val="3"/>
                <w:sz w:val="14"/>
                <w:szCs w:val="14"/>
              </w:rPr>
              <w:t xml:space="preserve"> </w:t>
            </w:r>
            <w:r w:rsidRPr="00552B7D">
              <w:rPr>
                <w:color w:val="000000"/>
                <w:sz w:val="14"/>
                <w:szCs w:val="14"/>
              </w:rPr>
              <w:t>экологии,</w:t>
            </w:r>
            <w:r w:rsidRPr="00552B7D">
              <w:rPr>
                <w:color w:val="000000"/>
                <w:spacing w:val="-27"/>
                <w:sz w:val="14"/>
                <w:szCs w:val="14"/>
              </w:rPr>
              <w:t xml:space="preserve"> </w:t>
            </w:r>
            <w:r w:rsidRPr="00552B7D">
              <w:rPr>
                <w:color w:val="000000"/>
                <w:sz w:val="14"/>
                <w:szCs w:val="14"/>
              </w:rPr>
              <w:t>геологии и</w:t>
            </w:r>
            <w:r w:rsidRPr="00552B7D">
              <w:rPr>
                <w:color w:val="000000"/>
                <w:spacing w:val="1"/>
                <w:sz w:val="14"/>
                <w:szCs w:val="14"/>
              </w:rPr>
              <w:t xml:space="preserve"> </w:t>
            </w:r>
            <w:r w:rsidRPr="00552B7D">
              <w:rPr>
                <w:color w:val="000000"/>
                <w:sz w:val="14"/>
                <w:szCs w:val="14"/>
              </w:rPr>
              <w:t>природных</w:t>
            </w:r>
            <w:r w:rsidRPr="00552B7D">
              <w:rPr>
                <w:color w:val="000000"/>
                <w:spacing w:val="1"/>
                <w:sz w:val="14"/>
                <w:szCs w:val="14"/>
              </w:rPr>
              <w:t xml:space="preserve"> </w:t>
            </w:r>
            <w:r w:rsidRPr="00552B7D">
              <w:rPr>
                <w:color w:val="000000"/>
                <w:sz w:val="14"/>
                <w:szCs w:val="14"/>
              </w:rPr>
              <w:t>ресурсов Республики</w:t>
            </w:r>
            <w:r w:rsidRPr="00552B7D">
              <w:rPr>
                <w:color w:val="000000"/>
                <w:spacing w:val="1"/>
                <w:sz w:val="14"/>
                <w:szCs w:val="14"/>
              </w:rPr>
              <w:t xml:space="preserve"> </w:t>
            </w:r>
            <w:r w:rsidRPr="00552B7D">
              <w:rPr>
                <w:color w:val="000000"/>
                <w:sz w:val="14"/>
                <w:szCs w:val="14"/>
              </w:rPr>
              <w:t>Казахстан</w:t>
            </w:r>
            <w:r w:rsidRPr="00552B7D">
              <w:rPr>
                <w:color w:val="000000"/>
                <w:spacing w:val="3"/>
                <w:sz w:val="14"/>
                <w:szCs w:val="14"/>
              </w:rPr>
              <w:t xml:space="preserve"> </w:t>
            </w:r>
            <w:r w:rsidRPr="00552B7D">
              <w:rPr>
                <w:color w:val="000000"/>
                <w:sz w:val="14"/>
                <w:szCs w:val="14"/>
              </w:rPr>
              <w:t>от</w:t>
            </w:r>
            <w:r w:rsidRPr="00552B7D">
              <w:rPr>
                <w:color w:val="000000"/>
                <w:spacing w:val="4"/>
                <w:sz w:val="14"/>
                <w:szCs w:val="14"/>
              </w:rPr>
              <w:t xml:space="preserve"> </w:t>
            </w:r>
            <w:r w:rsidRPr="00552B7D">
              <w:rPr>
                <w:color w:val="000000"/>
                <w:sz w:val="14"/>
                <w:szCs w:val="14"/>
              </w:rPr>
              <w:t>14</w:t>
            </w:r>
            <w:r w:rsidRPr="00552B7D">
              <w:rPr>
                <w:color w:val="000000"/>
                <w:spacing w:val="3"/>
                <w:sz w:val="14"/>
                <w:szCs w:val="14"/>
              </w:rPr>
              <w:t xml:space="preserve"> </w:t>
            </w:r>
            <w:r w:rsidRPr="00552B7D">
              <w:rPr>
                <w:color w:val="000000"/>
                <w:sz w:val="14"/>
                <w:szCs w:val="14"/>
              </w:rPr>
              <w:t>июля</w:t>
            </w:r>
            <w:r w:rsidRPr="00552B7D">
              <w:rPr>
                <w:color w:val="000000"/>
                <w:spacing w:val="4"/>
                <w:sz w:val="14"/>
                <w:szCs w:val="14"/>
              </w:rPr>
              <w:t xml:space="preserve"> </w:t>
            </w:r>
            <w:r w:rsidRPr="00552B7D">
              <w:rPr>
                <w:color w:val="000000"/>
                <w:sz w:val="14"/>
                <w:szCs w:val="14"/>
              </w:rPr>
              <w:t>2021года</w:t>
            </w:r>
            <w:r w:rsidRPr="00552B7D">
              <w:rPr>
                <w:color w:val="000000"/>
                <w:spacing w:val="2"/>
                <w:sz w:val="14"/>
                <w:szCs w:val="14"/>
              </w:rPr>
              <w:t xml:space="preserve"> </w:t>
            </w:r>
            <w:r w:rsidRPr="00552B7D">
              <w:rPr>
                <w:color w:val="000000"/>
                <w:sz w:val="14"/>
                <w:szCs w:val="14"/>
              </w:rPr>
              <w:t>№</w:t>
            </w:r>
            <w:r w:rsidRPr="00552B7D">
              <w:rPr>
                <w:color w:val="000000"/>
                <w:spacing w:val="2"/>
                <w:sz w:val="14"/>
                <w:szCs w:val="14"/>
              </w:rPr>
              <w:t xml:space="preserve"> </w:t>
            </w:r>
            <w:r w:rsidRPr="00552B7D">
              <w:rPr>
                <w:color w:val="000000"/>
                <w:sz w:val="14"/>
                <w:szCs w:val="14"/>
              </w:rPr>
              <w:t>250</w:t>
            </w:r>
          </w:p>
        </w:tc>
        <w:tc>
          <w:tcPr>
            <w:tcW w:w="250" w:type="pct"/>
            <w:shd w:val="clear" w:color="auto" w:fill="auto"/>
            <w:vAlign w:val="center"/>
          </w:tcPr>
          <w:p w:rsidR="005A6802" w:rsidRPr="00181578" w:rsidRDefault="005A6802" w:rsidP="00A64A31">
            <w:pPr>
              <w:jc w:val="center"/>
              <w:rPr>
                <w:color w:val="000000"/>
                <w:sz w:val="14"/>
                <w:szCs w:val="14"/>
              </w:rPr>
            </w:pPr>
          </w:p>
        </w:tc>
        <w:tc>
          <w:tcPr>
            <w:tcW w:w="209" w:type="pct"/>
            <w:shd w:val="clear" w:color="auto" w:fill="auto"/>
            <w:vAlign w:val="center"/>
          </w:tcPr>
          <w:p w:rsidR="005A6802" w:rsidRPr="00E00E63" w:rsidRDefault="005A6802" w:rsidP="00A64A31">
            <w:pPr>
              <w:jc w:val="center"/>
              <w:rPr>
                <w:color w:val="000000"/>
                <w:sz w:val="14"/>
                <w:szCs w:val="14"/>
              </w:rPr>
            </w:pPr>
            <w:r w:rsidRPr="00181578">
              <w:rPr>
                <w:color w:val="000000"/>
                <w:sz w:val="14"/>
                <w:szCs w:val="14"/>
              </w:rPr>
              <w:t>4.67705585</w:t>
            </w:r>
          </w:p>
        </w:tc>
        <w:tc>
          <w:tcPr>
            <w:tcW w:w="209" w:type="pct"/>
            <w:shd w:val="clear" w:color="auto" w:fill="auto"/>
            <w:vAlign w:val="center"/>
          </w:tcPr>
          <w:p w:rsidR="005A6802" w:rsidRDefault="005A6802" w:rsidP="00A64A31">
            <w:pPr>
              <w:jc w:val="center"/>
            </w:pPr>
            <w:r w:rsidRPr="00B441CD">
              <w:rPr>
                <w:color w:val="000000"/>
                <w:sz w:val="14"/>
                <w:szCs w:val="14"/>
              </w:rPr>
              <w:t>4.67705585</w:t>
            </w:r>
          </w:p>
        </w:tc>
        <w:tc>
          <w:tcPr>
            <w:tcW w:w="209" w:type="pct"/>
            <w:shd w:val="clear" w:color="auto" w:fill="auto"/>
            <w:vAlign w:val="center"/>
          </w:tcPr>
          <w:p w:rsidR="005A6802" w:rsidRDefault="005A6802" w:rsidP="00A64A31">
            <w:pPr>
              <w:jc w:val="center"/>
            </w:pPr>
            <w:r w:rsidRPr="00B441CD">
              <w:rPr>
                <w:color w:val="000000"/>
                <w:sz w:val="14"/>
                <w:szCs w:val="14"/>
              </w:rPr>
              <w:t>4.67705585</w:t>
            </w:r>
          </w:p>
        </w:tc>
        <w:tc>
          <w:tcPr>
            <w:tcW w:w="209" w:type="pct"/>
            <w:shd w:val="clear" w:color="auto" w:fill="auto"/>
            <w:vAlign w:val="center"/>
          </w:tcPr>
          <w:p w:rsidR="005A6802" w:rsidRDefault="005A6802" w:rsidP="00A64A31">
            <w:pPr>
              <w:jc w:val="center"/>
            </w:pPr>
            <w:r w:rsidRPr="00B441CD">
              <w:rPr>
                <w:color w:val="000000"/>
                <w:sz w:val="14"/>
                <w:szCs w:val="14"/>
              </w:rPr>
              <w:t>4.67705585</w:t>
            </w:r>
          </w:p>
        </w:tc>
        <w:tc>
          <w:tcPr>
            <w:tcW w:w="209" w:type="pct"/>
            <w:shd w:val="clear" w:color="auto" w:fill="auto"/>
            <w:vAlign w:val="center"/>
          </w:tcPr>
          <w:p w:rsidR="005A6802" w:rsidRDefault="005A6802" w:rsidP="00A64A31">
            <w:pPr>
              <w:jc w:val="center"/>
            </w:pPr>
            <w:r w:rsidRPr="00B441CD">
              <w:rPr>
                <w:color w:val="000000"/>
                <w:sz w:val="14"/>
                <w:szCs w:val="14"/>
              </w:rPr>
              <w:t>4.67705585</w:t>
            </w:r>
          </w:p>
        </w:tc>
        <w:tc>
          <w:tcPr>
            <w:tcW w:w="209" w:type="pct"/>
            <w:shd w:val="clear" w:color="auto" w:fill="auto"/>
            <w:vAlign w:val="center"/>
          </w:tcPr>
          <w:p w:rsidR="005A6802" w:rsidRDefault="005A6802" w:rsidP="00A64A31">
            <w:pPr>
              <w:jc w:val="center"/>
            </w:pPr>
            <w:r w:rsidRPr="00B441CD">
              <w:rPr>
                <w:color w:val="000000"/>
                <w:sz w:val="14"/>
                <w:szCs w:val="14"/>
              </w:rPr>
              <w:t>4.67705585</w:t>
            </w:r>
          </w:p>
        </w:tc>
        <w:tc>
          <w:tcPr>
            <w:tcW w:w="209" w:type="pct"/>
            <w:shd w:val="clear" w:color="auto" w:fill="auto"/>
            <w:vAlign w:val="center"/>
          </w:tcPr>
          <w:p w:rsidR="005A6802" w:rsidRDefault="005A6802" w:rsidP="00A64A31">
            <w:pPr>
              <w:jc w:val="center"/>
            </w:pPr>
            <w:r w:rsidRPr="00B441CD">
              <w:rPr>
                <w:color w:val="000000"/>
                <w:sz w:val="14"/>
                <w:szCs w:val="14"/>
              </w:rPr>
              <w:t>4.67705585</w:t>
            </w:r>
          </w:p>
        </w:tc>
        <w:tc>
          <w:tcPr>
            <w:tcW w:w="209" w:type="pct"/>
            <w:shd w:val="clear" w:color="auto" w:fill="auto"/>
            <w:vAlign w:val="center"/>
          </w:tcPr>
          <w:p w:rsidR="005A6802" w:rsidRDefault="005A6802" w:rsidP="00A64A31">
            <w:pPr>
              <w:jc w:val="center"/>
            </w:pPr>
            <w:r w:rsidRPr="00B441CD">
              <w:rPr>
                <w:color w:val="000000"/>
                <w:sz w:val="14"/>
                <w:szCs w:val="14"/>
              </w:rPr>
              <w:t>4.67705585</w:t>
            </w:r>
          </w:p>
        </w:tc>
        <w:tc>
          <w:tcPr>
            <w:tcW w:w="209" w:type="pct"/>
            <w:shd w:val="clear" w:color="auto" w:fill="auto"/>
            <w:vAlign w:val="center"/>
          </w:tcPr>
          <w:p w:rsidR="005A6802" w:rsidRDefault="005A6802" w:rsidP="00A64A31">
            <w:pPr>
              <w:jc w:val="center"/>
            </w:pPr>
            <w:r w:rsidRPr="00B441CD">
              <w:rPr>
                <w:color w:val="000000"/>
                <w:sz w:val="14"/>
                <w:szCs w:val="14"/>
              </w:rPr>
              <w:t>4.67705585</w:t>
            </w:r>
          </w:p>
        </w:tc>
        <w:tc>
          <w:tcPr>
            <w:tcW w:w="209" w:type="pct"/>
            <w:shd w:val="clear" w:color="auto" w:fill="auto"/>
            <w:vAlign w:val="center"/>
          </w:tcPr>
          <w:p w:rsidR="005A6802" w:rsidRDefault="005A6802" w:rsidP="00A64A31">
            <w:pPr>
              <w:jc w:val="center"/>
            </w:pPr>
            <w:r w:rsidRPr="00B441CD">
              <w:rPr>
                <w:color w:val="000000"/>
                <w:sz w:val="14"/>
                <w:szCs w:val="14"/>
              </w:rPr>
              <w:t>4.67705585</w:t>
            </w:r>
          </w:p>
        </w:tc>
        <w:tc>
          <w:tcPr>
            <w:tcW w:w="286" w:type="pct"/>
            <w:shd w:val="clear" w:color="auto" w:fill="auto"/>
            <w:vAlign w:val="center"/>
          </w:tcPr>
          <w:p w:rsidR="005A6802" w:rsidRPr="00552B7D" w:rsidRDefault="005A6802" w:rsidP="00A64A31">
            <w:pPr>
              <w:jc w:val="center"/>
              <w:rPr>
                <w:color w:val="000000"/>
                <w:sz w:val="14"/>
                <w:szCs w:val="14"/>
              </w:rPr>
            </w:pPr>
            <w:r>
              <w:rPr>
                <w:color w:val="000000"/>
                <w:sz w:val="14"/>
                <w:szCs w:val="14"/>
              </w:rPr>
              <w:t>Ежеквартально</w:t>
            </w:r>
          </w:p>
        </w:tc>
        <w:tc>
          <w:tcPr>
            <w:tcW w:w="334" w:type="pct"/>
            <w:shd w:val="clear" w:color="auto" w:fill="auto"/>
            <w:vAlign w:val="center"/>
          </w:tcPr>
          <w:p w:rsidR="005A6802" w:rsidRPr="00552B7D" w:rsidRDefault="005A6802" w:rsidP="00A64A31">
            <w:pPr>
              <w:pStyle w:val="TableParagraph"/>
              <w:ind w:left="176" w:right="168"/>
              <w:jc w:val="center"/>
              <w:rPr>
                <w:color w:val="000000"/>
                <w:sz w:val="14"/>
                <w:szCs w:val="14"/>
              </w:rPr>
            </w:pPr>
            <w:r>
              <w:rPr>
                <w:color w:val="000000"/>
                <w:sz w:val="14"/>
                <w:szCs w:val="14"/>
              </w:rPr>
              <w:t>1250</w:t>
            </w:r>
          </w:p>
        </w:tc>
        <w:tc>
          <w:tcPr>
            <w:tcW w:w="422" w:type="pct"/>
            <w:vAlign w:val="center"/>
          </w:tcPr>
          <w:p w:rsidR="005A6802" w:rsidRDefault="005A6802" w:rsidP="00A64A31">
            <w:pPr>
              <w:pStyle w:val="TableParagraph"/>
              <w:ind w:left="176" w:right="168"/>
              <w:jc w:val="center"/>
              <w:rPr>
                <w:color w:val="000000"/>
                <w:sz w:val="14"/>
                <w:szCs w:val="14"/>
              </w:rPr>
            </w:pPr>
            <w:r>
              <w:rPr>
                <w:color w:val="000000"/>
                <w:sz w:val="14"/>
                <w:szCs w:val="14"/>
              </w:rPr>
              <w:t>Соблюдение нормативов НДВ</w:t>
            </w:r>
          </w:p>
        </w:tc>
      </w:tr>
      <w:tr w:rsidR="005A6802" w:rsidRPr="00552B7D" w:rsidTr="00A64A31">
        <w:trPr>
          <w:trHeight w:val="788"/>
          <w:jc w:val="center"/>
        </w:trPr>
        <w:tc>
          <w:tcPr>
            <w:tcW w:w="76" w:type="pct"/>
            <w:shd w:val="clear" w:color="auto" w:fill="auto"/>
            <w:vAlign w:val="center"/>
          </w:tcPr>
          <w:p w:rsidR="005A6802" w:rsidRPr="00552B7D" w:rsidRDefault="005A6802" w:rsidP="00A64A31">
            <w:pPr>
              <w:pStyle w:val="TableParagraph"/>
              <w:ind w:left="21"/>
              <w:jc w:val="center"/>
              <w:rPr>
                <w:color w:val="000000"/>
                <w:sz w:val="14"/>
                <w:szCs w:val="14"/>
              </w:rPr>
            </w:pPr>
            <w:r>
              <w:rPr>
                <w:color w:val="000000"/>
                <w:sz w:val="14"/>
                <w:szCs w:val="14"/>
              </w:rPr>
              <w:t>2</w:t>
            </w:r>
          </w:p>
        </w:tc>
        <w:tc>
          <w:tcPr>
            <w:tcW w:w="434" w:type="pct"/>
            <w:shd w:val="clear" w:color="auto" w:fill="auto"/>
            <w:vAlign w:val="center"/>
          </w:tcPr>
          <w:p w:rsidR="005A6802" w:rsidRPr="00552B7D" w:rsidRDefault="005A6802" w:rsidP="00A64A31">
            <w:pPr>
              <w:pStyle w:val="TableParagraph"/>
              <w:ind w:left="125" w:right="115"/>
              <w:jc w:val="both"/>
              <w:rPr>
                <w:color w:val="000000"/>
                <w:sz w:val="14"/>
                <w:szCs w:val="14"/>
              </w:rPr>
            </w:pPr>
            <w:r>
              <w:rPr>
                <w:color w:val="000000"/>
                <w:sz w:val="14"/>
                <w:szCs w:val="14"/>
              </w:rPr>
              <w:t>Производственный экологический мониторинг эмиссий ЗВ со сточными водами</w:t>
            </w:r>
          </w:p>
        </w:tc>
        <w:tc>
          <w:tcPr>
            <w:tcW w:w="344" w:type="pct"/>
            <w:shd w:val="clear" w:color="auto" w:fill="auto"/>
            <w:vAlign w:val="center"/>
          </w:tcPr>
          <w:p w:rsidR="005A6802" w:rsidRPr="004E46CE" w:rsidRDefault="005A6802" w:rsidP="00A64A31">
            <w:pPr>
              <w:pStyle w:val="TableParagraph"/>
              <w:ind w:left="125" w:right="115"/>
              <w:jc w:val="center"/>
              <w:rPr>
                <w:color w:val="000000"/>
                <w:sz w:val="14"/>
                <w:szCs w:val="14"/>
              </w:rPr>
            </w:pPr>
            <w:r w:rsidRPr="005874C2">
              <w:rPr>
                <w:color w:val="000000"/>
                <w:sz w:val="14"/>
                <w:szCs w:val="14"/>
              </w:rPr>
              <w:t>ТОО «ОРГСТРОЙ»</w:t>
            </w:r>
          </w:p>
        </w:tc>
        <w:tc>
          <w:tcPr>
            <w:tcW w:w="302" w:type="pct"/>
            <w:shd w:val="clear" w:color="auto" w:fill="auto"/>
            <w:vAlign w:val="center"/>
          </w:tcPr>
          <w:p w:rsidR="005A6802" w:rsidRPr="00552B7D" w:rsidRDefault="005A6802" w:rsidP="00A64A31">
            <w:pPr>
              <w:pStyle w:val="TableParagraph"/>
              <w:spacing w:before="13"/>
              <w:ind w:left="125" w:right="115"/>
              <w:jc w:val="both"/>
              <w:rPr>
                <w:color w:val="000000"/>
                <w:sz w:val="14"/>
                <w:szCs w:val="14"/>
              </w:rPr>
            </w:pPr>
          </w:p>
        </w:tc>
        <w:tc>
          <w:tcPr>
            <w:tcW w:w="460" w:type="pct"/>
            <w:shd w:val="clear" w:color="auto" w:fill="auto"/>
            <w:vAlign w:val="center"/>
          </w:tcPr>
          <w:p w:rsidR="005A6802" w:rsidRPr="00552B7D" w:rsidRDefault="005A6802" w:rsidP="00A64A31">
            <w:pPr>
              <w:pStyle w:val="TableParagraph"/>
              <w:spacing w:before="13"/>
              <w:ind w:left="125" w:right="115" w:firstLine="3"/>
              <w:jc w:val="both"/>
              <w:rPr>
                <w:color w:val="000000"/>
                <w:sz w:val="14"/>
                <w:szCs w:val="14"/>
              </w:rPr>
            </w:pPr>
            <w:r w:rsidRPr="00552B7D">
              <w:rPr>
                <w:color w:val="000000"/>
                <w:sz w:val="14"/>
                <w:szCs w:val="14"/>
              </w:rPr>
              <w:t>ЭКОЛОГИЧЕСКИЙ КОДЕКС РЕСПУБЛИКИ КАЗАХСТАН</w:t>
            </w:r>
          </w:p>
          <w:p w:rsidR="005A6802" w:rsidRPr="00552B7D" w:rsidRDefault="005A6802" w:rsidP="00A64A31">
            <w:pPr>
              <w:pStyle w:val="TableParagraph"/>
              <w:spacing w:before="13"/>
              <w:ind w:left="125" w:right="115" w:firstLine="3"/>
              <w:jc w:val="both"/>
              <w:rPr>
                <w:color w:val="000000"/>
                <w:sz w:val="14"/>
                <w:szCs w:val="14"/>
              </w:rPr>
            </w:pPr>
            <w:r w:rsidRPr="00552B7D">
              <w:rPr>
                <w:color w:val="000000"/>
                <w:sz w:val="14"/>
                <w:szCs w:val="14"/>
              </w:rPr>
              <w:t>Кодекс Республики Казахстан от 2 января 2021 года № 400- VI ЗРК</w:t>
            </w:r>
          </w:p>
        </w:tc>
        <w:tc>
          <w:tcPr>
            <w:tcW w:w="250" w:type="pct"/>
            <w:shd w:val="clear" w:color="auto" w:fill="auto"/>
            <w:vAlign w:val="center"/>
          </w:tcPr>
          <w:p w:rsidR="005A6802" w:rsidRPr="00552B7D" w:rsidRDefault="005A6802" w:rsidP="00A64A31">
            <w:pPr>
              <w:pStyle w:val="TableParagraph"/>
              <w:jc w:val="center"/>
              <w:rPr>
                <w:b/>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86" w:type="pct"/>
            <w:shd w:val="clear" w:color="auto" w:fill="auto"/>
            <w:vAlign w:val="center"/>
          </w:tcPr>
          <w:p w:rsidR="005A6802" w:rsidRPr="00552B7D" w:rsidRDefault="005A6802" w:rsidP="00A64A31">
            <w:pPr>
              <w:jc w:val="center"/>
              <w:rPr>
                <w:color w:val="000000"/>
                <w:sz w:val="14"/>
                <w:szCs w:val="14"/>
              </w:rPr>
            </w:pPr>
            <w:r w:rsidRPr="00552B7D">
              <w:rPr>
                <w:color w:val="000000"/>
                <w:sz w:val="14"/>
                <w:szCs w:val="14"/>
              </w:rPr>
              <w:t>202</w:t>
            </w:r>
            <w:r>
              <w:rPr>
                <w:color w:val="000000"/>
                <w:sz w:val="14"/>
                <w:szCs w:val="14"/>
              </w:rPr>
              <w:t>6</w:t>
            </w:r>
            <w:r w:rsidRPr="00552B7D">
              <w:rPr>
                <w:color w:val="000000"/>
                <w:sz w:val="14"/>
                <w:szCs w:val="14"/>
              </w:rPr>
              <w:t>-20</w:t>
            </w:r>
            <w:r>
              <w:rPr>
                <w:color w:val="000000"/>
                <w:sz w:val="14"/>
                <w:szCs w:val="14"/>
              </w:rPr>
              <w:t>35</w:t>
            </w:r>
            <w:r w:rsidRPr="00552B7D">
              <w:rPr>
                <w:color w:val="000000"/>
                <w:sz w:val="14"/>
                <w:szCs w:val="14"/>
              </w:rPr>
              <w:t>гг.</w:t>
            </w:r>
          </w:p>
        </w:tc>
        <w:tc>
          <w:tcPr>
            <w:tcW w:w="334" w:type="pct"/>
            <w:shd w:val="clear" w:color="auto" w:fill="auto"/>
            <w:vAlign w:val="center"/>
          </w:tcPr>
          <w:p w:rsidR="005A6802" w:rsidRPr="00552B7D" w:rsidRDefault="005A6802" w:rsidP="00A64A31">
            <w:pPr>
              <w:pStyle w:val="TableParagraph"/>
              <w:ind w:left="176" w:right="168"/>
              <w:jc w:val="center"/>
              <w:rPr>
                <w:color w:val="000000"/>
                <w:sz w:val="18"/>
                <w:szCs w:val="18"/>
              </w:rPr>
            </w:pPr>
            <w:r>
              <w:rPr>
                <w:color w:val="000000"/>
                <w:sz w:val="14"/>
                <w:szCs w:val="14"/>
              </w:rPr>
              <w:t>500</w:t>
            </w:r>
          </w:p>
        </w:tc>
        <w:tc>
          <w:tcPr>
            <w:tcW w:w="422" w:type="pct"/>
            <w:vAlign w:val="center"/>
          </w:tcPr>
          <w:p w:rsidR="005A6802" w:rsidRDefault="005A6802" w:rsidP="00A64A31">
            <w:pPr>
              <w:pStyle w:val="TableParagraph"/>
              <w:ind w:left="176" w:right="168"/>
              <w:jc w:val="center"/>
              <w:rPr>
                <w:color w:val="000000"/>
                <w:sz w:val="14"/>
                <w:szCs w:val="14"/>
              </w:rPr>
            </w:pPr>
            <w:r>
              <w:rPr>
                <w:color w:val="000000"/>
                <w:sz w:val="14"/>
                <w:szCs w:val="14"/>
              </w:rPr>
              <w:t>Соблюдение нормативов НДС</w:t>
            </w:r>
          </w:p>
        </w:tc>
      </w:tr>
      <w:tr w:rsidR="005A6802" w:rsidRPr="00552B7D" w:rsidTr="00A64A31">
        <w:trPr>
          <w:trHeight w:val="788"/>
          <w:jc w:val="center"/>
        </w:trPr>
        <w:tc>
          <w:tcPr>
            <w:tcW w:w="76" w:type="pct"/>
            <w:shd w:val="clear" w:color="auto" w:fill="auto"/>
            <w:vAlign w:val="center"/>
          </w:tcPr>
          <w:p w:rsidR="005A6802" w:rsidRDefault="005A6802" w:rsidP="00A64A31">
            <w:pPr>
              <w:pStyle w:val="TableParagraph"/>
              <w:ind w:left="21"/>
              <w:jc w:val="center"/>
              <w:rPr>
                <w:color w:val="000000"/>
                <w:sz w:val="14"/>
                <w:szCs w:val="14"/>
              </w:rPr>
            </w:pPr>
            <w:r>
              <w:rPr>
                <w:color w:val="000000"/>
                <w:sz w:val="14"/>
                <w:szCs w:val="14"/>
              </w:rPr>
              <w:t>3</w:t>
            </w:r>
          </w:p>
        </w:tc>
        <w:tc>
          <w:tcPr>
            <w:tcW w:w="434" w:type="pct"/>
            <w:shd w:val="clear" w:color="auto" w:fill="auto"/>
            <w:vAlign w:val="center"/>
          </w:tcPr>
          <w:p w:rsidR="005A6802" w:rsidRDefault="005A6802" w:rsidP="00A64A31">
            <w:pPr>
              <w:pStyle w:val="TableParagraph"/>
              <w:ind w:left="125" w:right="115"/>
              <w:jc w:val="both"/>
              <w:rPr>
                <w:color w:val="000000"/>
                <w:sz w:val="14"/>
                <w:szCs w:val="14"/>
              </w:rPr>
            </w:pPr>
            <w:r>
              <w:rPr>
                <w:color w:val="000000"/>
                <w:sz w:val="14"/>
                <w:szCs w:val="14"/>
              </w:rPr>
              <w:t>Уход и полив зеленных насаждений</w:t>
            </w:r>
          </w:p>
        </w:tc>
        <w:tc>
          <w:tcPr>
            <w:tcW w:w="344" w:type="pct"/>
            <w:shd w:val="clear" w:color="auto" w:fill="auto"/>
            <w:vAlign w:val="center"/>
          </w:tcPr>
          <w:p w:rsidR="005A6802" w:rsidRPr="004E46CE" w:rsidRDefault="005A6802" w:rsidP="00A64A31">
            <w:pPr>
              <w:pStyle w:val="TableParagraph"/>
              <w:ind w:left="125" w:right="115"/>
              <w:jc w:val="center"/>
              <w:rPr>
                <w:color w:val="000000"/>
                <w:sz w:val="14"/>
                <w:szCs w:val="14"/>
              </w:rPr>
            </w:pPr>
            <w:r w:rsidRPr="005874C2">
              <w:rPr>
                <w:color w:val="000000"/>
                <w:sz w:val="14"/>
                <w:szCs w:val="14"/>
              </w:rPr>
              <w:t>ТОО «ОРГСТРОЙ»</w:t>
            </w:r>
          </w:p>
        </w:tc>
        <w:tc>
          <w:tcPr>
            <w:tcW w:w="302" w:type="pct"/>
            <w:shd w:val="clear" w:color="auto" w:fill="auto"/>
            <w:vAlign w:val="center"/>
          </w:tcPr>
          <w:p w:rsidR="005A6802" w:rsidRPr="00552B7D" w:rsidRDefault="005A6802" w:rsidP="00A64A31">
            <w:pPr>
              <w:pStyle w:val="TableParagraph"/>
              <w:spacing w:before="13"/>
              <w:ind w:left="125" w:right="115"/>
              <w:jc w:val="both"/>
              <w:rPr>
                <w:color w:val="000000"/>
                <w:sz w:val="14"/>
                <w:szCs w:val="14"/>
              </w:rPr>
            </w:pPr>
          </w:p>
        </w:tc>
        <w:tc>
          <w:tcPr>
            <w:tcW w:w="460" w:type="pct"/>
            <w:shd w:val="clear" w:color="auto" w:fill="auto"/>
            <w:vAlign w:val="center"/>
          </w:tcPr>
          <w:p w:rsidR="005A6802" w:rsidRPr="00552B7D" w:rsidRDefault="005A6802" w:rsidP="00A64A31">
            <w:pPr>
              <w:pStyle w:val="TableParagraph"/>
              <w:spacing w:before="13"/>
              <w:ind w:left="125" w:right="115" w:firstLine="3"/>
              <w:jc w:val="both"/>
              <w:rPr>
                <w:color w:val="000000"/>
                <w:sz w:val="14"/>
                <w:szCs w:val="14"/>
              </w:rPr>
            </w:pPr>
            <w:r w:rsidRPr="00552B7D">
              <w:rPr>
                <w:color w:val="000000"/>
                <w:sz w:val="14"/>
                <w:szCs w:val="14"/>
              </w:rPr>
              <w:t>ЭКОЛОГИЧЕСКИЙ КОДЕКС РЕСПУБЛИКИ КАЗАХСТАН</w:t>
            </w:r>
          </w:p>
          <w:p w:rsidR="005A6802" w:rsidRPr="00552B7D" w:rsidRDefault="005A6802" w:rsidP="00A64A31">
            <w:pPr>
              <w:pStyle w:val="TableParagraph"/>
              <w:spacing w:before="13"/>
              <w:ind w:left="125" w:right="115" w:firstLine="3"/>
              <w:jc w:val="both"/>
              <w:rPr>
                <w:color w:val="000000"/>
                <w:sz w:val="14"/>
                <w:szCs w:val="14"/>
              </w:rPr>
            </w:pPr>
            <w:r w:rsidRPr="00552B7D">
              <w:rPr>
                <w:color w:val="000000"/>
                <w:sz w:val="14"/>
                <w:szCs w:val="14"/>
              </w:rPr>
              <w:t>Кодекс Республики Казахстан от 2 января 2021 года № 400- VI ЗРК</w:t>
            </w:r>
          </w:p>
        </w:tc>
        <w:tc>
          <w:tcPr>
            <w:tcW w:w="250" w:type="pct"/>
            <w:shd w:val="clear" w:color="auto" w:fill="auto"/>
            <w:vAlign w:val="center"/>
          </w:tcPr>
          <w:p w:rsidR="005A6802" w:rsidRPr="00552B7D" w:rsidRDefault="005A6802" w:rsidP="00A64A31">
            <w:pPr>
              <w:pStyle w:val="TableParagraph"/>
              <w:jc w:val="center"/>
              <w:rPr>
                <w:b/>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86" w:type="pct"/>
            <w:shd w:val="clear" w:color="auto" w:fill="auto"/>
            <w:vAlign w:val="center"/>
          </w:tcPr>
          <w:p w:rsidR="005A6802" w:rsidRPr="00552B7D" w:rsidRDefault="005A6802" w:rsidP="00A64A31">
            <w:pPr>
              <w:jc w:val="center"/>
              <w:rPr>
                <w:color w:val="000000"/>
                <w:sz w:val="14"/>
                <w:szCs w:val="14"/>
              </w:rPr>
            </w:pPr>
            <w:r w:rsidRPr="00552B7D">
              <w:rPr>
                <w:color w:val="000000"/>
                <w:sz w:val="14"/>
                <w:szCs w:val="14"/>
              </w:rPr>
              <w:t>202</w:t>
            </w:r>
            <w:r>
              <w:rPr>
                <w:color w:val="000000"/>
                <w:sz w:val="14"/>
                <w:szCs w:val="14"/>
              </w:rPr>
              <w:t>6</w:t>
            </w:r>
            <w:r w:rsidRPr="00552B7D">
              <w:rPr>
                <w:color w:val="000000"/>
                <w:sz w:val="14"/>
                <w:szCs w:val="14"/>
              </w:rPr>
              <w:t>-20</w:t>
            </w:r>
            <w:r>
              <w:rPr>
                <w:color w:val="000000"/>
                <w:sz w:val="14"/>
                <w:szCs w:val="14"/>
              </w:rPr>
              <w:t>35</w:t>
            </w:r>
            <w:r w:rsidRPr="00552B7D">
              <w:rPr>
                <w:color w:val="000000"/>
                <w:sz w:val="14"/>
                <w:szCs w:val="14"/>
              </w:rPr>
              <w:t>гг.</w:t>
            </w:r>
          </w:p>
        </w:tc>
        <w:tc>
          <w:tcPr>
            <w:tcW w:w="334" w:type="pct"/>
            <w:shd w:val="clear" w:color="auto" w:fill="auto"/>
            <w:vAlign w:val="center"/>
          </w:tcPr>
          <w:p w:rsidR="005A6802" w:rsidRDefault="005A6802" w:rsidP="00A64A31">
            <w:pPr>
              <w:pStyle w:val="TableParagraph"/>
              <w:ind w:left="176" w:right="168"/>
              <w:jc w:val="center"/>
              <w:rPr>
                <w:color w:val="000000"/>
                <w:sz w:val="14"/>
                <w:szCs w:val="14"/>
              </w:rPr>
            </w:pPr>
            <w:r>
              <w:rPr>
                <w:color w:val="000000"/>
                <w:sz w:val="14"/>
                <w:szCs w:val="14"/>
              </w:rPr>
              <w:t>Без затрат</w:t>
            </w:r>
          </w:p>
        </w:tc>
        <w:tc>
          <w:tcPr>
            <w:tcW w:w="422" w:type="pct"/>
            <w:vAlign w:val="center"/>
          </w:tcPr>
          <w:p w:rsidR="005A6802" w:rsidRDefault="005A6802" w:rsidP="00A64A31">
            <w:pPr>
              <w:pStyle w:val="TableParagraph"/>
              <w:ind w:left="176" w:right="168"/>
              <w:jc w:val="center"/>
              <w:rPr>
                <w:color w:val="000000"/>
                <w:sz w:val="14"/>
                <w:szCs w:val="14"/>
              </w:rPr>
            </w:pPr>
            <w:r>
              <w:rPr>
                <w:color w:val="000000"/>
                <w:sz w:val="14"/>
                <w:szCs w:val="14"/>
              </w:rPr>
              <w:t>Поддержание растительного фонда</w:t>
            </w:r>
          </w:p>
        </w:tc>
      </w:tr>
      <w:tr w:rsidR="005A6802" w:rsidRPr="00552B7D" w:rsidTr="00A64A31">
        <w:trPr>
          <w:trHeight w:val="665"/>
          <w:jc w:val="center"/>
        </w:trPr>
        <w:tc>
          <w:tcPr>
            <w:tcW w:w="76" w:type="pct"/>
            <w:shd w:val="clear" w:color="auto" w:fill="auto"/>
            <w:vAlign w:val="center"/>
          </w:tcPr>
          <w:p w:rsidR="005A6802" w:rsidRPr="00552B7D" w:rsidRDefault="005A6802" w:rsidP="00A64A31">
            <w:pPr>
              <w:pStyle w:val="TableParagraph"/>
              <w:jc w:val="center"/>
              <w:rPr>
                <w:b/>
                <w:color w:val="000000"/>
                <w:sz w:val="14"/>
                <w:szCs w:val="14"/>
              </w:rPr>
            </w:pPr>
          </w:p>
          <w:p w:rsidR="005A6802" w:rsidRPr="00552B7D" w:rsidRDefault="005A6802" w:rsidP="00A64A31">
            <w:pPr>
              <w:pStyle w:val="TableParagraph"/>
              <w:jc w:val="center"/>
              <w:rPr>
                <w:b/>
                <w:color w:val="000000"/>
                <w:sz w:val="14"/>
                <w:szCs w:val="14"/>
              </w:rPr>
            </w:pPr>
          </w:p>
          <w:p w:rsidR="005A6802" w:rsidRPr="00552B7D" w:rsidRDefault="005A6802" w:rsidP="00A64A31">
            <w:pPr>
              <w:pStyle w:val="TableParagraph"/>
              <w:jc w:val="center"/>
              <w:rPr>
                <w:b/>
                <w:color w:val="000000"/>
                <w:sz w:val="14"/>
                <w:szCs w:val="14"/>
              </w:rPr>
            </w:pPr>
          </w:p>
          <w:p w:rsidR="005A6802" w:rsidRPr="00552B7D" w:rsidRDefault="005A6802" w:rsidP="00A64A31">
            <w:pPr>
              <w:pStyle w:val="TableParagraph"/>
              <w:jc w:val="center"/>
              <w:rPr>
                <w:b/>
                <w:color w:val="000000"/>
                <w:sz w:val="14"/>
                <w:szCs w:val="14"/>
              </w:rPr>
            </w:pPr>
          </w:p>
          <w:p w:rsidR="005A6802" w:rsidRPr="00552B7D" w:rsidRDefault="005A6802" w:rsidP="00A64A31">
            <w:pPr>
              <w:pStyle w:val="TableParagraph"/>
              <w:spacing w:before="84"/>
              <w:jc w:val="center"/>
              <w:rPr>
                <w:color w:val="000000"/>
                <w:sz w:val="14"/>
                <w:szCs w:val="14"/>
              </w:rPr>
            </w:pPr>
            <w:r>
              <w:rPr>
                <w:color w:val="000000"/>
                <w:sz w:val="14"/>
                <w:szCs w:val="14"/>
              </w:rPr>
              <w:t>4</w:t>
            </w:r>
          </w:p>
        </w:tc>
        <w:tc>
          <w:tcPr>
            <w:tcW w:w="434" w:type="pct"/>
            <w:shd w:val="clear" w:color="auto" w:fill="auto"/>
            <w:vAlign w:val="center"/>
          </w:tcPr>
          <w:p w:rsidR="005A6802" w:rsidRPr="00552B7D" w:rsidRDefault="005A6802" w:rsidP="00A64A31">
            <w:pPr>
              <w:pStyle w:val="TableParagraph"/>
              <w:ind w:left="125"/>
              <w:jc w:val="both"/>
              <w:rPr>
                <w:color w:val="000000"/>
                <w:sz w:val="14"/>
                <w:szCs w:val="14"/>
              </w:rPr>
            </w:pPr>
            <w:r w:rsidRPr="00552B7D">
              <w:rPr>
                <w:color w:val="000000"/>
                <w:sz w:val="14"/>
                <w:szCs w:val="14"/>
              </w:rPr>
              <w:t>Заключение договоров на вывоз мусора</w:t>
            </w:r>
          </w:p>
        </w:tc>
        <w:tc>
          <w:tcPr>
            <w:tcW w:w="344" w:type="pct"/>
            <w:shd w:val="clear" w:color="auto" w:fill="auto"/>
            <w:vAlign w:val="center"/>
          </w:tcPr>
          <w:p w:rsidR="005A6802" w:rsidRPr="004E46CE" w:rsidRDefault="005A6802" w:rsidP="00A64A31">
            <w:pPr>
              <w:pStyle w:val="TableParagraph"/>
              <w:ind w:left="125" w:right="115"/>
              <w:jc w:val="center"/>
              <w:rPr>
                <w:color w:val="000000"/>
                <w:sz w:val="14"/>
                <w:szCs w:val="14"/>
              </w:rPr>
            </w:pPr>
            <w:r w:rsidRPr="005874C2">
              <w:rPr>
                <w:color w:val="000000"/>
                <w:sz w:val="14"/>
                <w:szCs w:val="14"/>
              </w:rPr>
              <w:t>ТОО «ОРГСТРОЙ»</w:t>
            </w:r>
          </w:p>
        </w:tc>
        <w:tc>
          <w:tcPr>
            <w:tcW w:w="302" w:type="pct"/>
            <w:shd w:val="clear" w:color="auto" w:fill="auto"/>
            <w:vAlign w:val="center"/>
          </w:tcPr>
          <w:p w:rsidR="005A6802" w:rsidRPr="00552B7D" w:rsidRDefault="005A6802" w:rsidP="00A64A31">
            <w:pPr>
              <w:pStyle w:val="TableParagraph"/>
              <w:ind w:left="125" w:right="115"/>
              <w:jc w:val="both"/>
              <w:rPr>
                <w:color w:val="000000"/>
                <w:sz w:val="14"/>
                <w:szCs w:val="14"/>
              </w:rPr>
            </w:pPr>
          </w:p>
          <w:p w:rsidR="005A6802" w:rsidRPr="00552B7D" w:rsidRDefault="005A6802" w:rsidP="00A64A31">
            <w:pPr>
              <w:pStyle w:val="TableParagraph"/>
              <w:ind w:left="125" w:right="115"/>
              <w:jc w:val="both"/>
              <w:rPr>
                <w:color w:val="000000"/>
                <w:sz w:val="14"/>
                <w:szCs w:val="14"/>
              </w:rPr>
            </w:pPr>
          </w:p>
          <w:p w:rsidR="005A6802" w:rsidRPr="00552B7D" w:rsidRDefault="005A6802" w:rsidP="00A64A31">
            <w:pPr>
              <w:pStyle w:val="TableParagraph"/>
              <w:ind w:left="125" w:right="115"/>
              <w:jc w:val="both"/>
              <w:rPr>
                <w:color w:val="000000"/>
                <w:sz w:val="14"/>
                <w:szCs w:val="14"/>
              </w:rPr>
            </w:pPr>
          </w:p>
          <w:p w:rsidR="005A6802" w:rsidRPr="00552B7D" w:rsidRDefault="005A6802" w:rsidP="00A64A31">
            <w:pPr>
              <w:pStyle w:val="TableParagraph"/>
              <w:ind w:left="125" w:right="115"/>
              <w:jc w:val="both"/>
              <w:rPr>
                <w:color w:val="000000"/>
                <w:sz w:val="14"/>
                <w:szCs w:val="14"/>
              </w:rPr>
            </w:pPr>
          </w:p>
          <w:p w:rsidR="005A6802" w:rsidRPr="00552B7D" w:rsidRDefault="005A6802" w:rsidP="00A64A31">
            <w:pPr>
              <w:pStyle w:val="TableParagraph"/>
              <w:ind w:left="125" w:right="115"/>
              <w:jc w:val="both"/>
              <w:rPr>
                <w:color w:val="000000"/>
                <w:sz w:val="14"/>
                <w:szCs w:val="14"/>
              </w:rPr>
            </w:pPr>
            <w:r w:rsidRPr="00552B7D">
              <w:rPr>
                <w:color w:val="000000"/>
                <w:sz w:val="14"/>
                <w:szCs w:val="14"/>
              </w:rPr>
              <w:t>-</w:t>
            </w:r>
          </w:p>
        </w:tc>
        <w:tc>
          <w:tcPr>
            <w:tcW w:w="460" w:type="pct"/>
            <w:shd w:val="clear" w:color="auto" w:fill="auto"/>
            <w:vAlign w:val="center"/>
          </w:tcPr>
          <w:p w:rsidR="005A6802" w:rsidRPr="00552B7D" w:rsidRDefault="005A6802" w:rsidP="00A64A31">
            <w:pPr>
              <w:pStyle w:val="TableParagraph"/>
              <w:ind w:left="125" w:right="115"/>
              <w:jc w:val="both"/>
              <w:rPr>
                <w:color w:val="000000"/>
                <w:sz w:val="14"/>
                <w:szCs w:val="14"/>
              </w:rPr>
            </w:pPr>
            <w:r w:rsidRPr="00552B7D">
              <w:rPr>
                <w:color w:val="000000"/>
                <w:sz w:val="14"/>
                <w:szCs w:val="14"/>
              </w:rPr>
              <w:t>Правила разработки программы управления отходами</w:t>
            </w:r>
          </w:p>
          <w:p w:rsidR="005A6802" w:rsidRPr="00552B7D" w:rsidRDefault="005A6802" w:rsidP="00A64A31">
            <w:pPr>
              <w:pStyle w:val="TableParagraph"/>
              <w:ind w:left="125" w:right="115"/>
              <w:jc w:val="both"/>
              <w:rPr>
                <w:color w:val="000000"/>
                <w:sz w:val="14"/>
                <w:szCs w:val="14"/>
              </w:rPr>
            </w:pPr>
            <w:r w:rsidRPr="00552B7D">
              <w:rPr>
                <w:color w:val="000000"/>
                <w:sz w:val="14"/>
                <w:szCs w:val="14"/>
              </w:rPr>
              <w:t xml:space="preserve">Приказ </w:t>
            </w:r>
            <w:proofErr w:type="spellStart"/>
            <w:r w:rsidRPr="00552B7D">
              <w:rPr>
                <w:color w:val="000000"/>
                <w:sz w:val="14"/>
                <w:szCs w:val="14"/>
              </w:rPr>
              <w:t>и.о</w:t>
            </w:r>
            <w:proofErr w:type="spellEnd"/>
            <w:r w:rsidRPr="00552B7D">
              <w:rPr>
                <w:color w:val="000000"/>
                <w:sz w:val="14"/>
                <w:szCs w:val="14"/>
              </w:rPr>
              <w:t>. Министра экологии, геологии и природных ресурсов Республики Казахстан от 9 августа 2021 года № 318</w:t>
            </w:r>
          </w:p>
        </w:tc>
        <w:tc>
          <w:tcPr>
            <w:tcW w:w="250" w:type="pct"/>
            <w:shd w:val="clear" w:color="auto" w:fill="auto"/>
            <w:vAlign w:val="center"/>
          </w:tcPr>
          <w:p w:rsidR="005A6802" w:rsidRPr="00552B7D" w:rsidRDefault="005A6802" w:rsidP="00A64A31">
            <w:pPr>
              <w:pStyle w:val="TableParagraph"/>
              <w:jc w:val="center"/>
              <w:rPr>
                <w:b/>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86" w:type="pct"/>
            <w:shd w:val="clear" w:color="auto" w:fill="auto"/>
            <w:vAlign w:val="center"/>
          </w:tcPr>
          <w:p w:rsidR="005A6802" w:rsidRPr="00552B7D" w:rsidRDefault="005A6802" w:rsidP="00A64A31">
            <w:pPr>
              <w:jc w:val="center"/>
              <w:rPr>
                <w:color w:val="000000"/>
                <w:sz w:val="14"/>
                <w:szCs w:val="14"/>
              </w:rPr>
            </w:pPr>
            <w:r w:rsidRPr="00552B7D">
              <w:rPr>
                <w:color w:val="000000"/>
                <w:sz w:val="14"/>
                <w:szCs w:val="14"/>
              </w:rPr>
              <w:t>202</w:t>
            </w:r>
            <w:r>
              <w:rPr>
                <w:color w:val="000000"/>
                <w:sz w:val="14"/>
                <w:szCs w:val="14"/>
              </w:rPr>
              <w:t>6</w:t>
            </w:r>
            <w:r w:rsidRPr="00552B7D">
              <w:rPr>
                <w:color w:val="000000"/>
                <w:sz w:val="14"/>
                <w:szCs w:val="14"/>
              </w:rPr>
              <w:t>-20</w:t>
            </w:r>
            <w:r>
              <w:rPr>
                <w:color w:val="000000"/>
                <w:sz w:val="14"/>
                <w:szCs w:val="14"/>
              </w:rPr>
              <w:t>35</w:t>
            </w:r>
            <w:r w:rsidRPr="00552B7D">
              <w:rPr>
                <w:color w:val="000000"/>
                <w:sz w:val="14"/>
                <w:szCs w:val="14"/>
              </w:rPr>
              <w:t>гг.</w:t>
            </w:r>
          </w:p>
        </w:tc>
        <w:tc>
          <w:tcPr>
            <w:tcW w:w="334" w:type="pct"/>
            <w:shd w:val="clear" w:color="auto" w:fill="auto"/>
            <w:vAlign w:val="center"/>
          </w:tcPr>
          <w:p w:rsidR="005A6802" w:rsidRPr="00552B7D" w:rsidRDefault="005A6802" w:rsidP="00A64A31">
            <w:pPr>
              <w:pStyle w:val="TableParagraph"/>
              <w:ind w:left="176" w:right="168"/>
              <w:jc w:val="center"/>
              <w:rPr>
                <w:color w:val="000000"/>
                <w:sz w:val="14"/>
                <w:szCs w:val="14"/>
              </w:rPr>
            </w:pPr>
            <w:r w:rsidRPr="00552B7D">
              <w:rPr>
                <w:color w:val="000000"/>
                <w:sz w:val="14"/>
                <w:szCs w:val="14"/>
              </w:rPr>
              <w:t>80</w:t>
            </w:r>
          </w:p>
        </w:tc>
        <w:tc>
          <w:tcPr>
            <w:tcW w:w="422" w:type="pct"/>
            <w:vAlign w:val="center"/>
          </w:tcPr>
          <w:p w:rsidR="005A6802" w:rsidRPr="00552B7D" w:rsidRDefault="005A6802" w:rsidP="00A64A31">
            <w:pPr>
              <w:pStyle w:val="TableParagraph"/>
              <w:ind w:left="176" w:right="168"/>
              <w:jc w:val="center"/>
              <w:rPr>
                <w:color w:val="000000"/>
                <w:sz w:val="14"/>
                <w:szCs w:val="14"/>
              </w:rPr>
            </w:pPr>
            <w:r>
              <w:rPr>
                <w:color w:val="000000"/>
                <w:sz w:val="14"/>
                <w:szCs w:val="14"/>
              </w:rPr>
              <w:t xml:space="preserve">Уменьшение размещения ТБО </w:t>
            </w:r>
          </w:p>
        </w:tc>
      </w:tr>
      <w:tr w:rsidR="005A6802" w:rsidRPr="00552B7D" w:rsidTr="00A64A31">
        <w:trPr>
          <w:trHeight w:val="162"/>
          <w:jc w:val="center"/>
        </w:trPr>
        <w:tc>
          <w:tcPr>
            <w:tcW w:w="76" w:type="pct"/>
            <w:shd w:val="clear" w:color="auto" w:fill="auto"/>
            <w:vAlign w:val="center"/>
          </w:tcPr>
          <w:p w:rsidR="005A6802" w:rsidRPr="00552B7D" w:rsidRDefault="005A6802" w:rsidP="00A64A31">
            <w:pPr>
              <w:pStyle w:val="TableParagraph"/>
              <w:jc w:val="center"/>
              <w:rPr>
                <w:color w:val="000000"/>
                <w:sz w:val="14"/>
                <w:szCs w:val="14"/>
              </w:rPr>
            </w:pPr>
            <w:r>
              <w:rPr>
                <w:color w:val="000000"/>
                <w:sz w:val="14"/>
                <w:szCs w:val="14"/>
              </w:rPr>
              <w:t>5</w:t>
            </w:r>
          </w:p>
        </w:tc>
        <w:tc>
          <w:tcPr>
            <w:tcW w:w="434" w:type="pct"/>
            <w:shd w:val="clear" w:color="auto" w:fill="auto"/>
            <w:vAlign w:val="center"/>
          </w:tcPr>
          <w:p w:rsidR="005A6802" w:rsidRPr="00552B7D" w:rsidRDefault="005A6802" w:rsidP="00A64A31">
            <w:pPr>
              <w:pStyle w:val="TableParagraph"/>
              <w:ind w:left="125" w:right="115"/>
              <w:jc w:val="both"/>
              <w:rPr>
                <w:color w:val="000000"/>
                <w:sz w:val="14"/>
                <w:szCs w:val="14"/>
              </w:rPr>
            </w:pPr>
            <w:r w:rsidRPr="00552B7D">
              <w:rPr>
                <w:color w:val="000000"/>
                <w:sz w:val="14"/>
                <w:szCs w:val="14"/>
              </w:rPr>
              <w:t>Организация раздельного сбора мусора</w:t>
            </w:r>
          </w:p>
        </w:tc>
        <w:tc>
          <w:tcPr>
            <w:tcW w:w="344" w:type="pct"/>
            <w:shd w:val="clear" w:color="auto" w:fill="auto"/>
            <w:vAlign w:val="center"/>
          </w:tcPr>
          <w:p w:rsidR="005A6802" w:rsidRPr="004E46CE" w:rsidRDefault="005A6802" w:rsidP="00A64A31">
            <w:pPr>
              <w:pStyle w:val="TableParagraph"/>
              <w:ind w:left="125" w:right="115"/>
              <w:jc w:val="center"/>
              <w:rPr>
                <w:color w:val="000000"/>
                <w:sz w:val="14"/>
                <w:szCs w:val="14"/>
              </w:rPr>
            </w:pPr>
            <w:r w:rsidRPr="005874C2">
              <w:rPr>
                <w:color w:val="000000"/>
                <w:sz w:val="14"/>
                <w:szCs w:val="14"/>
              </w:rPr>
              <w:t>ТОО «ОРГСТРОЙ»</w:t>
            </w:r>
          </w:p>
        </w:tc>
        <w:tc>
          <w:tcPr>
            <w:tcW w:w="302" w:type="pct"/>
            <w:shd w:val="clear" w:color="auto" w:fill="auto"/>
            <w:vAlign w:val="center"/>
          </w:tcPr>
          <w:p w:rsidR="005A6802" w:rsidRPr="00552B7D" w:rsidRDefault="005A6802" w:rsidP="00A64A31">
            <w:pPr>
              <w:pStyle w:val="TableParagraph"/>
              <w:ind w:left="125" w:right="115"/>
              <w:jc w:val="both"/>
              <w:rPr>
                <w:color w:val="000000"/>
                <w:sz w:val="14"/>
                <w:szCs w:val="14"/>
              </w:rPr>
            </w:pPr>
            <w:r w:rsidRPr="00552B7D">
              <w:rPr>
                <w:color w:val="000000"/>
                <w:sz w:val="14"/>
                <w:szCs w:val="14"/>
              </w:rPr>
              <w:t>-</w:t>
            </w:r>
          </w:p>
        </w:tc>
        <w:tc>
          <w:tcPr>
            <w:tcW w:w="460" w:type="pct"/>
            <w:shd w:val="clear" w:color="auto" w:fill="auto"/>
            <w:vAlign w:val="center"/>
          </w:tcPr>
          <w:p w:rsidR="005A6802" w:rsidRPr="00552B7D" w:rsidRDefault="005A6802" w:rsidP="00A64A31">
            <w:pPr>
              <w:pStyle w:val="TableParagraph"/>
              <w:ind w:left="125" w:right="115"/>
              <w:jc w:val="both"/>
              <w:rPr>
                <w:color w:val="000000"/>
                <w:sz w:val="14"/>
                <w:szCs w:val="14"/>
              </w:rPr>
            </w:pPr>
            <w:r w:rsidRPr="00552B7D">
              <w:rPr>
                <w:color w:val="000000"/>
                <w:sz w:val="14"/>
                <w:szCs w:val="14"/>
              </w:rPr>
              <w:t>Правила разработки программы управления отходами</w:t>
            </w:r>
          </w:p>
          <w:p w:rsidR="005A6802" w:rsidRPr="00552B7D" w:rsidRDefault="005A6802" w:rsidP="00A64A31">
            <w:pPr>
              <w:pStyle w:val="TableParagraph"/>
              <w:ind w:left="125" w:right="115"/>
              <w:jc w:val="both"/>
              <w:rPr>
                <w:color w:val="000000"/>
                <w:sz w:val="14"/>
                <w:szCs w:val="14"/>
              </w:rPr>
            </w:pPr>
            <w:r w:rsidRPr="00552B7D">
              <w:rPr>
                <w:color w:val="000000"/>
                <w:sz w:val="14"/>
                <w:szCs w:val="14"/>
              </w:rPr>
              <w:t xml:space="preserve">Приказ </w:t>
            </w:r>
            <w:proofErr w:type="spellStart"/>
            <w:r w:rsidRPr="00552B7D">
              <w:rPr>
                <w:color w:val="000000"/>
                <w:sz w:val="14"/>
                <w:szCs w:val="14"/>
              </w:rPr>
              <w:t>и.о</w:t>
            </w:r>
            <w:proofErr w:type="spellEnd"/>
            <w:r w:rsidRPr="00552B7D">
              <w:rPr>
                <w:color w:val="000000"/>
                <w:sz w:val="14"/>
                <w:szCs w:val="14"/>
              </w:rPr>
              <w:t>. Министра экологии, геологии и природных ресурсов Республики Казахстан от 9 августа 2021 года № 318</w:t>
            </w:r>
          </w:p>
        </w:tc>
        <w:tc>
          <w:tcPr>
            <w:tcW w:w="250" w:type="pct"/>
            <w:shd w:val="clear" w:color="auto" w:fill="auto"/>
            <w:vAlign w:val="center"/>
          </w:tcPr>
          <w:p w:rsidR="005A6802" w:rsidRPr="00552B7D" w:rsidRDefault="005A6802" w:rsidP="00A64A31">
            <w:pPr>
              <w:pStyle w:val="TableParagraph"/>
              <w:jc w:val="center"/>
              <w:rPr>
                <w:b/>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09" w:type="pct"/>
            <w:shd w:val="clear" w:color="auto" w:fill="auto"/>
            <w:vAlign w:val="center"/>
          </w:tcPr>
          <w:p w:rsidR="005A6802" w:rsidRPr="00552B7D" w:rsidRDefault="005A6802" w:rsidP="00A64A31">
            <w:pPr>
              <w:jc w:val="center"/>
              <w:rPr>
                <w:color w:val="000000"/>
                <w:sz w:val="14"/>
                <w:szCs w:val="14"/>
              </w:rPr>
            </w:pPr>
            <w:r w:rsidRPr="00552B7D">
              <w:rPr>
                <w:b/>
                <w:color w:val="000000"/>
                <w:sz w:val="14"/>
                <w:szCs w:val="14"/>
              </w:rPr>
              <w:t>-</w:t>
            </w:r>
          </w:p>
        </w:tc>
        <w:tc>
          <w:tcPr>
            <w:tcW w:w="286" w:type="pct"/>
            <w:shd w:val="clear" w:color="auto" w:fill="auto"/>
            <w:vAlign w:val="center"/>
          </w:tcPr>
          <w:p w:rsidR="005A6802" w:rsidRPr="00552B7D" w:rsidRDefault="005A6802" w:rsidP="00A64A31">
            <w:pPr>
              <w:jc w:val="center"/>
              <w:rPr>
                <w:color w:val="000000"/>
                <w:sz w:val="14"/>
                <w:szCs w:val="14"/>
              </w:rPr>
            </w:pPr>
            <w:r w:rsidRPr="00552B7D">
              <w:rPr>
                <w:color w:val="000000"/>
                <w:sz w:val="14"/>
                <w:szCs w:val="14"/>
              </w:rPr>
              <w:t>202</w:t>
            </w:r>
            <w:r>
              <w:rPr>
                <w:color w:val="000000"/>
                <w:sz w:val="14"/>
                <w:szCs w:val="14"/>
              </w:rPr>
              <w:t>6</w:t>
            </w:r>
            <w:r w:rsidRPr="00552B7D">
              <w:rPr>
                <w:color w:val="000000"/>
                <w:sz w:val="14"/>
                <w:szCs w:val="14"/>
              </w:rPr>
              <w:t>-20</w:t>
            </w:r>
            <w:r>
              <w:rPr>
                <w:color w:val="000000"/>
                <w:sz w:val="14"/>
                <w:szCs w:val="14"/>
              </w:rPr>
              <w:t>35</w:t>
            </w:r>
            <w:r w:rsidRPr="00552B7D">
              <w:rPr>
                <w:color w:val="000000"/>
                <w:sz w:val="14"/>
                <w:szCs w:val="14"/>
              </w:rPr>
              <w:t>гг.</w:t>
            </w:r>
          </w:p>
        </w:tc>
        <w:tc>
          <w:tcPr>
            <w:tcW w:w="334" w:type="pct"/>
            <w:shd w:val="clear" w:color="auto" w:fill="auto"/>
            <w:vAlign w:val="center"/>
          </w:tcPr>
          <w:p w:rsidR="005A6802" w:rsidRPr="00552B7D" w:rsidRDefault="005A6802" w:rsidP="00A64A31">
            <w:pPr>
              <w:pStyle w:val="TableParagraph"/>
              <w:ind w:left="176" w:right="168"/>
              <w:jc w:val="center"/>
              <w:rPr>
                <w:color w:val="000000"/>
                <w:sz w:val="14"/>
                <w:szCs w:val="14"/>
              </w:rPr>
            </w:pPr>
            <w:r>
              <w:rPr>
                <w:color w:val="000000"/>
                <w:sz w:val="14"/>
                <w:szCs w:val="14"/>
              </w:rPr>
              <w:t>1</w:t>
            </w:r>
            <w:r w:rsidRPr="00552B7D">
              <w:rPr>
                <w:color w:val="000000"/>
                <w:sz w:val="14"/>
                <w:szCs w:val="14"/>
              </w:rPr>
              <w:t>00</w:t>
            </w:r>
          </w:p>
        </w:tc>
        <w:tc>
          <w:tcPr>
            <w:tcW w:w="422" w:type="pct"/>
            <w:vAlign w:val="center"/>
          </w:tcPr>
          <w:p w:rsidR="005A6802" w:rsidRDefault="005A6802" w:rsidP="00A64A31">
            <w:pPr>
              <w:pStyle w:val="TableParagraph"/>
              <w:ind w:left="176" w:right="168"/>
              <w:jc w:val="center"/>
              <w:rPr>
                <w:color w:val="000000"/>
                <w:sz w:val="14"/>
                <w:szCs w:val="14"/>
              </w:rPr>
            </w:pPr>
            <w:r>
              <w:rPr>
                <w:color w:val="000000"/>
                <w:sz w:val="14"/>
                <w:szCs w:val="14"/>
              </w:rPr>
              <w:t>-</w:t>
            </w:r>
          </w:p>
        </w:tc>
      </w:tr>
      <w:tr w:rsidR="005A6802" w:rsidRPr="00552B7D" w:rsidTr="00A64A31">
        <w:trPr>
          <w:trHeight w:val="271"/>
          <w:jc w:val="center"/>
        </w:trPr>
        <w:tc>
          <w:tcPr>
            <w:tcW w:w="76" w:type="pct"/>
            <w:shd w:val="clear" w:color="auto" w:fill="auto"/>
            <w:vAlign w:val="center"/>
          </w:tcPr>
          <w:p w:rsidR="005A6802" w:rsidRPr="00552B7D" w:rsidRDefault="005A6802" w:rsidP="00A64A31">
            <w:pPr>
              <w:pStyle w:val="TableParagraph"/>
              <w:ind w:left="105"/>
              <w:jc w:val="center"/>
              <w:rPr>
                <w:color w:val="000000"/>
                <w:sz w:val="14"/>
                <w:szCs w:val="14"/>
              </w:rPr>
            </w:pPr>
            <w:r>
              <w:rPr>
                <w:color w:val="000000"/>
                <w:sz w:val="14"/>
                <w:szCs w:val="14"/>
              </w:rPr>
              <w:t>6</w:t>
            </w:r>
          </w:p>
        </w:tc>
        <w:tc>
          <w:tcPr>
            <w:tcW w:w="434" w:type="pct"/>
            <w:shd w:val="clear" w:color="auto" w:fill="auto"/>
            <w:vAlign w:val="center"/>
          </w:tcPr>
          <w:p w:rsidR="005A6802" w:rsidRPr="00552B7D" w:rsidRDefault="005A6802" w:rsidP="00A64A31">
            <w:pPr>
              <w:pStyle w:val="TableParagraph"/>
              <w:ind w:left="125" w:right="115"/>
              <w:jc w:val="both"/>
              <w:rPr>
                <w:color w:val="000000"/>
                <w:sz w:val="14"/>
                <w:szCs w:val="14"/>
              </w:rPr>
            </w:pPr>
            <w:r w:rsidRPr="00552B7D">
              <w:rPr>
                <w:color w:val="000000"/>
                <w:sz w:val="14"/>
                <w:szCs w:val="14"/>
              </w:rPr>
              <w:t>Отчеты по ПЭК</w:t>
            </w:r>
          </w:p>
        </w:tc>
        <w:tc>
          <w:tcPr>
            <w:tcW w:w="344" w:type="pct"/>
            <w:shd w:val="clear" w:color="auto" w:fill="auto"/>
            <w:vAlign w:val="center"/>
          </w:tcPr>
          <w:p w:rsidR="005A6802" w:rsidRPr="004E46CE" w:rsidRDefault="005A6802" w:rsidP="00A64A31">
            <w:pPr>
              <w:pStyle w:val="TableParagraph"/>
              <w:ind w:left="125" w:right="115"/>
              <w:jc w:val="center"/>
              <w:rPr>
                <w:color w:val="000000"/>
                <w:sz w:val="14"/>
                <w:szCs w:val="14"/>
              </w:rPr>
            </w:pPr>
            <w:r w:rsidRPr="005874C2">
              <w:rPr>
                <w:color w:val="000000"/>
                <w:sz w:val="14"/>
                <w:szCs w:val="14"/>
              </w:rPr>
              <w:t>ТОО «ОРГСТРОЙ»</w:t>
            </w:r>
          </w:p>
        </w:tc>
        <w:tc>
          <w:tcPr>
            <w:tcW w:w="302" w:type="pct"/>
            <w:shd w:val="clear" w:color="auto" w:fill="auto"/>
            <w:vAlign w:val="center"/>
          </w:tcPr>
          <w:p w:rsidR="005A6802" w:rsidRPr="00552B7D" w:rsidRDefault="005A6802" w:rsidP="00A64A31">
            <w:pPr>
              <w:pStyle w:val="TableParagraph"/>
              <w:ind w:left="125" w:right="115"/>
              <w:jc w:val="both"/>
              <w:rPr>
                <w:color w:val="000000"/>
                <w:sz w:val="14"/>
                <w:szCs w:val="14"/>
              </w:rPr>
            </w:pPr>
          </w:p>
          <w:p w:rsidR="005A6802" w:rsidRPr="00552B7D" w:rsidRDefault="005A6802" w:rsidP="00A64A31">
            <w:pPr>
              <w:pStyle w:val="TableParagraph"/>
              <w:ind w:left="125" w:right="115"/>
              <w:jc w:val="both"/>
              <w:rPr>
                <w:color w:val="000000"/>
                <w:sz w:val="14"/>
                <w:szCs w:val="14"/>
              </w:rPr>
            </w:pPr>
            <w:r w:rsidRPr="00552B7D">
              <w:rPr>
                <w:color w:val="000000"/>
                <w:sz w:val="14"/>
                <w:szCs w:val="14"/>
              </w:rPr>
              <w:t>4 раза в год</w:t>
            </w:r>
          </w:p>
        </w:tc>
        <w:tc>
          <w:tcPr>
            <w:tcW w:w="460" w:type="pct"/>
            <w:shd w:val="clear" w:color="auto" w:fill="auto"/>
            <w:vAlign w:val="center"/>
          </w:tcPr>
          <w:p w:rsidR="005A6802" w:rsidRPr="00552B7D" w:rsidRDefault="005A6802" w:rsidP="00A64A31">
            <w:pPr>
              <w:pStyle w:val="TableParagraph"/>
              <w:ind w:left="125" w:right="115"/>
              <w:jc w:val="both"/>
              <w:rPr>
                <w:color w:val="000000"/>
                <w:sz w:val="14"/>
                <w:szCs w:val="14"/>
              </w:rPr>
            </w:pPr>
            <w:r w:rsidRPr="00552B7D">
              <w:rPr>
                <w:color w:val="000000"/>
                <w:sz w:val="14"/>
                <w:szCs w:val="14"/>
              </w:rPr>
              <w:t>Правил</w:t>
            </w:r>
            <w:r>
              <w:rPr>
                <w:color w:val="000000"/>
                <w:sz w:val="14"/>
                <w:szCs w:val="14"/>
              </w:rPr>
              <w:t>а</w:t>
            </w:r>
            <w:r w:rsidRPr="00552B7D">
              <w:rPr>
                <w:color w:val="000000"/>
                <w:sz w:val="14"/>
                <w:szCs w:val="14"/>
              </w:rPr>
              <w:t xml:space="preserve"> разработки программы производственного экологического контроля объектов I и II категорий, ведения внутреннего учета, формирования и предоставления периодических отчетов по результатам производственного экологического контроля Приказ Министра экологии, геологии и природных ресурсов Республики Казахстан от 14 июля 2021</w:t>
            </w:r>
          </w:p>
          <w:p w:rsidR="005A6802" w:rsidRPr="00552B7D" w:rsidRDefault="005A6802" w:rsidP="00A64A31">
            <w:pPr>
              <w:pStyle w:val="TableParagraph"/>
              <w:ind w:left="125" w:right="115"/>
              <w:jc w:val="both"/>
              <w:rPr>
                <w:color w:val="000000"/>
                <w:sz w:val="14"/>
                <w:szCs w:val="14"/>
              </w:rPr>
            </w:pPr>
            <w:r w:rsidRPr="00552B7D">
              <w:rPr>
                <w:color w:val="000000"/>
                <w:sz w:val="14"/>
                <w:szCs w:val="14"/>
              </w:rPr>
              <w:t>года № 250</w:t>
            </w:r>
          </w:p>
        </w:tc>
        <w:tc>
          <w:tcPr>
            <w:tcW w:w="250" w:type="pct"/>
            <w:shd w:val="clear" w:color="auto" w:fill="auto"/>
            <w:vAlign w:val="center"/>
          </w:tcPr>
          <w:p w:rsidR="005A6802" w:rsidRPr="00552B7D" w:rsidRDefault="005A6802" w:rsidP="00A64A31">
            <w:pPr>
              <w:pStyle w:val="TableParagraph"/>
              <w:ind w:left="181" w:right="170"/>
              <w:jc w:val="both"/>
              <w:rPr>
                <w:color w:val="000000"/>
                <w:sz w:val="14"/>
                <w:szCs w:val="14"/>
              </w:rPr>
            </w:pPr>
          </w:p>
        </w:tc>
        <w:tc>
          <w:tcPr>
            <w:tcW w:w="209" w:type="pct"/>
            <w:shd w:val="clear" w:color="auto" w:fill="auto"/>
            <w:vAlign w:val="center"/>
          </w:tcPr>
          <w:p w:rsidR="005A6802" w:rsidRPr="00552B7D" w:rsidRDefault="005A6802" w:rsidP="00A64A31">
            <w:pPr>
              <w:pStyle w:val="TableParagraph"/>
              <w:ind w:left="181" w:right="37"/>
              <w:jc w:val="center"/>
              <w:rPr>
                <w:color w:val="000000"/>
                <w:sz w:val="14"/>
                <w:szCs w:val="14"/>
              </w:rPr>
            </w:pPr>
            <w:r w:rsidRPr="00552B7D">
              <w:rPr>
                <w:color w:val="000000"/>
                <w:sz w:val="14"/>
                <w:szCs w:val="14"/>
              </w:rPr>
              <w:t>4 раза в год</w:t>
            </w:r>
          </w:p>
        </w:tc>
        <w:tc>
          <w:tcPr>
            <w:tcW w:w="209" w:type="pct"/>
            <w:shd w:val="clear" w:color="auto" w:fill="auto"/>
            <w:vAlign w:val="center"/>
          </w:tcPr>
          <w:p w:rsidR="005A6802" w:rsidRPr="00552B7D" w:rsidRDefault="005A6802" w:rsidP="00A64A31">
            <w:pPr>
              <w:pStyle w:val="TableParagraph"/>
              <w:ind w:left="181" w:right="-36"/>
              <w:jc w:val="center"/>
              <w:rPr>
                <w:color w:val="000000"/>
                <w:sz w:val="14"/>
                <w:szCs w:val="14"/>
              </w:rPr>
            </w:pPr>
            <w:r w:rsidRPr="00552B7D">
              <w:rPr>
                <w:color w:val="000000"/>
                <w:sz w:val="14"/>
                <w:szCs w:val="14"/>
              </w:rPr>
              <w:t>4 раза в год</w:t>
            </w:r>
          </w:p>
        </w:tc>
        <w:tc>
          <w:tcPr>
            <w:tcW w:w="209" w:type="pct"/>
            <w:shd w:val="clear" w:color="auto" w:fill="auto"/>
            <w:vAlign w:val="center"/>
          </w:tcPr>
          <w:p w:rsidR="005A6802" w:rsidRPr="00552B7D" w:rsidRDefault="005A6802" w:rsidP="00A64A31">
            <w:pPr>
              <w:pStyle w:val="TableParagraph"/>
              <w:ind w:left="181"/>
              <w:jc w:val="center"/>
              <w:rPr>
                <w:color w:val="000000"/>
                <w:sz w:val="14"/>
                <w:szCs w:val="14"/>
              </w:rPr>
            </w:pPr>
            <w:r w:rsidRPr="00552B7D">
              <w:rPr>
                <w:color w:val="000000"/>
                <w:sz w:val="14"/>
                <w:szCs w:val="14"/>
              </w:rPr>
              <w:t>4 раза в год</w:t>
            </w:r>
          </w:p>
        </w:tc>
        <w:tc>
          <w:tcPr>
            <w:tcW w:w="209" w:type="pct"/>
            <w:shd w:val="clear" w:color="auto" w:fill="auto"/>
            <w:vAlign w:val="center"/>
          </w:tcPr>
          <w:p w:rsidR="005A6802" w:rsidRDefault="005A6802" w:rsidP="00A64A31">
            <w:pPr>
              <w:jc w:val="center"/>
            </w:pPr>
            <w:r w:rsidRPr="00EF6B80">
              <w:rPr>
                <w:color w:val="000000"/>
                <w:sz w:val="14"/>
                <w:szCs w:val="14"/>
              </w:rPr>
              <w:t>4 раза в год</w:t>
            </w:r>
          </w:p>
        </w:tc>
        <w:tc>
          <w:tcPr>
            <w:tcW w:w="209" w:type="pct"/>
            <w:shd w:val="clear" w:color="auto" w:fill="auto"/>
            <w:vAlign w:val="center"/>
          </w:tcPr>
          <w:p w:rsidR="005A6802" w:rsidRDefault="005A6802" w:rsidP="00A64A31">
            <w:pPr>
              <w:jc w:val="center"/>
            </w:pPr>
            <w:r w:rsidRPr="00EF6B80">
              <w:rPr>
                <w:color w:val="000000"/>
                <w:sz w:val="14"/>
                <w:szCs w:val="14"/>
              </w:rPr>
              <w:t>4 раза в год</w:t>
            </w:r>
          </w:p>
        </w:tc>
        <w:tc>
          <w:tcPr>
            <w:tcW w:w="209" w:type="pct"/>
            <w:shd w:val="clear" w:color="auto" w:fill="auto"/>
            <w:vAlign w:val="center"/>
          </w:tcPr>
          <w:p w:rsidR="005A6802" w:rsidRDefault="005A6802" w:rsidP="00A64A31">
            <w:pPr>
              <w:jc w:val="center"/>
            </w:pPr>
            <w:r w:rsidRPr="00EF6B80">
              <w:rPr>
                <w:color w:val="000000"/>
                <w:sz w:val="14"/>
                <w:szCs w:val="14"/>
              </w:rPr>
              <w:t>4 раза в год</w:t>
            </w:r>
          </w:p>
        </w:tc>
        <w:tc>
          <w:tcPr>
            <w:tcW w:w="209" w:type="pct"/>
            <w:shd w:val="clear" w:color="auto" w:fill="auto"/>
            <w:vAlign w:val="center"/>
          </w:tcPr>
          <w:p w:rsidR="005A6802" w:rsidRDefault="005A6802" w:rsidP="00A64A31">
            <w:pPr>
              <w:jc w:val="center"/>
            </w:pPr>
            <w:r w:rsidRPr="00EF6B80">
              <w:rPr>
                <w:color w:val="000000"/>
                <w:sz w:val="14"/>
                <w:szCs w:val="14"/>
              </w:rPr>
              <w:t>4 раза в год</w:t>
            </w:r>
          </w:p>
        </w:tc>
        <w:tc>
          <w:tcPr>
            <w:tcW w:w="209" w:type="pct"/>
            <w:shd w:val="clear" w:color="auto" w:fill="auto"/>
            <w:vAlign w:val="center"/>
          </w:tcPr>
          <w:p w:rsidR="005A6802" w:rsidRDefault="005A6802" w:rsidP="00A64A31">
            <w:pPr>
              <w:jc w:val="center"/>
            </w:pPr>
            <w:r w:rsidRPr="00EF6B80">
              <w:rPr>
                <w:color w:val="000000"/>
                <w:sz w:val="14"/>
                <w:szCs w:val="14"/>
              </w:rPr>
              <w:t>4 раза в год</w:t>
            </w:r>
          </w:p>
        </w:tc>
        <w:tc>
          <w:tcPr>
            <w:tcW w:w="209" w:type="pct"/>
            <w:shd w:val="clear" w:color="auto" w:fill="auto"/>
            <w:vAlign w:val="center"/>
          </w:tcPr>
          <w:p w:rsidR="005A6802" w:rsidRDefault="005A6802" w:rsidP="00A64A31">
            <w:pPr>
              <w:jc w:val="center"/>
            </w:pPr>
            <w:r w:rsidRPr="00EF6B80">
              <w:rPr>
                <w:color w:val="000000"/>
                <w:sz w:val="14"/>
                <w:szCs w:val="14"/>
              </w:rPr>
              <w:t>4 раза в год</w:t>
            </w:r>
          </w:p>
        </w:tc>
        <w:tc>
          <w:tcPr>
            <w:tcW w:w="209" w:type="pct"/>
            <w:shd w:val="clear" w:color="auto" w:fill="auto"/>
            <w:vAlign w:val="center"/>
          </w:tcPr>
          <w:p w:rsidR="005A6802" w:rsidRDefault="005A6802" w:rsidP="00A64A31">
            <w:pPr>
              <w:jc w:val="center"/>
            </w:pPr>
            <w:r w:rsidRPr="00EF6B80">
              <w:rPr>
                <w:color w:val="000000"/>
                <w:sz w:val="14"/>
                <w:szCs w:val="14"/>
              </w:rPr>
              <w:t>4 раза в год</w:t>
            </w:r>
          </w:p>
        </w:tc>
        <w:tc>
          <w:tcPr>
            <w:tcW w:w="286" w:type="pct"/>
            <w:shd w:val="clear" w:color="auto" w:fill="auto"/>
            <w:vAlign w:val="center"/>
          </w:tcPr>
          <w:p w:rsidR="005A6802" w:rsidRPr="00552B7D" w:rsidRDefault="005A6802" w:rsidP="00A64A31">
            <w:pPr>
              <w:jc w:val="center"/>
              <w:rPr>
                <w:color w:val="000000"/>
                <w:sz w:val="14"/>
                <w:szCs w:val="14"/>
              </w:rPr>
            </w:pPr>
            <w:r w:rsidRPr="00552B7D">
              <w:rPr>
                <w:color w:val="000000"/>
                <w:sz w:val="14"/>
                <w:szCs w:val="14"/>
              </w:rPr>
              <w:t>202</w:t>
            </w:r>
            <w:r>
              <w:rPr>
                <w:color w:val="000000"/>
                <w:sz w:val="14"/>
                <w:szCs w:val="14"/>
              </w:rPr>
              <w:t>6</w:t>
            </w:r>
            <w:r w:rsidRPr="00552B7D">
              <w:rPr>
                <w:color w:val="000000"/>
                <w:sz w:val="14"/>
                <w:szCs w:val="14"/>
              </w:rPr>
              <w:t>-20</w:t>
            </w:r>
            <w:r>
              <w:rPr>
                <w:color w:val="000000"/>
                <w:sz w:val="14"/>
                <w:szCs w:val="14"/>
              </w:rPr>
              <w:t>35</w:t>
            </w:r>
            <w:r w:rsidRPr="00552B7D">
              <w:rPr>
                <w:color w:val="000000"/>
                <w:sz w:val="14"/>
                <w:szCs w:val="14"/>
              </w:rPr>
              <w:t>гг.</w:t>
            </w:r>
          </w:p>
        </w:tc>
        <w:tc>
          <w:tcPr>
            <w:tcW w:w="334" w:type="pct"/>
            <w:shd w:val="clear" w:color="auto" w:fill="auto"/>
            <w:vAlign w:val="center"/>
          </w:tcPr>
          <w:p w:rsidR="005A6802" w:rsidRPr="00552B7D" w:rsidRDefault="005A6802" w:rsidP="00A64A31">
            <w:pPr>
              <w:pStyle w:val="TableParagraph"/>
              <w:ind w:left="181" w:right="170"/>
              <w:jc w:val="center"/>
              <w:rPr>
                <w:color w:val="000000"/>
                <w:sz w:val="14"/>
                <w:szCs w:val="14"/>
              </w:rPr>
            </w:pPr>
            <w:r w:rsidRPr="00552B7D">
              <w:rPr>
                <w:color w:val="000000"/>
                <w:sz w:val="14"/>
                <w:szCs w:val="14"/>
              </w:rPr>
              <w:t>без затрат</w:t>
            </w:r>
          </w:p>
        </w:tc>
        <w:tc>
          <w:tcPr>
            <w:tcW w:w="422" w:type="pct"/>
            <w:vAlign w:val="center"/>
          </w:tcPr>
          <w:p w:rsidR="005A6802" w:rsidRPr="00552B7D" w:rsidRDefault="005A6802" w:rsidP="00A64A31">
            <w:pPr>
              <w:pStyle w:val="TableParagraph"/>
              <w:ind w:left="181" w:right="170"/>
              <w:jc w:val="center"/>
              <w:rPr>
                <w:color w:val="000000"/>
                <w:sz w:val="14"/>
                <w:szCs w:val="14"/>
              </w:rPr>
            </w:pPr>
            <w:r>
              <w:rPr>
                <w:color w:val="000000"/>
                <w:sz w:val="14"/>
                <w:szCs w:val="14"/>
              </w:rPr>
              <w:t>-</w:t>
            </w:r>
          </w:p>
        </w:tc>
      </w:tr>
    </w:tbl>
    <w:p w:rsidR="005A6802" w:rsidRDefault="005A6802" w:rsidP="005A6802">
      <w:pPr>
        <w:pStyle w:val="TableParagraph"/>
        <w:spacing w:before="1" w:line="264" w:lineRule="auto"/>
        <w:ind w:left="21" w:right="16"/>
      </w:pPr>
    </w:p>
    <w:p w:rsidR="005A6802" w:rsidRDefault="005A6802">
      <w:pPr>
        <w:widowControl/>
        <w:autoSpaceDE/>
        <w:autoSpaceDN/>
        <w:spacing w:line="360" w:lineRule="auto"/>
        <w:sectPr w:rsidR="005A6802" w:rsidSect="00973F12">
          <w:pgSz w:w="16838" w:h="11906" w:orient="landscape"/>
          <w:pgMar w:top="1701" w:right="1134" w:bottom="851" w:left="1134" w:header="709" w:footer="709" w:gutter="0"/>
          <w:cols w:space="708"/>
          <w:docGrid w:linePitch="360"/>
        </w:sectPr>
      </w:pPr>
    </w:p>
    <w:p w:rsidR="00973F12" w:rsidRDefault="00973F12" w:rsidP="00973F12">
      <w:pPr>
        <w:pStyle w:val="aa"/>
        <w:widowControl w:val="0"/>
        <w:spacing w:line="360" w:lineRule="auto"/>
        <w:ind w:firstLine="540"/>
        <w:jc w:val="both"/>
        <w:rPr>
          <w:rFonts w:ascii="Times New Roman" w:hAnsi="Times New Roman"/>
          <w:sz w:val="26"/>
          <w:szCs w:val="26"/>
        </w:rPr>
      </w:pPr>
      <w:r>
        <w:rPr>
          <w:rFonts w:ascii="Times New Roman" w:hAnsi="Times New Roman"/>
          <w:sz w:val="26"/>
          <w:szCs w:val="26"/>
        </w:rPr>
        <w:t xml:space="preserve">Работы </w:t>
      </w:r>
      <w:proofErr w:type="gramStart"/>
      <w:r>
        <w:rPr>
          <w:rFonts w:ascii="Times New Roman" w:hAnsi="Times New Roman"/>
          <w:sz w:val="26"/>
          <w:szCs w:val="26"/>
        </w:rPr>
        <w:t xml:space="preserve">по </w:t>
      </w:r>
      <w:r w:rsidRPr="004E4511">
        <w:rPr>
          <w:rFonts w:ascii="Times New Roman" w:hAnsi="Times New Roman"/>
          <w:sz w:val="26"/>
          <w:szCs w:val="26"/>
        </w:rPr>
        <w:t xml:space="preserve"> </w:t>
      </w:r>
      <w:r>
        <w:rPr>
          <w:rFonts w:ascii="Times New Roman" w:hAnsi="Times New Roman"/>
          <w:sz w:val="26"/>
          <w:szCs w:val="26"/>
        </w:rPr>
        <w:t>промышленной</w:t>
      </w:r>
      <w:proofErr w:type="gramEnd"/>
      <w:r>
        <w:rPr>
          <w:rFonts w:ascii="Times New Roman" w:hAnsi="Times New Roman"/>
          <w:sz w:val="26"/>
          <w:szCs w:val="26"/>
        </w:rPr>
        <w:t xml:space="preserve"> разработке облицовочного камня (гранит) на месторождении «</w:t>
      </w:r>
      <w:proofErr w:type="spellStart"/>
      <w:r w:rsidR="005A6802">
        <w:rPr>
          <w:rFonts w:ascii="Times New Roman" w:hAnsi="Times New Roman"/>
          <w:sz w:val="26"/>
          <w:szCs w:val="26"/>
        </w:rPr>
        <w:t>Bars</w:t>
      </w:r>
      <w:proofErr w:type="spellEnd"/>
      <w:r>
        <w:rPr>
          <w:rFonts w:ascii="Times New Roman" w:hAnsi="Times New Roman"/>
          <w:sz w:val="26"/>
          <w:szCs w:val="26"/>
        </w:rPr>
        <w:t xml:space="preserve">» в </w:t>
      </w:r>
      <w:proofErr w:type="spellStart"/>
      <w:r>
        <w:rPr>
          <w:rFonts w:ascii="Times New Roman" w:hAnsi="Times New Roman"/>
          <w:sz w:val="26"/>
          <w:szCs w:val="26"/>
        </w:rPr>
        <w:t>Мойынкумском</w:t>
      </w:r>
      <w:proofErr w:type="spellEnd"/>
      <w:r>
        <w:rPr>
          <w:rFonts w:ascii="Times New Roman" w:hAnsi="Times New Roman"/>
          <w:sz w:val="26"/>
          <w:szCs w:val="26"/>
        </w:rPr>
        <w:t xml:space="preserve"> районе </w:t>
      </w:r>
      <w:proofErr w:type="spellStart"/>
      <w:r>
        <w:rPr>
          <w:rFonts w:ascii="Times New Roman" w:hAnsi="Times New Roman"/>
          <w:sz w:val="26"/>
          <w:szCs w:val="26"/>
        </w:rPr>
        <w:t>Жамбылской</w:t>
      </w:r>
      <w:proofErr w:type="spellEnd"/>
      <w:r>
        <w:rPr>
          <w:rFonts w:ascii="Times New Roman" w:hAnsi="Times New Roman"/>
          <w:sz w:val="26"/>
          <w:szCs w:val="26"/>
        </w:rPr>
        <w:t xml:space="preserve"> области </w:t>
      </w:r>
      <w:r w:rsidRPr="002A5438">
        <w:rPr>
          <w:rFonts w:ascii="Times New Roman" w:hAnsi="Times New Roman"/>
          <w:sz w:val="26"/>
          <w:szCs w:val="26"/>
        </w:rPr>
        <w:t xml:space="preserve"> не представляет аварийной угрозы, мероприятия по уменьшению выбросов при НМУ не разрабатываются.</w:t>
      </w:r>
    </w:p>
    <w:p w:rsidR="00973F12" w:rsidRPr="00A6442F" w:rsidRDefault="00973F12" w:rsidP="00973F12">
      <w:pPr>
        <w:numPr>
          <w:ilvl w:val="1"/>
          <w:numId w:val="2"/>
        </w:numPr>
        <w:tabs>
          <w:tab w:val="left" w:pos="567"/>
          <w:tab w:val="left" w:pos="2420"/>
        </w:tabs>
        <w:autoSpaceDE/>
        <w:autoSpaceDN/>
        <w:spacing w:line="360" w:lineRule="auto"/>
        <w:jc w:val="center"/>
        <w:rPr>
          <w:b/>
          <w:sz w:val="26"/>
          <w:szCs w:val="26"/>
        </w:rPr>
      </w:pPr>
      <w:r w:rsidRPr="00A6442F">
        <w:rPr>
          <w:b/>
          <w:sz w:val="26"/>
          <w:szCs w:val="26"/>
        </w:rPr>
        <w:t>Водопотребление и водоотведение</w:t>
      </w:r>
    </w:p>
    <w:p w:rsidR="00973F12" w:rsidRDefault="00973F12" w:rsidP="00973F12">
      <w:pPr>
        <w:pStyle w:val="aa"/>
        <w:widowControl w:val="0"/>
        <w:spacing w:line="360" w:lineRule="auto"/>
        <w:ind w:firstLine="540"/>
        <w:jc w:val="both"/>
        <w:rPr>
          <w:rFonts w:ascii="Times New Roman" w:hAnsi="Times New Roman"/>
          <w:sz w:val="26"/>
          <w:szCs w:val="26"/>
        </w:rPr>
      </w:pPr>
      <w:r w:rsidRPr="00987777">
        <w:rPr>
          <w:rFonts w:ascii="Times New Roman" w:hAnsi="Times New Roman"/>
          <w:sz w:val="26"/>
          <w:szCs w:val="26"/>
        </w:rPr>
        <w:t xml:space="preserve">При </w:t>
      </w:r>
      <w:r>
        <w:rPr>
          <w:rFonts w:ascii="Times New Roman" w:hAnsi="Times New Roman"/>
          <w:sz w:val="26"/>
          <w:szCs w:val="26"/>
        </w:rPr>
        <w:t xml:space="preserve">промышленной </w:t>
      </w:r>
      <w:r w:rsidR="00F041C0">
        <w:rPr>
          <w:rFonts w:ascii="Times New Roman" w:hAnsi="Times New Roman"/>
          <w:sz w:val="26"/>
          <w:szCs w:val="26"/>
        </w:rPr>
        <w:t xml:space="preserve">разработке </w:t>
      </w:r>
      <w:proofErr w:type="spellStart"/>
      <w:r w:rsidR="00F041C0" w:rsidRPr="00F041C0">
        <w:rPr>
          <w:rFonts w:ascii="Times New Roman" w:hAnsi="Times New Roman"/>
          <w:sz w:val="26"/>
          <w:szCs w:val="26"/>
        </w:rPr>
        <w:t>Биликольско</w:t>
      </w:r>
      <w:r w:rsidR="00F041C0">
        <w:rPr>
          <w:rFonts w:ascii="Times New Roman" w:hAnsi="Times New Roman"/>
          <w:sz w:val="26"/>
          <w:szCs w:val="26"/>
        </w:rPr>
        <w:t>го</w:t>
      </w:r>
      <w:proofErr w:type="spellEnd"/>
      <w:r w:rsidR="00F041C0" w:rsidRPr="00F041C0">
        <w:rPr>
          <w:rFonts w:ascii="Times New Roman" w:hAnsi="Times New Roman"/>
          <w:sz w:val="26"/>
          <w:szCs w:val="26"/>
        </w:rPr>
        <w:t xml:space="preserve"> месторождени</w:t>
      </w:r>
      <w:r w:rsidR="00F041C0">
        <w:rPr>
          <w:rFonts w:ascii="Times New Roman" w:hAnsi="Times New Roman"/>
          <w:sz w:val="26"/>
          <w:szCs w:val="26"/>
        </w:rPr>
        <w:t>я</w:t>
      </w:r>
      <w:r w:rsidR="00F041C0" w:rsidRPr="00F041C0">
        <w:rPr>
          <w:rFonts w:ascii="Times New Roman" w:hAnsi="Times New Roman"/>
          <w:sz w:val="26"/>
          <w:szCs w:val="26"/>
        </w:rPr>
        <w:t xml:space="preserve"> строительных песков в </w:t>
      </w:r>
      <w:proofErr w:type="spellStart"/>
      <w:r w:rsidR="00F041C0" w:rsidRPr="00F041C0">
        <w:rPr>
          <w:rFonts w:ascii="Times New Roman" w:hAnsi="Times New Roman"/>
          <w:sz w:val="26"/>
          <w:szCs w:val="26"/>
        </w:rPr>
        <w:t>Жуалынском</w:t>
      </w:r>
      <w:proofErr w:type="spellEnd"/>
      <w:r w:rsidRPr="00F041C0">
        <w:rPr>
          <w:rFonts w:ascii="Times New Roman" w:hAnsi="Times New Roman"/>
          <w:sz w:val="26"/>
          <w:szCs w:val="26"/>
        </w:rPr>
        <w:t xml:space="preserve"> </w:t>
      </w:r>
      <w:r>
        <w:rPr>
          <w:rFonts w:ascii="Times New Roman" w:hAnsi="Times New Roman"/>
          <w:sz w:val="26"/>
          <w:szCs w:val="26"/>
        </w:rPr>
        <w:t xml:space="preserve">районе </w:t>
      </w:r>
      <w:proofErr w:type="spellStart"/>
      <w:r>
        <w:rPr>
          <w:rFonts w:ascii="Times New Roman" w:hAnsi="Times New Roman"/>
          <w:sz w:val="26"/>
          <w:szCs w:val="26"/>
        </w:rPr>
        <w:t>Жамбылской</w:t>
      </w:r>
      <w:proofErr w:type="spellEnd"/>
      <w:r>
        <w:rPr>
          <w:rFonts w:ascii="Times New Roman" w:hAnsi="Times New Roman"/>
          <w:sz w:val="26"/>
          <w:szCs w:val="26"/>
        </w:rPr>
        <w:t xml:space="preserve"> </w:t>
      </w:r>
      <w:proofErr w:type="gramStart"/>
      <w:r>
        <w:rPr>
          <w:rFonts w:ascii="Times New Roman" w:hAnsi="Times New Roman"/>
          <w:sz w:val="26"/>
          <w:szCs w:val="26"/>
        </w:rPr>
        <w:t>области  водоснабжение</w:t>
      </w:r>
      <w:proofErr w:type="gramEnd"/>
      <w:r>
        <w:rPr>
          <w:rFonts w:ascii="Times New Roman" w:hAnsi="Times New Roman"/>
          <w:sz w:val="26"/>
          <w:szCs w:val="26"/>
        </w:rPr>
        <w:t xml:space="preserve"> будет осуществляться  за счет привозной воды а для сброса хозяйственно – бытовых сточных предусмотрен септик с фильтрующим колодцем.</w:t>
      </w:r>
    </w:p>
    <w:p w:rsidR="00973F12" w:rsidRDefault="00973F12" w:rsidP="00973F12">
      <w:pPr>
        <w:pStyle w:val="aa"/>
        <w:widowControl w:val="0"/>
        <w:spacing w:line="360" w:lineRule="auto"/>
        <w:ind w:firstLine="540"/>
        <w:jc w:val="both"/>
        <w:rPr>
          <w:rFonts w:ascii="Times New Roman" w:hAnsi="Times New Roman"/>
          <w:sz w:val="26"/>
          <w:szCs w:val="26"/>
        </w:rPr>
      </w:pPr>
      <w:r w:rsidRPr="00973F12">
        <w:rPr>
          <w:rFonts w:ascii="Times New Roman" w:hAnsi="Times New Roman"/>
          <w:sz w:val="26"/>
          <w:szCs w:val="26"/>
        </w:rPr>
        <w:t xml:space="preserve">Объем водопотребления составляет - 1,995 </w:t>
      </w:r>
      <w:proofErr w:type="spellStart"/>
      <w:r w:rsidRPr="00973F12">
        <w:rPr>
          <w:rFonts w:ascii="Times New Roman" w:hAnsi="Times New Roman"/>
          <w:sz w:val="26"/>
          <w:szCs w:val="26"/>
        </w:rPr>
        <w:t>тыс</w:t>
      </w:r>
      <w:proofErr w:type="spellEnd"/>
      <w:r w:rsidRPr="00973F12">
        <w:rPr>
          <w:rFonts w:ascii="Times New Roman" w:hAnsi="Times New Roman"/>
          <w:sz w:val="26"/>
          <w:szCs w:val="26"/>
        </w:rPr>
        <w:t xml:space="preserve"> м3/год. Объем водоотведения составляет - 0,465 тыс.м3/год.</w:t>
      </w:r>
    </w:p>
    <w:p w:rsidR="00973F12" w:rsidRDefault="00973F12" w:rsidP="00973F12">
      <w:pPr>
        <w:pStyle w:val="aa"/>
        <w:widowControl w:val="0"/>
        <w:spacing w:line="360" w:lineRule="auto"/>
        <w:ind w:firstLine="540"/>
        <w:jc w:val="both"/>
        <w:rPr>
          <w:rFonts w:ascii="Times New Roman" w:hAnsi="Times New Roman"/>
          <w:sz w:val="26"/>
          <w:szCs w:val="26"/>
        </w:rPr>
      </w:pPr>
      <w:r>
        <w:rPr>
          <w:rFonts w:ascii="Times New Roman" w:hAnsi="Times New Roman"/>
          <w:sz w:val="26"/>
          <w:szCs w:val="26"/>
        </w:rPr>
        <w:t xml:space="preserve">Объем загрязняющих веществ со сточными водами составляет - </w:t>
      </w:r>
      <w:r w:rsidRPr="00973F12">
        <w:rPr>
          <w:rFonts w:ascii="Times New Roman" w:hAnsi="Times New Roman"/>
          <w:sz w:val="26"/>
          <w:szCs w:val="26"/>
        </w:rPr>
        <w:t>0,97418 т/год</w:t>
      </w:r>
    </w:p>
    <w:p w:rsidR="00D52F75" w:rsidRDefault="00D52F75" w:rsidP="00D52F75">
      <w:pPr>
        <w:pStyle w:val="aa"/>
        <w:widowControl w:val="0"/>
        <w:spacing w:line="360" w:lineRule="auto"/>
        <w:ind w:firstLine="540"/>
        <w:jc w:val="both"/>
        <w:rPr>
          <w:rFonts w:ascii="Times New Roman" w:hAnsi="Times New Roman"/>
          <w:sz w:val="26"/>
          <w:szCs w:val="26"/>
        </w:rPr>
      </w:pPr>
      <w:r>
        <w:rPr>
          <w:rFonts w:ascii="Times New Roman" w:hAnsi="Times New Roman"/>
          <w:sz w:val="26"/>
          <w:szCs w:val="26"/>
        </w:rPr>
        <w:t xml:space="preserve">Любая производственная деятельность человека сопровождается образованием отходов. </w:t>
      </w:r>
    </w:p>
    <w:p w:rsidR="00D52F75" w:rsidRDefault="00D52F75" w:rsidP="00D52F75">
      <w:pPr>
        <w:pStyle w:val="aa"/>
        <w:widowControl w:val="0"/>
        <w:spacing w:line="360" w:lineRule="auto"/>
        <w:ind w:firstLine="540"/>
        <w:jc w:val="both"/>
        <w:rPr>
          <w:rFonts w:ascii="Times New Roman" w:hAnsi="Times New Roman"/>
          <w:sz w:val="26"/>
          <w:szCs w:val="26"/>
        </w:rPr>
      </w:pPr>
      <w:r>
        <w:rPr>
          <w:rFonts w:ascii="Times New Roman" w:hAnsi="Times New Roman"/>
          <w:sz w:val="26"/>
          <w:szCs w:val="26"/>
        </w:rPr>
        <w:t xml:space="preserve">При проведении работ образуются следующие виды отходов: твердо - бытовые отходы, огарки сварочных электродов, </w:t>
      </w:r>
      <w:r w:rsidRPr="00C64A71">
        <w:rPr>
          <w:rFonts w:ascii="Times New Roman" w:hAnsi="Times New Roman"/>
          <w:sz w:val="26"/>
          <w:szCs w:val="26"/>
        </w:rPr>
        <w:t>Отходы производства (осадочный ил, шлам), Вскрышные породы (рыхлые, скальные).</w:t>
      </w:r>
    </w:p>
    <w:p w:rsidR="00D52F75" w:rsidRPr="009E3463" w:rsidRDefault="00D52F75" w:rsidP="00D52F75">
      <w:pPr>
        <w:pStyle w:val="aa"/>
        <w:widowControl w:val="0"/>
        <w:spacing w:line="360" w:lineRule="auto"/>
        <w:ind w:firstLine="540"/>
        <w:jc w:val="both"/>
        <w:rPr>
          <w:rFonts w:ascii="Times New Roman" w:hAnsi="Times New Roman"/>
          <w:sz w:val="26"/>
          <w:szCs w:val="26"/>
        </w:rPr>
      </w:pPr>
      <w:r w:rsidRPr="009E3463">
        <w:rPr>
          <w:rFonts w:ascii="Times New Roman" w:hAnsi="Times New Roman"/>
          <w:sz w:val="26"/>
          <w:szCs w:val="26"/>
        </w:rPr>
        <w:t>По степени воздействия на здоровье человека и окружающую среду отходы распределяются на следующие пять классов опасности:</w:t>
      </w:r>
    </w:p>
    <w:p w:rsidR="00D52F75" w:rsidRPr="009E3463" w:rsidRDefault="00D52F75" w:rsidP="00D52F75">
      <w:pPr>
        <w:pStyle w:val="aa"/>
        <w:widowControl w:val="0"/>
        <w:spacing w:line="360" w:lineRule="auto"/>
        <w:ind w:firstLine="540"/>
        <w:jc w:val="both"/>
        <w:rPr>
          <w:rFonts w:ascii="Times New Roman" w:hAnsi="Times New Roman"/>
          <w:sz w:val="26"/>
          <w:szCs w:val="26"/>
        </w:rPr>
      </w:pPr>
      <w:bookmarkStart w:id="0" w:name="z69"/>
      <w:r w:rsidRPr="009E3463">
        <w:rPr>
          <w:rFonts w:ascii="Times New Roman" w:hAnsi="Times New Roman"/>
          <w:sz w:val="26"/>
          <w:szCs w:val="26"/>
        </w:rPr>
        <w:t>1 класс – чрезвычайно опасные;</w:t>
      </w:r>
    </w:p>
    <w:p w:rsidR="00D52F75" w:rsidRPr="009E3463" w:rsidRDefault="00D52F75" w:rsidP="00D52F75">
      <w:pPr>
        <w:pStyle w:val="aa"/>
        <w:widowControl w:val="0"/>
        <w:spacing w:line="360" w:lineRule="auto"/>
        <w:ind w:firstLine="540"/>
        <w:jc w:val="both"/>
        <w:rPr>
          <w:rFonts w:ascii="Times New Roman" w:hAnsi="Times New Roman"/>
          <w:sz w:val="26"/>
          <w:szCs w:val="26"/>
        </w:rPr>
      </w:pPr>
      <w:bookmarkStart w:id="1" w:name="z70"/>
      <w:bookmarkEnd w:id="0"/>
      <w:r w:rsidRPr="009E3463">
        <w:rPr>
          <w:rFonts w:ascii="Times New Roman" w:hAnsi="Times New Roman"/>
          <w:sz w:val="26"/>
          <w:szCs w:val="26"/>
        </w:rPr>
        <w:t>2 класс – высоко опасные;</w:t>
      </w:r>
    </w:p>
    <w:p w:rsidR="00D52F75" w:rsidRPr="009E3463" w:rsidRDefault="00D52F75" w:rsidP="00D52F75">
      <w:pPr>
        <w:pStyle w:val="aa"/>
        <w:widowControl w:val="0"/>
        <w:spacing w:line="360" w:lineRule="auto"/>
        <w:ind w:firstLine="540"/>
        <w:jc w:val="both"/>
        <w:rPr>
          <w:rFonts w:ascii="Times New Roman" w:hAnsi="Times New Roman"/>
          <w:sz w:val="26"/>
          <w:szCs w:val="26"/>
        </w:rPr>
      </w:pPr>
      <w:bookmarkStart w:id="2" w:name="z71"/>
      <w:bookmarkEnd w:id="1"/>
      <w:r w:rsidRPr="009E3463">
        <w:rPr>
          <w:rFonts w:ascii="Times New Roman" w:hAnsi="Times New Roman"/>
          <w:sz w:val="26"/>
          <w:szCs w:val="26"/>
        </w:rPr>
        <w:t>3 класс – умеренно опасные;</w:t>
      </w:r>
    </w:p>
    <w:p w:rsidR="00D52F75" w:rsidRPr="009E3463" w:rsidRDefault="00D52F75" w:rsidP="00D52F75">
      <w:pPr>
        <w:pStyle w:val="aa"/>
        <w:widowControl w:val="0"/>
        <w:spacing w:line="360" w:lineRule="auto"/>
        <w:ind w:firstLine="540"/>
        <w:jc w:val="both"/>
        <w:rPr>
          <w:rFonts w:ascii="Times New Roman" w:hAnsi="Times New Roman"/>
          <w:sz w:val="26"/>
          <w:szCs w:val="26"/>
        </w:rPr>
      </w:pPr>
      <w:bookmarkStart w:id="3" w:name="z72"/>
      <w:bookmarkEnd w:id="2"/>
      <w:r w:rsidRPr="009E3463">
        <w:rPr>
          <w:rFonts w:ascii="Times New Roman" w:hAnsi="Times New Roman"/>
          <w:sz w:val="26"/>
          <w:szCs w:val="26"/>
        </w:rPr>
        <w:t>4 класс – мало опасные;</w:t>
      </w:r>
    </w:p>
    <w:p w:rsidR="00D52F75" w:rsidRPr="009E3463" w:rsidRDefault="00D52F75" w:rsidP="00D52F75">
      <w:pPr>
        <w:pStyle w:val="aa"/>
        <w:widowControl w:val="0"/>
        <w:spacing w:line="360" w:lineRule="auto"/>
        <w:ind w:firstLine="540"/>
        <w:jc w:val="both"/>
        <w:rPr>
          <w:rFonts w:ascii="Times New Roman" w:hAnsi="Times New Roman"/>
          <w:sz w:val="26"/>
          <w:szCs w:val="26"/>
        </w:rPr>
      </w:pPr>
      <w:bookmarkStart w:id="4" w:name="z73"/>
      <w:bookmarkEnd w:id="3"/>
      <w:r w:rsidRPr="009E3463">
        <w:rPr>
          <w:rFonts w:ascii="Times New Roman" w:hAnsi="Times New Roman"/>
          <w:sz w:val="26"/>
          <w:szCs w:val="26"/>
        </w:rPr>
        <w:t>5 класс – неопасные.</w:t>
      </w:r>
    </w:p>
    <w:bookmarkEnd w:id="4"/>
    <w:p w:rsidR="00D52F75" w:rsidRPr="004B3513" w:rsidRDefault="00D52F75" w:rsidP="00D52F75">
      <w:pPr>
        <w:pStyle w:val="aa"/>
        <w:widowControl w:val="0"/>
        <w:spacing w:line="360" w:lineRule="auto"/>
        <w:ind w:firstLine="540"/>
        <w:jc w:val="both"/>
        <w:rPr>
          <w:rFonts w:ascii="Times New Roman" w:hAnsi="Times New Roman"/>
          <w:sz w:val="26"/>
          <w:szCs w:val="26"/>
        </w:rPr>
      </w:pPr>
      <w:r w:rsidRPr="004B3513">
        <w:rPr>
          <w:rFonts w:ascii="Times New Roman" w:hAnsi="Times New Roman"/>
          <w:sz w:val="26"/>
          <w:szCs w:val="26"/>
        </w:rPr>
        <w:t xml:space="preserve">Отходы производства 1 класса опасности хранят в герметичной таре (стальные бочки, контейнеры). По мере наполнения, тару с отходами закрывают стальной крышкой, при необходимости заваривают </w:t>
      </w:r>
      <w:proofErr w:type="spellStart"/>
      <w:r w:rsidRPr="004B3513">
        <w:rPr>
          <w:rFonts w:ascii="Times New Roman" w:hAnsi="Times New Roman"/>
          <w:sz w:val="26"/>
          <w:szCs w:val="26"/>
        </w:rPr>
        <w:t>электрогазосваркой</w:t>
      </w:r>
      <w:proofErr w:type="spellEnd"/>
      <w:r w:rsidRPr="004B3513">
        <w:rPr>
          <w:rFonts w:ascii="Times New Roman" w:hAnsi="Times New Roman"/>
          <w:sz w:val="26"/>
          <w:szCs w:val="26"/>
        </w:rPr>
        <w:t xml:space="preserve"> и обеспечивают маркировку упаковок с опасными отходами с указанием опасных свойств.</w:t>
      </w:r>
    </w:p>
    <w:p w:rsidR="00D52F75" w:rsidRPr="004B3513" w:rsidRDefault="00D52F75" w:rsidP="00D52F75">
      <w:pPr>
        <w:pStyle w:val="aa"/>
        <w:widowControl w:val="0"/>
        <w:spacing w:line="360" w:lineRule="auto"/>
        <w:ind w:firstLine="540"/>
        <w:jc w:val="both"/>
        <w:rPr>
          <w:rFonts w:ascii="Times New Roman" w:hAnsi="Times New Roman"/>
          <w:sz w:val="26"/>
          <w:szCs w:val="26"/>
        </w:rPr>
      </w:pPr>
      <w:bookmarkStart w:id="5" w:name="z79"/>
      <w:r w:rsidRPr="004B3513">
        <w:rPr>
          <w:rFonts w:ascii="Times New Roman" w:hAnsi="Times New Roman"/>
          <w:sz w:val="26"/>
          <w:szCs w:val="26"/>
        </w:rPr>
        <w:t>Отходы производства 2 класса опасности хранят, согласно агрегатному состоянию, в полиэтиленовых мешках, пакетах, бочках и тарах, препятствующих распространению вредных веществ (ингредиентов).</w:t>
      </w:r>
    </w:p>
    <w:p w:rsidR="00D52F75" w:rsidRPr="004B3513" w:rsidRDefault="00D52F75" w:rsidP="00D52F75">
      <w:pPr>
        <w:pStyle w:val="aa"/>
        <w:widowControl w:val="0"/>
        <w:spacing w:line="360" w:lineRule="auto"/>
        <w:ind w:firstLine="540"/>
        <w:jc w:val="both"/>
        <w:rPr>
          <w:rFonts w:ascii="Times New Roman" w:hAnsi="Times New Roman"/>
          <w:sz w:val="26"/>
          <w:szCs w:val="26"/>
        </w:rPr>
      </w:pPr>
      <w:bookmarkStart w:id="6" w:name="z80"/>
      <w:bookmarkEnd w:id="5"/>
      <w:r w:rsidRPr="004B3513">
        <w:rPr>
          <w:rFonts w:ascii="Times New Roman" w:hAnsi="Times New Roman"/>
          <w:sz w:val="26"/>
          <w:szCs w:val="26"/>
        </w:rPr>
        <w:t>Отходы производства 3 класса опасности хранят в таре, обеспечивающей локализованное хранение, позволяющей выполнять погрузочно-разгрузочные, транспортные работы и исключающей распространение вредных веществ.</w:t>
      </w:r>
    </w:p>
    <w:p w:rsidR="00D52F75" w:rsidRPr="004B3513" w:rsidRDefault="00D52F75" w:rsidP="00D52F75">
      <w:pPr>
        <w:pStyle w:val="aa"/>
        <w:widowControl w:val="0"/>
        <w:spacing w:line="360" w:lineRule="auto"/>
        <w:ind w:firstLine="540"/>
        <w:jc w:val="both"/>
        <w:rPr>
          <w:rFonts w:ascii="Times New Roman" w:hAnsi="Times New Roman"/>
          <w:sz w:val="26"/>
          <w:szCs w:val="26"/>
        </w:rPr>
      </w:pPr>
      <w:bookmarkStart w:id="7" w:name="z81"/>
      <w:bookmarkEnd w:id="6"/>
      <w:r w:rsidRPr="004B3513">
        <w:rPr>
          <w:rFonts w:ascii="Times New Roman" w:hAnsi="Times New Roman"/>
          <w:sz w:val="26"/>
          <w:szCs w:val="26"/>
        </w:rPr>
        <w:t>Отходы производства 4 класса опасности хранят открыто на промышленной площадке в виде конусообразной кучи, откуда их автопогрузчиком перегружают в автотранспорт и доставляют на место утилизации или захоронения.</w:t>
      </w:r>
    </w:p>
    <w:tbl>
      <w:tblPr>
        <w:tblW w:w="9940" w:type="dxa"/>
        <w:tblInd w:w="93" w:type="dxa"/>
        <w:tblLook w:val="04A0" w:firstRow="1" w:lastRow="0" w:firstColumn="1" w:lastColumn="0" w:noHBand="0" w:noVBand="1"/>
      </w:tblPr>
      <w:tblGrid>
        <w:gridCol w:w="4240"/>
        <w:gridCol w:w="2960"/>
        <w:gridCol w:w="2740"/>
      </w:tblGrid>
      <w:tr w:rsidR="005A6802" w:rsidRPr="00BE24A2" w:rsidTr="00A64A31">
        <w:trPr>
          <w:trHeight w:val="87"/>
        </w:trPr>
        <w:tc>
          <w:tcPr>
            <w:tcW w:w="9940" w:type="dxa"/>
            <w:gridSpan w:val="3"/>
            <w:tcBorders>
              <w:top w:val="nil"/>
              <w:left w:val="nil"/>
              <w:right w:val="nil"/>
            </w:tcBorders>
            <w:shd w:val="clear" w:color="auto" w:fill="auto"/>
            <w:noWrap/>
            <w:vAlign w:val="center"/>
            <w:hideMark/>
          </w:tcPr>
          <w:bookmarkEnd w:id="7"/>
          <w:p w:rsidR="005A6802" w:rsidRPr="00BE24A2" w:rsidRDefault="005A6802" w:rsidP="00A64A31">
            <w:pPr>
              <w:jc w:val="center"/>
              <w:rPr>
                <w:b/>
                <w:bCs/>
                <w:color w:val="000000"/>
              </w:rPr>
            </w:pPr>
            <w:r w:rsidRPr="00BE24A2">
              <w:rPr>
                <w:b/>
                <w:bCs/>
                <w:color w:val="000000"/>
              </w:rPr>
              <w:t>Лимиты накопления отходов</w:t>
            </w:r>
          </w:p>
          <w:p w:rsidR="005A6802" w:rsidRPr="00BE24A2" w:rsidRDefault="005A6802" w:rsidP="00A64A31">
            <w:pPr>
              <w:jc w:val="center"/>
              <w:rPr>
                <w:rFonts w:ascii="Calibri" w:hAnsi="Calibri" w:cs="Calibri"/>
                <w:color w:val="000000"/>
              </w:rPr>
            </w:pPr>
          </w:p>
        </w:tc>
      </w:tr>
      <w:tr w:rsidR="005A6802" w:rsidRPr="00BE24A2" w:rsidTr="00A64A31">
        <w:trPr>
          <w:trHeight w:val="77"/>
        </w:trPr>
        <w:tc>
          <w:tcPr>
            <w:tcW w:w="4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BE24A2" w:rsidRDefault="005A6802" w:rsidP="00A64A31">
            <w:pPr>
              <w:jc w:val="both"/>
              <w:rPr>
                <w:color w:val="000000"/>
              </w:rPr>
            </w:pPr>
            <w:r w:rsidRPr="00BE24A2">
              <w:rPr>
                <w:color w:val="000000"/>
              </w:rPr>
              <w:t>Наименование отходов</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rsidR="005A6802" w:rsidRPr="00BE24A2" w:rsidRDefault="005A6802" w:rsidP="00A64A31">
            <w:pPr>
              <w:jc w:val="both"/>
              <w:rPr>
                <w:color w:val="000000"/>
              </w:rPr>
            </w:pPr>
            <w:r w:rsidRPr="00BE24A2">
              <w:rPr>
                <w:color w:val="000000"/>
              </w:rPr>
              <w:t>Объем накопленных отходов на существующее положение, тонн/год</w:t>
            </w:r>
          </w:p>
        </w:tc>
        <w:tc>
          <w:tcPr>
            <w:tcW w:w="2740" w:type="dxa"/>
            <w:tcBorders>
              <w:top w:val="single" w:sz="4" w:space="0" w:color="auto"/>
              <w:left w:val="nil"/>
              <w:bottom w:val="single" w:sz="4" w:space="0" w:color="auto"/>
              <w:right w:val="single" w:sz="4" w:space="0" w:color="auto"/>
            </w:tcBorders>
            <w:shd w:val="clear" w:color="auto" w:fill="auto"/>
            <w:vAlign w:val="center"/>
            <w:hideMark/>
          </w:tcPr>
          <w:p w:rsidR="005A6802" w:rsidRPr="00BE24A2" w:rsidRDefault="005A6802" w:rsidP="00A64A31">
            <w:pPr>
              <w:jc w:val="both"/>
              <w:rPr>
                <w:color w:val="000000"/>
              </w:rPr>
            </w:pPr>
            <w:r w:rsidRPr="00BE24A2">
              <w:rPr>
                <w:color w:val="000000"/>
              </w:rPr>
              <w:t>Лимит накопления, тонн/год</w:t>
            </w:r>
          </w:p>
        </w:tc>
      </w:tr>
      <w:tr w:rsidR="005A6802" w:rsidRPr="00BE24A2" w:rsidTr="00A64A31">
        <w:trPr>
          <w:trHeight w:val="30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A6802" w:rsidRPr="00BE24A2" w:rsidRDefault="005A6802" w:rsidP="00A64A31">
            <w:pPr>
              <w:jc w:val="both"/>
              <w:rPr>
                <w:color w:val="000000"/>
              </w:rPr>
            </w:pPr>
            <w:r w:rsidRPr="00BE24A2">
              <w:rPr>
                <w:color w:val="000000"/>
              </w:rPr>
              <w:t>1</w:t>
            </w:r>
          </w:p>
        </w:tc>
        <w:tc>
          <w:tcPr>
            <w:tcW w:w="2960" w:type="dxa"/>
            <w:tcBorders>
              <w:top w:val="nil"/>
              <w:left w:val="nil"/>
              <w:bottom w:val="single" w:sz="4" w:space="0" w:color="auto"/>
              <w:right w:val="single" w:sz="4" w:space="0" w:color="auto"/>
            </w:tcBorders>
            <w:shd w:val="clear" w:color="auto" w:fill="auto"/>
            <w:vAlign w:val="center"/>
            <w:hideMark/>
          </w:tcPr>
          <w:p w:rsidR="005A6802" w:rsidRPr="00BE24A2" w:rsidRDefault="005A6802" w:rsidP="00A64A31">
            <w:pPr>
              <w:jc w:val="both"/>
              <w:rPr>
                <w:color w:val="000000"/>
              </w:rPr>
            </w:pPr>
            <w:r w:rsidRPr="00BE24A2">
              <w:rPr>
                <w:color w:val="000000"/>
              </w:rPr>
              <w:t>2</w:t>
            </w:r>
          </w:p>
        </w:tc>
        <w:tc>
          <w:tcPr>
            <w:tcW w:w="2740" w:type="dxa"/>
            <w:tcBorders>
              <w:top w:val="nil"/>
              <w:left w:val="nil"/>
              <w:bottom w:val="single" w:sz="4" w:space="0" w:color="auto"/>
              <w:right w:val="single" w:sz="4" w:space="0" w:color="auto"/>
            </w:tcBorders>
            <w:shd w:val="clear" w:color="auto" w:fill="auto"/>
            <w:vAlign w:val="center"/>
            <w:hideMark/>
          </w:tcPr>
          <w:p w:rsidR="005A6802" w:rsidRPr="00BE24A2" w:rsidRDefault="005A6802" w:rsidP="00A64A31">
            <w:pPr>
              <w:jc w:val="both"/>
              <w:rPr>
                <w:color w:val="000000"/>
              </w:rPr>
            </w:pPr>
            <w:r w:rsidRPr="00BE24A2">
              <w:rPr>
                <w:color w:val="000000"/>
              </w:rPr>
              <w:t>3</w:t>
            </w:r>
          </w:p>
        </w:tc>
      </w:tr>
      <w:tr w:rsidR="005A6802" w:rsidRPr="00BE24A2" w:rsidTr="00A64A31">
        <w:trPr>
          <w:trHeight w:val="30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A6802" w:rsidRPr="00BE24A2" w:rsidRDefault="005A6802" w:rsidP="00A64A31">
            <w:pPr>
              <w:jc w:val="both"/>
              <w:rPr>
                <w:b/>
                <w:bCs/>
                <w:color w:val="000000"/>
              </w:rPr>
            </w:pPr>
            <w:r w:rsidRPr="00BE24A2">
              <w:rPr>
                <w:b/>
                <w:bCs/>
                <w:color w:val="000000"/>
              </w:rPr>
              <w:t>Всего</w:t>
            </w:r>
          </w:p>
        </w:tc>
        <w:tc>
          <w:tcPr>
            <w:tcW w:w="2960" w:type="dxa"/>
            <w:tcBorders>
              <w:top w:val="nil"/>
              <w:left w:val="nil"/>
              <w:bottom w:val="single" w:sz="4" w:space="0" w:color="auto"/>
              <w:right w:val="single" w:sz="4" w:space="0" w:color="auto"/>
            </w:tcBorders>
            <w:shd w:val="clear" w:color="auto" w:fill="auto"/>
            <w:vAlign w:val="center"/>
            <w:hideMark/>
          </w:tcPr>
          <w:p w:rsidR="005A6802" w:rsidRPr="00BE24A2" w:rsidRDefault="005A6802" w:rsidP="00A64A31">
            <w:pPr>
              <w:jc w:val="center"/>
              <w:rPr>
                <w:b/>
                <w:bCs/>
                <w:color w:val="000000"/>
              </w:rPr>
            </w:pPr>
            <w:r w:rsidRPr="00BE24A2">
              <w:rPr>
                <w:b/>
                <w:bCs/>
                <w:color w:val="000000"/>
              </w:rPr>
              <w:t> </w:t>
            </w:r>
          </w:p>
        </w:tc>
        <w:tc>
          <w:tcPr>
            <w:tcW w:w="2740" w:type="dxa"/>
            <w:tcBorders>
              <w:top w:val="nil"/>
              <w:left w:val="nil"/>
              <w:bottom w:val="single" w:sz="4" w:space="0" w:color="auto"/>
              <w:right w:val="single" w:sz="4" w:space="0" w:color="auto"/>
            </w:tcBorders>
            <w:shd w:val="clear" w:color="auto" w:fill="auto"/>
            <w:vAlign w:val="center"/>
            <w:hideMark/>
          </w:tcPr>
          <w:p w:rsidR="005A6802" w:rsidRPr="00695A0E" w:rsidRDefault="005A6802" w:rsidP="00A64A31">
            <w:pPr>
              <w:jc w:val="center"/>
              <w:rPr>
                <w:b/>
                <w:bCs/>
              </w:rPr>
            </w:pPr>
            <w:r w:rsidRPr="00491662">
              <w:rPr>
                <w:b/>
                <w:color w:val="000000"/>
              </w:rPr>
              <w:t>3</w:t>
            </w:r>
            <w:r>
              <w:rPr>
                <w:b/>
                <w:color w:val="000000"/>
              </w:rPr>
              <w:t>1682</w:t>
            </w:r>
          </w:p>
        </w:tc>
      </w:tr>
      <w:tr w:rsidR="005A6802" w:rsidRPr="00BE24A2" w:rsidTr="00A64A31">
        <w:trPr>
          <w:trHeight w:val="77"/>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A6802" w:rsidRPr="00BE24A2" w:rsidRDefault="005A6802" w:rsidP="00A64A31">
            <w:pPr>
              <w:jc w:val="both"/>
              <w:rPr>
                <w:b/>
                <w:bCs/>
                <w:color w:val="000000"/>
              </w:rPr>
            </w:pPr>
            <w:r w:rsidRPr="00BE24A2">
              <w:rPr>
                <w:b/>
                <w:bCs/>
                <w:color w:val="000000"/>
              </w:rPr>
              <w:t>в том числе отходов производства</w:t>
            </w:r>
          </w:p>
        </w:tc>
        <w:tc>
          <w:tcPr>
            <w:tcW w:w="2960" w:type="dxa"/>
            <w:tcBorders>
              <w:top w:val="nil"/>
              <w:left w:val="nil"/>
              <w:bottom w:val="single" w:sz="4" w:space="0" w:color="auto"/>
              <w:right w:val="single" w:sz="4" w:space="0" w:color="auto"/>
            </w:tcBorders>
            <w:shd w:val="clear" w:color="auto" w:fill="auto"/>
            <w:vAlign w:val="center"/>
            <w:hideMark/>
          </w:tcPr>
          <w:p w:rsidR="005A6802" w:rsidRPr="00BE24A2" w:rsidRDefault="005A6802" w:rsidP="00A64A31">
            <w:pPr>
              <w:jc w:val="center"/>
              <w:rPr>
                <w:b/>
                <w:bCs/>
                <w:color w:val="000000"/>
              </w:rPr>
            </w:pPr>
            <w:r w:rsidRPr="00BE24A2">
              <w:rPr>
                <w:b/>
                <w:bCs/>
                <w:color w:val="000000"/>
              </w:rPr>
              <w:t> </w:t>
            </w:r>
          </w:p>
        </w:tc>
        <w:tc>
          <w:tcPr>
            <w:tcW w:w="2740" w:type="dxa"/>
            <w:tcBorders>
              <w:top w:val="nil"/>
              <w:left w:val="nil"/>
              <w:bottom w:val="single" w:sz="4" w:space="0" w:color="auto"/>
              <w:right w:val="single" w:sz="4" w:space="0" w:color="auto"/>
            </w:tcBorders>
            <w:shd w:val="clear" w:color="auto" w:fill="auto"/>
            <w:vAlign w:val="center"/>
            <w:hideMark/>
          </w:tcPr>
          <w:p w:rsidR="005A6802" w:rsidRPr="00695A0E" w:rsidRDefault="005A6802" w:rsidP="00A64A31">
            <w:pPr>
              <w:jc w:val="center"/>
              <w:rPr>
                <w:b/>
                <w:bCs/>
              </w:rPr>
            </w:pPr>
            <w:r>
              <w:rPr>
                <w:b/>
                <w:bCs/>
              </w:rPr>
              <w:t>31680,308</w:t>
            </w:r>
          </w:p>
        </w:tc>
      </w:tr>
      <w:tr w:rsidR="005A6802" w:rsidRPr="00BE24A2" w:rsidTr="00A64A31">
        <w:trPr>
          <w:trHeight w:val="77"/>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A6802" w:rsidRPr="00BE24A2" w:rsidRDefault="005A6802" w:rsidP="00A64A31">
            <w:pPr>
              <w:jc w:val="both"/>
              <w:rPr>
                <w:b/>
                <w:bCs/>
                <w:color w:val="000000"/>
              </w:rPr>
            </w:pPr>
            <w:r w:rsidRPr="00BE24A2">
              <w:rPr>
                <w:b/>
                <w:bCs/>
                <w:color w:val="000000"/>
              </w:rPr>
              <w:t>отходов потребления</w:t>
            </w:r>
          </w:p>
        </w:tc>
        <w:tc>
          <w:tcPr>
            <w:tcW w:w="2960" w:type="dxa"/>
            <w:tcBorders>
              <w:top w:val="nil"/>
              <w:left w:val="nil"/>
              <w:bottom w:val="single" w:sz="4" w:space="0" w:color="auto"/>
              <w:right w:val="single" w:sz="4" w:space="0" w:color="auto"/>
            </w:tcBorders>
            <w:shd w:val="clear" w:color="auto" w:fill="auto"/>
            <w:vAlign w:val="center"/>
            <w:hideMark/>
          </w:tcPr>
          <w:p w:rsidR="005A6802" w:rsidRPr="00BE24A2" w:rsidRDefault="005A6802" w:rsidP="00A64A31">
            <w:pPr>
              <w:jc w:val="center"/>
              <w:rPr>
                <w:b/>
                <w:bCs/>
                <w:color w:val="000000"/>
              </w:rPr>
            </w:pPr>
            <w:r w:rsidRPr="00BE24A2">
              <w:rPr>
                <w:b/>
                <w:bCs/>
                <w:color w:val="000000"/>
              </w:rPr>
              <w:t> </w:t>
            </w:r>
          </w:p>
        </w:tc>
        <w:tc>
          <w:tcPr>
            <w:tcW w:w="2740" w:type="dxa"/>
            <w:tcBorders>
              <w:top w:val="nil"/>
              <w:left w:val="nil"/>
              <w:bottom w:val="single" w:sz="4" w:space="0" w:color="auto"/>
              <w:right w:val="single" w:sz="4" w:space="0" w:color="auto"/>
            </w:tcBorders>
            <w:shd w:val="clear" w:color="auto" w:fill="auto"/>
            <w:vAlign w:val="center"/>
            <w:hideMark/>
          </w:tcPr>
          <w:p w:rsidR="005A6802" w:rsidRPr="004602BE" w:rsidRDefault="005A6802" w:rsidP="00A64A31">
            <w:pPr>
              <w:jc w:val="center"/>
              <w:rPr>
                <w:b/>
                <w:bCs/>
              </w:rPr>
            </w:pPr>
            <w:r>
              <w:rPr>
                <w:rFonts w:ascii="Times New Roman CYR" w:hAnsi="Times New Roman CYR" w:cs="Times New Roman CYR"/>
                <w:b/>
              </w:rPr>
              <w:t>1,817</w:t>
            </w:r>
          </w:p>
        </w:tc>
      </w:tr>
      <w:tr w:rsidR="005A6802" w:rsidRPr="00BE24A2" w:rsidTr="00A64A31">
        <w:trPr>
          <w:trHeight w:val="77"/>
        </w:trPr>
        <w:tc>
          <w:tcPr>
            <w:tcW w:w="99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BE24A2" w:rsidRDefault="005A6802" w:rsidP="00A64A31">
            <w:pPr>
              <w:jc w:val="both"/>
              <w:rPr>
                <w:b/>
                <w:bCs/>
                <w:color w:val="000000"/>
              </w:rPr>
            </w:pPr>
            <w:r w:rsidRPr="00BE24A2">
              <w:rPr>
                <w:b/>
                <w:bCs/>
                <w:color w:val="000000"/>
              </w:rPr>
              <w:t>Опасные отходы</w:t>
            </w:r>
          </w:p>
        </w:tc>
      </w:tr>
      <w:tr w:rsidR="005A6802" w:rsidRPr="00BE24A2" w:rsidTr="00A64A31">
        <w:trPr>
          <w:trHeight w:val="77"/>
        </w:trPr>
        <w:tc>
          <w:tcPr>
            <w:tcW w:w="99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BE24A2" w:rsidRDefault="005A6802" w:rsidP="00A64A31">
            <w:pPr>
              <w:jc w:val="both"/>
              <w:rPr>
                <w:b/>
                <w:bCs/>
                <w:color w:val="000000"/>
              </w:rPr>
            </w:pPr>
            <w:r w:rsidRPr="00BE24A2">
              <w:rPr>
                <w:b/>
                <w:bCs/>
                <w:color w:val="000000"/>
              </w:rPr>
              <w:t>Не опасные отходы</w:t>
            </w:r>
          </w:p>
        </w:tc>
      </w:tr>
      <w:tr w:rsidR="005A6802" w:rsidRPr="00BE24A2" w:rsidTr="00A64A31">
        <w:trPr>
          <w:trHeight w:val="156"/>
        </w:trPr>
        <w:tc>
          <w:tcPr>
            <w:tcW w:w="42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A6802" w:rsidRPr="00806436" w:rsidRDefault="005A6802" w:rsidP="00A64A31">
            <w:pPr>
              <w:rPr>
                <w:rFonts w:ascii="Times New Roman CYR" w:hAnsi="Times New Roman CYR" w:cs="Times New Roman CYR"/>
              </w:rPr>
            </w:pPr>
            <w:r w:rsidRPr="00806436">
              <w:rPr>
                <w:rFonts w:ascii="Times New Roman CYR" w:hAnsi="Times New Roman CYR" w:cs="Times New Roman CYR"/>
              </w:rPr>
              <w:t>Твердо-бытовые отходы</w:t>
            </w:r>
          </w:p>
        </w:tc>
        <w:tc>
          <w:tcPr>
            <w:tcW w:w="2960" w:type="dxa"/>
            <w:tcBorders>
              <w:top w:val="nil"/>
              <w:left w:val="single" w:sz="4" w:space="0" w:color="auto"/>
              <w:bottom w:val="single" w:sz="4" w:space="0" w:color="auto"/>
              <w:right w:val="single" w:sz="4" w:space="0" w:color="auto"/>
            </w:tcBorders>
            <w:shd w:val="clear" w:color="auto" w:fill="auto"/>
            <w:vAlign w:val="center"/>
            <w:hideMark/>
          </w:tcPr>
          <w:p w:rsidR="005A6802" w:rsidRPr="00BE24A2" w:rsidRDefault="005A6802" w:rsidP="00A64A31">
            <w:pPr>
              <w:jc w:val="both"/>
              <w:rPr>
                <w:color w:val="000000"/>
              </w:rPr>
            </w:pPr>
            <w:r w:rsidRPr="00BE24A2">
              <w:rPr>
                <w:color w:val="000000"/>
              </w:rPr>
              <w:t> </w:t>
            </w:r>
          </w:p>
        </w:tc>
        <w:tc>
          <w:tcPr>
            <w:tcW w:w="2740" w:type="dxa"/>
            <w:tcBorders>
              <w:top w:val="nil"/>
              <w:left w:val="nil"/>
              <w:bottom w:val="single" w:sz="4" w:space="0" w:color="auto"/>
              <w:right w:val="single" w:sz="4" w:space="0" w:color="auto"/>
            </w:tcBorders>
            <w:shd w:val="clear" w:color="auto" w:fill="auto"/>
            <w:vAlign w:val="center"/>
            <w:hideMark/>
          </w:tcPr>
          <w:p w:rsidR="005A6802" w:rsidRPr="00806436" w:rsidRDefault="005A6802" w:rsidP="00A64A31">
            <w:pPr>
              <w:jc w:val="center"/>
              <w:rPr>
                <w:rFonts w:ascii="Times New Roman CYR" w:hAnsi="Times New Roman CYR" w:cs="Times New Roman CYR"/>
              </w:rPr>
            </w:pPr>
            <w:r>
              <w:rPr>
                <w:rFonts w:ascii="Times New Roman CYR" w:hAnsi="Times New Roman CYR" w:cs="Times New Roman CYR"/>
              </w:rPr>
              <w:t>1,125</w:t>
            </w:r>
          </w:p>
        </w:tc>
      </w:tr>
      <w:tr w:rsidR="005A6802" w:rsidRPr="00BE24A2" w:rsidTr="00A64A31">
        <w:trPr>
          <w:trHeight w:val="67"/>
        </w:trPr>
        <w:tc>
          <w:tcPr>
            <w:tcW w:w="4240" w:type="dxa"/>
            <w:tcBorders>
              <w:top w:val="single" w:sz="8" w:space="0" w:color="auto"/>
              <w:left w:val="single" w:sz="8" w:space="0" w:color="auto"/>
              <w:bottom w:val="single" w:sz="8" w:space="0" w:color="auto"/>
              <w:right w:val="single" w:sz="8" w:space="0" w:color="auto"/>
            </w:tcBorders>
            <w:shd w:val="clear" w:color="auto" w:fill="auto"/>
            <w:vAlign w:val="center"/>
          </w:tcPr>
          <w:p w:rsidR="005A6802" w:rsidRPr="00806436" w:rsidRDefault="005A6802" w:rsidP="00A64A31">
            <w:pPr>
              <w:rPr>
                <w:rFonts w:ascii="Times New Roman CYR" w:hAnsi="Times New Roman CYR" w:cs="Times New Roman CYR"/>
              </w:rPr>
            </w:pPr>
            <w:r w:rsidRPr="00806436">
              <w:rPr>
                <w:rFonts w:ascii="Times New Roman CYR" w:hAnsi="Times New Roman CYR" w:cs="Times New Roman CYR"/>
              </w:rPr>
              <w:t xml:space="preserve">Огарки сварочных электродов </w:t>
            </w:r>
          </w:p>
        </w:tc>
        <w:tc>
          <w:tcPr>
            <w:tcW w:w="2960" w:type="dxa"/>
            <w:tcBorders>
              <w:top w:val="nil"/>
              <w:left w:val="single" w:sz="4" w:space="0" w:color="auto"/>
              <w:bottom w:val="single" w:sz="4" w:space="0" w:color="auto"/>
              <w:right w:val="single" w:sz="4" w:space="0" w:color="auto"/>
            </w:tcBorders>
            <w:shd w:val="clear" w:color="auto" w:fill="auto"/>
            <w:vAlign w:val="center"/>
          </w:tcPr>
          <w:p w:rsidR="005A6802" w:rsidRPr="00BE24A2" w:rsidRDefault="005A6802" w:rsidP="00A64A31">
            <w:pPr>
              <w:jc w:val="both"/>
              <w:rPr>
                <w:color w:val="000000"/>
              </w:rPr>
            </w:pPr>
          </w:p>
        </w:tc>
        <w:tc>
          <w:tcPr>
            <w:tcW w:w="2740" w:type="dxa"/>
            <w:tcBorders>
              <w:top w:val="nil"/>
              <w:left w:val="nil"/>
              <w:bottom w:val="single" w:sz="4" w:space="0" w:color="auto"/>
              <w:right w:val="single" w:sz="4" w:space="0" w:color="auto"/>
            </w:tcBorders>
            <w:shd w:val="clear" w:color="auto" w:fill="auto"/>
            <w:vAlign w:val="center"/>
          </w:tcPr>
          <w:p w:rsidR="005A6802" w:rsidRPr="00806436" w:rsidRDefault="005A6802" w:rsidP="00A64A31">
            <w:pPr>
              <w:jc w:val="center"/>
              <w:rPr>
                <w:rFonts w:ascii="Times New Roman CYR" w:hAnsi="Times New Roman CYR" w:cs="Times New Roman CYR"/>
              </w:rPr>
            </w:pPr>
            <w:r>
              <w:rPr>
                <w:rFonts w:ascii="Times New Roman CYR" w:hAnsi="Times New Roman CYR" w:cs="Times New Roman CYR"/>
              </w:rPr>
              <w:t>0,0045</w:t>
            </w:r>
          </w:p>
        </w:tc>
      </w:tr>
      <w:tr w:rsidR="005A6802" w:rsidRPr="00BE24A2" w:rsidTr="00A64A31">
        <w:trPr>
          <w:trHeight w:val="67"/>
        </w:trPr>
        <w:tc>
          <w:tcPr>
            <w:tcW w:w="4240" w:type="dxa"/>
            <w:tcBorders>
              <w:top w:val="single" w:sz="8" w:space="0" w:color="auto"/>
              <w:left w:val="single" w:sz="8" w:space="0" w:color="auto"/>
              <w:bottom w:val="single" w:sz="8" w:space="0" w:color="auto"/>
              <w:right w:val="single" w:sz="8" w:space="0" w:color="auto"/>
            </w:tcBorders>
            <w:shd w:val="clear" w:color="auto" w:fill="auto"/>
            <w:vAlign w:val="center"/>
          </w:tcPr>
          <w:p w:rsidR="005A6802" w:rsidRPr="00806436" w:rsidRDefault="005A6802" w:rsidP="00A64A31">
            <w:pPr>
              <w:outlineLvl w:val="0"/>
              <w:rPr>
                <w:rFonts w:ascii="Times New Roman CYR" w:hAnsi="Times New Roman CYR" w:cs="Times New Roman CYR"/>
              </w:rPr>
            </w:pPr>
            <w:r>
              <w:rPr>
                <w:rFonts w:ascii="Times New Roman CYR" w:hAnsi="Times New Roman CYR" w:cs="Times New Roman CYR"/>
              </w:rPr>
              <w:t>Отходы производства (шлам)</w:t>
            </w:r>
          </w:p>
        </w:tc>
        <w:tc>
          <w:tcPr>
            <w:tcW w:w="2960" w:type="dxa"/>
            <w:tcBorders>
              <w:top w:val="nil"/>
              <w:left w:val="single" w:sz="4" w:space="0" w:color="auto"/>
              <w:bottom w:val="single" w:sz="4" w:space="0" w:color="auto"/>
              <w:right w:val="single" w:sz="4" w:space="0" w:color="auto"/>
            </w:tcBorders>
            <w:shd w:val="clear" w:color="auto" w:fill="auto"/>
            <w:vAlign w:val="center"/>
          </w:tcPr>
          <w:p w:rsidR="005A6802" w:rsidRPr="00BE24A2" w:rsidRDefault="005A6802" w:rsidP="00A64A31">
            <w:pPr>
              <w:jc w:val="both"/>
              <w:rPr>
                <w:color w:val="000000"/>
              </w:rPr>
            </w:pPr>
          </w:p>
        </w:tc>
        <w:tc>
          <w:tcPr>
            <w:tcW w:w="2740" w:type="dxa"/>
            <w:tcBorders>
              <w:top w:val="nil"/>
              <w:left w:val="nil"/>
              <w:bottom w:val="single" w:sz="4" w:space="0" w:color="auto"/>
              <w:right w:val="single" w:sz="4" w:space="0" w:color="auto"/>
            </w:tcBorders>
            <w:shd w:val="clear" w:color="auto" w:fill="auto"/>
            <w:vAlign w:val="center"/>
          </w:tcPr>
          <w:p w:rsidR="005A6802" w:rsidRPr="00806436" w:rsidRDefault="005A6802" w:rsidP="00A64A31">
            <w:pPr>
              <w:jc w:val="center"/>
              <w:outlineLvl w:val="0"/>
              <w:rPr>
                <w:rFonts w:ascii="Times New Roman CYR" w:hAnsi="Times New Roman CYR" w:cs="Times New Roman CYR"/>
              </w:rPr>
            </w:pPr>
            <w:r>
              <w:rPr>
                <w:rFonts w:ascii="Times New Roman CYR" w:hAnsi="Times New Roman CYR" w:cs="Times New Roman CYR"/>
              </w:rPr>
              <w:t>1848</w:t>
            </w:r>
          </w:p>
        </w:tc>
      </w:tr>
      <w:tr w:rsidR="005A6802" w:rsidRPr="00BE24A2" w:rsidTr="00A64A31">
        <w:trPr>
          <w:trHeight w:val="67"/>
        </w:trPr>
        <w:tc>
          <w:tcPr>
            <w:tcW w:w="4240" w:type="dxa"/>
            <w:tcBorders>
              <w:top w:val="single" w:sz="8" w:space="0" w:color="auto"/>
              <w:left w:val="single" w:sz="8" w:space="0" w:color="auto"/>
              <w:bottom w:val="single" w:sz="8" w:space="0" w:color="auto"/>
              <w:right w:val="single" w:sz="8" w:space="0" w:color="auto"/>
            </w:tcBorders>
            <w:shd w:val="clear" w:color="auto" w:fill="auto"/>
            <w:vAlign w:val="center"/>
          </w:tcPr>
          <w:p w:rsidR="005A6802" w:rsidRDefault="005A6802" w:rsidP="00A64A31">
            <w:pPr>
              <w:outlineLvl w:val="0"/>
              <w:rPr>
                <w:rFonts w:ascii="Times New Roman CYR" w:hAnsi="Times New Roman CYR" w:cs="Times New Roman CYR"/>
              </w:rPr>
            </w:pPr>
            <w:r>
              <w:rPr>
                <w:rFonts w:ascii="Times New Roman CYR" w:hAnsi="Times New Roman CYR" w:cs="Times New Roman CYR"/>
              </w:rPr>
              <w:t>Вскрышные породы (рыхлые, скальные)</w:t>
            </w:r>
          </w:p>
        </w:tc>
        <w:tc>
          <w:tcPr>
            <w:tcW w:w="2960" w:type="dxa"/>
            <w:tcBorders>
              <w:top w:val="nil"/>
              <w:left w:val="single" w:sz="4" w:space="0" w:color="auto"/>
              <w:bottom w:val="single" w:sz="4" w:space="0" w:color="auto"/>
              <w:right w:val="single" w:sz="4" w:space="0" w:color="auto"/>
            </w:tcBorders>
            <w:shd w:val="clear" w:color="auto" w:fill="auto"/>
            <w:vAlign w:val="center"/>
          </w:tcPr>
          <w:p w:rsidR="005A6802" w:rsidRPr="00BE24A2" w:rsidRDefault="005A6802" w:rsidP="00A64A31">
            <w:pPr>
              <w:jc w:val="both"/>
              <w:rPr>
                <w:color w:val="000000"/>
              </w:rPr>
            </w:pPr>
          </w:p>
        </w:tc>
        <w:tc>
          <w:tcPr>
            <w:tcW w:w="2740" w:type="dxa"/>
            <w:tcBorders>
              <w:top w:val="nil"/>
              <w:left w:val="nil"/>
              <w:bottom w:val="single" w:sz="4" w:space="0" w:color="auto"/>
              <w:right w:val="single" w:sz="4" w:space="0" w:color="auto"/>
            </w:tcBorders>
            <w:shd w:val="clear" w:color="auto" w:fill="auto"/>
            <w:vAlign w:val="center"/>
          </w:tcPr>
          <w:p w:rsidR="005A6802" w:rsidRDefault="005A6802" w:rsidP="00A64A31">
            <w:pPr>
              <w:jc w:val="center"/>
              <w:outlineLvl w:val="0"/>
              <w:rPr>
                <w:rFonts w:ascii="Times New Roman CYR" w:hAnsi="Times New Roman CYR" w:cs="Times New Roman CYR"/>
              </w:rPr>
            </w:pPr>
            <w:r>
              <w:rPr>
                <w:rFonts w:ascii="Times New Roman CYR" w:hAnsi="Times New Roman CYR" w:cs="Times New Roman CYR"/>
              </w:rPr>
              <w:t>29832</w:t>
            </w:r>
          </w:p>
        </w:tc>
      </w:tr>
      <w:tr w:rsidR="005A6802" w:rsidRPr="00BE24A2" w:rsidTr="00A64A31">
        <w:trPr>
          <w:trHeight w:val="67"/>
        </w:trPr>
        <w:tc>
          <w:tcPr>
            <w:tcW w:w="4240" w:type="dxa"/>
            <w:tcBorders>
              <w:top w:val="single" w:sz="8" w:space="0" w:color="auto"/>
              <w:left w:val="single" w:sz="8" w:space="0" w:color="auto"/>
              <w:bottom w:val="single" w:sz="8" w:space="0" w:color="auto"/>
              <w:right w:val="single" w:sz="8" w:space="0" w:color="auto"/>
            </w:tcBorders>
            <w:shd w:val="clear" w:color="auto" w:fill="auto"/>
            <w:vAlign w:val="center"/>
          </w:tcPr>
          <w:p w:rsidR="005A6802" w:rsidRPr="00806436" w:rsidRDefault="005A6802" w:rsidP="00A64A31">
            <w:pPr>
              <w:rPr>
                <w:rFonts w:ascii="Times New Roman CYR" w:hAnsi="Times New Roman CYR" w:cs="Times New Roman CYR"/>
              </w:rPr>
            </w:pPr>
            <w:r w:rsidRPr="00806436">
              <w:rPr>
                <w:rFonts w:ascii="Times New Roman CYR" w:hAnsi="Times New Roman CYR" w:cs="Times New Roman CYR"/>
              </w:rPr>
              <w:t>Пищевые отходы</w:t>
            </w:r>
          </w:p>
        </w:tc>
        <w:tc>
          <w:tcPr>
            <w:tcW w:w="2960" w:type="dxa"/>
            <w:tcBorders>
              <w:top w:val="nil"/>
              <w:left w:val="single" w:sz="4" w:space="0" w:color="auto"/>
              <w:bottom w:val="single" w:sz="4" w:space="0" w:color="auto"/>
              <w:right w:val="single" w:sz="4" w:space="0" w:color="auto"/>
            </w:tcBorders>
            <w:shd w:val="clear" w:color="auto" w:fill="auto"/>
            <w:vAlign w:val="center"/>
          </w:tcPr>
          <w:p w:rsidR="005A6802" w:rsidRPr="00BE24A2" w:rsidRDefault="005A6802" w:rsidP="00A64A31">
            <w:pPr>
              <w:jc w:val="both"/>
              <w:rPr>
                <w:color w:val="000000"/>
              </w:rPr>
            </w:pPr>
          </w:p>
        </w:tc>
        <w:tc>
          <w:tcPr>
            <w:tcW w:w="2740" w:type="dxa"/>
            <w:tcBorders>
              <w:top w:val="nil"/>
              <w:left w:val="nil"/>
              <w:bottom w:val="single" w:sz="4" w:space="0" w:color="auto"/>
              <w:right w:val="single" w:sz="4" w:space="0" w:color="auto"/>
            </w:tcBorders>
            <w:shd w:val="clear" w:color="auto" w:fill="auto"/>
            <w:vAlign w:val="center"/>
          </w:tcPr>
          <w:p w:rsidR="005A6802" w:rsidRPr="00806436" w:rsidRDefault="005A6802" w:rsidP="00A64A31">
            <w:pPr>
              <w:jc w:val="center"/>
              <w:rPr>
                <w:rFonts w:ascii="Times New Roman CYR" w:hAnsi="Times New Roman CYR" w:cs="Times New Roman CYR"/>
              </w:rPr>
            </w:pPr>
            <w:r>
              <w:rPr>
                <w:rFonts w:ascii="Times New Roman CYR" w:hAnsi="Times New Roman CYR" w:cs="Times New Roman CYR"/>
              </w:rPr>
              <w:t>0,567</w:t>
            </w:r>
          </w:p>
        </w:tc>
      </w:tr>
      <w:tr w:rsidR="005A6802" w:rsidRPr="00BE24A2" w:rsidTr="00A64A31">
        <w:trPr>
          <w:trHeight w:val="300"/>
        </w:trPr>
        <w:tc>
          <w:tcPr>
            <w:tcW w:w="99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BE24A2" w:rsidRDefault="005A6802" w:rsidP="00A64A31">
            <w:pPr>
              <w:jc w:val="both"/>
              <w:rPr>
                <w:b/>
                <w:bCs/>
                <w:color w:val="000000"/>
              </w:rPr>
            </w:pPr>
            <w:r w:rsidRPr="00BE24A2">
              <w:rPr>
                <w:b/>
                <w:bCs/>
                <w:color w:val="000000"/>
              </w:rPr>
              <w:t>Зеркальные</w:t>
            </w:r>
          </w:p>
        </w:tc>
      </w:tr>
      <w:tr w:rsidR="005A6802" w:rsidRPr="00BE24A2" w:rsidTr="00A64A31">
        <w:trPr>
          <w:trHeight w:val="77"/>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A6802" w:rsidRPr="00BE24A2" w:rsidRDefault="005A6802" w:rsidP="00A64A31">
            <w:pPr>
              <w:jc w:val="both"/>
              <w:rPr>
                <w:color w:val="000000"/>
              </w:rPr>
            </w:pPr>
            <w:r w:rsidRPr="00BE24A2">
              <w:rPr>
                <w:color w:val="000000"/>
              </w:rPr>
              <w:t>перечень отходов</w:t>
            </w:r>
          </w:p>
        </w:tc>
        <w:tc>
          <w:tcPr>
            <w:tcW w:w="2960" w:type="dxa"/>
            <w:tcBorders>
              <w:top w:val="nil"/>
              <w:left w:val="nil"/>
              <w:bottom w:val="single" w:sz="4" w:space="0" w:color="auto"/>
              <w:right w:val="single" w:sz="4" w:space="0" w:color="auto"/>
            </w:tcBorders>
            <w:shd w:val="clear" w:color="auto" w:fill="auto"/>
            <w:vAlign w:val="center"/>
            <w:hideMark/>
          </w:tcPr>
          <w:p w:rsidR="005A6802" w:rsidRPr="00BE24A2" w:rsidRDefault="005A6802" w:rsidP="00A64A31">
            <w:pPr>
              <w:rPr>
                <w:color w:val="000000"/>
              </w:rPr>
            </w:pPr>
            <w:r w:rsidRPr="00BE24A2">
              <w:rPr>
                <w:color w:val="000000"/>
              </w:rPr>
              <w:t> </w:t>
            </w:r>
          </w:p>
        </w:tc>
        <w:tc>
          <w:tcPr>
            <w:tcW w:w="2740" w:type="dxa"/>
            <w:tcBorders>
              <w:top w:val="nil"/>
              <w:left w:val="nil"/>
              <w:bottom w:val="single" w:sz="4" w:space="0" w:color="auto"/>
              <w:right w:val="single" w:sz="4" w:space="0" w:color="auto"/>
            </w:tcBorders>
            <w:shd w:val="clear" w:color="auto" w:fill="auto"/>
            <w:vAlign w:val="center"/>
            <w:hideMark/>
          </w:tcPr>
          <w:p w:rsidR="005A6802" w:rsidRPr="00BE24A2" w:rsidRDefault="005A6802" w:rsidP="00A64A31">
            <w:pPr>
              <w:rPr>
                <w:color w:val="000000"/>
              </w:rPr>
            </w:pPr>
            <w:r w:rsidRPr="00BE24A2">
              <w:rPr>
                <w:color w:val="000000"/>
              </w:rPr>
              <w:t> </w:t>
            </w:r>
          </w:p>
        </w:tc>
      </w:tr>
    </w:tbl>
    <w:p w:rsidR="005A6802" w:rsidRDefault="005A6802" w:rsidP="005A6802">
      <w:pPr>
        <w:spacing w:line="360" w:lineRule="auto"/>
        <w:ind w:firstLine="540"/>
        <w:jc w:val="both"/>
        <w:rPr>
          <w:sz w:val="26"/>
          <w:szCs w:val="26"/>
        </w:rPr>
      </w:pPr>
    </w:p>
    <w:tbl>
      <w:tblPr>
        <w:tblW w:w="9984" w:type="dxa"/>
        <w:tblInd w:w="98" w:type="dxa"/>
        <w:tblLayout w:type="fixed"/>
        <w:tblLook w:val="04A0" w:firstRow="1" w:lastRow="0" w:firstColumn="1" w:lastColumn="0" w:noHBand="0" w:noVBand="1"/>
      </w:tblPr>
      <w:tblGrid>
        <w:gridCol w:w="2393"/>
        <w:gridCol w:w="1762"/>
        <w:gridCol w:w="1367"/>
        <w:gridCol w:w="1336"/>
        <w:gridCol w:w="1408"/>
        <w:gridCol w:w="1718"/>
      </w:tblGrid>
      <w:tr w:rsidR="005A6802" w:rsidRPr="00C10C91" w:rsidTr="00A64A31">
        <w:trPr>
          <w:trHeight w:val="87"/>
        </w:trPr>
        <w:tc>
          <w:tcPr>
            <w:tcW w:w="9984" w:type="dxa"/>
            <w:gridSpan w:val="6"/>
            <w:tcBorders>
              <w:top w:val="nil"/>
              <w:left w:val="nil"/>
              <w:right w:val="nil"/>
            </w:tcBorders>
            <w:shd w:val="clear" w:color="auto" w:fill="auto"/>
            <w:noWrap/>
            <w:vAlign w:val="center"/>
            <w:hideMark/>
          </w:tcPr>
          <w:p w:rsidR="005A6802" w:rsidRPr="00C10C91" w:rsidRDefault="005A6802" w:rsidP="00A64A31">
            <w:pPr>
              <w:jc w:val="center"/>
              <w:rPr>
                <w:b/>
                <w:bCs/>
                <w:color w:val="000000"/>
              </w:rPr>
            </w:pPr>
            <w:r w:rsidRPr="00C10C91">
              <w:rPr>
                <w:b/>
                <w:bCs/>
                <w:color w:val="000000"/>
              </w:rPr>
              <w:t>Лимиты захоронения отходов</w:t>
            </w:r>
          </w:p>
          <w:p w:rsidR="005A6802" w:rsidRPr="00C10C91" w:rsidRDefault="005A6802" w:rsidP="00A64A31">
            <w:pPr>
              <w:jc w:val="center"/>
              <w:rPr>
                <w:rFonts w:ascii="Calibri" w:hAnsi="Calibri" w:cs="Calibri"/>
                <w:color w:val="000000"/>
              </w:rPr>
            </w:pPr>
          </w:p>
        </w:tc>
      </w:tr>
      <w:tr w:rsidR="005A6802" w:rsidRPr="00C10C91" w:rsidTr="00A64A31">
        <w:trPr>
          <w:trHeight w:val="643"/>
        </w:trPr>
        <w:tc>
          <w:tcPr>
            <w:tcW w:w="23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C10C91" w:rsidRDefault="005A6802" w:rsidP="00A64A31">
            <w:pPr>
              <w:jc w:val="both"/>
              <w:rPr>
                <w:color w:val="000000"/>
              </w:rPr>
            </w:pPr>
            <w:r w:rsidRPr="00C10C91">
              <w:rPr>
                <w:color w:val="000000"/>
              </w:rPr>
              <w:t>Наименование отходов</w:t>
            </w:r>
          </w:p>
        </w:tc>
        <w:tc>
          <w:tcPr>
            <w:tcW w:w="1762" w:type="dxa"/>
            <w:tcBorders>
              <w:top w:val="single" w:sz="4" w:space="0" w:color="auto"/>
              <w:left w:val="nil"/>
              <w:bottom w:val="single" w:sz="4" w:space="0" w:color="auto"/>
              <w:right w:val="single" w:sz="4" w:space="0" w:color="auto"/>
            </w:tcBorders>
            <w:shd w:val="clear" w:color="auto" w:fill="auto"/>
            <w:vAlign w:val="center"/>
            <w:hideMark/>
          </w:tcPr>
          <w:p w:rsidR="005A6802" w:rsidRPr="00C10C91" w:rsidRDefault="005A6802" w:rsidP="00A64A31">
            <w:pPr>
              <w:jc w:val="both"/>
              <w:rPr>
                <w:color w:val="000000"/>
              </w:rPr>
            </w:pPr>
            <w:r w:rsidRPr="00C10C91">
              <w:rPr>
                <w:color w:val="000000"/>
              </w:rPr>
              <w:t>Объем захороненных отходов на существующее положение, тонн/год</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rsidR="005A6802" w:rsidRPr="00C10C91" w:rsidRDefault="005A6802" w:rsidP="00A64A31">
            <w:pPr>
              <w:jc w:val="both"/>
              <w:rPr>
                <w:color w:val="000000"/>
              </w:rPr>
            </w:pPr>
            <w:r w:rsidRPr="00C10C91">
              <w:rPr>
                <w:color w:val="000000"/>
              </w:rPr>
              <w:t>Образование, тонн/год</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rsidR="005A6802" w:rsidRPr="00C10C91" w:rsidRDefault="005A6802" w:rsidP="00A64A31">
            <w:pPr>
              <w:jc w:val="both"/>
              <w:rPr>
                <w:color w:val="000000"/>
              </w:rPr>
            </w:pPr>
            <w:r w:rsidRPr="00C10C91">
              <w:rPr>
                <w:color w:val="000000"/>
              </w:rPr>
              <w:t>Лимит захоронения, тонн/год</w:t>
            </w:r>
          </w:p>
        </w:tc>
        <w:tc>
          <w:tcPr>
            <w:tcW w:w="1408" w:type="dxa"/>
            <w:tcBorders>
              <w:top w:val="single" w:sz="4" w:space="0" w:color="auto"/>
              <w:left w:val="nil"/>
              <w:bottom w:val="single" w:sz="4" w:space="0" w:color="auto"/>
              <w:right w:val="single" w:sz="4" w:space="0" w:color="auto"/>
            </w:tcBorders>
            <w:shd w:val="clear" w:color="auto" w:fill="auto"/>
            <w:vAlign w:val="center"/>
            <w:hideMark/>
          </w:tcPr>
          <w:p w:rsidR="005A6802" w:rsidRPr="00C10C91" w:rsidRDefault="005A6802" w:rsidP="00A64A31">
            <w:pPr>
              <w:jc w:val="both"/>
              <w:rPr>
                <w:color w:val="000000"/>
              </w:rPr>
            </w:pPr>
            <w:r w:rsidRPr="00C10C91">
              <w:rPr>
                <w:color w:val="000000"/>
              </w:rPr>
              <w:t>Повторное использование, переработка, тонн/год</w:t>
            </w:r>
          </w:p>
        </w:tc>
        <w:tc>
          <w:tcPr>
            <w:tcW w:w="1717" w:type="dxa"/>
            <w:tcBorders>
              <w:top w:val="single" w:sz="4" w:space="0" w:color="auto"/>
              <w:left w:val="nil"/>
              <w:bottom w:val="single" w:sz="4" w:space="0" w:color="auto"/>
              <w:right w:val="single" w:sz="4" w:space="0" w:color="auto"/>
            </w:tcBorders>
            <w:shd w:val="clear" w:color="auto" w:fill="auto"/>
            <w:vAlign w:val="center"/>
            <w:hideMark/>
          </w:tcPr>
          <w:p w:rsidR="005A6802" w:rsidRPr="00C10C91" w:rsidRDefault="005A6802" w:rsidP="00A64A31">
            <w:pPr>
              <w:jc w:val="both"/>
              <w:rPr>
                <w:color w:val="000000"/>
              </w:rPr>
            </w:pPr>
            <w:r w:rsidRPr="00C10C91">
              <w:rPr>
                <w:color w:val="000000"/>
              </w:rPr>
              <w:t>Передача сторонним организациям, тонн/год</w:t>
            </w:r>
          </w:p>
        </w:tc>
      </w:tr>
      <w:tr w:rsidR="005A6802" w:rsidRPr="00C10C91" w:rsidTr="00A64A31">
        <w:trPr>
          <w:trHeight w:val="60"/>
        </w:trPr>
        <w:tc>
          <w:tcPr>
            <w:tcW w:w="2393" w:type="dxa"/>
            <w:tcBorders>
              <w:top w:val="nil"/>
              <w:left w:val="single" w:sz="4" w:space="0" w:color="auto"/>
              <w:bottom w:val="single" w:sz="4" w:space="0" w:color="auto"/>
              <w:right w:val="single" w:sz="4" w:space="0" w:color="auto"/>
            </w:tcBorders>
            <w:shd w:val="clear" w:color="auto" w:fill="auto"/>
            <w:vAlign w:val="center"/>
            <w:hideMark/>
          </w:tcPr>
          <w:p w:rsidR="005A6802" w:rsidRPr="00C10C91" w:rsidRDefault="005A6802" w:rsidP="00A64A31">
            <w:pPr>
              <w:jc w:val="both"/>
              <w:rPr>
                <w:color w:val="000000"/>
              </w:rPr>
            </w:pPr>
            <w:r w:rsidRPr="00C10C91">
              <w:rPr>
                <w:color w:val="000000"/>
              </w:rPr>
              <w:t>1</w:t>
            </w:r>
          </w:p>
        </w:tc>
        <w:tc>
          <w:tcPr>
            <w:tcW w:w="1762" w:type="dxa"/>
            <w:tcBorders>
              <w:top w:val="nil"/>
              <w:left w:val="nil"/>
              <w:bottom w:val="single" w:sz="4" w:space="0" w:color="auto"/>
              <w:right w:val="single" w:sz="4" w:space="0" w:color="auto"/>
            </w:tcBorders>
            <w:shd w:val="clear" w:color="auto" w:fill="auto"/>
            <w:vAlign w:val="center"/>
            <w:hideMark/>
          </w:tcPr>
          <w:p w:rsidR="005A6802" w:rsidRPr="00C10C91" w:rsidRDefault="005A6802" w:rsidP="00A64A31">
            <w:pPr>
              <w:rPr>
                <w:color w:val="000000"/>
              </w:rPr>
            </w:pPr>
            <w:r w:rsidRPr="00C10C91">
              <w:rPr>
                <w:color w:val="000000"/>
              </w:rPr>
              <w:t> </w:t>
            </w:r>
            <w:r>
              <w:rPr>
                <w:color w:val="000000"/>
              </w:rPr>
              <w:t>2</w:t>
            </w:r>
          </w:p>
        </w:tc>
        <w:tc>
          <w:tcPr>
            <w:tcW w:w="1367" w:type="dxa"/>
            <w:tcBorders>
              <w:top w:val="nil"/>
              <w:left w:val="nil"/>
              <w:bottom w:val="single" w:sz="4" w:space="0" w:color="auto"/>
              <w:right w:val="single" w:sz="4" w:space="0" w:color="auto"/>
            </w:tcBorders>
            <w:shd w:val="clear" w:color="auto" w:fill="auto"/>
            <w:vAlign w:val="center"/>
            <w:hideMark/>
          </w:tcPr>
          <w:p w:rsidR="005A6802" w:rsidRPr="00C10C91" w:rsidRDefault="005A6802" w:rsidP="00A64A31">
            <w:pPr>
              <w:jc w:val="both"/>
              <w:rPr>
                <w:color w:val="000000"/>
              </w:rPr>
            </w:pPr>
            <w:r>
              <w:rPr>
                <w:color w:val="000000"/>
              </w:rPr>
              <w:t>3</w:t>
            </w:r>
          </w:p>
        </w:tc>
        <w:tc>
          <w:tcPr>
            <w:tcW w:w="1336" w:type="dxa"/>
            <w:tcBorders>
              <w:top w:val="nil"/>
              <w:left w:val="nil"/>
              <w:bottom w:val="single" w:sz="4" w:space="0" w:color="auto"/>
              <w:right w:val="single" w:sz="4" w:space="0" w:color="auto"/>
            </w:tcBorders>
            <w:shd w:val="clear" w:color="auto" w:fill="auto"/>
            <w:vAlign w:val="center"/>
            <w:hideMark/>
          </w:tcPr>
          <w:p w:rsidR="005A6802" w:rsidRPr="00C10C91" w:rsidRDefault="005A6802" w:rsidP="00A64A31">
            <w:pPr>
              <w:jc w:val="both"/>
              <w:rPr>
                <w:color w:val="000000"/>
              </w:rPr>
            </w:pPr>
            <w:r>
              <w:rPr>
                <w:color w:val="000000"/>
              </w:rPr>
              <w:t>4</w:t>
            </w:r>
          </w:p>
        </w:tc>
        <w:tc>
          <w:tcPr>
            <w:tcW w:w="1408" w:type="dxa"/>
            <w:tcBorders>
              <w:top w:val="nil"/>
              <w:left w:val="nil"/>
              <w:bottom w:val="single" w:sz="4" w:space="0" w:color="auto"/>
              <w:right w:val="single" w:sz="4" w:space="0" w:color="auto"/>
            </w:tcBorders>
            <w:shd w:val="clear" w:color="auto" w:fill="auto"/>
            <w:vAlign w:val="center"/>
            <w:hideMark/>
          </w:tcPr>
          <w:p w:rsidR="005A6802" w:rsidRPr="00C10C91" w:rsidRDefault="005A6802" w:rsidP="00A64A31">
            <w:pPr>
              <w:jc w:val="both"/>
              <w:rPr>
                <w:color w:val="000000"/>
              </w:rPr>
            </w:pPr>
            <w:r>
              <w:rPr>
                <w:color w:val="000000"/>
              </w:rPr>
              <w:t>5</w:t>
            </w:r>
          </w:p>
        </w:tc>
        <w:tc>
          <w:tcPr>
            <w:tcW w:w="1717" w:type="dxa"/>
            <w:tcBorders>
              <w:top w:val="nil"/>
              <w:left w:val="nil"/>
              <w:bottom w:val="single" w:sz="4" w:space="0" w:color="auto"/>
              <w:right w:val="single" w:sz="4" w:space="0" w:color="auto"/>
            </w:tcBorders>
            <w:shd w:val="clear" w:color="auto" w:fill="auto"/>
            <w:vAlign w:val="center"/>
            <w:hideMark/>
          </w:tcPr>
          <w:p w:rsidR="005A6802" w:rsidRPr="00C10C91" w:rsidRDefault="005A6802" w:rsidP="00A64A31">
            <w:pPr>
              <w:jc w:val="both"/>
              <w:rPr>
                <w:color w:val="000000"/>
              </w:rPr>
            </w:pPr>
            <w:r>
              <w:rPr>
                <w:color w:val="000000"/>
              </w:rPr>
              <w:t>6</w:t>
            </w:r>
          </w:p>
        </w:tc>
      </w:tr>
      <w:tr w:rsidR="005A6802" w:rsidRPr="00C10C91" w:rsidTr="00A64A31">
        <w:trPr>
          <w:trHeight w:val="300"/>
        </w:trPr>
        <w:tc>
          <w:tcPr>
            <w:tcW w:w="2393" w:type="dxa"/>
            <w:tcBorders>
              <w:top w:val="nil"/>
              <w:left w:val="single" w:sz="4" w:space="0" w:color="auto"/>
              <w:bottom w:val="single" w:sz="4" w:space="0" w:color="auto"/>
              <w:right w:val="single" w:sz="4" w:space="0" w:color="auto"/>
            </w:tcBorders>
            <w:shd w:val="clear" w:color="auto" w:fill="auto"/>
            <w:vAlign w:val="center"/>
            <w:hideMark/>
          </w:tcPr>
          <w:p w:rsidR="005A6802" w:rsidRPr="00C10C91" w:rsidRDefault="005A6802" w:rsidP="00A64A31">
            <w:pPr>
              <w:jc w:val="both"/>
              <w:rPr>
                <w:b/>
                <w:bCs/>
                <w:color w:val="000000"/>
              </w:rPr>
            </w:pPr>
            <w:r w:rsidRPr="00C10C91">
              <w:rPr>
                <w:b/>
                <w:bCs/>
                <w:color w:val="000000"/>
              </w:rPr>
              <w:t>Всего</w:t>
            </w:r>
          </w:p>
        </w:tc>
        <w:tc>
          <w:tcPr>
            <w:tcW w:w="1762" w:type="dxa"/>
            <w:tcBorders>
              <w:top w:val="nil"/>
              <w:left w:val="nil"/>
              <w:bottom w:val="single" w:sz="4" w:space="0" w:color="auto"/>
              <w:right w:val="single" w:sz="4" w:space="0" w:color="auto"/>
            </w:tcBorders>
            <w:shd w:val="clear" w:color="auto" w:fill="auto"/>
            <w:vAlign w:val="center"/>
            <w:hideMark/>
          </w:tcPr>
          <w:p w:rsidR="005A6802" w:rsidRPr="00C10C91" w:rsidRDefault="005A6802" w:rsidP="00A64A31">
            <w:pPr>
              <w:rPr>
                <w:b/>
                <w:bCs/>
                <w:color w:val="000000"/>
              </w:rPr>
            </w:pPr>
            <w:r w:rsidRPr="00C10C91">
              <w:rPr>
                <w:b/>
                <w:bCs/>
                <w:color w:val="000000"/>
              </w:rPr>
              <w:t> </w:t>
            </w:r>
          </w:p>
        </w:tc>
        <w:tc>
          <w:tcPr>
            <w:tcW w:w="1367" w:type="dxa"/>
            <w:tcBorders>
              <w:top w:val="nil"/>
              <w:left w:val="nil"/>
              <w:bottom w:val="single" w:sz="4" w:space="0" w:color="auto"/>
              <w:right w:val="single" w:sz="4" w:space="0" w:color="auto"/>
            </w:tcBorders>
            <w:shd w:val="clear" w:color="auto" w:fill="auto"/>
            <w:vAlign w:val="center"/>
            <w:hideMark/>
          </w:tcPr>
          <w:p w:rsidR="005A6802" w:rsidRPr="00695A0E" w:rsidRDefault="005A6802" w:rsidP="00A64A31">
            <w:pPr>
              <w:jc w:val="center"/>
              <w:rPr>
                <w:b/>
                <w:bCs/>
              </w:rPr>
            </w:pPr>
            <w:r w:rsidRPr="00491662">
              <w:rPr>
                <w:b/>
                <w:color w:val="000000"/>
              </w:rPr>
              <w:t>3</w:t>
            </w:r>
            <w:r>
              <w:rPr>
                <w:b/>
                <w:color w:val="000000"/>
              </w:rPr>
              <w:t>1682</w:t>
            </w:r>
          </w:p>
        </w:tc>
        <w:tc>
          <w:tcPr>
            <w:tcW w:w="1336" w:type="dxa"/>
            <w:tcBorders>
              <w:top w:val="nil"/>
              <w:left w:val="nil"/>
              <w:bottom w:val="single" w:sz="4" w:space="0" w:color="auto"/>
              <w:right w:val="single" w:sz="4" w:space="0" w:color="auto"/>
            </w:tcBorders>
            <w:shd w:val="clear" w:color="auto" w:fill="auto"/>
            <w:vAlign w:val="center"/>
          </w:tcPr>
          <w:p w:rsidR="005A6802" w:rsidRPr="009F31CE" w:rsidRDefault="005A6802" w:rsidP="00A64A31">
            <w:pPr>
              <w:jc w:val="center"/>
              <w:rPr>
                <w:rFonts w:ascii="Courier New" w:hAnsi="Courier New" w:cs="Courier New"/>
                <w:b/>
              </w:rPr>
            </w:pPr>
            <w:r>
              <w:rPr>
                <w:b/>
                <w:bCs/>
              </w:rPr>
              <w:t>31680</w:t>
            </w:r>
          </w:p>
        </w:tc>
        <w:tc>
          <w:tcPr>
            <w:tcW w:w="1408" w:type="dxa"/>
            <w:tcBorders>
              <w:top w:val="nil"/>
              <w:left w:val="nil"/>
              <w:bottom w:val="single" w:sz="4" w:space="0" w:color="auto"/>
              <w:right w:val="single" w:sz="4" w:space="0" w:color="auto"/>
            </w:tcBorders>
            <w:shd w:val="clear" w:color="auto" w:fill="auto"/>
            <w:vAlign w:val="center"/>
            <w:hideMark/>
          </w:tcPr>
          <w:p w:rsidR="005A6802" w:rsidRPr="00AA2FA6" w:rsidRDefault="005A6802" w:rsidP="00A64A31">
            <w:pPr>
              <w:jc w:val="center"/>
              <w:rPr>
                <w:b/>
                <w:bCs/>
              </w:rPr>
            </w:pPr>
            <w:r w:rsidRPr="00AA2FA6">
              <w:rPr>
                <w:b/>
                <w:bCs/>
              </w:rPr>
              <w:t>0</w:t>
            </w:r>
          </w:p>
        </w:tc>
        <w:tc>
          <w:tcPr>
            <w:tcW w:w="1717" w:type="dxa"/>
            <w:tcBorders>
              <w:top w:val="nil"/>
              <w:left w:val="nil"/>
              <w:bottom w:val="single" w:sz="4" w:space="0" w:color="auto"/>
              <w:right w:val="single" w:sz="4" w:space="0" w:color="auto"/>
            </w:tcBorders>
            <w:shd w:val="clear" w:color="auto" w:fill="auto"/>
            <w:vAlign w:val="center"/>
            <w:hideMark/>
          </w:tcPr>
          <w:p w:rsidR="005A6802" w:rsidRPr="00695A0E" w:rsidRDefault="005A6802" w:rsidP="00A64A31">
            <w:pPr>
              <w:jc w:val="center"/>
              <w:rPr>
                <w:b/>
                <w:bCs/>
              </w:rPr>
            </w:pPr>
            <w:r>
              <w:rPr>
                <w:b/>
                <w:bCs/>
              </w:rPr>
              <w:t>1,8215</w:t>
            </w:r>
          </w:p>
        </w:tc>
      </w:tr>
      <w:tr w:rsidR="005A6802" w:rsidRPr="00C10C91" w:rsidTr="00A64A31">
        <w:trPr>
          <w:trHeight w:val="77"/>
        </w:trPr>
        <w:tc>
          <w:tcPr>
            <w:tcW w:w="2393" w:type="dxa"/>
            <w:tcBorders>
              <w:top w:val="nil"/>
              <w:left w:val="single" w:sz="4" w:space="0" w:color="auto"/>
              <w:bottom w:val="single" w:sz="4" w:space="0" w:color="auto"/>
              <w:right w:val="single" w:sz="4" w:space="0" w:color="auto"/>
            </w:tcBorders>
            <w:shd w:val="clear" w:color="auto" w:fill="auto"/>
            <w:vAlign w:val="center"/>
            <w:hideMark/>
          </w:tcPr>
          <w:p w:rsidR="005A6802" w:rsidRPr="00C10C91" w:rsidRDefault="005A6802" w:rsidP="00A64A31">
            <w:pPr>
              <w:jc w:val="both"/>
              <w:rPr>
                <w:b/>
                <w:bCs/>
                <w:color w:val="000000"/>
              </w:rPr>
            </w:pPr>
            <w:r w:rsidRPr="00C10C91">
              <w:rPr>
                <w:b/>
                <w:bCs/>
                <w:color w:val="000000"/>
              </w:rPr>
              <w:t>в том числе отходов производства</w:t>
            </w:r>
          </w:p>
        </w:tc>
        <w:tc>
          <w:tcPr>
            <w:tcW w:w="1762" w:type="dxa"/>
            <w:tcBorders>
              <w:top w:val="nil"/>
              <w:left w:val="nil"/>
              <w:bottom w:val="single" w:sz="4" w:space="0" w:color="auto"/>
              <w:right w:val="single" w:sz="4" w:space="0" w:color="auto"/>
            </w:tcBorders>
            <w:shd w:val="clear" w:color="auto" w:fill="auto"/>
            <w:vAlign w:val="center"/>
            <w:hideMark/>
          </w:tcPr>
          <w:p w:rsidR="005A6802" w:rsidRPr="00C10C91" w:rsidRDefault="005A6802" w:rsidP="00A64A31">
            <w:pPr>
              <w:rPr>
                <w:b/>
                <w:bCs/>
                <w:color w:val="000000"/>
              </w:rPr>
            </w:pPr>
            <w:r w:rsidRPr="00C10C91">
              <w:rPr>
                <w:b/>
                <w:bCs/>
                <w:color w:val="000000"/>
              </w:rPr>
              <w:t> </w:t>
            </w:r>
          </w:p>
        </w:tc>
        <w:tc>
          <w:tcPr>
            <w:tcW w:w="1367" w:type="dxa"/>
            <w:tcBorders>
              <w:top w:val="nil"/>
              <w:left w:val="nil"/>
              <w:bottom w:val="single" w:sz="4" w:space="0" w:color="auto"/>
              <w:right w:val="single" w:sz="4" w:space="0" w:color="auto"/>
            </w:tcBorders>
            <w:shd w:val="clear" w:color="auto" w:fill="auto"/>
            <w:vAlign w:val="center"/>
            <w:hideMark/>
          </w:tcPr>
          <w:p w:rsidR="005A6802" w:rsidRPr="00695A0E" w:rsidRDefault="005A6802" w:rsidP="00A64A31">
            <w:pPr>
              <w:jc w:val="center"/>
              <w:rPr>
                <w:b/>
                <w:bCs/>
              </w:rPr>
            </w:pPr>
            <w:r>
              <w:rPr>
                <w:b/>
                <w:bCs/>
              </w:rPr>
              <w:t>31680,308</w:t>
            </w:r>
          </w:p>
        </w:tc>
        <w:tc>
          <w:tcPr>
            <w:tcW w:w="1336" w:type="dxa"/>
            <w:tcBorders>
              <w:top w:val="nil"/>
              <w:left w:val="nil"/>
              <w:bottom w:val="single" w:sz="4" w:space="0" w:color="auto"/>
              <w:right w:val="single" w:sz="4" w:space="0" w:color="auto"/>
            </w:tcBorders>
            <w:shd w:val="clear" w:color="auto" w:fill="auto"/>
            <w:vAlign w:val="center"/>
            <w:hideMark/>
          </w:tcPr>
          <w:p w:rsidR="005A6802" w:rsidRPr="009F31CE" w:rsidRDefault="005A6802" w:rsidP="00A64A31">
            <w:pPr>
              <w:jc w:val="center"/>
              <w:rPr>
                <w:rFonts w:ascii="Courier New" w:hAnsi="Courier New" w:cs="Courier New"/>
                <w:b/>
              </w:rPr>
            </w:pPr>
            <w:r>
              <w:rPr>
                <w:b/>
                <w:bCs/>
              </w:rPr>
              <w:t>31680</w:t>
            </w:r>
          </w:p>
        </w:tc>
        <w:tc>
          <w:tcPr>
            <w:tcW w:w="1408" w:type="dxa"/>
            <w:tcBorders>
              <w:top w:val="nil"/>
              <w:left w:val="nil"/>
              <w:bottom w:val="single" w:sz="4" w:space="0" w:color="auto"/>
              <w:right w:val="single" w:sz="4" w:space="0" w:color="auto"/>
            </w:tcBorders>
            <w:shd w:val="clear" w:color="auto" w:fill="auto"/>
            <w:vAlign w:val="center"/>
            <w:hideMark/>
          </w:tcPr>
          <w:p w:rsidR="005A6802" w:rsidRPr="00AA2FA6" w:rsidRDefault="005A6802" w:rsidP="00A64A31">
            <w:pPr>
              <w:jc w:val="center"/>
              <w:rPr>
                <w:b/>
                <w:bCs/>
              </w:rPr>
            </w:pPr>
            <w:r w:rsidRPr="00AA2FA6">
              <w:rPr>
                <w:b/>
                <w:bCs/>
              </w:rPr>
              <w:t>0</w:t>
            </w:r>
          </w:p>
        </w:tc>
        <w:tc>
          <w:tcPr>
            <w:tcW w:w="1717" w:type="dxa"/>
            <w:tcBorders>
              <w:top w:val="nil"/>
              <w:left w:val="nil"/>
              <w:bottom w:val="single" w:sz="4" w:space="0" w:color="auto"/>
              <w:right w:val="single" w:sz="4" w:space="0" w:color="auto"/>
            </w:tcBorders>
            <w:shd w:val="clear" w:color="auto" w:fill="auto"/>
            <w:vAlign w:val="center"/>
            <w:hideMark/>
          </w:tcPr>
          <w:p w:rsidR="005A6802" w:rsidRPr="00695A0E" w:rsidRDefault="005A6802" w:rsidP="00A64A31">
            <w:pPr>
              <w:jc w:val="center"/>
              <w:rPr>
                <w:b/>
                <w:bCs/>
              </w:rPr>
            </w:pPr>
            <w:r w:rsidRPr="00B87512">
              <w:rPr>
                <w:b/>
                <w:bCs/>
              </w:rPr>
              <w:t>0,0045</w:t>
            </w:r>
          </w:p>
        </w:tc>
      </w:tr>
      <w:tr w:rsidR="005A6802" w:rsidRPr="00C10C91" w:rsidTr="00A64A31">
        <w:trPr>
          <w:trHeight w:val="77"/>
        </w:trPr>
        <w:tc>
          <w:tcPr>
            <w:tcW w:w="2393" w:type="dxa"/>
            <w:tcBorders>
              <w:top w:val="nil"/>
              <w:left w:val="single" w:sz="4" w:space="0" w:color="auto"/>
              <w:bottom w:val="single" w:sz="4" w:space="0" w:color="auto"/>
              <w:right w:val="single" w:sz="4" w:space="0" w:color="auto"/>
            </w:tcBorders>
            <w:shd w:val="clear" w:color="auto" w:fill="auto"/>
            <w:vAlign w:val="center"/>
            <w:hideMark/>
          </w:tcPr>
          <w:p w:rsidR="005A6802" w:rsidRPr="00C10C91" w:rsidRDefault="005A6802" w:rsidP="00A64A31">
            <w:pPr>
              <w:jc w:val="both"/>
              <w:rPr>
                <w:b/>
                <w:bCs/>
                <w:color w:val="000000"/>
              </w:rPr>
            </w:pPr>
            <w:r w:rsidRPr="00C10C91">
              <w:rPr>
                <w:b/>
                <w:bCs/>
                <w:color w:val="000000"/>
              </w:rPr>
              <w:t>отходов потребления</w:t>
            </w:r>
          </w:p>
        </w:tc>
        <w:tc>
          <w:tcPr>
            <w:tcW w:w="1762" w:type="dxa"/>
            <w:tcBorders>
              <w:top w:val="nil"/>
              <w:left w:val="nil"/>
              <w:bottom w:val="single" w:sz="4" w:space="0" w:color="auto"/>
              <w:right w:val="single" w:sz="4" w:space="0" w:color="auto"/>
            </w:tcBorders>
            <w:shd w:val="clear" w:color="auto" w:fill="auto"/>
            <w:vAlign w:val="center"/>
            <w:hideMark/>
          </w:tcPr>
          <w:p w:rsidR="005A6802" w:rsidRPr="00C10C91" w:rsidRDefault="005A6802" w:rsidP="00A64A31">
            <w:pPr>
              <w:rPr>
                <w:b/>
                <w:bCs/>
                <w:color w:val="000000"/>
              </w:rPr>
            </w:pPr>
            <w:r w:rsidRPr="00C10C91">
              <w:rPr>
                <w:b/>
                <w:bCs/>
                <w:color w:val="000000"/>
              </w:rPr>
              <w:t> </w:t>
            </w:r>
          </w:p>
        </w:tc>
        <w:tc>
          <w:tcPr>
            <w:tcW w:w="1367" w:type="dxa"/>
            <w:tcBorders>
              <w:top w:val="nil"/>
              <w:left w:val="nil"/>
              <w:bottom w:val="single" w:sz="4" w:space="0" w:color="auto"/>
              <w:right w:val="single" w:sz="4" w:space="0" w:color="auto"/>
            </w:tcBorders>
            <w:shd w:val="clear" w:color="auto" w:fill="auto"/>
            <w:vAlign w:val="center"/>
            <w:hideMark/>
          </w:tcPr>
          <w:p w:rsidR="005A6802" w:rsidRPr="004602BE" w:rsidRDefault="005A6802" w:rsidP="00A64A31">
            <w:pPr>
              <w:jc w:val="center"/>
              <w:rPr>
                <w:b/>
                <w:bCs/>
              </w:rPr>
            </w:pPr>
            <w:r>
              <w:rPr>
                <w:rFonts w:ascii="Times New Roman CYR" w:hAnsi="Times New Roman CYR" w:cs="Times New Roman CYR"/>
                <w:b/>
              </w:rPr>
              <w:t>1,817</w:t>
            </w:r>
          </w:p>
        </w:tc>
        <w:tc>
          <w:tcPr>
            <w:tcW w:w="1336" w:type="dxa"/>
            <w:tcBorders>
              <w:top w:val="nil"/>
              <w:left w:val="nil"/>
              <w:bottom w:val="single" w:sz="4" w:space="0" w:color="auto"/>
              <w:right w:val="single" w:sz="4" w:space="0" w:color="auto"/>
            </w:tcBorders>
            <w:shd w:val="clear" w:color="auto" w:fill="auto"/>
            <w:vAlign w:val="center"/>
            <w:hideMark/>
          </w:tcPr>
          <w:p w:rsidR="005A6802" w:rsidRPr="009F31CE" w:rsidRDefault="005A6802" w:rsidP="00A64A31">
            <w:pPr>
              <w:jc w:val="center"/>
              <w:rPr>
                <w:rFonts w:ascii="Courier New" w:hAnsi="Courier New" w:cs="Courier New"/>
                <w:b/>
              </w:rPr>
            </w:pPr>
            <w:r w:rsidRPr="004602BE">
              <w:rPr>
                <w:b/>
                <w:bCs/>
              </w:rPr>
              <w:t>0,000</w:t>
            </w:r>
          </w:p>
        </w:tc>
        <w:tc>
          <w:tcPr>
            <w:tcW w:w="1408" w:type="dxa"/>
            <w:tcBorders>
              <w:top w:val="nil"/>
              <w:left w:val="nil"/>
              <w:bottom w:val="single" w:sz="4" w:space="0" w:color="auto"/>
              <w:right w:val="single" w:sz="4" w:space="0" w:color="auto"/>
            </w:tcBorders>
            <w:shd w:val="clear" w:color="auto" w:fill="auto"/>
            <w:vAlign w:val="center"/>
            <w:hideMark/>
          </w:tcPr>
          <w:p w:rsidR="005A6802" w:rsidRPr="00AA2FA6" w:rsidRDefault="005A6802" w:rsidP="00A64A31">
            <w:pPr>
              <w:jc w:val="center"/>
              <w:rPr>
                <w:b/>
                <w:bCs/>
              </w:rPr>
            </w:pPr>
            <w:r w:rsidRPr="00AA2FA6">
              <w:rPr>
                <w:b/>
                <w:bCs/>
              </w:rPr>
              <w:t>0</w:t>
            </w:r>
          </w:p>
        </w:tc>
        <w:tc>
          <w:tcPr>
            <w:tcW w:w="1717" w:type="dxa"/>
            <w:tcBorders>
              <w:top w:val="nil"/>
              <w:left w:val="nil"/>
              <w:bottom w:val="single" w:sz="4" w:space="0" w:color="auto"/>
              <w:right w:val="single" w:sz="4" w:space="0" w:color="auto"/>
            </w:tcBorders>
            <w:shd w:val="clear" w:color="auto" w:fill="auto"/>
            <w:vAlign w:val="center"/>
            <w:hideMark/>
          </w:tcPr>
          <w:p w:rsidR="005A6802" w:rsidRPr="004602BE" w:rsidRDefault="005A6802" w:rsidP="00A64A31">
            <w:pPr>
              <w:jc w:val="center"/>
              <w:rPr>
                <w:b/>
                <w:bCs/>
              </w:rPr>
            </w:pPr>
            <w:r w:rsidRPr="00B87512">
              <w:rPr>
                <w:b/>
                <w:bCs/>
              </w:rPr>
              <w:t>1,817</w:t>
            </w:r>
          </w:p>
        </w:tc>
      </w:tr>
      <w:tr w:rsidR="005A6802" w:rsidRPr="00C10C91" w:rsidTr="00A64A31">
        <w:trPr>
          <w:trHeight w:val="60"/>
        </w:trPr>
        <w:tc>
          <w:tcPr>
            <w:tcW w:w="998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C10C91" w:rsidRDefault="005A6802" w:rsidP="00A64A31">
            <w:pPr>
              <w:jc w:val="both"/>
              <w:rPr>
                <w:b/>
                <w:bCs/>
                <w:color w:val="000000"/>
              </w:rPr>
            </w:pPr>
            <w:r w:rsidRPr="00C10C91">
              <w:rPr>
                <w:b/>
                <w:bCs/>
                <w:color w:val="000000"/>
              </w:rPr>
              <w:t>Опасные отходы</w:t>
            </w:r>
          </w:p>
        </w:tc>
      </w:tr>
      <w:tr w:rsidR="005A6802" w:rsidRPr="00C10C91" w:rsidTr="00A64A31">
        <w:trPr>
          <w:trHeight w:val="60"/>
        </w:trPr>
        <w:tc>
          <w:tcPr>
            <w:tcW w:w="998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C10C91" w:rsidRDefault="005A6802" w:rsidP="00A64A31">
            <w:pPr>
              <w:jc w:val="both"/>
              <w:rPr>
                <w:b/>
                <w:bCs/>
                <w:color w:val="000000"/>
              </w:rPr>
            </w:pPr>
            <w:r w:rsidRPr="00C10C91">
              <w:rPr>
                <w:b/>
                <w:bCs/>
                <w:color w:val="000000"/>
              </w:rPr>
              <w:t>Не опасные отходы</w:t>
            </w:r>
          </w:p>
        </w:tc>
      </w:tr>
      <w:tr w:rsidR="005A6802" w:rsidRPr="00C10C91" w:rsidTr="00A64A31">
        <w:trPr>
          <w:trHeight w:val="77"/>
        </w:trPr>
        <w:tc>
          <w:tcPr>
            <w:tcW w:w="23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806436" w:rsidRDefault="005A6802" w:rsidP="00A64A31">
            <w:pPr>
              <w:rPr>
                <w:rFonts w:ascii="Times New Roman CYR" w:hAnsi="Times New Roman CYR" w:cs="Times New Roman CYR"/>
              </w:rPr>
            </w:pPr>
            <w:r w:rsidRPr="00806436">
              <w:rPr>
                <w:rFonts w:ascii="Times New Roman CYR" w:hAnsi="Times New Roman CYR" w:cs="Times New Roman CYR"/>
              </w:rPr>
              <w:t>Твердо-бытовые отходы</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C10C91" w:rsidRDefault="005A6802" w:rsidP="00A64A31">
            <w:pPr>
              <w:jc w:val="both"/>
              <w:rPr>
                <w:b/>
                <w:bCs/>
                <w:color w:val="000000"/>
              </w:rPr>
            </w:pPr>
            <w:r w:rsidRPr="00C10C91">
              <w:rPr>
                <w:b/>
                <w:bCs/>
                <w:color w:val="000000"/>
              </w:rPr>
              <w:t> </w:t>
            </w:r>
          </w:p>
        </w:tc>
        <w:tc>
          <w:tcPr>
            <w:tcW w:w="13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806436" w:rsidRDefault="005A6802" w:rsidP="00A64A31">
            <w:pPr>
              <w:jc w:val="center"/>
              <w:rPr>
                <w:rFonts w:ascii="Times New Roman CYR" w:hAnsi="Times New Roman CYR" w:cs="Times New Roman CYR"/>
              </w:rPr>
            </w:pPr>
            <w:r>
              <w:rPr>
                <w:rFonts w:ascii="Times New Roman CYR" w:hAnsi="Times New Roman CYR" w:cs="Times New Roman CYR"/>
              </w:rPr>
              <w:t>1,125</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9F31CE" w:rsidRDefault="005A6802" w:rsidP="00A64A31">
            <w:pPr>
              <w:jc w:val="both"/>
              <w:rPr>
                <w:color w:val="000000"/>
              </w:rPr>
            </w:pPr>
            <w:r w:rsidRPr="009F31CE">
              <w:rPr>
                <w:color w:val="000000"/>
              </w:rPr>
              <w:t> </w:t>
            </w:r>
          </w:p>
        </w:tc>
        <w:tc>
          <w:tcPr>
            <w:tcW w:w="14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9F31CE" w:rsidRDefault="005A6802" w:rsidP="00A64A31">
            <w:pPr>
              <w:jc w:val="both"/>
              <w:rPr>
                <w:color w:val="000000"/>
              </w:rPr>
            </w:pPr>
            <w:r w:rsidRPr="009F31CE">
              <w:rPr>
                <w:color w:val="000000"/>
              </w:rPr>
              <w:t> </w:t>
            </w:r>
          </w:p>
        </w:tc>
        <w:tc>
          <w:tcPr>
            <w:tcW w:w="17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9F31CE" w:rsidRDefault="005A6802" w:rsidP="00A64A31">
            <w:pPr>
              <w:jc w:val="center"/>
              <w:rPr>
                <w:rFonts w:ascii="Courier New" w:hAnsi="Courier New" w:cs="Courier New"/>
                <w:color w:val="000000"/>
                <w:sz w:val="16"/>
                <w:szCs w:val="16"/>
              </w:rPr>
            </w:pPr>
            <w:r>
              <w:rPr>
                <w:rFonts w:ascii="Times New Roman CYR" w:hAnsi="Times New Roman CYR" w:cs="Times New Roman CYR"/>
              </w:rPr>
              <w:t>1,125</w:t>
            </w:r>
          </w:p>
        </w:tc>
      </w:tr>
      <w:tr w:rsidR="005A6802" w:rsidRPr="00C10C91" w:rsidTr="00A64A31">
        <w:trPr>
          <w:trHeight w:val="465"/>
        </w:trPr>
        <w:tc>
          <w:tcPr>
            <w:tcW w:w="2393"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806436" w:rsidRDefault="005A6802" w:rsidP="00A64A31">
            <w:pPr>
              <w:rPr>
                <w:rFonts w:ascii="Times New Roman CYR" w:hAnsi="Times New Roman CYR" w:cs="Times New Roman CYR"/>
              </w:rPr>
            </w:pPr>
            <w:r w:rsidRPr="00806436">
              <w:rPr>
                <w:rFonts w:ascii="Times New Roman CYR" w:hAnsi="Times New Roman CYR" w:cs="Times New Roman CYR"/>
              </w:rPr>
              <w:t xml:space="preserve">Огарки сварочных электродов </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C10C91" w:rsidRDefault="005A6802" w:rsidP="00A64A31">
            <w:pPr>
              <w:jc w:val="both"/>
              <w:rPr>
                <w:b/>
                <w:bCs/>
                <w:color w:val="000000"/>
              </w:rPr>
            </w:pPr>
          </w:p>
        </w:tc>
        <w:tc>
          <w:tcPr>
            <w:tcW w:w="1367"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806436" w:rsidRDefault="005A6802" w:rsidP="00A64A31">
            <w:pPr>
              <w:jc w:val="center"/>
              <w:rPr>
                <w:rFonts w:ascii="Times New Roman CYR" w:hAnsi="Times New Roman CYR" w:cs="Times New Roman CYR"/>
              </w:rPr>
            </w:pPr>
            <w:r>
              <w:rPr>
                <w:rFonts w:ascii="Times New Roman CYR" w:hAnsi="Times New Roman CYR" w:cs="Times New Roman CYR"/>
              </w:rPr>
              <w:t>0,0045</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9F31CE" w:rsidRDefault="005A6802" w:rsidP="00A64A31">
            <w:pPr>
              <w:jc w:val="both"/>
              <w:rPr>
                <w:color w:val="000000"/>
              </w:rPr>
            </w:pPr>
          </w:p>
        </w:tc>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9F31CE" w:rsidRDefault="005A6802" w:rsidP="00A64A31">
            <w:pPr>
              <w:jc w:val="both"/>
              <w:rPr>
                <w:color w:val="000000"/>
              </w:rPr>
            </w:pPr>
          </w:p>
        </w:tc>
        <w:tc>
          <w:tcPr>
            <w:tcW w:w="1717"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Default="005A6802" w:rsidP="00A64A31">
            <w:pPr>
              <w:jc w:val="center"/>
              <w:rPr>
                <w:rFonts w:ascii="Courier New" w:hAnsi="Courier New" w:cs="Courier New"/>
              </w:rPr>
            </w:pPr>
            <w:r>
              <w:rPr>
                <w:rFonts w:ascii="Times New Roman CYR" w:hAnsi="Times New Roman CYR" w:cs="Times New Roman CYR"/>
              </w:rPr>
              <w:t>0,0045</w:t>
            </w:r>
          </w:p>
        </w:tc>
      </w:tr>
      <w:tr w:rsidR="005A6802" w:rsidRPr="00C10C91" w:rsidTr="00A64A31">
        <w:trPr>
          <w:trHeight w:val="465"/>
        </w:trPr>
        <w:tc>
          <w:tcPr>
            <w:tcW w:w="2393"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806436" w:rsidRDefault="005A6802" w:rsidP="00A64A31">
            <w:pPr>
              <w:outlineLvl w:val="0"/>
              <w:rPr>
                <w:rFonts w:ascii="Times New Roman CYR" w:hAnsi="Times New Roman CYR" w:cs="Times New Roman CYR"/>
              </w:rPr>
            </w:pPr>
            <w:r>
              <w:rPr>
                <w:rFonts w:ascii="Times New Roman CYR" w:hAnsi="Times New Roman CYR" w:cs="Times New Roman CYR"/>
              </w:rPr>
              <w:t>Отходы производства (шлам)</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C10C91" w:rsidRDefault="005A6802" w:rsidP="00A64A31">
            <w:pPr>
              <w:jc w:val="both"/>
              <w:rPr>
                <w:b/>
                <w:bCs/>
                <w:color w:val="000000"/>
              </w:rPr>
            </w:pPr>
          </w:p>
        </w:tc>
        <w:tc>
          <w:tcPr>
            <w:tcW w:w="1367"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806436" w:rsidRDefault="005A6802" w:rsidP="00A64A31">
            <w:pPr>
              <w:jc w:val="center"/>
              <w:outlineLvl w:val="0"/>
              <w:rPr>
                <w:rFonts w:ascii="Times New Roman CYR" w:hAnsi="Times New Roman CYR" w:cs="Times New Roman CYR"/>
              </w:rPr>
            </w:pPr>
            <w:r>
              <w:rPr>
                <w:rFonts w:ascii="Times New Roman CYR" w:hAnsi="Times New Roman CYR" w:cs="Times New Roman CYR"/>
              </w:rPr>
              <w:t>1848</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806436" w:rsidRDefault="005A6802" w:rsidP="00A64A31">
            <w:pPr>
              <w:jc w:val="center"/>
              <w:outlineLvl w:val="0"/>
              <w:rPr>
                <w:rFonts w:ascii="Times New Roman CYR" w:hAnsi="Times New Roman CYR" w:cs="Times New Roman CYR"/>
              </w:rPr>
            </w:pPr>
            <w:r>
              <w:rPr>
                <w:rFonts w:ascii="Times New Roman CYR" w:hAnsi="Times New Roman CYR" w:cs="Times New Roman CYR"/>
              </w:rPr>
              <w:t>1848</w:t>
            </w:r>
          </w:p>
        </w:tc>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9F31CE" w:rsidRDefault="005A6802" w:rsidP="00A64A31">
            <w:pPr>
              <w:jc w:val="both"/>
              <w:rPr>
                <w:color w:val="000000"/>
              </w:rPr>
            </w:pPr>
          </w:p>
        </w:tc>
        <w:tc>
          <w:tcPr>
            <w:tcW w:w="1717"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Default="005A6802" w:rsidP="00A64A31">
            <w:pPr>
              <w:jc w:val="center"/>
              <w:rPr>
                <w:rFonts w:ascii="Courier New" w:hAnsi="Courier New" w:cs="Courier New"/>
              </w:rPr>
            </w:pPr>
          </w:p>
        </w:tc>
      </w:tr>
      <w:tr w:rsidR="005A6802" w:rsidRPr="00C10C91" w:rsidTr="00A64A31">
        <w:trPr>
          <w:trHeight w:val="465"/>
        </w:trPr>
        <w:tc>
          <w:tcPr>
            <w:tcW w:w="2393"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Default="005A6802" w:rsidP="00A64A31">
            <w:pPr>
              <w:outlineLvl w:val="0"/>
              <w:rPr>
                <w:rFonts w:ascii="Times New Roman CYR" w:hAnsi="Times New Roman CYR" w:cs="Times New Roman CYR"/>
              </w:rPr>
            </w:pPr>
            <w:r>
              <w:rPr>
                <w:rFonts w:ascii="Times New Roman CYR" w:hAnsi="Times New Roman CYR" w:cs="Times New Roman CYR"/>
              </w:rPr>
              <w:t>Вскрышные породы (рыхлые, скальные)</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C10C91" w:rsidRDefault="005A6802" w:rsidP="00A64A31">
            <w:pPr>
              <w:jc w:val="both"/>
              <w:rPr>
                <w:b/>
                <w:bCs/>
                <w:color w:val="000000"/>
              </w:rPr>
            </w:pPr>
          </w:p>
        </w:tc>
        <w:tc>
          <w:tcPr>
            <w:tcW w:w="1367"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Default="005A6802" w:rsidP="00A64A31">
            <w:pPr>
              <w:jc w:val="center"/>
              <w:outlineLvl w:val="0"/>
              <w:rPr>
                <w:rFonts w:ascii="Times New Roman CYR" w:hAnsi="Times New Roman CYR" w:cs="Times New Roman CYR"/>
              </w:rPr>
            </w:pPr>
            <w:r>
              <w:rPr>
                <w:rFonts w:ascii="Times New Roman CYR" w:hAnsi="Times New Roman CYR" w:cs="Times New Roman CYR"/>
              </w:rPr>
              <w:t>29832</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Default="005A6802" w:rsidP="00A64A31">
            <w:pPr>
              <w:jc w:val="center"/>
              <w:outlineLvl w:val="0"/>
              <w:rPr>
                <w:rFonts w:ascii="Times New Roman CYR" w:hAnsi="Times New Roman CYR" w:cs="Times New Roman CYR"/>
              </w:rPr>
            </w:pPr>
            <w:r>
              <w:rPr>
                <w:rFonts w:ascii="Times New Roman CYR" w:hAnsi="Times New Roman CYR" w:cs="Times New Roman CYR"/>
              </w:rPr>
              <w:t>29832</w:t>
            </w:r>
          </w:p>
        </w:tc>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9F31CE" w:rsidRDefault="005A6802" w:rsidP="00A64A31">
            <w:pPr>
              <w:jc w:val="both"/>
              <w:rPr>
                <w:color w:val="000000"/>
              </w:rPr>
            </w:pPr>
          </w:p>
        </w:tc>
        <w:tc>
          <w:tcPr>
            <w:tcW w:w="1717"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Default="005A6802" w:rsidP="00A64A31">
            <w:pPr>
              <w:jc w:val="center"/>
              <w:rPr>
                <w:rFonts w:ascii="Courier New" w:hAnsi="Courier New" w:cs="Courier New"/>
              </w:rPr>
            </w:pPr>
          </w:p>
        </w:tc>
      </w:tr>
      <w:tr w:rsidR="005A6802" w:rsidRPr="00C10C91" w:rsidTr="00A64A31">
        <w:trPr>
          <w:trHeight w:val="77"/>
        </w:trPr>
        <w:tc>
          <w:tcPr>
            <w:tcW w:w="2393"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806436" w:rsidRDefault="005A6802" w:rsidP="00A64A31">
            <w:pPr>
              <w:rPr>
                <w:rFonts w:ascii="Times New Roman CYR" w:hAnsi="Times New Roman CYR" w:cs="Times New Roman CYR"/>
              </w:rPr>
            </w:pPr>
            <w:r w:rsidRPr="00806436">
              <w:rPr>
                <w:rFonts w:ascii="Times New Roman CYR" w:hAnsi="Times New Roman CYR" w:cs="Times New Roman CYR"/>
              </w:rPr>
              <w:t>Пищевые отходы</w:t>
            </w: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C10C91" w:rsidRDefault="005A6802" w:rsidP="00A64A31">
            <w:pPr>
              <w:jc w:val="both"/>
              <w:rPr>
                <w:b/>
                <w:bCs/>
                <w:color w:val="000000"/>
              </w:rPr>
            </w:pPr>
          </w:p>
        </w:tc>
        <w:tc>
          <w:tcPr>
            <w:tcW w:w="1367"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806436" w:rsidRDefault="005A6802" w:rsidP="00A64A31">
            <w:pPr>
              <w:jc w:val="center"/>
              <w:rPr>
                <w:rFonts w:ascii="Times New Roman CYR" w:hAnsi="Times New Roman CYR" w:cs="Times New Roman CYR"/>
              </w:rPr>
            </w:pPr>
            <w:r>
              <w:rPr>
                <w:rFonts w:ascii="Times New Roman CYR" w:hAnsi="Times New Roman CYR" w:cs="Times New Roman CYR"/>
              </w:rPr>
              <w:t>0,567</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9F31CE" w:rsidRDefault="005A6802" w:rsidP="00A64A31">
            <w:pPr>
              <w:jc w:val="both"/>
              <w:rPr>
                <w:color w:val="000000"/>
              </w:rPr>
            </w:pPr>
          </w:p>
        </w:tc>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Pr="009F31CE" w:rsidRDefault="005A6802" w:rsidP="00A64A31">
            <w:pPr>
              <w:jc w:val="both"/>
              <w:rPr>
                <w:color w:val="000000"/>
              </w:rPr>
            </w:pPr>
          </w:p>
        </w:tc>
        <w:tc>
          <w:tcPr>
            <w:tcW w:w="1717" w:type="dxa"/>
            <w:tcBorders>
              <w:top w:val="single" w:sz="4" w:space="0" w:color="auto"/>
              <w:left w:val="single" w:sz="4" w:space="0" w:color="auto"/>
              <w:bottom w:val="single" w:sz="4" w:space="0" w:color="auto"/>
              <w:right w:val="single" w:sz="4" w:space="0" w:color="auto"/>
            </w:tcBorders>
            <w:shd w:val="clear" w:color="auto" w:fill="auto"/>
            <w:vAlign w:val="center"/>
          </w:tcPr>
          <w:p w:rsidR="005A6802" w:rsidRDefault="005A6802" w:rsidP="00A64A31">
            <w:pPr>
              <w:jc w:val="center"/>
              <w:rPr>
                <w:rFonts w:ascii="Courier New" w:hAnsi="Courier New" w:cs="Courier New"/>
              </w:rPr>
            </w:pPr>
            <w:r>
              <w:rPr>
                <w:rFonts w:ascii="Times New Roman CYR" w:hAnsi="Times New Roman CYR" w:cs="Times New Roman CYR"/>
              </w:rPr>
              <w:t>0,567</w:t>
            </w:r>
          </w:p>
        </w:tc>
      </w:tr>
      <w:tr w:rsidR="005A6802" w:rsidRPr="00C10C91" w:rsidTr="00A64A31">
        <w:trPr>
          <w:trHeight w:val="300"/>
        </w:trPr>
        <w:tc>
          <w:tcPr>
            <w:tcW w:w="998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C10C91" w:rsidRDefault="005A6802" w:rsidP="00A64A31">
            <w:pPr>
              <w:jc w:val="both"/>
              <w:rPr>
                <w:b/>
                <w:bCs/>
                <w:color w:val="000000"/>
              </w:rPr>
            </w:pPr>
            <w:r w:rsidRPr="00C10C91">
              <w:rPr>
                <w:b/>
                <w:bCs/>
                <w:color w:val="000000"/>
              </w:rPr>
              <w:t>Зеркальные</w:t>
            </w:r>
          </w:p>
        </w:tc>
      </w:tr>
      <w:tr w:rsidR="005A6802" w:rsidRPr="00C10C91" w:rsidTr="00A64A31">
        <w:trPr>
          <w:trHeight w:val="300"/>
        </w:trPr>
        <w:tc>
          <w:tcPr>
            <w:tcW w:w="23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6802" w:rsidRPr="00C10C91" w:rsidRDefault="005A6802" w:rsidP="00A64A31">
            <w:pPr>
              <w:jc w:val="both"/>
              <w:rPr>
                <w:color w:val="000000"/>
              </w:rPr>
            </w:pPr>
            <w:r w:rsidRPr="00C10C91">
              <w:rPr>
                <w:color w:val="000000"/>
              </w:rPr>
              <w:t>перечень отходов</w:t>
            </w:r>
          </w:p>
        </w:tc>
        <w:tc>
          <w:tcPr>
            <w:tcW w:w="1762" w:type="dxa"/>
            <w:tcBorders>
              <w:top w:val="single" w:sz="4" w:space="0" w:color="auto"/>
              <w:left w:val="nil"/>
              <w:bottom w:val="single" w:sz="4" w:space="0" w:color="auto"/>
              <w:right w:val="single" w:sz="4" w:space="0" w:color="auto"/>
            </w:tcBorders>
            <w:shd w:val="clear" w:color="auto" w:fill="auto"/>
            <w:vAlign w:val="center"/>
            <w:hideMark/>
          </w:tcPr>
          <w:p w:rsidR="005A6802" w:rsidRPr="00C10C91" w:rsidRDefault="005A6802" w:rsidP="00A64A31">
            <w:pPr>
              <w:rPr>
                <w:color w:val="000000"/>
              </w:rPr>
            </w:pPr>
            <w:r w:rsidRPr="00C10C91">
              <w:rPr>
                <w:color w:val="000000"/>
              </w:rPr>
              <w:t> </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rsidR="005A6802" w:rsidRPr="00C10C91" w:rsidRDefault="005A6802" w:rsidP="00A64A31">
            <w:pPr>
              <w:rPr>
                <w:color w:val="000000"/>
              </w:rPr>
            </w:pPr>
            <w:r w:rsidRPr="00C10C91">
              <w:rPr>
                <w:color w:val="000000"/>
              </w:rPr>
              <w:t> </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rsidR="005A6802" w:rsidRPr="00C10C91" w:rsidRDefault="005A6802" w:rsidP="00A64A31">
            <w:pPr>
              <w:rPr>
                <w:color w:val="000000"/>
              </w:rPr>
            </w:pPr>
            <w:r w:rsidRPr="00C10C91">
              <w:rPr>
                <w:color w:val="000000"/>
              </w:rPr>
              <w:t> </w:t>
            </w:r>
          </w:p>
        </w:tc>
        <w:tc>
          <w:tcPr>
            <w:tcW w:w="1408" w:type="dxa"/>
            <w:tcBorders>
              <w:top w:val="single" w:sz="4" w:space="0" w:color="auto"/>
              <w:left w:val="nil"/>
              <w:bottom w:val="single" w:sz="4" w:space="0" w:color="auto"/>
              <w:right w:val="single" w:sz="4" w:space="0" w:color="auto"/>
            </w:tcBorders>
            <w:shd w:val="clear" w:color="auto" w:fill="auto"/>
            <w:vAlign w:val="center"/>
            <w:hideMark/>
          </w:tcPr>
          <w:p w:rsidR="005A6802" w:rsidRPr="00C10C91" w:rsidRDefault="005A6802" w:rsidP="00A64A31">
            <w:pPr>
              <w:rPr>
                <w:color w:val="000000"/>
              </w:rPr>
            </w:pPr>
            <w:r w:rsidRPr="00C10C91">
              <w:rPr>
                <w:color w:val="000000"/>
              </w:rPr>
              <w:t> </w:t>
            </w:r>
          </w:p>
        </w:tc>
        <w:tc>
          <w:tcPr>
            <w:tcW w:w="1717" w:type="dxa"/>
            <w:tcBorders>
              <w:top w:val="single" w:sz="4" w:space="0" w:color="auto"/>
              <w:left w:val="nil"/>
              <w:bottom w:val="single" w:sz="4" w:space="0" w:color="auto"/>
              <w:right w:val="single" w:sz="4" w:space="0" w:color="auto"/>
            </w:tcBorders>
            <w:shd w:val="clear" w:color="auto" w:fill="auto"/>
            <w:vAlign w:val="center"/>
            <w:hideMark/>
          </w:tcPr>
          <w:p w:rsidR="005A6802" w:rsidRPr="00C10C91" w:rsidRDefault="005A6802" w:rsidP="00A64A31">
            <w:pPr>
              <w:rPr>
                <w:color w:val="000000"/>
              </w:rPr>
            </w:pPr>
            <w:r w:rsidRPr="00C10C91">
              <w:rPr>
                <w:color w:val="000000"/>
              </w:rPr>
              <w:t> </w:t>
            </w:r>
          </w:p>
        </w:tc>
      </w:tr>
    </w:tbl>
    <w:p w:rsidR="00D52F75" w:rsidRPr="003722CE" w:rsidRDefault="00D52F75" w:rsidP="00D52F75">
      <w:pPr>
        <w:spacing w:line="360" w:lineRule="auto"/>
        <w:ind w:firstLine="540"/>
        <w:jc w:val="center"/>
        <w:rPr>
          <w:b/>
          <w:sz w:val="26"/>
          <w:szCs w:val="26"/>
        </w:rPr>
      </w:pPr>
      <w:r w:rsidRPr="003722CE">
        <w:rPr>
          <w:b/>
          <w:sz w:val="26"/>
          <w:szCs w:val="26"/>
        </w:rPr>
        <w:t>Влияние шума и вибрации.</w:t>
      </w:r>
    </w:p>
    <w:p w:rsidR="00D52F75" w:rsidRPr="00EB2354" w:rsidRDefault="00D52F75" w:rsidP="00D52F75">
      <w:pPr>
        <w:pStyle w:val="aa"/>
        <w:widowControl w:val="0"/>
        <w:spacing w:line="360" w:lineRule="auto"/>
        <w:ind w:firstLine="540"/>
        <w:jc w:val="both"/>
        <w:rPr>
          <w:rFonts w:ascii="Times New Roman" w:hAnsi="Times New Roman"/>
          <w:sz w:val="26"/>
          <w:szCs w:val="26"/>
        </w:rPr>
      </w:pPr>
      <w:r w:rsidRPr="00EB2354">
        <w:rPr>
          <w:rFonts w:ascii="Times New Roman" w:hAnsi="Times New Roman"/>
          <w:sz w:val="26"/>
          <w:szCs w:val="26"/>
        </w:rPr>
        <w:t>Шум является неизбежным видом воздействия на окружающую среду при выполнении различных видов работ независимо от вида деятельности. В силу специфики работ уровни шума будут изменяться в зависимости от используемых видов техники (оборудования).</w:t>
      </w:r>
    </w:p>
    <w:p w:rsidR="00D52F75" w:rsidRPr="007D52BC" w:rsidRDefault="00D52F75" w:rsidP="00D52F75">
      <w:pPr>
        <w:pStyle w:val="aa"/>
        <w:widowControl w:val="0"/>
        <w:spacing w:line="360" w:lineRule="auto"/>
        <w:ind w:firstLine="540"/>
        <w:jc w:val="both"/>
        <w:rPr>
          <w:rFonts w:ascii="Times New Roman" w:hAnsi="Times New Roman"/>
          <w:sz w:val="26"/>
          <w:szCs w:val="26"/>
        </w:rPr>
      </w:pPr>
      <w:r w:rsidRPr="007D52BC">
        <w:rPr>
          <w:rFonts w:ascii="Times New Roman" w:hAnsi="Times New Roman"/>
          <w:sz w:val="26"/>
          <w:szCs w:val="26"/>
        </w:rPr>
        <w:t xml:space="preserve">При </w:t>
      </w:r>
      <w:r>
        <w:rPr>
          <w:rFonts w:ascii="Times New Roman" w:hAnsi="Times New Roman"/>
          <w:sz w:val="26"/>
          <w:szCs w:val="26"/>
        </w:rPr>
        <w:t xml:space="preserve">промышленной разработке </w:t>
      </w:r>
      <w:proofErr w:type="spellStart"/>
      <w:r w:rsidR="00F041C0">
        <w:rPr>
          <w:rFonts w:ascii="Times New Roman" w:hAnsi="Times New Roman"/>
          <w:sz w:val="26"/>
          <w:szCs w:val="26"/>
        </w:rPr>
        <w:t>разработке</w:t>
      </w:r>
      <w:proofErr w:type="spellEnd"/>
      <w:r w:rsidR="00F041C0">
        <w:rPr>
          <w:rFonts w:ascii="Times New Roman" w:hAnsi="Times New Roman"/>
          <w:sz w:val="26"/>
          <w:szCs w:val="26"/>
        </w:rPr>
        <w:t xml:space="preserve"> </w:t>
      </w:r>
      <w:proofErr w:type="spellStart"/>
      <w:r w:rsidR="00F041C0" w:rsidRPr="00F041C0">
        <w:rPr>
          <w:rFonts w:ascii="Times New Roman" w:hAnsi="Times New Roman"/>
          <w:sz w:val="26"/>
          <w:szCs w:val="26"/>
        </w:rPr>
        <w:t>Биликольско</w:t>
      </w:r>
      <w:r w:rsidR="00F041C0">
        <w:rPr>
          <w:rFonts w:ascii="Times New Roman" w:hAnsi="Times New Roman"/>
          <w:sz w:val="26"/>
          <w:szCs w:val="26"/>
        </w:rPr>
        <w:t>го</w:t>
      </w:r>
      <w:proofErr w:type="spellEnd"/>
      <w:r w:rsidR="00F041C0" w:rsidRPr="00F041C0">
        <w:rPr>
          <w:rFonts w:ascii="Times New Roman" w:hAnsi="Times New Roman"/>
          <w:sz w:val="26"/>
          <w:szCs w:val="26"/>
        </w:rPr>
        <w:t xml:space="preserve"> месторождени</w:t>
      </w:r>
      <w:r w:rsidR="00F041C0">
        <w:rPr>
          <w:rFonts w:ascii="Times New Roman" w:hAnsi="Times New Roman"/>
          <w:sz w:val="26"/>
          <w:szCs w:val="26"/>
        </w:rPr>
        <w:t>я</w:t>
      </w:r>
      <w:r w:rsidR="00F041C0" w:rsidRPr="00F041C0">
        <w:rPr>
          <w:rFonts w:ascii="Times New Roman" w:hAnsi="Times New Roman"/>
          <w:sz w:val="26"/>
          <w:szCs w:val="26"/>
        </w:rPr>
        <w:t xml:space="preserve"> строительных песков в </w:t>
      </w:r>
      <w:proofErr w:type="spellStart"/>
      <w:r w:rsidR="00F041C0" w:rsidRPr="00F041C0">
        <w:rPr>
          <w:rFonts w:ascii="Times New Roman" w:hAnsi="Times New Roman"/>
          <w:sz w:val="26"/>
          <w:szCs w:val="26"/>
        </w:rPr>
        <w:t>Жуалынском</w:t>
      </w:r>
      <w:proofErr w:type="spellEnd"/>
      <w:r>
        <w:rPr>
          <w:rFonts w:ascii="Times New Roman" w:hAnsi="Times New Roman"/>
          <w:sz w:val="26"/>
          <w:szCs w:val="26"/>
        </w:rPr>
        <w:t xml:space="preserve"> районе </w:t>
      </w:r>
      <w:proofErr w:type="spellStart"/>
      <w:r>
        <w:rPr>
          <w:rFonts w:ascii="Times New Roman" w:hAnsi="Times New Roman"/>
          <w:sz w:val="26"/>
          <w:szCs w:val="26"/>
        </w:rPr>
        <w:t>Жамбылской</w:t>
      </w:r>
      <w:proofErr w:type="spellEnd"/>
      <w:r>
        <w:rPr>
          <w:rFonts w:ascii="Times New Roman" w:hAnsi="Times New Roman"/>
          <w:sz w:val="26"/>
          <w:szCs w:val="26"/>
        </w:rPr>
        <w:t xml:space="preserve"> области   </w:t>
      </w:r>
      <w:r w:rsidRPr="007D52BC">
        <w:rPr>
          <w:rFonts w:ascii="Times New Roman" w:hAnsi="Times New Roman"/>
          <w:sz w:val="26"/>
          <w:szCs w:val="26"/>
        </w:rPr>
        <w:t>в качестве источников шума выступают автомобильный транспорт и оборудование.</w:t>
      </w:r>
    </w:p>
    <w:p w:rsidR="00D52F75" w:rsidRPr="00600B29" w:rsidRDefault="00D52F75" w:rsidP="00D52F75">
      <w:pPr>
        <w:pStyle w:val="aa"/>
        <w:widowControl w:val="0"/>
        <w:spacing w:line="360" w:lineRule="auto"/>
        <w:ind w:firstLine="540"/>
        <w:jc w:val="both"/>
        <w:rPr>
          <w:rFonts w:ascii="Times New Roman" w:hAnsi="Times New Roman"/>
          <w:sz w:val="26"/>
          <w:szCs w:val="26"/>
        </w:rPr>
      </w:pPr>
      <w:r w:rsidRPr="00600B29">
        <w:rPr>
          <w:rFonts w:ascii="Times New Roman" w:hAnsi="Times New Roman"/>
          <w:sz w:val="26"/>
          <w:szCs w:val="26"/>
        </w:rPr>
        <w:t>Среди физических воздействий на людей на данном производстве следует выделить шум. Работающ</w:t>
      </w:r>
      <w:r w:rsidRPr="007D52BC">
        <w:rPr>
          <w:rFonts w:ascii="Times New Roman" w:hAnsi="Times New Roman"/>
          <w:sz w:val="26"/>
          <w:szCs w:val="26"/>
        </w:rPr>
        <w:t>ая</w:t>
      </w:r>
      <w:r w:rsidRPr="00600B29">
        <w:rPr>
          <w:rFonts w:ascii="Times New Roman" w:hAnsi="Times New Roman"/>
          <w:sz w:val="26"/>
          <w:szCs w:val="26"/>
        </w:rPr>
        <w:t xml:space="preserve"> техника способна издавать уровень шума 80-90 ДВА.</w:t>
      </w:r>
    </w:p>
    <w:p w:rsidR="00D52F75" w:rsidRPr="00600B29" w:rsidRDefault="00D52F75" w:rsidP="00D52F75">
      <w:pPr>
        <w:pStyle w:val="aa"/>
        <w:widowControl w:val="0"/>
        <w:spacing w:line="360" w:lineRule="auto"/>
        <w:ind w:firstLine="540"/>
        <w:jc w:val="both"/>
        <w:rPr>
          <w:rFonts w:ascii="Times New Roman" w:hAnsi="Times New Roman"/>
          <w:sz w:val="26"/>
          <w:szCs w:val="26"/>
        </w:rPr>
      </w:pPr>
      <w:r w:rsidRPr="00600B29">
        <w:rPr>
          <w:rFonts w:ascii="Times New Roman" w:hAnsi="Times New Roman"/>
          <w:sz w:val="26"/>
          <w:szCs w:val="26"/>
        </w:rPr>
        <w:t>Шум высоких уровней может мешать работе, общению, ослабить слух. Постоянное</w:t>
      </w:r>
      <w:r>
        <w:rPr>
          <w:rFonts w:ascii="Times New Roman" w:hAnsi="Times New Roman"/>
          <w:sz w:val="26"/>
          <w:szCs w:val="26"/>
        </w:rPr>
        <w:t xml:space="preserve"> </w:t>
      </w:r>
      <w:r w:rsidRPr="00600B29">
        <w:rPr>
          <w:rFonts w:ascii="Times New Roman" w:hAnsi="Times New Roman"/>
          <w:sz w:val="26"/>
          <w:szCs w:val="26"/>
        </w:rPr>
        <w:t>воздействие сильного шума может не только отрицательно повлиять на слух, но и вызвать другие вредные последствия - шум в ушах, головокружение, головную боль, повышение усталости.</w:t>
      </w:r>
    </w:p>
    <w:p w:rsidR="00D52F75" w:rsidRPr="00600B29" w:rsidRDefault="00D52F75" w:rsidP="00D52F75">
      <w:pPr>
        <w:pStyle w:val="aa"/>
        <w:widowControl w:val="0"/>
        <w:spacing w:line="360" w:lineRule="auto"/>
        <w:ind w:firstLine="540"/>
        <w:jc w:val="both"/>
        <w:rPr>
          <w:rFonts w:ascii="Times New Roman" w:hAnsi="Times New Roman"/>
          <w:sz w:val="26"/>
          <w:szCs w:val="26"/>
        </w:rPr>
      </w:pPr>
      <w:r w:rsidRPr="00600B29">
        <w:rPr>
          <w:rFonts w:ascii="Times New Roman" w:hAnsi="Times New Roman"/>
          <w:sz w:val="26"/>
          <w:szCs w:val="26"/>
        </w:rPr>
        <w:t xml:space="preserve">Нормы устанавливают параметры шума, воздействие которого в течение длительного времени </w:t>
      </w:r>
      <w:proofErr w:type="spellStart"/>
      <w:r w:rsidRPr="00600B29">
        <w:rPr>
          <w:rFonts w:ascii="Times New Roman" w:hAnsi="Times New Roman"/>
          <w:sz w:val="26"/>
          <w:szCs w:val="26"/>
        </w:rPr>
        <w:t>нс</w:t>
      </w:r>
      <w:proofErr w:type="spellEnd"/>
      <w:r w:rsidRPr="00600B29">
        <w:rPr>
          <w:rFonts w:ascii="Times New Roman" w:hAnsi="Times New Roman"/>
          <w:sz w:val="26"/>
          <w:szCs w:val="26"/>
        </w:rPr>
        <w:t xml:space="preserve"> вызовет изменений в наиболее чувствительных к шуму системах организма. При 45 ДВА - человек чувствует себя неуютно, а при 60 ДВА в течение длительного времени приводит к потере здоровья. Эти рамочные ограничения по шуму для людей следует соблюдать для персонала, находящегося в рабочей зоне и вблизи ее.</w:t>
      </w:r>
    </w:p>
    <w:p w:rsidR="00D52F75" w:rsidRPr="00600B29" w:rsidRDefault="00D52F75" w:rsidP="00D52F75">
      <w:pPr>
        <w:pStyle w:val="aa"/>
        <w:widowControl w:val="0"/>
        <w:spacing w:line="360" w:lineRule="auto"/>
        <w:ind w:firstLine="540"/>
        <w:jc w:val="both"/>
        <w:rPr>
          <w:rFonts w:ascii="Times New Roman" w:hAnsi="Times New Roman"/>
          <w:sz w:val="26"/>
          <w:szCs w:val="26"/>
        </w:rPr>
      </w:pPr>
      <w:r w:rsidRPr="00600B29">
        <w:rPr>
          <w:rFonts w:ascii="Times New Roman" w:hAnsi="Times New Roman"/>
          <w:sz w:val="26"/>
          <w:szCs w:val="26"/>
        </w:rPr>
        <w:t>При интенсивности звука более 80 ДВА работники производственной зоны должны применять средства индивидуальной защиты от шума (наушники, вкладыши, шлемы). Эффективность снижения шума средствами индивидуальной защиты колеблется от 10 до 40 ДБ.</w:t>
      </w:r>
    </w:p>
    <w:p w:rsidR="00D52F75" w:rsidRPr="00600B29" w:rsidRDefault="00D52F75" w:rsidP="00D52F75">
      <w:pPr>
        <w:pStyle w:val="aa"/>
        <w:widowControl w:val="0"/>
        <w:spacing w:line="360" w:lineRule="auto"/>
        <w:ind w:firstLine="540"/>
        <w:jc w:val="both"/>
        <w:rPr>
          <w:rFonts w:ascii="Times New Roman" w:hAnsi="Times New Roman"/>
          <w:sz w:val="26"/>
          <w:szCs w:val="26"/>
        </w:rPr>
      </w:pPr>
      <w:r w:rsidRPr="00600B29">
        <w:rPr>
          <w:rFonts w:ascii="Times New Roman" w:hAnsi="Times New Roman"/>
          <w:sz w:val="26"/>
          <w:szCs w:val="26"/>
        </w:rPr>
        <w:t xml:space="preserve">Запрещается даже </w:t>
      </w:r>
      <w:proofErr w:type="spellStart"/>
      <w:r w:rsidRPr="00600B29">
        <w:rPr>
          <w:rFonts w:ascii="Times New Roman" w:hAnsi="Times New Roman"/>
          <w:sz w:val="26"/>
          <w:szCs w:val="26"/>
        </w:rPr>
        <w:t>краковременное</w:t>
      </w:r>
      <w:proofErr w:type="spellEnd"/>
      <w:r w:rsidRPr="00600B29">
        <w:rPr>
          <w:rFonts w:ascii="Times New Roman" w:hAnsi="Times New Roman"/>
          <w:sz w:val="26"/>
          <w:szCs w:val="26"/>
        </w:rPr>
        <w:t xml:space="preserve"> пребывание в зонах звукового давления выше 135 ДБ. Максимальный уровень непостоянного шума не должен превышать 110 ДВА, а импульсного-125 ДБ.</w:t>
      </w:r>
    </w:p>
    <w:p w:rsidR="00D52F75" w:rsidRPr="00600B29" w:rsidRDefault="00D52F75" w:rsidP="00D52F75">
      <w:pPr>
        <w:pStyle w:val="aa"/>
        <w:widowControl w:val="0"/>
        <w:spacing w:line="360" w:lineRule="auto"/>
        <w:ind w:firstLine="540"/>
        <w:jc w:val="both"/>
        <w:rPr>
          <w:rFonts w:ascii="Times New Roman" w:hAnsi="Times New Roman"/>
          <w:sz w:val="26"/>
          <w:szCs w:val="26"/>
        </w:rPr>
      </w:pPr>
      <w:r w:rsidRPr="00600B29">
        <w:rPr>
          <w:rFonts w:ascii="Times New Roman" w:hAnsi="Times New Roman"/>
          <w:sz w:val="26"/>
          <w:szCs w:val="26"/>
        </w:rPr>
        <w:t>Воздействию электрического поля распределительных узлов (РУ) может подвергаться только обслуживающий персонал. РУ выполняются с учетом действующих Норм и Правил по охране труда при работе на подстанциях, где определен необходимый комплекс средств защиты и защитных мероприятий, обеспечивающих безопасные условия труда на РУ и технические требования к средствам защиты.</w:t>
      </w:r>
    </w:p>
    <w:p w:rsidR="00D52F75" w:rsidRPr="00600B29" w:rsidRDefault="00D52F75" w:rsidP="00D52F75">
      <w:pPr>
        <w:pStyle w:val="aa"/>
        <w:widowControl w:val="0"/>
        <w:spacing w:line="360" w:lineRule="auto"/>
        <w:ind w:firstLine="540"/>
        <w:jc w:val="both"/>
        <w:rPr>
          <w:rFonts w:ascii="Times New Roman" w:hAnsi="Times New Roman"/>
          <w:sz w:val="26"/>
          <w:szCs w:val="26"/>
        </w:rPr>
      </w:pPr>
      <w:r w:rsidRPr="00600B29">
        <w:rPr>
          <w:rFonts w:ascii="Times New Roman" w:hAnsi="Times New Roman"/>
          <w:sz w:val="26"/>
          <w:szCs w:val="26"/>
        </w:rPr>
        <w:t>При соблюдении всех требований в процессе эксплуатации электрической части технологического оборудования влияние электромагнитного поля на персонал на территории РУ исключается.</w:t>
      </w:r>
    </w:p>
    <w:p w:rsidR="00D52F75" w:rsidRDefault="00D52F75" w:rsidP="00D52F75">
      <w:pPr>
        <w:pStyle w:val="aa"/>
        <w:widowControl w:val="0"/>
        <w:spacing w:line="360" w:lineRule="auto"/>
        <w:ind w:firstLine="540"/>
        <w:jc w:val="both"/>
        <w:rPr>
          <w:rFonts w:ascii="Times New Roman" w:hAnsi="Times New Roman"/>
          <w:sz w:val="26"/>
          <w:szCs w:val="26"/>
        </w:rPr>
      </w:pPr>
      <w:r>
        <w:rPr>
          <w:rFonts w:ascii="Times New Roman" w:hAnsi="Times New Roman"/>
          <w:sz w:val="26"/>
          <w:szCs w:val="26"/>
        </w:rPr>
        <w:t xml:space="preserve">Рекомендуется в </w:t>
      </w:r>
      <w:r w:rsidRPr="00A6442F">
        <w:rPr>
          <w:rFonts w:ascii="Times New Roman" w:hAnsi="Times New Roman"/>
          <w:sz w:val="26"/>
          <w:szCs w:val="26"/>
        </w:rPr>
        <w:t xml:space="preserve">процессе </w:t>
      </w:r>
      <w:r>
        <w:rPr>
          <w:rFonts w:ascii="Times New Roman" w:hAnsi="Times New Roman"/>
          <w:sz w:val="26"/>
          <w:szCs w:val="26"/>
        </w:rPr>
        <w:t>эксплуатации проводить</w:t>
      </w:r>
      <w:r w:rsidRPr="00A6442F">
        <w:rPr>
          <w:rFonts w:ascii="Times New Roman" w:hAnsi="Times New Roman"/>
          <w:sz w:val="26"/>
          <w:szCs w:val="26"/>
        </w:rPr>
        <w:t xml:space="preserve"> своевременно технический осмотр и </w:t>
      </w:r>
      <w:r>
        <w:rPr>
          <w:rFonts w:ascii="Times New Roman" w:hAnsi="Times New Roman"/>
          <w:sz w:val="26"/>
          <w:szCs w:val="26"/>
        </w:rPr>
        <w:t xml:space="preserve">предупредительные </w:t>
      </w:r>
      <w:r w:rsidRPr="00A6442F">
        <w:rPr>
          <w:rFonts w:ascii="Times New Roman" w:hAnsi="Times New Roman"/>
          <w:sz w:val="26"/>
          <w:szCs w:val="26"/>
        </w:rPr>
        <w:t>ремонт</w:t>
      </w:r>
      <w:r>
        <w:rPr>
          <w:rFonts w:ascii="Times New Roman" w:hAnsi="Times New Roman"/>
          <w:sz w:val="26"/>
          <w:szCs w:val="26"/>
        </w:rPr>
        <w:t>ы</w:t>
      </w:r>
      <w:r w:rsidRPr="00FA7F0C">
        <w:rPr>
          <w:rFonts w:ascii="Times New Roman" w:hAnsi="Times New Roman"/>
          <w:sz w:val="26"/>
          <w:szCs w:val="26"/>
        </w:rPr>
        <w:t xml:space="preserve"> </w:t>
      </w:r>
      <w:r w:rsidRPr="00A6442F">
        <w:rPr>
          <w:rFonts w:ascii="Times New Roman" w:hAnsi="Times New Roman"/>
          <w:sz w:val="26"/>
          <w:szCs w:val="26"/>
        </w:rPr>
        <w:t>оборудовани</w:t>
      </w:r>
      <w:r>
        <w:rPr>
          <w:rFonts w:ascii="Times New Roman" w:hAnsi="Times New Roman"/>
          <w:sz w:val="26"/>
          <w:szCs w:val="26"/>
        </w:rPr>
        <w:t>я</w:t>
      </w:r>
      <w:r w:rsidRPr="00A6442F">
        <w:rPr>
          <w:rFonts w:ascii="Times New Roman" w:hAnsi="Times New Roman"/>
          <w:sz w:val="26"/>
          <w:szCs w:val="26"/>
        </w:rPr>
        <w:t>. Необходимо контролировать уровень шума, не допуская их увеличения выше нормы.</w:t>
      </w:r>
      <w:r>
        <w:rPr>
          <w:rFonts w:ascii="Times New Roman" w:hAnsi="Times New Roman"/>
          <w:sz w:val="26"/>
          <w:szCs w:val="26"/>
        </w:rPr>
        <w:t xml:space="preserve">  (</w:t>
      </w:r>
      <w:r w:rsidRPr="007D52BC">
        <w:rPr>
          <w:rFonts w:ascii="Times New Roman" w:hAnsi="Times New Roman"/>
          <w:sz w:val="26"/>
          <w:szCs w:val="26"/>
        </w:rPr>
        <w:t>Приказ Министра национальной экономики Республики Казахстан от 28 февраля 2015</w:t>
      </w:r>
      <w:r>
        <w:rPr>
          <w:rFonts w:ascii="Times New Roman" w:hAnsi="Times New Roman"/>
          <w:sz w:val="26"/>
          <w:szCs w:val="26"/>
        </w:rPr>
        <w:t xml:space="preserve"> </w:t>
      </w:r>
      <w:r w:rsidRPr="007D52BC">
        <w:rPr>
          <w:rFonts w:ascii="Times New Roman" w:hAnsi="Times New Roman"/>
          <w:sz w:val="26"/>
          <w:szCs w:val="26"/>
        </w:rPr>
        <w:t>года № 169. Об утверждении Гигиенических нормативов к физическим факторам, оказывающим</w:t>
      </w:r>
      <w:r>
        <w:rPr>
          <w:rFonts w:ascii="Times New Roman" w:hAnsi="Times New Roman"/>
          <w:sz w:val="26"/>
          <w:szCs w:val="26"/>
        </w:rPr>
        <w:t xml:space="preserve"> </w:t>
      </w:r>
      <w:r w:rsidRPr="007D52BC">
        <w:rPr>
          <w:rFonts w:ascii="Times New Roman" w:hAnsi="Times New Roman"/>
          <w:sz w:val="26"/>
          <w:szCs w:val="26"/>
        </w:rPr>
        <w:t>воздействие на человека</w:t>
      </w:r>
      <w:r>
        <w:rPr>
          <w:rFonts w:ascii="Times New Roman" w:hAnsi="Times New Roman"/>
          <w:sz w:val="26"/>
          <w:szCs w:val="26"/>
        </w:rPr>
        <w:t>).</w:t>
      </w:r>
    </w:p>
    <w:p w:rsidR="00D52F75" w:rsidRDefault="00D52F75" w:rsidP="00D52F75">
      <w:pPr>
        <w:pStyle w:val="aa"/>
        <w:widowControl w:val="0"/>
        <w:spacing w:line="360" w:lineRule="auto"/>
        <w:ind w:firstLine="540"/>
        <w:jc w:val="both"/>
        <w:rPr>
          <w:rFonts w:ascii="Times New Roman" w:hAnsi="Times New Roman"/>
          <w:sz w:val="26"/>
          <w:szCs w:val="26"/>
        </w:rPr>
      </w:pPr>
      <w:r>
        <w:rPr>
          <w:rFonts w:ascii="Times New Roman" w:hAnsi="Times New Roman"/>
          <w:sz w:val="26"/>
          <w:szCs w:val="26"/>
        </w:rPr>
        <w:t xml:space="preserve">Источники шумового воздействия и вибрации нестационарные, а после окончания строительства воздействие шума и вибрации исключается.   </w:t>
      </w:r>
    </w:p>
    <w:p w:rsidR="00D52F75" w:rsidRDefault="00D52F75" w:rsidP="00D52F75">
      <w:pPr>
        <w:pStyle w:val="aa"/>
        <w:widowControl w:val="0"/>
        <w:spacing w:line="360" w:lineRule="auto"/>
        <w:ind w:firstLine="540"/>
        <w:jc w:val="both"/>
        <w:rPr>
          <w:rFonts w:ascii="Times New Roman" w:hAnsi="Times New Roman"/>
          <w:sz w:val="26"/>
          <w:szCs w:val="26"/>
        </w:rPr>
      </w:pPr>
    </w:p>
    <w:p w:rsidR="00D52F75" w:rsidRDefault="00D52F75" w:rsidP="00D52F75">
      <w:pPr>
        <w:pStyle w:val="aa"/>
        <w:suppressAutoHyphens/>
        <w:spacing w:line="360" w:lineRule="auto"/>
        <w:ind w:firstLine="425"/>
        <w:jc w:val="center"/>
        <w:rPr>
          <w:rFonts w:ascii="Times New Roman" w:hAnsi="Times New Roman"/>
          <w:b/>
          <w:sz w:val="26"/>
          <w:szCs w:val="26"/>
        </w:rPr>
      </w:pPr>
      <w:r>
        <w:rPr>
          <w:rFonts w:ascii="Times New Roman" w:hAnsi="Times New Roman"/>
          <w:b/>
          <w:sz w:val="26"/>
          <w:szCs w:val="26"/>
        </w:rPr>
        <w:t>Воздействие ЭМП.</w:t>
      </w:r>
    </w:p>
    <w:p w:rsidR="00D52F75" w:rsidRPr="00270B03" w:rsidRDefault="00D52F75" w:rsidP="00D52F75">
      <w:pPr>
        <w:spacing w:line="360" w:lineRule="auto"/>
        <w:ind w:firstLine="540"/>
        <w:jc w:val="both"/>
        <w:rPr>
          <w:sz w:val="26"/>
          <w:szCs w:val="26"/>
        </w:rPr>
      </w:pPr>
      <w:r>
        <w:rPr>
          <w:sz w:val="26"/>
          <w:szCs w:val="26"/>
        </w:rPr>
        <w:t xml:space="preserve">Инструментальные </w:t>
      </w:r>
      <w:proofErr w:type="gramStart"/>
      <w:r>
        <w:rPr>
          <w:sz w:val="26"/>
          <w:szCs w:val="26"/>
        </w:rPr>
        <w:t>замеры,  проведенные</w:t>
      </w:r>
      <w:proofErr w:type="gramEnd"/>
      <w:r>
        <w:rPr>
          <w:sz w:val="26"/>
          <w:szCs w:val="26"/>
        </w:rPr>
        <w:t xml:space="preserve"> ТУ ДГСЭН, при выборе земельного участка, нарушений фона не выявили. Источников электромагнитных полей радиочастотного диапазона в районе площадки </w:t>
      </w:r>
      <w:r w:rsidRPr="005A6802">
        <w:rPr>
          <w:rStyle w:val="FontStyle210"/>
          <w:b w:val="0"/>
        </w:rPr>
        <w:t>промышленной разработке облицовочного камня (гранит) на месторождении «</w:t>
      </w:r>
      <w:proofErr w:type="spellStart"/>
      <w:r w:rsidR="005A6802" w:rsidRPr="005A6802">
        <w:rPr>
          <w:rStyle w:val="FontStyle210"/>
          <w:b w:val="0"/>
        </w:rPr>
        <w:t>Bars</w:t>
      </w:r>
      <w:proofErr w:type="spellEnd"/>
      <w:r w:rsidRPr="005A6802">
        <w:rPr>
          <w:rStyle w:val="FontStyle210"/>
          <w:b w:val="0"/>
        </w:rPr>
        <w:t xml:space="preserve">» в </w:t>
      </w:r>
      <w:proofErr w:type="spellStart"/>
      <w:r w:rsidRPr="005A6802">
        <w:rPr>
          <w:rStyle w:val="FontStyle210"/>
          <w:b w:val="0"/>
        </w:rPr>
        <w:t>Мойынкумском</w:t>
      </w:r>
      <w:proofErr w:type="spellEnd"/>
      <w:r w:rsidRPr="005A6802">
        <w:rPr>
          <w:rStyle w:val="FontStyle210"/>
          <w:b w:val="0"/>
        </w:rPr>
        <w:t xml:space="preserve"> районе </w:t>
      </w:r>
      <w:proofErr w:type="spellStart"/>
      <w:r w:rsidRPr="005A6802">
        <w:rPr>
          <w:rStyle w:val="FontStyle210"/>
          <w:b w:val="0"/>
        </w:rPr>
        <w:t>Жамбылской</w:t>
      </w:r>
      <w:proofErr w:type="spellEnd"/>
      <w:r w:rsidRPr="005A6802">
        <w:rPr>
          <w:rStyle w:val="FontStyle210"/>
          <w:b w:val="0"/>
        </w:rPr>
        <w:t xml:space="preserve"> </w:t>
      </w:r>
      <w:r w:rsidR="00A64A31" w:rsidRPr="005A6802">
        <w:rPr>
          <w:rStyle w:val="FontStyle210"/>
          <w:b w:val="0"/>
        </w:rPr>
        <w:t xml:space="preserve">области </w:t>
      </w:r>
      <w:r w:rsidR="00A64A31" w:rsidRPr="00A64A31">
        <w:rPr>
          <w:sz w:val="26"/>
          <w:szCs w:val="26"/>
        </w:rPr>
        <w:t>нет</w:t>
      </w:r>
      <w:r>
        <w:rPr>
          <w:sz w:val="26"/>
          <w:szCs w:val="26"/>
        </w:rPr>
        <w:t xml:space="preserve"> и их использование не планируется. В связи с этим контроль за определением уровней электромагнитных полей не планируется. </w:t>
      </w:r>
    </w:p>
    <w:p w:rsidR="00D52F75" w:rsidRPr="00C81323" w:rsidRDefault="00D52F75" w:rsidP="00D52F75">
      <w:pPr>
        <w:pStyle w:val="aa"/>
        <w:widowControl w:val="0"/>
        <w:spacing w:line="360" w:lineRule="auto"/>
        <w:ind w:firstLine="540"/>
        <w:jc w:val="center"/>
        <w:rPr>
          <w:rFonts w:ascii="Times New Roman" w:hAnsi="Times New Roman"/>
          <w:sz w:val="26"/>
          <w:szCs w:val="26"/>
        </w:rPr>
      </w:pPr>
      <w:r>
        <w:tab/>
      </w:r>
      <w:r w:rsidRPr="00A6442F">
        <w:rPr>
          <w:rFonts w:ascii="Times New Roman" w:hAnsi="Times New Roman"/>
          <w:b/>
          <w:sz w:val="26"/>
          <w:szCs w:val="26"/>
        </w:rPr>
        <w:t>Воздействие на почвы</w:t>
      </w:r>
      <w:r>
        <w:rPr>
          <w:rFonts w:ascii="Times New Roman" w:hAnsi="Times New Roman"/>
          <w:b/>
          <w:sz w:val="26"/>
          <w:szCs w:val="26"/>
        </w:rPr>
        <w:t>.</w:t>
      </w:r>
    </w:p>
    <w:p w:rsidR="00D52F75" w:rsidRPr="00BB08E2" w:rsidRDefault="00D52F75" w:rsidP="00D52F75">
      <w:pPr>
        <w:pStyle w:val="aa"/>
        <w:widowControl w:val="0"/>
        <w:spacing w:line="360" w:lineRule="auto"/>
        <w:ind w:firstLine="540"/>
        <w:jc w:val="both"/>
        <w:rPr>
          <w:rFonts w:ascii="Times New Roman" w:hAnsi="Times New Roman"/>
          <w:sz w:val="26"/>
          <w:szCs w:val="26"/>
        </w:rPr>
      </w:pPr>
      <w:r w:rsidRPr="00BB08E2">
        <w:rPr>
          <w:rFonts w:ascii="Times New Roman" w:hAnsi="Times New Roman"/>
          <w:sz w:val="26"/>
          <w:szCs w:val="26"/>
        </w:rPr>
        <w:t xml:space="preserve">По сравнению с атмосферой или поверхностными водами, почва самая малоподвижная среда. В пределах рассматриваемой территории </w:t>
      </w:r>
      <w:proofErr w:type="spellStart"/>
      <w:r>
        <w:rPr>
          <w:rFonts w:ascii="Times New Roman" w:hAnsi="Times New Roman"/>
          <w:sz w:val="26"/>
          <w:szCs w:val="26"/>
        </w:rPr>
        <w:t>Мойынкумский</w:t>
      </w:r>
      <w:proofErr w:type="spellEnd"/>
      <w:r>
        <w:rPr>
          <w:rFonts w:ascii="Times New Roman" w:hAnsi="Times New Roman"/>
          <w:sz w:val="26"/>
          <w:szCs w:val="26"/>
        </w:rPr>
        <w:t xml:space="preserve"> </w:t>
      </w:r>
      <w:proofErr w:type="gramStart"/>
      <w:r>
        <w:rPr>
          <w:rFonts w:ascii="Times New Roman" w:hAnsi="Times New Roman"/>
          <w:sz w:val="26"/>
          <w:szCs w:val="26"/>
        </w:rPr>
        <w:t xml:space="preserve">район </w:t>
      </w:r>
      <w:r w:rsidRPr="0084470B">
        <w:rPr>
          <w:rFonts w:ascii="Times New Roman" w:hAnsi="Times New Roman"/>
          <w:sz w:val="26"/>
          <w:szCs w:val="26"/>
        </w:rPr>
        <w:t xml:space="preserve"> </w:t>
      </w:r>
      <w:proofErr w:type="spellStart"/>
      <w:r w:rsidRPr="000F0970">
        <w:rPr>
          <w:rFonts w:ascii="Times New Roman" w:hAnsi="Times New Roman"/>
          <w:sz w:val="26"/>
          <w:szCs w:val="26"/>
        </w:rPr>
        <w:t>Жамбылской</w:t>
      </w:r>
      <w:proofErr w:type="spellEnd"/>
      <w:proofErr w:type="gramEnd"/>
      <w:r w:rsidRPr="000F0970">
        <w:rPr>
          <w:rFonts w:ascii="Times New Roman" w:hAnsi="Times New Roman"/>
          <w:sz w:val="26"/>
          <w:szCs w:val="26"/>
        </w:rPr>
        <w:t xml:space="preserve"> области</w:t>
      </w:r>
      <w:r w:rsidRPr="00BB08E2">
        <w:rPr>
          <w:rFonts w:ascii="Times New Roman" w:hAnsi="Times New Roman"/>
          <w:sz w:val="26"/>
          <w:szCs w:val="26"/>
        </w:rPr>
        <w:t xml:space="preserve"> экзогенные геологические процессы (оползни, карст, суффозия, </w:t>
      </w:r>
      <w:proofErr w:type="spellStart"/>
      <w:r w:rsidRPr="00BB08E2">
        <w:rPr>
          <w:rFonts w:ascii="Times New Roman" w:hAnsi="Times New Roman"/>
          <w:sz w:val="26"/>
          <w:szCs w:val="26"/>
        </w:rPr>
        <w:t>техногенез</w:t>
      </w:r>
      <w:proofErr w:type="spellEnd"/>
      <w:r w:rsidRPr="00BB08E2">
        <w:rPr>
          <w:rFonts w:ascii="Times New Roman" w:hAnsi="Times New Roman"/>
          <w:sz w:val="26"/>
          <w:szCs w:val="26"/>
        </w:rPr>
        <w:t xml:space="preserve">) не наблюдаются, </w:t>
      </w:r>
      <w:proofErr w:type="spellStart"/>
      <w:r w:rsidRPr="00BB08E2">
        <w:rPr>
          <w:rFonts w:ascii="Times New Roman" w:hAnsi="Times New Roman"/>
          <w:sz w:val="26"/>
          <w:szCs w:val="26"/>
        </w:rPr>
        <w:t>геоэкологические</w:t>
      </w:r>
      <w:proofErr w:type="spellEnd"/>
      <w:r w:rsidRPr="00BB08E2">
        <w:rPr>
          <w:rFonts w:ascii="Times New Roman" w:hAnsi="Times New Roman"/>
          <w:sz w:val="26"/>
          <w:szCs w:val="26"/>
        </w:rPr>
        <w:t xml:space="preserve"> процессы (повышение уровня грунтовых вод, выветривание, эоловые процессы, поверхностны</w:t>
      </w:r>
      <w:r w:rsidRPr="008A7E93">
        <w:rPr>
          <w:rFonts w:ascii="Times New Roman" w:hAnsi="Times New Roman"/>
          <w:sz w:val="26"/>
          <w:szCs w:val="26"/>
        </w:rPr>
        <w:t>й</w:t>
      </w:r>
      <w:r w:rsidRPr="00BB08E2">
        <w:rPr>
          <w:rFonts w:ascii="Times New Roman" w:hAnsi="Times New Roman"/>
          <w:sz w:val="26"/>
          <w:szCs w:val="26"/>
        </w:rPr>
        <w:t xml:space="preserve"> смыв, овражная эрозия) отсутствуют.</w:t>
      </w:r>
    </w:p>
    <w:p w:rsidR="00D52F75" w:rsidRPr="00BB08E2" w:rsidRDefault="00D52F75" w:rsidP="00D52F75">
      <w:pPr>
        <w:pStyle w:val="aa"/>
        <w:widowControl w:val="0"/>
        <w:spacing w:line="360" w:lineRule="auto"/>
        <w:ind w:firstLine="540"/>
        <w:jc w:val="both"/>
        <w:rPr>
          <w:rFonts w:ascii="Times New Roman" w:hAnsi="Times New Roman"/>
          <w:sz w:val="26"/>
          <w:szCs w:val="26"/>
        </w:rPr>
      </w:pPr>
      <w:r w:rsidRPr="0084470B">
        <w:rPr>
          <w:rFonts w:ascii="Times New Roman" w:hAnsi="Times New Roman"/>
          <w:sz w:val="26"/>
          <w:szCs w:val="26"/>
        </w:rPr>
        <w:t xml:space="preserve">Площадка </w:t>
      </w:r>
      <w:r>
        <w:rPr>
          <w:rFonts w:ascii="Times New Roman" w:hAnsi="Times New Roman"/>
          <w:sz w:val="26"/>
          <w:szCs w:val="26"/>
        </w:rPr>
        <w:t xml:space="preserve">промышленной разработке </w:t>
      </w:r>
      <w:proofErr w:type="spellStart"/>
      <w:r w:rsidR="00F041C0">
        <w:rPr>
          <w:rFonts w:ascii="Times New Roman" w:hAnsi="Times New Roman"/>
          <w:sz w:val="26"/>
          <w:szCs w:val="26"/>
        </w:rPr>
        <w:t>разработке</w:t>
      </w:r>
      <w:proofErr w:type="spellEnd"/>
      <w:r w:rsidR="00F041C0">
        <w:rPr>
          <w:rFonts w:ascii="Times New Roman" w:hAnsi="Times New Roman"/>
          <w:sz w:val="26"/>
          <w:szCs w:val="26"/>
        </w:rPr>
        <w:t xml:space="preserve"> </w:t>
      </w:r>
      <w:proofErr w:type="spellStart"/>
      <w:r w:rsidR="00F041C0" w:rsidRPr="00F041C0">
        <w:rPr>
          <w:rFonts w:ascii="Times New Roman" w:hAnsi="Times New Roman"/>
          <w:sz w:val="26"/>
          <w:szCs w:val="26"/>
        </w:rPr>
        <w:t>Биликольско</w:t>
      </w:r>
      <w:r w:rsidR="00F041C0">
        <w:rPr>
          <w:rFonts w:ascii="Times New Roman" w:hAnsi="Times New Roman"/>
          <w:sz w:val="26"/>
          <w:szCs w:val="26"/>
        </w:rPr>
        <w:t>го</w:t>
      </w:r>
      <w:proofErr w:type="spellEnd"/>
      <w:r w:rsidR="00F041C0" w:rsidRPr="00F041C0">
        <w:rPr>
          <w:rFonts w:ascii="Times New Roman" w:hAnsi="Times New Roman"/>
          <w:sz w:val="26"/>
          <w:szCs w:val="26"/>
        </w:rPr>
        <w:t xml:space="preserve"> месторождени</w:t>
      </w:r>
      <w:r w:rsidR="00F041C0">
        <w:rPr>
          <w:rFonts w:ascii="Times New Roman" w:hAnsi="Times New Roman"/>
          <w:sz w:val="26"/>
          <w:szCs w:val="26"/>
        </w:rPr>
        <w:t>я</w:t>
      </w:r>
      <w:r w:rsidR="00F041C0" w:rsidRPr="00F041C0">
        <w:rPr>
          <w:rFonts w:ascii="Times New Roman" w:hAnsi="Times New Roman"/>
          <w:sz w:val="26"/>
          <w:szCs w:val="26"/>
        </w:rPr>
        <w:t xml:space="preserve"> строительных песков в </w:t>
      </w:r>
      <w:proofErr w:type="spellStart"/>
      <w:r w:rsidR="00F041C0" w:rsidRPr="00F041C0">
        <w:rPr>
          <w:rFonts w:ascii="Times New Roman" w:hAnsi="Times New Roman"/>
          <w:sz w:val="26"/>
          <w:szCs w:val="26"/>
        </w:rPr>
        <w:t>Жуалынском</w:t>
      </w:r>
      <w:bookmarkStart w:id="8" w:name="_GoBack"/>
      <w:bookmarkEnd w:id="8"/>
      <w:proofErr w:type="spellEnd"/>
      <w:r>
        <w:rPr>
          <w:rFonts w:ascii="Times New Roman" w:hAnsi="Times New Roman"/>
          <w:sz w:val="26"/>
          <w:szCs w:val="26"/>
        </w:rPr>
        <w:t xml:space="preserve"> районе </w:t>
      </w:r>
      <w:proofErr w:type="spellStart"/>
      <w:r>
        <w:rPr>
          <w:rFonts w:ascii="Times New Roman" w:hAnsi="Times New Roman"/>
          <w:sz w:val="26"/>
          <w:szCs w:val="26"/>
        </w:rPr>
        <w:t>Жамбылской</w:t>
      </w:r>
      <w:proofErr w:type="spellEnd"/>
      <w:r>
        <w:rPr>
          <w:rFonts w:ascii="Times New Roman" w:hAnsi="Times New Roman"/>
          <w:sz w:val="26"/>
          <w:szCs w:val="26"/>
        </w:rPr>
        <w:t xml:space="preserve"> области  </w:t>
      </w:r>
      <w:r w:rsidRPr="0084470B">
        <w:rPr>
          <w:rFonts w:ascii="Times New Roman" w:hAnsi="Times New Roman"/>
          <w:sz w:val="26"/>
          <w:szCs w:val="26"/>
        </w:rPr>
        <w:t xml:space="preserve"> </w:t>
      </w:r>
      <w:r w:rsidRPr="00BB08E2">
        <w:rPr>
          <w:rFonts w:ascii="Times New Roman" w:hAnsi="Times New Roman"/>
          <w:sz w:val="26"/>
          <w:szCs w:val="26"/>
        </w:rPr>
        <w:t xml:space="preserve">представлена неиспользуемыми землями.  И изменение химических свойств, а именно: уменьшение содержания запасов гумуса, азота, увеличение </w:t>
      </w:r>
      <w:proofErr w:type="spellStart"/>
      <w:r w:rsidRPr="00BB08E2">
        <w:rPr>
          <w:rFonts w:ascii="Times New Roman" w:hAnsi="Times New Roman"/>
          <w:sz w:val="26"/>
          <w:szCs w:val="26"/>
        </w:rPr>
        <w:t>щелочногидролизуемого</w:t>
      </w:r>
      <w:proofErr w:type="spellEnd"/>
      <w:r w:rsidRPr="00BB08E2">
        <w:rPr>
          <w:rFonts w:ascii="Times New Roman" w:hAnsi="Times New Roman"/>
          <w:sz w:val="26"/>
          <w:szCs w:val="26"/>
        </w:rPr>
        <w:t xml:space="preserve"> азота, уменьшение содержание подвижных форм фосфора, является следствием функционирования автомобильных и железных дорог и экосистемы теряют важнейший природный фильтр и универсальный адсорбент, каким являются почвы. Нарушается влажностный режим застроенных территорий, что способствует развитию подтоплений. В процессе производственной деятельности человека происходит разрушение и </w:t>
      </w:r>
      <w:proofErr w:type="gramStart"/>
      <w:r w:rsidRPr="00BB08E2">
        <w:rPr>
          <w:rFonts w:ascii="Times New Roman" w:hAnsi="Times New Roman"/>
          <w:sz w:val="26"/>
          <w:szCs w:val="26"/>
        </w:rPr>
        <w:t>снос  верхнего</w:t>
      </w:r>
      <w:proofErr w:type="gramEnd"/>
      <w:r w:rsidRPr="00BB08E2">
        <w:rPr>
          <w:rFonts w:ascii="Times New Roman" w:hAnsi="Times New Roman"/>
          <w:sz w:val="26"/>
          <w:szCs w:val="26"/>
        </w:rPr>
        <w:t xml:space="preserve"> плодородного слоя ветром или водным потоком, т.е. развивается эрозия почв. С эрозией почв на производственных площадках следует активно бороться с помощью различных противоэрозионных мероприятий (возведение простейших гидротехнических сооружений, обустройство </w:t>
      </w:r>
      <w:proofErr w:type="gramStart"/>
      <w:r w:rsidRPr="00BB08E2">
        <w:rPr>
          <w:rFonts w:ascii="Times New Roman" w:hAnsi="Times New Roman"/>
          <w:sz w:val="26"/>
          <w:szCs w:val="26"/>
        </w:rPr>
        <w:t>территории  с</w:t>
      </w:r>
      <w:proofErr w:type="gramEnd"/>
      <w:r w:rsidRPr="00BB08E2">
        <w:rPr>
          <w:rFonts w:ascii="Times New Roman" w:hAnsi="Times New Roman"/>
          <w:sz w:val="26"/>
          <w:szCs w:val="26"/>
        </w:rPr>
        <w:t xml:space="preserve"> твердым покрытием и т.д.). </w:t>
      </w:r>
    </w:p>
    <w:p w:rsidR="00D52F75" w:rsidRDefault="00D52F75" w:rsidP="00D52F75">
      <w:pPr>
        <w:pStyle w:val="aa"/>
        <w:widowControl w:val="0"/>
        <w:spacing w:line="360" w:lineRule="auto"/>
        <w:ind w:firstLine="540"/>
        <w:jc w:val="both"/>
        <w:rPr>
          <w:rFonts w:ascii="Times New Roman" w:hAnsi="Times New Roman"/>
          <w:sz w:val="26"/>
          <w:szCs w:val="26"/>
        </w:rPr>
      </w:pPr>
      <w:r>
        <w:rPr>
          <w:rFonts w:ascii="Times New Roman" w:hAnsi="Times New Roman"/>
          <w:sz w:val="26"/>
          <w:szCs w:val="26"/>
        </w:rPr>
        <w:t>Основываясь на технологии производства работ можно заключить, что характер воздействия, не повлечет за собой ухудшения химико-</w:t>
      </w:r>
      <w:proofErr w:type="gramStart"/>
      <w:r>
        <w:rPr>
          <w:rFonts w:ascii="Times New Roman" w:hAnsi="Times New Roman"/>
          <w:sz w:val="26"/>
          <w:szCs w:val="26"/>
        </w:rPr>
        <w:t>физических  свойств</w:t>
      </w:r>
      <w:proofErr w:type="gramEnd"/>
      <w:r>
        <w:rPr>
          <w:rFonts w:ascii="Times New Roman" w:hAnsi="Times New Roman"/>
          <w:sz w:val="26"/>
          <w:szCs w:val="26"/>
        </w:rPr>
        <w:t xml:space="preserve"> почвы.</w:t>
      </w:r>
    </w:p>
    <w:p w:rsidR="00D52F75" w:rsidRPr="00A6442F" w:rsidRDefault="00D52F75" w:rsidP="00D52F75">
      <w:pPr>
        <w:pStyle w:val="aa"/>
        <w:widowControl w:val="0"/>
        <w:spacing w:line="360" w:lineRule="auto"/>
        <w:jc w:val="center"/>
        <w:rPr>
          <w:rFonts w:ascii="Times New Roman" w:hAnsi="Times New Roman"/>
          <w:b/>
          <w:sz w:val="26"/>
          <w:szCs w:val="26"/>
        </w:rPr>
      </w:pPr>
      <w:r w:rsidRPr="00793083">
        <w:rPr>
          <w:rFonts w:ascii="Times New Roman" w:hAnsi="Times New Roman"/>
          <w:b/>
          <w:sz w:val="26"/>
          <w:szCs w:val="26"/>
        </w:rPr>
        <w:t>Воздействие на растительность</w:t>
      </w:r>
    </w:p>
    <w:p w:rsidR="00D52F75" w:rsidRDefault="00D52F75" w:rsidP="00D52F75">
      <w:pPr>
        <w:pStyle w:val="aa"/>
        <w:widowControl w:val="0"/>
        <w:spacing w:line="360" w:lineRule="auto"/>
        <w:ind w:firstLine="540"/>
        <w:jc w:val="both"/>
        <w:rPr>
          <w:rFonts w:ascii="Times New Roman" w:hAnsi="Times New Roman"/>
          <w:sz w:val="26"/>
          <w:szCs w:val="26"/>
        </w:rPr>
      </w:pPr>
      <w:r w:rsidRPr="000B2E02">
        <w:rPr>
          <w:rFonts w:ascii="Times New Roman" w:hAnsi="Times New Roman"/>
          <w:sz w:val="26"/>
        </w:rPr>
        <w:t>Воздействие на растительность об</w:t>
      </w:r>
      <w:r w:rsidRPr="009B7B50">
        <w:rPr>
          <w:rFonts w:ascii="Times New Roman" w:hAnsi="Times New Roman"/>
          <w:sz w:val="26"/>
        </w:rPr>
        <w:t>ычно выражается двумя факторами: через нарушение растительного покрова и посредством выбросов загрязняющих веществ в атмосферу, которые, оседая, накапливаются в почве и растениях.</w:t>
      </w:r>
      <w:r>
        <w:t xml:space="preserve"> </w:t>
      </w:r>
    </w:p>
    <w:p w:rsidR="00D52F75" w:rsidRDefault="00D52F75" w:rsidP="00D52F75">
      <w:pPr>
        <w:suppressAutoHyphens/>
        <w:spacing w:line="360" w:lineRule="auto"/>
        <w:ind w:firstLine="567"/>
        <w:jc w:val="both"/>
        <w:rPr>
          <w:sz w:val="26"/>
          <w:szCs w:val="26"/>
        </w:rPr>
      </w:pPr>
      <w:r>
        <w:rPr>
          <w:sz w:val="26"/>
          <w:szCs w:val="26"/>
        </w:rPr>
        <w:t xml:space="preserve">На территории расположения предприятия преобладает растительность, характерная для данного региона </w:t>
      </w:r>
      <w:proofErr w:type="spellStart"/>
      <w:r>
        <w:rPr>
          <w:sz w:val="26"/>
          <w:szCs w:val="26"/>
        </w:rPr>
        <w:t>Жамбылской</w:t>
      </w:r>
      <w:proofErr w:type="spellEnd"/>
      <w:r>
        <w:rPr>
          <w:sz w:val="26"/>
          <w:szCs w:val="26"/>
        </w:rPr>
        <w:t xml:space="preserve"> области. </w:t>
      </w:r>
    </w:p>
    <w:p w:rsidR="00D52F75" w:rsidRPr="00D85AC1" w:rsidRDefault="00D52F75" w:rsidP="00D52F75">
      <w:pPr>
        <w:suppressAutoHyphens/>
        <w:spacing w:line="360" w:lineRule="auto"/>
        <w:ind w:firstLine="567"/>
        <w:jc w:val="both"/>
        <w:rPr>
          <w:sz w:val="26"/>
          <w:szCs w:val="26"/>
        </w:rPr>
      </w:pPr>
      <w:r w:rsidRPr="00D85AC1">
        <w:rPr>
          <w:sz w:val="26"/>
          <w:szCs w:val="26"/>
        </w:rPr>
        <w:t xml:space="preserve">При оценке воздействия на окружающую среду при производственной </w:t>
      </w:r>
      <w:proofErr w:type="gramStart"/>
      <w:r w:rsidRPr="00D85AC1">
        <w:rPr>
          <w:sz w:val="26"/>
          <w:szCs w:val="26"/>
        </w:rPr>
        <w:t xml:space="preserve">деятельности </w:t>
      </w:r>
      <w:r>
        <w:rPr>
          <w:sz w:val="26"/>
          <w:szCs w:val="26"/>
        </w:rPr>
        <w:t xml:space="preserve"> </w:t>
      </w:r>
      <w:r w:rsidRPr="00D85AC1">
        <w:rPr>
          <w:sz w:val="26"/>
          <w:szCs w:val="26"/>
        </w:rPr>
        <w:t>все</w:t>
      </w:r>
      <w:proofErr w:type="gramEnd"/>
      <w:r w:rsidRPr="00D85AC1">
        <w:rPr>
          <w:sz w:val="26"/>
          <w:szCs w:val="26"/>
        </w:rPr>
        <w:t xml:space="preserve"> сторонне был рассмотрен вопрос о влиянии выбросов ЗВ на растения и рекомендованы растительно-древесные формы  для благоустройства территории и СЗЗ наиболее устойчивые для данного типа производства, обладающие высокой рекреационной способностью, максимальным санирующим, ассимилирующим и </w:t>
      </w:r>
      <w:proofErr w:type="spellStart"/>
      <w:r w:rsidRPr="00D85AC1">
        <w:rPr>
          <w:sz w:val="26"/>
          <w:szCs w:val="26"/>
        </w:rPr>
        <w:t>фитонцидным</w:t>
      </w:r>
      <w:proofErr w:type="spellEnd"/>
      <w:r w:rsidRPr="00D85AC1">
        <w:rPr>
          <w:sz w:val="26"/>
          <w:szCs w:val="26"/>
        </w:rPr>
        <w:t xml:space="preserve"> эффектом, но дающие наибольший вклад в природоохранный эффект. </w:t>
      </w:r>
    </w:p>
    <w:p w:rsidR="00D52F75" w:rsidRPr="00D85AC1" w:rsidRDefault="00D52F75" w:rsidP="00D52F75">
      <w:pPr>
        <w:suppressAutoHyphens/>
        <w:spacing w:line="360" w:lineRule="auto"/>
        <w:ind w:firstLine="567"/>
        <w:jc w:val="both"/>
        <w:rPr>
          <w:sz w:val="26"/>
          <w:szCs w:val="26"/>
        </w:rPr>
      </w:pPr>
      <w:r w:rsidRPr="00D85AC1">
        <w:rPr>
          <w:sz w:val="26"/>
          <w:szCs w:val="26"/>
        </w:rPr>
        <w:t>Где одним из важных факторов, обеспечивающим охрану атмосферного воздуха, является озеленение зон пыле</w:t>
      </w:r>
      <w:r>
        <w:rPr>
          <w:sz w:val="26"/>
          <w:szCs w:val="26"/>
        </w:rPr>
        <w:t xml:space="preserve"> </w:t>
      </w:r>
      <w:r w:rsidRPr="00D85AC1">
        <w:rPr>
          <w:sz w:val="26"/>
          <w:szCs w:val="26"/>
        </w:rPr>
        <w:t>-</w:t>
      </w:r>
      <w:r>
        <w:rPr>
          <w:sz w:val="26"/>
          <w:szCs w:val="26"/>
        </w:rPr>
        <w:t xml:space="preserve"> </w:t>
      </w:r>
      <w:r w:rsidRPr="00D85AC1">
        <w:rPr>
          <w:sz w:val="26"/>
          <w:szCs w:val="26"/>
        </w:rPr>
        <w:t>газоустойчивыми древесно-кустарниковыми насаждениями. Санитарно-гигиенические функции, которых проявляются, прежде всего, в их способности снижать концентрацию углекислоты в воздухе и одновременно обогащать ее кислородом, а также оказывать значительное влияние на температурный режим. Установлено, что температура атмосферного воздуха в зеленых насаждениях на 2-3°С ниже, чем на открытых площадках, а относительная влажность в посадках повышена на 15%.</w:t>
      </w:r>
    </w:p>
    <w:p w:rsidR="00D52F75" w:rsidRPr="00D85AC1" w:rsidRDefault="00D52F75" w:rsidP="00D52F75">
      <w:pPr>
        <w:pStyle w:val="aa"/>
        <w:widowControl w:val="0"/>
        <w:spacing w:line="360" w:lineRule="auto"/>
        <w:ind w:firstLine="540"/>
        <w:jc w:val="both"/>
        <w:rPr>
          <w:rFonts w:ascii="Times New Roman" w:hAnsi="Times New Roman"/>
          <w:sz w:val="26"/>
          <w:szCs w:val="26"/>
        </w:rPr>
      </w:pPr>
      <w:r w:rsidRPr="00D85AC1">
        <w:rPr>
          <w:rFonts w:ascii="Times New Roman" w:hAnsi="Times New Roman"/>
          <w:sz w:val="26"/>
          <w:szCs w:val="26"/>
        </w:rPr>
        <w:t xml:space="preserve">Воздействие вредных выбросов в атмосферу на растительность будет не постоянным по месту и времени в течение года.     </w:t>
      </w:r>
    </w:p>
    <w:p w:rsidR="00D52F75" w:rsidRDefault="00D52F75" w:rsidP="00D52F75">
      <w:pPr>
        <w:pStyle w:val="aa"/>
        <w:widowControl w:val="0"/>
        <w:spacing w:line="360" w:lineRule="auto"/>
        <w:ind w:firstLine="540"/>
        <w:jc w:val="both"/>
        <w:rPr>
          <w:rFonts w:ascii="Times New Roman" w:hAnsi="Times New Roman"/>
          <w:sz w:val="26"/>
          <w:szCs w:val="26"/>
        </w:rPr>
      </w:pPr>
      <w:r>
        <w:rPr>
          <w:rFonts w:ascii="Times New Roman" w:hAnsi="Times New Roman"/>
          <w:sz w:val="26"/>
          <w:szCs w:val="26"/>
        </w:rPr>
        <w:t>Наиболее интенсивное воздействие будет в период ведения работ. При вводе в эксплуатацию данного объекта, воздействие на растительность будет незначительно.</w:t>
      </w:r>
      <w:r w:rsidRPr="00A6442F">
        <w:rPr>
          <w:rFonts w:ascii="Times New Roman" w:hAnsi="Times New Roman"/>
          <w:sz w:val="26"/>
          <w:szCs w:val="26"/>
        </w:rPr>
        <w:t xml:space="preserve">  </w:t>
      </w:r>
    </w:p>
    <w:p w:rsidR="00D52F75" w:rsidRDefault="00D52F75" w:rsidP="00D52F75">
      <w:pPr>
        <w:pStyle w:val="aa"/>
        <w:widowControl w:val="0"/>
        <w:spacing w:line="360" w:lineRule="auto"/>
        <w:ind w:firstLine="540"/>
        <w:jc w:val="both"/>
        <w:rPr>
          <w:rFonts w:ascii="Times New Roman" w:hAnsi="Times New Roman"/>
          <w:sz w:val="26"/>
          <w:szCs w:val="26"/>
        </w:rPr>
      </w:pPr>
      <w:r w:rsidRPr="00A6442F">
        <w:rPr>
          <w:rFonts w:ascii="Times New Roman" w:hAnsi="Times New Roman"/>
          <w:sz w:val="26"/>
          <w:szCs w:val="26"/>
        </w:rPr>
        <w:t xml:space="preserve">При соблюдении всех правил эксплуатации, дополнительного отрицательного влияния </w:t>
      </w:r>
      <w:proofErr w:type="gramStart"/>
      <w:r w:rsidRPr="00A6442F">
        <w:rPr>
          <w:rFonts w:ascii="Times New Roman" w:hAnsi="Times New Roman"/>
          <w:sz w:val="26"/>
          <w:szCs w:val="26"/>
        </w:rPr>
        <w:t>на  растительную</w:t>
      </w:r>
      <w:proofErr w:type="gramEnd"/>
      <w:r w:rsidRPr="00A6442F">
        <w:rPr>
          <w:rFonts w:ascii="Times New Roman" w:hAnsi="Times New Roman"/>
          <w:sz w:val="26"/>
          <w:szCs w:val="26"/>
        </w:rPr>
        <w:t xml:space="preserve"> среду  оказывать не будет.</w:t>
      </w:r>
    </w:p>
    <w:p w:rsidR="00D52F75" w:rsidRDefault="00D52F75" w:rsidP="00D52F75">
      <w:pPr>
        <w:tabs>
          <w:tab w:val="left" w:pos="5810"/>
        </w:tabs>
        <w:rPr>
          <w:lang w:eastAsia="ru-RU"/>
        </w:rPr>
      </w:pPr>
    </w:p>
    <w:p w:rsidR="00D52F75" w:rsidRDefault="00D52F75" w:rsidP="00D52F75">
      <w:pPr>
        <w:pStyle w:val="aa"/>
        <w:widowControl w:val="0"/>
        <w:tabs>
          <w:tab w:val="left" w:pos="1460"/>
        </w:tabs>
        <w:jc w:val="center"/>
        <w:rPr>
          <w:rFonts w:ascii="Times New Roman" w:hAnsi="Times New Roman"/>
          <w:b/>
          <w:sz w:val="26"/>
          <w:szCs w:val="26"/>
        </w:rPr>
      </w:pPr>
      <w:r w:rsidRPr="00A6442F">
        <w:rPr>
          <w:rFonts w:ascii="Times New Roman" w:hAnsi="Times New Roman"/>
          <w:b/>
          <w:sz w:val="26"/>
          <w:szCs w:val="26"/>
        </w:rPr>
        <w:t>Воздействие на животный мир</w:t>
      </w:r>
    </w:p>
    <w:p w:rsidR="00D52F75" w:rsidRPr="00A6442F" w:rsidRDefault="00D52F75" w:rsidP="00D52F75">
      <w:pPr>
        <w:pStyle w:val="aa"/>
        <w:widowControl w:val="0"/>
        <w:tabs>
          <w:tab w:val="left" w:pos="1460"/>
        </w:tabs>
        <w:jc w:val="center"/>
        <w:rPr>
          <w:rFonts w:ascii="Times New Roman" w:hAnsi="Times New Roman"/>
          <w:b/>
          <w:sz w:val="26"/>
          <w:szCs w:val="26"/>
        </w:rPr>
      </w:pPr>
    </w:p>
    <w:p w:rsidR="00D52F75" w:rsidRDefault="00D52F75" w:rsidP="00D52F75">
      <w:pPr>
        <w:pStyle w:val="aa"/>
        <w:widowControl w:val="0"/>
        <w:spacing w:line="360" w:lineRule="auto"/>
        <w:ind w:firstLine="540"/>
        <w:jc w:val="both"/>
        <w:rPr>
          <w:rFonts w:ascii="Times New Roman" w:hAnsi="Times New Roman"/>
          <w:sz w:val="26"/>
          <w:szCs w:val="26"/>
        </w:rPr>
      </w:pPr>
      <w:r>
        <w:rPr>
          <w:rFonts w:ascii="Times New Roman" w:hAnsi="Times New Roman"/>
          <w:sz w:val="26"/>
          <w:szCs w:val="26"/>
        </w:rPr>
        <w:t xml:space="preserve">Антропогенное воздействие на животный мир в результате </w:t>
      </w:r>
      <w:proofErr w:type="spellStart"/>
      <w:r>
        <w:rPr>
          <w:rFonts w:ascii="Times New Roman" w:hAnsi="Times New Roman"/>
          <w:sz w:val="26"/>
          <w:szCs w:val="26"/>
        </w:rPr>
        <w:t>производственно</w:t>
      </w:r>
      <w:proofErr w:type="spellEnd"/>
      <w:r>
        <w:rPr>
          <w:rFonts w:ascii="Times New Roman" w:hAnsi="Times New Roman"/>
          <w:sz w:val="26"/>
          <w:szCs w:val="26"/>
        </w:rPr>
        <w:t xml:space="preserve"> - </w:t>
      </w:r>
      <w:proofErr w:type="gramStart"/>
      <w:r>
        <w:rPr>
          <w:rFonts w:ascii="Times New Roman" w:hAnsi="Times New Roman"/>
          <w:sz w:val="26"/>
          <w:szCs w:val="26"/>
        </w:rPr>
        <w:t>хозяйственной  деятельности</w:t>
      </w:r>
      <w:proofErr w:type="gramEnd"/>
      <w:r>
        <w:rPr>
          <w:rFonts w:ascii="Times New Roman" w:hAnsi="Times New Roman"/>
          <w:sz w:val="26"/>
          <w:szCs w:val="26"/>
        </w:rPr>
        <w:t xml:space="preserve"> человека может быть двух видов: </w:t>
      </w:r>
    </w:p>
    <w:p w:rsidR="00D52F75" w:rsidRDefault="00D52F75" w:rsidP="00D52F75">
      <w:pPr>
        <w:pStyle w:val="aa"/>
        <w:widowControl w:val="0"/>
        <w:numPr>
          <w:ilvl w:val="0"/>
          <w:numId w:val="3"/>
        </w:numPr>
        <w:spacing w:line="360" w:lineRule="auto"/>
        <w:jc w:val="both"/>
        <w:rPr>
          <w:rFonts w:ascii="Times New Roman" w:hAnsi="Times New Roman"/>
          <w:sz w:val="26"/>
          <w:szCs w:val="26"/>
        </w:rPr>
      </w:pPr>
      <w:r>
        <w:rPr>
          <w:rFonts w:ascii="Times New Roman" w:hAnsi="Times New Roman"/>
          <w:sz w:val="26"/>
          <w:szCs w:val="26"/>
        </w:rPr>
        <w:t>непосредственное воздействие на организм, приводящих к накоплению в различных тканях внутренних органов вредных веществ, которые могут привести к необратимым процессам и как следствие к гибели животного.</w:t>
      </w:r>
    </w:p>
    <w:p w:rsidR="00D52F75" w:rsidRDefault="00D52F75" w:rsidP="00D52F75">
      <w:pPr>
        <w:pStyle w:val="aa"/>
        <w:widowControl w:val="0"/>
        <w:numPr>
          <w:ilvl w:val="0"/>
          <w:numId w:val="3"/>
        </w:numPr>
        <w:spacing w:line="360" w:lineRule="auto"/>
        <w:jc w:val="both"/>
        <w:rPr>
          <w:rFonts w:ascii="Times New Roman" w:hAnsi="Times New Roman"/>
          <w:sz w:val="26"/>
          <w:szCs w:val="26"/>
        </w:rPr>
      </w:pPr>
      <w:r>
        <w:rPr>
          <w:rFonts w:ascii="Times New Roman" w:hAnsi="Times New Roman"/>
          <w:sz w:val="26"/>
          <w:szCs w:val="26"/>
        </w:rPr>
        <w:t>нарушение исходных мест обитания, что приводит к замещению одних видов другими.</w:t>
      </w:r>
    </w:p>
    <w:p w:rsidR="00D52F75" w:rsidRDefault="00D52F75" w:rsidP="00D52F75">
      <w:pPr>
        <w:pStyle w:val="aa"/>
        <w:widowControl w:val="0"/>
        <w:spacing w:line="360" w:lineRule="auto"/>
        <w:ind w:firstLine="540"/>
        <w:jc w:val="both"/>
        <w:rPr>
          <w:rFonts w:ascii="Times New Roman" w:hAnsi="Times New Roman"/>
          <w:sz w:val="26"/>
          <w:szCs w:val="26"/>
        </w:rPr>
      </w:pPr>
      <w:r>
        <w:rPr>
          <w:rFonts w:ascii="Times New Roman" w:hAnsi="Times New Roman"/>
          <w:sz w:val="26"/>
          <w:szCs w:val="26"/>
        </w:rPr>
        <w:t xml:space="preserve">Так территория предполагаемого расположения проектируемого </w:t>
      </w:r>
      <w:proofErr w:type="gramStart"/>
      <w:r>
        <w:rPr>
          <w:rFonts w:ascii="Times New Roman" w:hAnsi="Times New Roman"/>
          <w:sz w:val="26"/>
          <w:szCs w:val="26"/>
        </w:rPr>
        <w:t>объекта  находится</w:t>
      </w:r>
      <w:proofErr w:type="gramEnd"/>
      <w:r>
        <w:rPr>
          <w:rFonts w:ascii="Times New Roman" w:hAnsi="Times New Roman"/>
          <w:sz w:val="26"/>
          <w:szCs w:val="26"/>
        </w:rPr>
        <w:t xml:space="preserve"> на территории с уже </w:t>
      </w:r>
      <w:proofErr w:type="spellStart"/>
      <w:r>
        <w:rPr>
          <w:rFonts w:ascii="Times New Roman" w:hAnsi="Times New Roman"/>
          <w:sz w:val="26"/>
          <w:szCs w:val="26"/>
        </w:rPr>
        <w:t>антропогенно</w:t>
      </w:r>
      <w:proofErr w:type="spellEnd"/>
      <w:r>
        <w:rPr>
          <w:rFonts w:ascii="Times New Roman" w:hAnsi="Times New Roman"/>
          <w:sz w:val="26"/>
          <w:szCs w:val="26"/>
        </w:rPr>
        <w:t>-измененным ландшафтом, то изменений местообитаний не предвидится.</w:t>
      </w:r>
    </w:p>
    <w:p w:rsidR="00D52F75" w:rsidRDefault="00D52F75" w:rsidP="00D52F75">
      <w:pPr>
        <w:pStyle w:val="aa"/>
        <w:widowControl w:val="0"/>
        <w:spacing w:line="360" w:lineRule="auto"/>
        <w:ind w:firstLine="540"/>
        <w:jc w:val="both"/>
        <w:rPr>
          <w:rFonts w:ascii="Times New Roman" w:hAnsi="Times New Roman"/>
          <w:sz w:val="26"/>
          <w:szCs w:val="26"/>
        </w:rPr>
      </w:pPr>
      <w:r>
        <w:rPr>
          <w:rFonts w:ascii="Times New Roman" w:hAnsi="Times New Roman"/>
          <w:sz w:val="26"/>
          <w:szCs w:val="26"/>
        </w:rPr>
        <w:t xml:space="preserve">Основной негативный фактор воздействия на животный мир в районе </w:t>
      </w:r>
      <w:proofErr w:type="gramStart"/>
      <w:r>
        <w:rPr>
          <w:rFonts w:ascii="Times New Roman" w:hAnsi="Times New Roman"/>
          <w:sz w:val="26"/>
          <w:szCs w:val="26"/>
        </w:rPr>
        <w:t>расположения  –</w:t>
      </w:r>
      <w:proofErr w:type="gramEnd"/>
      <w:r>
        <w:rPr>
          <w:rFonts w:ascii="Times New Roman" w:hAnsi="Times New Roman"/>
          <w:sz w:val="26"/>
          <w:szCs w:val="26"/>
        </w:rPr>
        <w:t xml:space="preserve"> опосредованный фактор беспокойства, не оказывающий на животных непосредственного физико-химического воздействия.</w:t>
      </w:r>
    </w:p>
    <w:p w:rsidR="00D52F75" w:rsidRPr="00A6442F" w:rsidRDefault="00D52F75" w:rsidP="00D52F75">
      <w:pPr>
        <w:pStyle w:val="aa"/>
        <w:widowControl w:val="0"/>
        <w:spacing w:line="360" w:lineRule="auto"/>
        <w:ind w:firstLine="540"/>
        <w:jc w:val="both"/>
        <w:rPr>
          <w:rFonts w:ascii="Times New Roman" w:hAnsi="Times New Roman"/>
          <w:sz w:val="26"/>
          <w:szCs w:val="26"/>
        </w:rPr>
      </w:pPr>
      <w:r w:rsidRPr="00A6442F">
        <w:rPr>
          <w:rFonts w:ascii="Times New Roman" w:hAnsi="Times New Roman"/>
          <w:sz w:val="26"/>
          <w:szCs w:val="26"/>
        </w:rPr>
        <w:t>Вытеснению животных способствует непосредственно изъятие участка земель под постройки автодороги, сокращение в результате этого кормовой базы. Прежде всего</w:t>
      </w:r>
      <w:r>
        <w:rPr>
          <w:rFonts w:ascii="Times New Roman" w:hAnsi="Times New Roman"/>
          <w:sz w:val="26"/>
          <w:szCs w:val="26"/>
        </w:rPr>
        <w:t>,</w:t>
      </w:r>
      <w:r w:rsidRPr="00A6442F">
        <w:rPr>
          <w:rFonts w:ascii="Times New Roman" w:hAnsi="Times New Roman"/>
          <w:sz w:val="26"/>
          <w:szCs w:val="26"/>
        </w:rPr>
        <w:t xml:space="preserve"> страдают животные с малым радиусом активности (беспозвоночные, пресмыкающиеся, мелкие млекопитающие).</w:t>
      </w:r>
    </w:p>
    <w:p w:rsidR="00D52F75" w:rsidRPr="00A6442F" w:rsidRDefault="00D52F75" w:rsidP="00D52F75">
      <w:pPr>
        <w:pStyle w:val="aa"/>
        <w:widowControl w:val="0"/>
        <w:spacing w:line="360" w:lineRule="auto"/>
        <w:ind w:firstLine="540"/>
        <w:jc w:val="both"/>
        <w:rPr>
          <w:rFonts w:ascii="Times New Roman" w:hAnsi="Times New Roman"/>
          <w:sz w:val="26"/>
          <w:szCs w:val="26"/>
        </w:rPr>
      </w:pPr>
      <w:r w:rsidRPr="00A6442F">
        <w:rPr>
          <w:rFonts w:ascii="Times New Roman" w:hAnsi="Times New Roman"/>
          <w:sz w:val="26"/>
          <w:szCs w:val="26"/>
        </w:rPr>
        <w:t xml:space="preserve">Эти факторы оказывают незначительное влияние на наземных животных в виду их малочисленности. К тому же обитающие в прилегающем районе животные </w:t>
      </w:r>
      <w:r>
        <w:rPr>
          <w:rFonts w:ascii="Times New Roman" w:hAnsi="Times New Roman"/>
          <w:sz w:val="26"/>
          <w:szCs w:val="26"/>
        </w:rPr>
        <w:t xml:space="preserve">уже </w:t>
      </w:r>
      <w:r w:rsidRPr="00A6442F">
        <w:rPr>
          <w:rFonts w:ascii="Times New Roman" w:hAnsi="Times New Roman"/>
          <w:sz w:val="26"/>
          <w:szCs w:val="26"/>
        </w:rPr>
        <w:t>адаптирова</w:t>
      </w:r>
      <w:r>
        <w:rPr>
          <w:rFonts w:ascii="Times New Roman" w:hAnsi="Times New Roman"/>
          <w:sz w:val="26"/>
          <w:szCs w:val="26"/>
        </w:rPr>
        <w:t>ны</w:t>
      </w:r>
      <w:r w:rsidRPr="00A6442F">
        <w:rPr>
          <w:rFonts w:ascii="Times New Roman" w:hAnsi="Times New Roman"/>
          <w:sz w:val="26"/>
          <w:szCs w:val="26"/>
        </w:rPr>
        <w:t xml:space="preserve"> к новым условиям</w:t>
      </w:r>
      <w:r>
        <w:rPr>
          <w:rFonts w:ascii="Times New Roman" w:hAnsi="Times New Roman"/>
          <w:sz w:val="26"/>
          <w:szCs w:val="26"/>
        </w:rPr>
        <w:t>.</w:t>
      </w:r>
      <w:r w:rsidRPr="00A6442F">
        <w:rPr>
          <w:rFonts w:ascii="Times New Roman" w:hAnsi="Times New Roman"/>
          <w:sz w:val="26"/>
          <w:szCs w:val="26"/>
        </w:rPr>
        <w:t xml:space="preserve"> Кроме того </w:t>
      </w:r>
      <w:r>
        <w:rPr>
          <w:rFonts w:ascii="Times New Roman" w:hAnsi="Times New Roman"/>
          <w:sz w:val="26"/>
          <w:szCs w:val="26"/>
        </w:rPr>
        <w:t xml:space="preserve">производственная деятельность объекта образования </w:t>
      </w:r>
      <w:r w:rsidRPr="00A6442F">
        <w:rPr>
          <w:rFonts w:ascii="Times New Roman" w:hAnsi="Times New Roman"/>
          <w:sz w:val="26"/>
          <w:szCs w:val="26"/>
        </w:rPr>
        <w:t xml:space="preserve">не вызовет фактора беспокойства для бионтов, чей биоценоз может быть приурочен к </w:t>
      </w:r>
      <w:r>
        <w:rPr>
          <w:rFonts w:ascii="Times New Roman" w:hAnsi="Times New Roman"/>
          <w:sz w:val="26"/>
          <w:szCs w:val="26"/>
        </w:rPr>
        <w:t>массиву.</w:t>
      </w:r>
      <w:r w:rsidRPr="00A6442F">
        <w:rPr>
          <w:rFonts w:ascii="Times New Roman" w:hAnsi="Times New Roman"/>
          <w:sz w:val="26"/>
          <w:szCs w:val="26"/>
        </w:rPr>
        <w:t xml:space="preserve"> </w:t>
      </w:r>
    </w:p>
    <w:p w:rsidR="00D52F75" w:rsidRPr="00A6442F" w:rsidRDefault="00D52F75" w:rsidP="00D52F75">
      <w:pPr>
        <w:pStyle w:val="aa"/>
        <w:widowControl w:val="0"/>
        <w:spacing w:line="360" w:lineRule="auto"/>
        <w:ind w:firstLine="540"/>
        <w:jc w:val="both"/>
        <w:rPr>
          <w:rFonts w:ascii="Times New Roman" w:hAnsi="Times New Roman"/>
          <w:sz w:val="26"/>
          <w:szCs w:val="26"/>
        </w:rPr>
      </w:pPr>
      <w:r w:rsidRPr="00A6442F">
        <w:rPr>
          <w:rFonts w:ascii="Times New Roman" w:hAnsi="Times New Roman"/>
          <w:sz w:val="26"/>
          <w:szCs w:val="26"/>
        </w:rPr>
        <w:t>Дополнительного влияния на животный мир не происходит.</w:t>
      </w:r>
      <w:r>
        <w:rPr>
          <w:rFonts w:ascii="Times New Roman" w:hAnsi="Times New Roman"/>
          <w:sz w:val="26"/>
          <w:szCs w:val="26"/>
        </w:rPr>
        <w:t xml:space="preserve"> Эпидемий животных в зоне влияния не наблюдается.  </w:t>
      </w:r>
    </w:p>
    <w:p w:rsidR="00D52F75" w:rsidRDefault="00D52F75" w:rsidP="00D52F75">
      <w:pPr>
        <w:pStyle w:val="aa"/>
        <w:widowControl w:val="0"/>
        <w:spacing w:line="360" w:lineRule="auto"/>
        <w:ind w:firstLine="540"/>
        <w:jc w:val="both"/>
        <w:rPr>
          <w:rFonts w:ascii="Times New Roman" w:hAnsi="Times New Roman"/>
          <w:sz w:val="26"/>
          <w:szCs w:val="26"/>
        </w:rPr>
      </w:pPr>
      <w:r w:rsidRPr="00A6442F">
        <w:rPr>
          <w:rFonts w:ascii="Times New Roman" w:hAnsi="Times New Roman"/>
          <w:sz w:val="26"/>
          <w:szCs w:val="26"/>
        </w:rPr>
        <w:t>Животный мир окрестностей сохранится в существующем виде, характерном для данного региона.</w:t>
      </w:r>
      <w:r>
        <w:rPr>
          <w:rFonts w:ascii="Times New Roman" w:hAnsi="Times New Roman"/>
          <w:sz w:val="26"/>
          <w:szCs w:val="26"/>
        </w:rPr>
        <w:t xml:space="preserve"> </w:t>
      </w:r>
    </w:p>
    <w:p w:rsidR="00D52F75" w:rsidRPr="00A6442F" w:rsidRDefault="00D52F75" w:rsidP="00D52F75">
      <w:pPr>
        <w:pStyle w:val="aa"/>
        <w:widowControl w:val="0"/>
        <w:spacing w:line="360" w:lineRule="auto"/>
        <w:ind w:firstLine="540"/>
        <w:jc w:val="both"/>
        <w:rPr>
          <w:rFonts w:ascii="Times New Roman" w:hAnsi="Times New Roman"/>
          <w:sz w:val="26"/>
          <w:szCs w:val="26"/>
        </w:rPr>
      </w:pPr>
      <w:r w:rsidRPr="00A6442F">
        <w:rPr>
          <w:rFonts w:ascii="Times New Roman" w:hAnsi="Times New Roman"/>
          <w:sz w:val="26"/>
          <w:szCs w:val="26"/>
        </w:rPr>
        <w:t>Животный мир окрестностей сохранится в существующем виде, характерном для данного региона.</w:t>
      </w:r>
    </w:p>
    <w:p w:rsidR="00D52F75" w:rsidRPr="00A6442F" w:rsidRDefault="00D52F75" w:rsidP="00D52F75">
      <w:pPr>
        <w:pStyle w:val="aa"/>
        <w:widowControl w:val="0"/>
        <w:spacing w:line="360" w:lineRule="auto"/>
        <w:ind w:firstLine="540"/>
        <w:jc w:val="both"/>
        <w:rPr>
          <w:rFonts w:ascii="Times New Roman" w:hAnsi="Times New Roman"/>
          <w:sz w:val="26"/>
          <w:szCs w:val="26"/>
        </w:rPr>
      </w:pPr>
      <w:r w:rsidRPr="00A6442F">
        <w:rPr>
          <w:rFonts w:ascii="Times New Roman" w:hAnsi="Times New Roman"/>
          <w:sz w:val="26"/>
          <w:szCs w:val="26"/>
        </w:rPr>
        <w:t>Дополнительного влияния на животный мир не происходит.</w:t>
      </w:r>
    </w:p>
    <w:p w:rsidR="00D52F75" w:rsidRDefault="00D52F75" w:rsidP="00D52F75">
      <w:pPr>
        <w:tabs>
          <w:tab w:val="left" w:pos="5810"/>
        </w:tabs>
        <w:rPr>
          <w:lang w:eastAsia="ru-RU"/>
        </w:rPr>
      </w:pPr>
    </w:p>
    <w:p w:rsidR="00D52F75" w:rsidRPr="00AD5001" w:rsidRDefault="00D52F75" w:rsidP="00D52F75">
      <w:pPr>
        <w:pStyle w:val="aa"/>
        <w:widowControl w:val="0"/>
        <w:spacing w:line="360" w:lineRule="auto"/>
        <w:ind w:firstLine="720"/>
        <w:jc w:val="center"/>
        <w:rPr>
          <w:rFonts w:ascii="Times New Roman" w:hAnsi="Times New Roman"/>
          <w:b/>
          <w:sz w:val="26"/>
          <w:szCs w:val="26"/>
        </w:rPr>
      </w:pPr>
      <w:r w:rsidRPr="00AD5001">
        <w:rPr>
          <w:rFonts w:ascii="Times New Roman" w:hAnsi="Times New Roman"/>
          <w:b/>
          <w:sz w:val="26"/>
          <w:szCs w:val="26"/>
        </w:rPr>
        <w:t>ОЦЕНКА ЭКОЛОГИЧЕСКОГО РИСКА.</w:t>
      </w:r>
    </w:p>
    <w:p w:rsidR="00D52F75" w:rsidRPr="00AD5001" w:rsidRDefault="00D52F75" w:rsidP="00D52F75">
      <w:pPr>
        <w:spacing w:line="360" w:lineRule="auto"/>
        <w:ind w:firstLine="567"/>
        <w:jc w:val="both"/>
        <w:rPr>
          <w:sz w:val="26"/>
          <w:szCs w:val="26"/>
        </w:rPr>
      </w:pPr>
      <w:r w:rsidRPr="00AD5001">
        <w:rPr>
          <w:sz w:val="26"/>
          <w:szCs w:val="26"/>
        </w:rPr>
        <w:t>Руководство предприятия в полной мере осознает свою ответственность по данной проблеме, и будет обеспечивать:</w:t>
      </w:r>
    </w:p>
    <w:p w:rsidR="00D52F75" w:rsidRPr="00AD5001" w:rsidRDefault="00D52F75" w:rsidP="00D52F75">
      <w:pPr>
        <w:spacing w:line="360" w:lineRule="auto"/>
        <w:ind w:firstLine="567"/>
        <w:jc w:val="both"/>
        <w:rPr>
          <w:sz w:val="26"/>
          <w:szCs w:val="26"/>
        </w:rPr>
      </w:pPr>
      <w:r w:rsidRPr="00AD5001">
        <w:rPr>
          <w:sz w:val="26"/>
          <w:szCs w:val="26"/>
        </w:rPr>
        <w:t>безопасную эксплуатацию предприятия, взаимодействуя с органами надзора и инспекциями, отвечающими за экологическую безопасность и здоровье местного населения и работающего персонала,</w:t>
      </w:r>
      <w:r>
        <w:rPr>
          <w:sz w:val="26"/>
          <w:szCs w:val="26"/>
        </w:rPr>
        <w:t xml:space="preserve"> </w:t>
      </w:r>
      <w:r w:rsidRPr="00AD5001">
        <w:rPr>
          <w:sz w:val="26"/>
          <w:szCs w:val="26"/>
        </w:rPr>
        <w:t>соблюдение нормативных требований Республики Казахстан в области охраны окружающей среды на всех этапах хозяйственной деятельности.</w:t>
      </w:r>
    </w:p>
    <w:p w:rsidR="00D52F75" w:rsidRPr="00AD5001" w:rsidRDefault="00D52F75" w:rsidP="00D52F75">
      <w:pPr>
        <w:spacing w:line="360" w:lineRule="auto"/>
        <w:ind w:firstLine="567"/>
        <w:jc w:val="both"/>
        <w:rPr>
          <w:sz w:val="26"/>
          <w:szCs w:val="26"/>
        </w:rPr>
      </w:pPr>
      <w:r w:rsidRPr="00AD5001">
        <w:rPr>
          <w:sz w:val="26"/>
          <w:szCs w:val="26"/>
        </w:rPr>
        <w:t>Как показывает практика ведения аналогичных работ, наиболее значимые последствия для окружающей среды могут иметь последствия различных аварийных ситуаций, которые в процессе реализации проектируемых работ можно предусмотреть заранее.</w:t>
      </w:r>
    </w:p>
    <w:p w:rsidR="00D52F75" w:rsidRPr="00AD5001" w:rsidRDefault="00D52F75" w:rsidP="00D52F75">
      <w:pPr>
        <w:spacing w:line="360" w:lineRule="auto"/>
        <w:ind w:firstLine="567"/>
        <w:jc w:val="both"/>
        <w:rPr>
          <w:sz w:val="26"/>
          <w:szCs w:val="26"/>
        </w:rPr>
      </w:pPr>
      <w:r w:rsidRPr="00AD5001">
        <w:rPr>
          <w:sz w:val="26"/>
          <w:szCs w:val="26"/>
        </w:rPr>
        <w:t>Оценка вероятности возникновения аварийной ситуации при</w:t>
      </w:r>
      <w:r w:rsidRPr="00990641">
        <w:rPr>
          <w:sz w:val="28"/>
          <w:szCs w:val="28"/>
        </w:rPr>
        <w:t xml:space="preserve"> осуществлении </w:t>
      </w:r>
      <w:r w:rsidRPr="00AD5001">
        <w:rPr>
          <w:sz w:val="26"/>
          <w:szCs w:val="26"/>
        </w:rPr>
        <w:t>данного проекта используется для оценки:</w:t>
      </w:r>
    </w:p>
    <w:p w:rsidR="00D52F75" w:rsidRPr="00AD5001" w:rsidRDefault="00D52F75" w:rsidP="00D52F75">
      <w:pPr>
        <w:widowControl/>
        <w:numPr>
          <w:ilvl w:val="0"/>
          <w:numId w:val="4"/>
        </w:numPr>
        <w:autoSpaceDE/>
        <w:autoSpaceDN/>
        <w:spacing w:line="360" w:lineRule="auto"/>
        <w:jc w:val="both"/>
        <w:rPr>
          <w:sz w:val="26"/>
          <w:szCs w:val="26"/>
        </w:rPr>
      </w:pPr>
      <w:r w:rsidRPr="00AD5001">
        <w:rPr>
          <w:sz w:val="26"/>
          <w:szCs w:val="26"/>
        </w:rPr>
        <w:t>потенциальных событий или опасностей, которые могут привести к аварийной ситуации с вероятным негативным воздействием на окружающую среду</w:t>
      </w:r>
    </w:p>
    <w:p w:rsidR="00D52F75" w:rsidRPr="00AD5001" w:rsidRDefault="00D52F75" w:rsidP="00D52F75">
      <w:pPr>
        <w:widowControl/>
        <w:numPr>
          <w:ilvl w:val="0"/>
          <w:numId w:val="4"/>
        </w:numPr>
        <w:autoSpaceDE/>
        <w:autoSpaceDN/>
        <w:spacing w:line="360" w:lineRule="auto"/>
        <w:jc w:val="both"/>
        <w:rPr>
          <w:sz w:val="26"/>
          <w:szCs w:val="26"/>
        </w:rPr>
      </w:pPr>
      <w:r w:rsidRPr="00AD5001">
        <w:rPr>
          <w:sz w:val="26"/>
          <w:szCs w:val="26"/>
        </w:rPr>
        <w:t>вероятности и возможности реализации таких событий</w:t>
      </w:r>
    </w:p>
    <w:p w:rsidR="00D52F75" w:rsidRPr="00AD5001" w:rsidRDefault="00D52F75" w:rsidP="00D52F75">
      <w:pPr>
        <w:widowControl/>
        <w:numPr>
          <w:ilvl w:val="0"/>
          <w:numId w:val="4"/>
        </w:numPr>
        <w:autoSpaceDE/>
        <w:autoSpaceDN/>
        <w:spacing w:line="360" w:lineRule="auto"/>
        <w:jc w:val="both"/>
        <w:rPr>
          <w:sz w:val="26"/>
          <w:szCs w:val="26"/>
        </w:rPr>
      </w:pPr>
      <w:r w:rsidRPr="00AD5001">
        <w:rPr>
          <w:sz w:val="26"/>
          <w:szCs w:val="26"/>
        </w:rPr>
        <w:t>потенциальной величины или масштаба экологических последствий, которые могут возникнуть при реализации события.</w:t>
      </w:r>
    </w:p>
    <w:p w:rsidR="00D52F75" w:rsidRDefault="00D52F75" w:rsidP="00D52F75">
      <w:pPr>
        <w:pStyle w:val="ae"/>
        <w:rPr>
          <w:iCs/>
          <w:sz w:val="28"/>
          <w:szCs w:val="28"/>
        </w:rPr>
      </w:pPr>
    </w:p>
    <w:p w:rsidR="00A64A31" w:rsidRDefault="00A64A31" w:rsidP="00D52F75">
      <w:pPr>
        <w:pStyle w:val="ae"/>
        <w:rPr>
          <w:iCs/>
          <w:sz w:val="28"/>
          <w:szCs w:val="28"/>
        </w:rPr>
      </w:pPr>
    </w:p>
    <w:p w:rsidR="00A64A31" w:rsidRPr="00990641" w:rsidRDefault="00A64A31" w:rsidP="00D52F75">
      <w:pPr>
        <w:pStyle w:val="ae"/>
        <w:rPr>
          <w:iCs/>
          <w:sz w:val="28"/>
          <w:szCs w:val="28"/>
        </w:rPr>
      </w:pPr>
    </w:p>
    <w:p w:rsidR="00D52F75" w:rsidRPr="00990641" w:rsidRDefault="00D52F75" w:rsidP="00D52F75">
      <w:pPr>
        <w:pStyle w:val="ae"/>
        <w:rPr>
          <w:iCs/>
          <w:sz w:val="28"/>
          <w:szCs w:val="28"/>
        </w:rPr>
      </w:pPr>
      <w:r>
        <w:rPr>
          <w:iCs/>
          <w:sz w:val="28"/>
          <w:szCs w:val="28"/>
        </w:rPr>
        <w:t>11</w:t>
      </w:r>
      <w:r w:rsidRPr="00990641">
        <w:rPr>
          <w:iCs/>
          <w:sz w:val="28"/>
          <w:szCs w:val="28"/>
        </w:rPr>
        <w:t>.1 Причины возникновения аварийных ситуаций</w:t>
      </w:r>
    </w:p>
    <w:p w:rsidR="00D52F75" w:rsidRPr="00823AF4" w:rsidRDefault="00D52F75" w:rsidP="00D52F75">
      <w:pPr>
        <w:pStyle w:val="ae"/>
        <w:rPr>
          <w:b w:val="0"/>
          <w:iCs/>
          <w:sz w:val="26"/>
          <w:szCs w:val="26"/>
        </w:rPr>
      </w:pPr>
    </w:p>
    <w:p w:rsidR="00D52F75" w:rsidRPr="0019078E" w:rsidRDefault="00D52F75" w:rsidP="00D52F75">
      <w:pPr>
        <w:spacing w:line="360" w:lineRule="auto"/>
        <w:ind w:firstLine="720"/>
        <w:jc w:val="both"/>
        <w:rPr>
          <w:sz w:val="26"/>
          <w:szCs w:val="26"/>
        </w:rPr>
      </w:pPr>
      <w:r w:rsidRPr="0019078E">
        <w:rPr>
          <w:sz w:val="26"/>
          <w:szCs w:val="26"/>
        </w:rPr>
        <w:t>Наиболее вероятными аварийными ситуациями, которые могут возникнуть в результате хозяйственной деятельности и существенным образом повлиять на сложившуюся экологическую ситуацию, являются:</w:t>
      </w:r>
    </w:p>
    <w:p w:rsidR="00D52F75" w:rsidRPr="0019078E" w:rsidRDefault="00D52F75" w:rsidP="00D52F75">
      <w:pPr>
        <w:widowControl/>
        <w:numPr>
          <w:ilvl w:val="0"/>
          <w:numId w:val="5"/>
        </w:numPr>
        <w:autoSpaceDE/>
        <w:autoSpaceDN/>
        <w:spacing w:line="360" w:lineRule="auto"/>
        <w:jc w:val="both"/>
        <w:rPr>
          <w:sz w:val="26"/>
          <w:szCs w:val="26"/>
        </w:rPr>
      </w:pPr>
      <w:r w:rsidRPr="0019078E">
        <w:rPr>
          <w:sz w:val="26"/>
          <w:szCs w:val="26"/>
        </w:rPr>
        <w:t>технологические отказы, обусловленные нарушением норм технологического режима производства или отдельных технологических процессов;</w:t>
      </w:r>
    </w:p>
    <w:p w:rsidR="00D52F75" w:rsidRPr="0019078E" w:rsidRDefault="00D52F75" w:rsidP="00D52F75">
      <w:pPr>
        <w:widowControl/>
        <w:numPr>
          <w:ilvl w:val="0"/>
          <w:numId w:val="5"/>
        </w:numPr>
        <w:autoSpaceDE/>
        <w:autoSpaceDN/>
        <w:spacing w:line="360" w:lineRule="auto"/>
        <w:jc w:val="both"/>
        <w:rPr>
          <w:sz w:val="26"/>
          <w:szCs w:val="26"/>
        </w:rPr>
      </w:pPr>
      <w:r w:rsidRPr="0019078E">
        <w:rPr>
          <w:sz w:val="26"/>
          <w:szCs w:val="26"/>
        </w:rPr>
        <w:t xml:space="preserve">механические отказы, вызванные или полным </w:t>
      </w:r>
      <w:proofErr w:type="gramStart"/>
      <w:r w:rsidRPr="0019078E">
        <w:rPr>
          <w:sz w:val="26"/>
          <w:szCs w:val="26"/>
        </w:rPr>
        <w:t>разрушением</w:t>
      </w:r>
      <w:proofErr w:type="gramEnd"/>
      <w:r w:rsidRPr="0019078E">
        <w:rPr>
          <w:sz w:val="26"/>
          <w:szCs w:val="26"/>
        </w:rPr>
        <w:t xml:space="preserve"> или износом технологического оборудования или его деталей;</w:t>
      </w:r>
    </w:p>
    <w:p w:rsidR="00D52F75" w:rsidRPr="0019078E" w:rsidRDefault="00D52F75" w:rsidP="00D52F75">
      <w:pPr>
        <w:widowControl/>
        <w:numPr>
          <w:ilvl w:val="0"/>
          <w:numId w:val="5"/>
        </w:numPr>
        <w:autoSpaceDE/>
        <w:autoSpaceDN/>
        <w:spacing w:line="360" w:lineRule="auto"/>
        <w:jc w:val="both"/>
        <w:rPr>
          <w:sz w:val="26"/>
          <w:szCs w:val="26"/>
        </w:rPr>
      </w:pPr>
      <w:r w:rsidRPr="0019078E">
        <w:rPr>
          <w:sz w:val="26"/>
          <w:szCs w:val="26"/>
        </w:rPr>
        <w:t>организационно-технические отказы, обусловленные прекращением подачи электроэнергии, ошибками персонала и т.д.;</w:t>
      </w:r>
    </w:p>
    <w:p w:rsidR="00D52F75" w:rsidRPr="0019078E" w:rsidRDefault="00D52F75" w:rsidP="00D52F75">
      <w:pPr>
        <w:widowControl/>
        <w:numPr>
          <w:ilvl w:val="0"/>
          <w:numId w:val="5"/>
        </w:numPr>
        <w:autoSpaceDE/>
        <w:autoSpaceDN/>
        <w:spacing w:line="360" w:lineRule="auto"/>
        <w:jc w:val="both"/>
        <w:rPr>
          <w:sz w:val="26"/>
          <w:szCs w:val="26"/>
        </w:rPr>
      </w:pPr>
      <w:r w:rsidRPr="0019078E">
        <w:rPr>
          <w:sz w:val="26"/>
          <w:szCs w:val="26"/>
        </w:rPr>
        <w:t>чрезвычайные события, обусловленные пожарами, взрывами</w:t>
      </w:r>
      <w:r w:rsidRPr="0019078E">
        <w:rPr>
          <w:spacing w:val="-18"/>
          <w:sz w:val="26"/>
          <w:szCs w:val="26"/>
        </w:rPr>
        <w:t>;</w:t>
      </w:r>
    </w:p>
    <w:p w:rsidR="00D52F75" w:rsidRPr="0019078E" w:rsidRDefault="00D52F75" w:rsidP="00D52F75">
      <w:pPr>
        <w:widowControl/>
        <w:numPr>
          <w:ilvl w:val="0"/>
          <w:numId w:val="5"/>
        </w:numPr>
        <w:autoSpaceDE/>
        <w:autoSpaceDN/>
        <w:spacing w:line="360" w:lineRule="auto"/>
        <w:jc w:val="both"/>
        <w:rPr>
          <w:sz w:val="26"/>
          <w:szCs w:val="26"/>
        </w:rPr>
      </w:pPr>
      <w:r w:rsidRPr="0019078E">
        <w:rPr>
          <w:sz w:val="26"/>
          <w:szCs w:val="26"/>
        </w:rPr>
        <w:t>стихийные, вызванные стихийными природными бедствиями - наводнения, землетрясения, сели и т.д.</w:t>
      </w:r>
    </w:p>
    <w:p w:rsidR="00D52F75" w:rsidRPr="0019078E" w:rsidRDefault="00D52F75" w:rsidP="00D52F75">
      <w:pPr>
        <w:spacing w:line="360" w:lineRule="auto"/>
        <w:ind w:firstLine="720"/>
        <w:jc w:val="both"/>
        <w:rPr>
          <w:sz w:val="26"/>
          <w:szCs w:val="26"/>
        </w:rPr>
      </w:pPr>
      <w:r w:rsidRPr="0019078E">
        <w:rPr>
          <w:sz w:val="26"/>
          <w:szCs w:val="26"/>
        </w:rPr>
        <w:t>При размещении сырьевых материалов и отходов на территории предприятия следует предусматривать возможность аварийных ситуаций. Такие ситуации могут иметь место в случае сверхнормативного накопления отходов вблизи пешеходных проходов или транспортных проездов, накоплении отходов на неподготовленных для данного отхода площадках, при совместном размещении отходов без учета их свойств и классов опасности и т.д.</w:t>
      </w:r>
    </w:p>
    <w:p w:rsidR="00D52F75" w:rsidRPr="0019078E" w:rsidRDefault="00D52F75" w:rsidP="00D52F75">
      <w:pPr>
        <w:spacing w:line="360" w:lineRule="auto"/>
        <w:ind w:firstLine="720"/>
        <w:jc w:val="both"/>
        <w:rPr>
          <w:sz w:val="26"/>
          <w:szCs w:val="26"/>
        </w:rPr>
      </w:pPr>
      <w:r w:rsidRPr="0019078E">
        <w:rPr>
          <w:sz w:val="26"/>
          <w:szCs w:val="26"/>
        </w:rPr>
        <w:t>В случае возникновения пожаров на объектах предприятия их ликвидация должна осуществляться с применением всех имеющихся средств пожаротушения и привлечения специализированных пожарных формирований</w:t>
      </w:r>
      <w:r>
        <w:rPr>
          <w:sz w:val="26"/>
          <w:szCs w:val="26"/>
        </w:rPr>
        <w:t>.</w:t>
      </w:r>
    </w:p>
    <w:p w:rsidR="00D52F75" w:rsidRPr="0019078E" w:rsidRDefault="00D52F75" w:rsidP="00D52F75">
      <w:pPr>
        <w:spacing w:line="360" w:lineRule="auto"/>
        <w:ind w:firstLine="720"/>
        <w:jc w:val="both"/>
        <w:rPr>
          <w:sz w:val="26"/>
          <w:szCs w:val="26"/>
        </w:rPr>
      </w:pPr>
      <w:r w:rsidRPr="0019078E">
        <w:rPr>
          <w:sz w:val="26"/>
          <w:szCs w:val="26"/>
        </w:rPr>
        <w:t>Для предотвращения других аварийных ситуаций в большинстве случаев требуется систематический контроль за выполнением технических инструкций и мероприятий по охране труда и пожарной профилактике.</w:t>
      </w:r>
    </w:p>
    <w:p w:rsidR="00D52F75" w:rsidRPr="0019078E" w:rsidRDefault="00D52F75" w:rsidP="00D52F75">
      <w:pPr>
        <w:spacing w:line="360" w:lineRule="auto"/>
        <w:ind w:firstLine="567"/>
        <w:jc w:val="both"/>
        <w:rPr>
          <w:sz w:val="26"/>
          <w:szCs w:val="26"/>
        </w:rPr>
      </w:pPr>
      <w:r w:rsidRPr="0019078E">
        <w:rPr>
          <w:sz w:val="26"/>
          <w:szCs w:val="26"/>
        </w:rPr>
        <w:t xml:space="preserve">Анализ сценариев наиболее вероятных аварийных ситуаций </w:t>
      </w:r>
      <w:proofErr w:type="gramStart"/>
      <w:r w:rsidRPr="0019078E">
        <w:rPr>
          <w:sz w:val="26"/>
          <w:szCs w:val="26"/>
        </w:rPr>
        <w:t>констатирует  возможность</w:t>
      </w:r>
      <w:proofErr w:type="gramEnd"/>
      <w:r w:rsidRPr="0019078E">
        <w:rPr>
          <w:sz w:val="26"/>
          <w:szCs w:val="26"/>
        </w:rPr>
        <w:t xml:space="preserve"> возникновения локальной по характеру аварии, которая не приведет к катастрофическим или необратимым последствиям. Своевременное применение запроектированных мероприятий по локализации и ликвидации последствий аварийных ситуаций позволит дополнительно уменьшить их возможные негативные влияния на окружающую среду, снизить уровни экологического риска.</w:t>
      </w:r>
    </w:p>
    <w:p w:rsidR="00D52F75" w:rsidRPr="00990641" w:rsidRDefault="00D52F75" w:rsidP="00D52F75">
      <w:pPr>
        <w:ind w:firstLine="567"/>
        <w:rPr>
          <w:i/>
          <w:sz w:val="28"/>
          <w:szCs w:val="28"/>
        </w:rPr>
      </w:pPr>
    </w:p>
    <w:p w:rsidR="00D52F75" w:rsidRPr="007E7DF3" w:rsidRDefault="00D52F75" w:rsidP="00D52F75">
      <w:pPr>
        <w:pStyle w:val="ae"/>
        <w:rPr>
          <w:iCs/>
          <w:sz w:val="28"/>
          <w:szCs w:val="28"/>
        </w:rPr>
      </w:pPr>
      <w:r>
        <w:rPr>
          <w:iCs/>
          <w:sz w:val="28"/>
          <w:szCs w:val="28"/>
        </w:rPr>
        <w:t>11</w:t>
      </w:r>
      <w:r w:rsidRPr="007E7DF3">
        <w:rPr>
          <w:iCs/>
          <w:sz w:val="28"/>
          <w:szCs w:val="28"/>
        </w:rPr>
        <w:t>.2 Мероприятия по снижению экологического риска</w:t>
      </w:r>
    </w:p>
    <w:p w:rsidR="00D52F75" w:rsidRPr="00990641" w:rsidRDefault="00D52F75" w:rsidP="00D52F75">
      <w:pPr>
        <w:pStyle w:val="ae"/>
        <w:rPr>
          <w:b w:val="0"/>
          <w:iCs/>
          <w:sz w:val="28"/>
          <w:szCs w:val="28"/>
        </w:rPr>
      </w:pPr>
    </w:p>
    <w:p w:rsidR="00D52F75" w:rsidRPr="0019078E" w:rsidRDefault="00D52F75" w:rsidP="00D52F75">
      <w:pPr>
        <w:spacing w:line="360" w:lineRule="auto"/>
        <w:ind w:firstLine="567"/>
        <w:jc w:val="both"/>
        <w:rPr>
          <w:sz w:val="26"/>
          <w:szCs w:val="26"/>
        </w:rPr>
      </w:pPr>
      <w:r w:rsidRPr="0019078E">
        <w:rPr>
          <w:sz w:val="26"/>
          <w:szCs w:val="26"/>
        </w:rPr>
        <w:t>Основными мерами предупреждения вышеперечисленных аварий является строгое исполнение технологической и производственной дисциплины, выполнение проектных решений и оперативный контроль. Мероприятия по охране и защите окружающей среды полностью соответствуют экологической политике, последовательно проводимой предприятием. Принципы этой политики сводятся к следующему:</w:t>
      </w:r>
    </w:p>
    <w:p w:rsidR="00D52F75" w:rsidRPr="0019078E" w:rsidRDefault="00D52F75" w:rsidP="00D52F75">
      <w:pPr>
        <w:widowControl/>
        <w:numPr>
          <w:ilvl w:val="0"/>
          <w:numId w:val="6"/>
        </w:numPr>
        <w:autoSpaceDE/>
        <w:autoSpaceDN/>
        <w:spacing w:line="360" w:lineRule="auto"/>
        <w:jc w:val="both"/>
        <w:rPr>
          <w:sz w:val="26"/>
          <w:szCs w:val="26"/>
        </w:rPr>
      </w:pPr>
      <w:r w:rsidRPr="0019078E">
        <w:rPr>
          <w:sz w:val="26"/>
          <w:szCs w:val="26"/>
        </w:rPr>
        <w:t>минимальное вмешательство в сложившиеся к настоящему времени природные экосистемы;</w:t>
      </w:r>
    </w:p>
    <w:p w:rsidR="00D52F75" w:rsidRPr="0019078E" w:rsidRDefault="00D52F75" w:rsidP="00D52F75">
      <w:pPr>
        <w:widowControl/>
        <w:numPr>
          <w:ilvl w:val="0"/>
          <w:numId w:val="6"/>
        </w:numPr>
        <w:autoSpaceDE/>
        <w:autoSpaceDN/>
        <w:spacing w:line="360" w:lineRule="auto"/>
        <w:jc w:val="both"/>
        <w:rPr>
          <w:sz w:val="26"/>
          <w:szCs w:val="26"/>
        </w:rPr>
      </w:pPr>
      <w:r w:rsidRPr="0019078E">
        <w:rPr>
          <w:sz w:val="26"/>
          <w:szCs w:val="26"/>
        </w:rPr>
        <w:t>сведение к минимуму любых воздействий на окружающую среду в процессе проведения работ</w:t>
      </w:r>
    </w:p>
    <w:p w:rsidR="00D52F75" w:rsidRPr="0019078E" w:rsidRDefault="00D52F75" w:rsidP="00D52F75">
      <w:pPr>
        <w:spacing w:line="360" w:lineRule="auto"/>
        <w:ind w:firstLine="540"/>
        <w:jc w:val="both"/>
        <w:rPr>
          <w:sz w:val="26"/>
          <w:szCs w:val="26"/>
        </w:rPr>
      </w:pPr>
      <w:r w:rsidRPr="0019078E">
        <w:rPr>
          <w:sz w:val="26"/>
          <w:szCs w:val="26"/>
        </w:rPr>
        <w:t>Для того, что бы минимизировать процент возникновения аварийных ситуаций нужно проводить следующие мероприятия:</w:t>
      </w:r>
    </w:p>
    <w:p w:rsidR="00D52F75" w:rsidRPr="0019078E" w:rsidRDefault="00D52F75" w:rsidP="00D52F75">
      <w:pPr>
        <w:widowControl/>
        <w:numPr>
          <w:ilvl w:val="0"/>
          <w:numId w:val="6"/>
        </w:numPr>
        <w:autoSpaceDE/>
        <w:autoSpaceDN/>
        <w:spacing w:line="360" w:lineRule="auto"/>
        <w:jc w:val="both"/>
        <w:rPr>
          <w:sz w:val="26"/>
          <w:szCs w:val="26"/>
        </w:rPr>
      </w:pPr>
      <w:r w:rsidRPr="0019078E">
        <w:rPr>
          <w:sz w:val="26"/>
          <w:szCs w:val="26"/>
        </w:rPr>
        <w:t>Периодическая проверка оборудования на предмет износа и нарушения его деятельности;</w:t>
      </w:r>
    </w:p>
    <w:p w:rsidR="00D52F75" w:rsidRPr="0019078E" w:rsidRDefault="00D52F75" w:rsidP="00D52F75">
      <w:pPr>
        <w:widowControl/>
        <w:numPr>
          <w:ilvl w:val="0"/>
          <w:numId w:val="6"/>
        </w:numPr>
        <w:autoSpaceDE/>
        <w:autoSpaceDN/>
        <w:spacing w:line="360" w:lineRule="auto"/>
        <w:jc w:val="both"/>
        <w:rPr>
          <w:sz w:val="26"/>
          <w:szCs w:val="26"/>
        </w:rPr>
      </w:pPr>
      <w:r w:rsidRPr="0019078E">
        <w:rPr>
          <w:sz w:val="26"/>
          <w:szCs w:val="26"/>
        </w:rPr>
        <w:t>Правильная эксплуатация оборудования;</w:t>
      </w:r>
    </w:p>
    <w:p w:rsidR="00D52F75" w:rsidRPr="0019078E" w:rsidRDefault="00D52F75" w:rsidP="00D52F75">
      <w:pPr>
        <w:widowControl/>
        <w:numPr>
          <w:ilvl w:val="0"/>
          <w:numId w:val="6"/>
        </w:numPr>
        <w:autoSpaceDE/>
        <w:autoSpaceDN/>
        <w:spacing w:line="360" w:lineRule="auto"/>
        <w:jc w:val="both"/>
        <w:rPr>
          <w:sz w:val="26"/>
          <w:szCs w:val="26"/>
        </w:rPr>
      </w:pPr>
      <w:r w:rsidRPr="0019078E">
        <w:rPr>
          <w:sz w:val="26"/>
          <w:szCs w:val="26"/>
        </w:rPr>
        <w:t>Соблюдение правил пожарной безопасности;</w:t>
      </w:r>
    </w:p>
    <w:p w:rsidR="00D52F75" w:rsidRPr="0019078E" w:rsidRDefault="00D52F75" w:rsidP="00D52F75">
      <w:pPr>
        <w:widowControl/>
        <w:numPr>
          <w:ilvl w:val="0"/>
          <w:numId w:val="6"/>
        </w:numPr>
        <w:autoSpaceDE/>
        <w:autoSpaceDN/>
        <w:spacing w:line="360" w:lineRule="auto"/>
        <w:ind w:left="0" w:firstLine="284"/>
        <w:jc w:val="both"/>
        <w:rPr>
          <w:sz w:val="26"/>
          <w:szCs w:val="26"/>
        </w:rPr>
      </w:pPr>
      <w:r w:rsidRPr="0019078E">
        <w:rPr>
          <w:sz w:val="26"/>
          <w:szCs w:val="26"/>
        </w:rPr>
        <w:t>Соблюдение правил хранения и транспортировки отходов</w:t>
      </w:r>
    </w:p>
    <w:p w:rsidR="00D52F75" w:rsidRDefault="00D52F75" w:rsidP="00D52F75">
      <w:pPr>
        <w:tabs>
          <w:tab w:val="left" w:pos="5810"/>
        </w:tabs>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Pr="00D52F75" w:rsidRDefault="00D52F75" w:rsidP="00D52F75">
      <w:pPr>
        <w:rPr>
          <w:lang w:eastAsia="ru-RU"/>
        </w:rPr>
      </w:pPr>
    </w:p>
    <w:p w:rsidR="00D52F75" w:rsidRDefault="00D52F75" w:rsidP="00D52F75">
      <w:pPr>
        <w:rPr>
          <w:lang w:eastAsia="ru-RU"/>
        </w:rPr>
      </w:pPr>
    </w:p>
    <w:p w:rsidR="00D52F75" w:rsidRPr="00D52F75" w:rsidRDefault="00D52F75" w:rsidP="00D52F75">
      <w:pPr>
        <w:rPr>
          <w:lang w:eastAsia="ru-RU"/>
        </w:rPr>
      </w:pPr>
    </w:p>
    <w:p w:rsidR="00D52F75" w:rsidRDefault="00D52F75" w:rsidP="00D52F75">
      <w:pPr>
        <w:rPr>
          <w:lang w:eastAsia="ru-RU"/>
        </w:rPr>
      </w:pPr>
    </w:p>
    <w:p w:rsidR="00D52F75" w:rsidRPr="00D52F75" w:rsidRDefault="00D52F75" w:rsidP="00D52F75">
      <w:pPr>
        <w:tabs>
          <w:tab w:val="left" w:pos="1628"/>
        </w:tabs>
        <w:rPr>
          <w:lang w:eastAsia="ru-RU"/>
        </w:rPr>
      </w:pPr>
      <w:r>
        <w:rPr>
          <w:lang w:eastAsia="ru-RU"/>
        </w:rPr>
        <w:tab/>
      </w:r>
    </w:p>
    <w:sectPr w:rsidR="00D52F75" w:rsidRPr="00D52F75" w:rsidSect="00973F12">
      <w:footerReference w:type="default" r:id="rId8"/>
      <w:footerReference w:type="first" r:id="rId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A52" w:rsidRDefault="00E12A52" w:rsidP="00D52F75">
      <w:r>
        <w:separator/>
      </w:r>
    </w:p>
  </w:endnote>
  <w:endnote w:type="continuationSeparator" w:id="0">
    <w:p w:rsidR="00E12A52" w:rsidRDefault="00E12A52" w:rsidP="00D52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IDFont+F2">
    <w:altName w:val="Times New Roman"/>
    <w:panose1 w:val="00000000000000000000"/>
    <w:charset w:val="00"/>
    <w:family w:val="roman"/>
    <w:notTrueType/>
    <w:pitch w:val="default"/>
  </w:font>
  <w:font w:name="Segoe UI">
    <w:panose1 w:val="020B0502040204020203"/>
    <w:charset w:val="CC"/>
    <w:family w:val="swiss"/>
    <w:pitch w:val="variable"/>
    <w:sig w:usb0="E1002AFF" w:usb1="C000E47F" w:usb2="00000029" w:usb3="00000000" w:csb0="000001FF" w:csb1="00000000"/>
  </w:font>
  <w:font w:name="Arial">
    <w:panose1 w:val="020B0604020202020204"/>
    <w:charset w:val="CC"/>
    <w:family w:val="swiss"/>
    <w:pitch w:val="variable"/>
    <w:sig w:usb0="E0002AFF" w:usb1="C0007843" w:usb2="00000009" w:usb3="00000000" w:csb0="000001FF" w:csb1="00000000"/>
  </w:font>
  <w:font w:name="TimesNewRomanPSMT">
    <w:altName w:val="Malgun Gothic"/>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Decor KZ">
    <w:panose1 w:val="020B0603050302020204"/>
    <w:charset w:val="00"/>
    <w:family w:val="swiss"/>
    <w:pitch w:val="variable"/>
    <w:sig w:usb0="80000203" w:usb1="00000000" w:usb2="00000000" w:usb3="00000000" w:csb0="00000005"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A31" w:rsidRPr="00523395" w:rsidRDefault="00A64A31" w:rsidP="004A5670">
    <w:pPr>
      <w:pStyle w:val="ac"/>
      <w:rPr>
        <w:rFonts w:ascii="Decor KZ" w:hAnsi="Decor KZ"/>
        <w:sz w:val="16"/>
        <w:szCs w:val="16"/>
      </w:rPr>
    </w:pPr>
  </w:p>
  <w:p w:rsidR="00A64A31" w:rsidRDefault="00A64A31" w:rsidP="004A5670">
    <w:pPr>
      <w:pStyle w:val="Style3"/>
      <w:widowControl/>
      <w:ind w:left="-157" w:right="124"/>
      <w:rPr>
        <w:rStyle w:val="FontStyle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A31" w:rsidRDefault="00A64A31">
    <w:pPr>
      <w:pStyle w:val="ac"/>
      <w:jc w:val="center"/>
    </w:pPr>
    <w:r>
      <w:fldChar w:fldCharType="begin"/>
    </w:r>
    <w:r>
      <w:instrText xml:space="preserve"> PAGE   \* MERGEFORMAT </w:instrText>
    </w:r>
    <w:r>
      <w:fldChar w:fldCharType="separate"/>
    </w:r>
    <w:r>
      <w:rPr>
        <w:noProof/>
      </w:rPr>
      <w:t>18</w:t>
    </w:r>
    <w:r>
      <w:fldChar w:fldCharType="end"/>
    </w:r>
  </w:p>
  <w:p w:rsidR="00A64A31" w:rsidRPr="00523395" w:rsidRDefault="00A64A31" w:rsidP="004A5670">
    <w:pPr>
      <w:pStyle w:val="ac"/>
      <w:rPr>
        <w:rFonts w:ascii="Decor KZ" w:hAnsi="Decor KZ"/>
        <w:sz w:val="16"/>
        <w:szCs w:val="16"/>
      </w:rPr>
    </w:pPr>
    <w:r>
      <w:rPr>
        <w:rFonts w:ascii="Decor KZ" w:hAnsi="Decor KZ"/>
        <w:sz w:val="16"/>
        <w:szCs w:val="16"/>
      </w:rPr>
      <w:t xml:space="preserve">ТОО «КЭСО </w:t>
    </w:r>
    <w:proofErr w:type="spellStart"/>
    <w:r>
      <w:rPr>
        <w:rFonts w:ascii="Decor KZ" w:hAnsi="Decor KZ"/>
        <w:sz w:val="16"/>
        <w:szCs w:val="16"/>
      </w:rPr>
      <w:t>Отан</w:t>
    </w:r>
    <w:proofErr w:type="spellEnd"/>
    <w:r>
      <w:rPr>
        <w:rFonts w:ascii="Decor KZ" w:hAnsi="Decor KZ"/>
        <w:sz w:val="16"/>
        <w:szCs w:val="16"/>
      </w:rPr>
      <w:t xml:space="preserve"> – </w:t>
    </w:r>
    <w:proofErr w:type="spellStart"/>
    <w:proofErr w:type="gramStart"/>
    <w:r>
      <w:rPr>
        <w:rFonts w:ascii="Decor KZ" w:hAnsi="Decor KZ"/>
        <w:sz w:val="16"/>
        <w:szCs w:val="16"/>
      </w:rPr>
      <w:t>Тараз</w:t>
    </w:r>
    <w:proofErr w:type="spellEnd"/>
    <w:r>
      <w:rPr>
        <w:rFonts w:ascii="Decor KZ" w:hAnsi="Decor KZ"/>
        <w:sz w:val="16"/>
        <w:szCs w:val="16"/>
      </w:rPr>
      <w:t xml:space="preserve"> </w:t>
    </w:r>
    <w:r w:rsidRPr="00523395">
      <w:rPr>
        <w:rFonts w:ascii="Decor KZ" w:hAnsi="Decor KZ"/>
        <w:sz w:val="16"/>
        <w:szCs w:val="16"/>
      </w:rPr>
      <w:t xml:space="preserve"> 20</w:t>
    </w:r>
    <w:r>
      <w:rPr>
        <w:rFonts w:ascii="Decor KZ" w:hAnsi="Decor KZ"/>
        <w:sz w:val="16"/>
        <w:szCs w:val="16"/>
      </w:rPr>
      <w:t>25</w:t>
    </w:r>
    <w:proofErr w:type="gramEnd"/>
    <w:r w:rsidRPr="00523395">
      <w:rPr>
        <w:rFonts w:ascii="Decor KZ" w:hAnsi="Decor KZ"/>
        <w:sz w:val="16"/>
        <w:szCs w:val="16"/>
      </w:rPr>
      <w:t xml:space="preserve"> г.</w:t>
    </w:r>
  </w:p>
  <w:p w:rsidR="00A64A31" w:rsidRPr="00523395" w:rsidRDefault="00A64A31" w:rsidP="004A5670">
    <w:pPr>
      <w:pStyle w:val="ac"/>
      <w:rPr>
        <w:rFonts w:ascii="Decor KZ" w:hAnsi="Decor KZ"/>
        <w:sz w:val="16"/>
        <w:szCs w:val="16"/>
      </w:rPr>
    </w:pPr>
  </w:p>
  <w:p w:rsidR="00A64A31" w:rsidRDefault="00A64A31" w:rsidP="004A5670">
    <w:pPr>
      <w:pStyle w:val="Style3"/>
      <w:widowControl/>
      <w:rPr>
        <w:rStyle w:val="FontStyle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A52" w:rsidRDefault="00E12A52" w:rsidP="00D52F75">
      <w:r>
        <w:separator/>
      </w:r>
    </w:p>
  </w:footnote>
  <w:footnote w:type="continuationSeparator" w:id="0">
    <w:p w:rsidR="00E12A52" w:rsidRDefault="00E12A52" w:rsidP="00D52F7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singleLevel"/>
    <w:tmpl w:val="0000000C"/>
    <w:name w:val="WW8Num13"/>
    <w:lvl w:ilvl="0">
      <w:start w:val="1"/>
      <w:numFmt w:val="bullet"/>
      <w:lvlText w:val=""/>
      <w:lvlJc w:val="left"/>
      <w:pPr>
        <w:tabs>
          <w:tab w:val="num" w:pos="0"/>
        </w:tabs>
        <w:ind w:left="720" w:hanging="360"/>
      </w:pPr>
      <w:rPr>
        <w:rFonts w:ascii="Symbol" w:hAnsi="Symbol" w:cs="Symbol" w:hint="default"/>
        <w:sz w:val="26"/>
        <w:szCs w:val="26"/>
      </w:rPr>
    </w:lvl>
  </w:abstractNum>
  <w:abstractNum w:abstractNumId="1" w15:restartNumberingAfterBreak="0">
    <w:nsid w:val="2F395AC1"/>
    <w:multiLevelType w:val="hybridMultilevel"/>
    <w:tmpl w:val="E4C035A8"/>
    <w:lvl w:ilvl="0" w:tplc="20B666BE">
      <w:start w:val="1"/>
      <w:numFmt w:val="decimal"/>
      <w:lvlText w:val="%1."/>
      <w:lvlJc w:val="left"/>
      <w:pPr>
        <w:tabs>
          <w:tab w:val="num" w:pos="854"/>
        </w:tabs>
        <w:ind w:left="854" w:hanging="57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 w15:restartNumberingAfterBreak="0">
    <w:nsid w:val="2FE521B8"/>
    <w:multiLevelType w:val="hybridMultilevel"/>
    <w:tmpl w:val="86A607D8"/>
    <w:lvl w:ilvl="0" w:tplc="04190001">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35234706"/>
    <w:multiLevelType w:val="hybridMultilevel"/>
    <w:tmpl w:val="0928AB0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477E7448"/>
    <w:multiLevelType w:val="hybridMultilevel"/>
    <w:tmpl w:val="288CFDA0"/>
    <w:lvl w:ilvl="0" w:tplc="6616C5FE">
      <w:start w:val="5"/>
      <w:numFmt w:val="bullet"/>
      <w:lvlText w:val=""/>
      <w:lvlJc w:val="left"/>
      <w:pPr>
        <w:ind w:left="360" w:hanging="360"/>
      </w:pPr>
      <w:rPr>
        <w:rFonts w:ascii="Symbol" w:eastAsia="Times New Roman" w:hAnsi="Symbol"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55FF6F9F"/>
    <w:multiLevelType w:val="multilevel"/>
    <w:tmpl w:val="E7C02E8A"/>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6C276AA"/>
    <w:multiLevelType w:val="hybridMultilevel"/>
    <w:tmpl w:val="56763E4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6BFD0C49"/>
    <w:multiLevelType w:val="hybridMultilevel"/>
    <w:tmpl w:val="D248C1F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num>
  <w:num w:numId="2">
    <w:abstractNumId w:val="5"/>
  </w:num>
  <w:num w:numId="3">
    <w:abstractNumId w:val="2"/>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869"/>
    <w:rsid w:val="00086869"/>
    <w:rsid w:val="00124BD8"/>
    <w:rsid w:val="00151432"/>
    <w:rsid w:val="001E027F"/>
    <w:rsid w:val="002D1796"/>
    <w:rsid w:val="004228B8"/>
    <w:rsid w:val="004A5670"/>
    <w:rsid w:val="00533461"/>
    <w:rsid w:val="00534033"/>
    <w:rsid w:val="005A6802"/>
    <w:rsid w:val="00601DE2"/>
    <w:rsid w:val="006642BD"/>
    <w:rsid w:val="00725AE7"/>
    <w:rsid w:val="00883FA0"/>
    <w:rsid w:val="008F6456"/>
    <w:rsid w:val="00973F12"/>
    <w:rsid w:val="00A64A31"/>
    <w:rsid w:val="00A71AF8"/>
    <w:rsid w:val="00C54FE5"/>
    <w:rsid w:val="00CC0457"/>
    <w:rsid w:val="00CD097D"/>
    <w:rsid w:val="00D52F75"/>
    <w:rsid w:val="00E10F1C"/>
    <w:rsid w:val="00E12A52"/>
    <w:rsid w:val="00ED27D3"/>
    <w:rsid w:val="00EF101C"/>
    <w:rsid w:val="00EF7635"/>
    <w:rsid w:val="00F041C0"/>
    <w:rsid w:val="00F3617D"/>
    <w:rsid w:val="00F41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CB064"/>
  <w15:chartTrackingRefBased/>
  <w15:docId w15:val="{614C4745-920C-4546-AF85-AEEC94340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line="360"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86869"/>
    <w:pPr>
      <w:widowControl w:val="0"/>
      <w:autoSpaceDE w:val="0"/>
      <w:autoSpaceDN w:val="0"/>
      <w:spacing w:line="240" w:lineRule="auto"/>
    </w:pPr>
    <w:rPr>
      <w:rFonts w:eastAsia="Times New Roman" w:cs="Times New Roman"/>
      <w:sz w:val="22"/>
    </w:rPr>
  </w:style>
  <w:style w:type="paragraph" w:styleId="1">
    <w:name w:val="heading 1"/>
    <w:aliases w:val="标题 1_ys,Titolo 1 Carattere,????????? 1 ????,Modulo,CHAPTER HEADER,Chapter Head,HeadingR 1,HeadingR 11,HeadingR 12,HeadingR 13,HeadingR 14,HeadingR 15,HeadingR 16,RSKH1,- 1st Order Heading,Agip KCO,KAAE,Hoofdstuk,ALK_K1,TA CHAPTER NO,KKT-1,H1"/>
    <w:basedOn w:val="a"/>
    <w:link w:val="10"/>
    <w:qFormat/>
    <w:rsid w:val="00086869"/>
    <w:pPr>
      <w:tabs>
        <w:tab w:val="num" w:pos="720"/>
      </w:tabs>
      <w:ind w:left="720" w:hanging="36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标题 1_ys Знак,Titolo 1 Carattere Знак,????????? 1 ???? Знак,Modulo Знак,CHAPTER HEADER Знак,Chapter Head Знак,HeadingR 1 Знак,HeadingR 11 Знак,HeadingR 12 Знак,HeadingR 13 Знак,HeadingR 14 Знак,HeadingR 15 Знак,HeadingR 16 Знак,KAAE Знак"/>
    <w:basedOn w:val="a0"/>
    <w:link w:val="1"/>
    <w:rsid w:val="00086869"/>
    <w:rPr>
      <w:rFonts w:eastAsia="Times New Roman" w:cs="Times New Roman"/>
      <w:b/>
      <w:bCs/>
      <w:sz w:val="24"/>
      <w:szCs w:val="24"/>
    </w:rPr>
  </w:style>
  <w:style w:type="character" w:customStyle="1" w:styleId="fontstyle01">
    <w:name w:val="fontstyle01"/>
    <w:basedOn w:val="a0"/>
    <w:rsid w:val="00086869"/>
    <w:rPr>
      <w:rFonts w:ascii="CIDFont+F2" w:hAnsi="CIDFont+F2" w:hint="default"/>
      <w:b w:val="0"/>
      <w:bCs w:val="0"/>
      <w:i w:val="0"/>
      <w:iCs w:val="0"/>
      <w:color w:val="000000"/>
      <w:sz w:val="24"/>
      <w:szCs w:val="24"/>
    </w:rPr>
  </w:style>
  <w:style w:type="character" w:customStyle="1" w:styleId="fontstyle21">
    <w:name w:val="fontstyle21"/>
    <w:basedOn w:val="a0"/>
    <w:rsid w:val="004228B8"/>
    <w:rPr>
      <w:rFonts w:ascii="Times New Roman" w:hAnsi="Times New Roman" w:cs="Times New Roman" w:hint="default"/>
      <w:b w:val="0"/>
      <w:bCs w:val="0"/>
      <w:i w:val="0"/>
      <w:iCs w:val="0"/>
      <w:color w:val="000000"/>
      <w:sz w:val="24"/>
      <w:szCs w:val="24"/>
    </w:rPr>
  </w:style>
  <w:style w:type="paragraph" w:styleId="a3">
    <w:name w:val="Body Text Indent"/>
    <w:basedOn w:val="a"/>
    <w:link w:val="a4"/>
    <w:rsid w:val="00EF7635"/>
    <w:pPr>
      <w:widowControl/>
      <w:tabs>
        <w:tab w:val="num" w:pos="0"/>
      </w:tabs>
      <w:autoSpaceDE/>
      <w:autoSpaceDN/>
      <w:spacing w:line="360" w:lineRule="auto"/>
      <w:ind w:right="-185" w:firstLine="540"/>
      <w:jc w:val="both"/>
    </w:pPr>
    <w:rPr>
      <w:sz w:val="24"/>
      <w:szCs w:val="24"/>
      <w:lang w:eastAsia="ru-RU"/>
    </w:rPr>
  </w:style>
  <w:style w:type="character" w:customStyle="1" w:styleId="a4">
    <w:name w:val="Основной текст с отступом Знак"/>
    <w:basedOn w:val="a0"/>
    <w:link w:val="a3"/>
    <w:rsid w:val="00EF7635"/>
    <w:rPr>
      <w:rFonts w:eastAsia="Times New Roman" w:cs="Times New Roman"/>
      <w:sz w:val="24"/>
      <w:szCs w:val="24"/>
      <w:lang w:eastAsia="ru-RU"/>
    </w:rPr>
  </w:style>
  <w:style w:type="character" w:styleId="a5">
    <w:name w:val="annotation reference"/>
    <w:uiPriority w:val="99"/>
    <w:semiHidden/>
    <w:unhideWhenUsed/>
    <w:rsid w:val="00EF7635"/>
    <w:rPr>
      <w:sz w:val="16"/>
      <w:szCs w:val="16"/>
    </w:rPr>
  </w:style>
  <w:style w:type="paragraph" w:styleId="a6">
    <w:name w:val="annotation text"/>
    <w:basedOn w:val="a"/>
    <w:link w:val="a7"/>
    <w:uiPriority w:val="99"/>
    <w:semiHidden/>
    <w:unhideWhenUsed/>
    <w:rsid w:val="00EF7635"/>
    <w:pPr>
      <w:widowControl/>
      <w:autoSpaceDE/>
      <w:autoSpaceDN/>
    </w:pPr>
    <w:rPr>
      <w:sz w:val="20"/>
      <w:szCs w:val="20"/>
      <w:lang w:eastAsia="ru-RU"/>
    </w:rPr>
  </w:style>
  <w:style w:type="character" w:customStyle="1" w:styleId="a7">
    <w:name w:val="Текст примечания Знак"/>
    <w:basedOn w:val="a0"/>
    <w:link w:val="a6"/>
    <w:uiPriority w:val="99"/>
    <w:semiHidden/>
    <w:rsid w:val="00EF7635"/>
    <w:rPr>
      <w:rFonts w:eastAsia="Times New Roman" w:cs="Times New Roman"/>
      <w:sz w:val="20"/>
      <w:szCs w:val="20"/>
      <w:lang w:eastAsia="ru-RU"/>
    </w:rPr>
  </w:style>
  <w:style w:type="paragraph" w:styleId="a8">
    <w:name w:val="Balloon Text"/>
    <w:basedOn w:val="a"/>
    <w:link w:val="a9"/>
    <w:uiPriority w:val="99"/>
    <w:semiHidden/>
    <w:unhideWhenUsed/>
    <w:rsid w:val="00EF7635"/>
    <w:rPr>
      <w:rFonts w:ascii="Segoe UI" w:hAnsi="Segoe UI" w:cs="Segoe UI"/>
      <w:sz w:val="18"/>
      <w:szCs w:val="18"/>
    </w:rPr>
  </w:style>
  <w:style w:type="character" w:customStyle="1" w:styleId="a9">
    <w:name w:val="Текст выноски Знак"/>
    <w:basedOn w:val="a0"/>
    <w:link w:val="a8"/>
    <w:uiPriority w:val="99"/>
    <w:semiHidden/>
    <w:rsid w:val="00EF7635"/>
    <w:rPr>
      <w:rFonts w:ascii="Segoe UI" w:eastAsia="Times New Roman" w:hAnsi="Segoe UI" w:cs="Segoe UI"/>
      <w:sz w:val="18"/>
      <w:szCs w:val="18"/>
    </w:rPr>
  </w:style>
  <w:style w:type="paragraph" w:customStyle="1" w:styleId="Heading">
    <w:name w:val="Heading"/>
    <w:rsid w:val="002D1796"/>
    <w:pPr>
      <w:widowControl w:val="0"/>
      <w:autoSpaceDE w:val="0"/>
      <w:autoSpaceDN w:val="0"/>
      <w:adjustRightInd w:val="0"/>
      <w:spacing w:line="240" w:lineRule="auto"/>
    </w:pPr>
    <w:rPr>
      <w:rFonts w:ascii="Arial" w:eastAsia="Times New Roman" w:hAnsi="Arial" w:cs="Arial"/>
      <w:b/>
      <w:bCs/>
      <w:sz w:val="22"/>
      <w:lang w:eastAsia="ru-RU"/>
    </w:rPr>
  </w:style>
  <w:style w:type="paragraph" w:styleId="aa">
    <w:name w:val="Plain Text"/>
    <w:aliases w:val="Текст Знак Знак,Текст в табл"/>
    <w:basedOn w:val="a"/>
    <w:link w:val="ab"/>
    <w:rsid w:val="00973F12"/>
    <w:pPr>
      <w:widowControl/>
      <w:autoSpaceDE/>
      <w:autoSpaceDN/>
    </w:pPr>
    <w:rPr>
      <w:rFonts w:ascii="Courier New" w:hAnsi="Courier New"/>
      <w:sz w:val="20"/>
      <w:szCs w:val="20"/>
      <w:lang w:eastAsia="ru-RU"/>
    </w:rPr>
  </w:style>
  <w:style w:type="character" w:customStyle="1" w:styleId="ab">
    <w:name w:val="Текст Знак"/>
    <w:aliases w:val="Текст Знак Знак Знак,Текст в табл Знак"/>
    <w:basedOn w:val="a0"/>
    <w:link w:val="aa"/>
    <w:rsid w:val="00973F12"/>
    <w:rPr>
      <w:rFonts w:ascii="Courier New" w:eastAsia="Times New Roman" w:hAnsi="Courier New" w:cs="Times New Roman"/>
      <w:sz w:val="20"/>
      <w:szCs w:val="20"/>
      <w:lang w:eastAsia="ru-RU"/>
    </w:rPr>
  </w:style>
  <w:style w:type="paragraph" w:styleId="ac">
    <w:name w:val="footer"/>
    <w:basedOn w:val="a"/>
    <w:link w:val="ad"/>
    <w:rsid w:val="00D52F75"/>
    <w:pPr>
      <w:tabs>
        <w:tab w:val="center" w:pos="4153"/>
        <w:tab w:val="right" w:pos="8306"/>
      </w:tabs>
      <w:autoSpaceDE/>
      <w:autoSpaceDN/>
    </w:pPr>
    <w:rPr>
      <w:snapToGrid w:val="0"/>
      <w:sz w:val="20"/>
      <w:szCs w:val="20"/>
      <w:lang w:eastAsia="ru-RU"/>
    </w:rPr>
  </w:style>
  <w:style w:type="character" w:customStyle="1" w:styleId="ad">
    <w:name w:val="Нижний колонтитул Знак"/>
    <w:basedOn w:val="a0"/>
    <w:link w:val="ac"/>
    <w:rsid w:val="00D52F75"/>
    <w:rPr>
      <w:rFonts w:eastAsia="Times New Roman" w:cs="Times New Roman"/>
      <w:snapToGrid w:val="0"/>
      <w:sz w:val="20"/>
      <w:szCs w:val="20"/>
      <w:lang w:eastAsia="ru-RU"/>
    </w:rPr>
  </w:style>
  <w:style w:type="character" w:customStyle="1" w:styleId="FontStyle16">
    <w:name w:val="Font Style16"/>
    <w:rsid w:val="00D52F75"/>
    <w:rPr>
      <w:rFonts w:ascii="Times New Roman" w:hAnsi="Times New Roman" w:cs="Times New Roman"/>
      <w:b/>
      <w:bCs/>
      <w:sz w:val="18"/>
      <w:szCs w:val="18"/>
    </w:rPr>
  </w:style>
  <w:style w:type="paragraph" w:customStyle="1" w:styleId="Style3">
    <w:name w:val="Style3"/>
    <w:basedOn w:val="a"/>
    <w:rsid w:val="00D52F75"/>
    <w:pPr>
      <w:adjustRightInd w:val="0"/>
    </w:pPr>
    <w:rPr>
      <w:sz w:val="24"/>
      <w:szCs w:val="24"/>
      <w:lang w:eastAsia="ru-RU"/>
    </w:rPr>
  </w:style>
  <w:style w:type="character" w:customStyle="1" w:styleId="FontStyle210">
    <w:name w:val="Font Style21"/>
    <w:rsid w:val="00D52F75"/>
    <w:rPr>
      <w:rFonts w:ascii="Times New Roman" w:hAnsi="Times New Roman" w:cs="Times New Roman"/>
      <w:b/>
      <w:bCs/>
      <w:spacing w:val="-10"/>
      <w:sz w:val="26"/>
      <w:szCs w:val="26"/>
    </w:rPr>
  </w:style>
  <w:style w:type="paragraph" w:customStyle="1" w:styleId="ae">
    <w:name w:val="Лит"/>
    <w:basedOn w:val="a"/>
    <w:rsid w:val="00D52F75"/>
    <w:pPr>
      <w:widowControl/>
      <w:autoSpaceDE/>
      <w:autoSpaceDN/>
      <w:jc w:val="center"/>
    </w:pPr>
    <w:rPr>
      <w:b/>
      <w:sz w:val="24"/>
      <w:szCs w:val="20"/>
      <w:lang w:eastAsia="ru-RU"/>
    </w:rPr>
  </w:style>
  <w:style w:type="paragraph" w:styleId="af">
    <w:name w:val="header"/>
    <w:basedOn w:val="a"/>
    <w:link w:val="af0"/>
    <w:uiPriority w:val="99"/>
    <w:unhideWhenUsed/>
    <w:rsid w:val="00D52F75"/>
    <w:pPr>
      <w:tabs>
        <w:tab w:val="center" w:pos="4677"/>
        <w:tab w:val="right" w:pos="9355"/>
      </w:tabs>
    </w:pPr>
  </w:style>
  <w:style w:type="character" w:customStyle="1" w:styleId="af0">
    <w:name w:val="Верхний колонтитул Знак"/>
    <w:basedOn w:val="a0"/>
    <w:link w:val="af"/>
    <w:uiPriority w:val="99"/>
    <w:rsid w:val="00D52F75"/>
    <w:rPr>
      <w:rFonts w:eastAsia="Times New Roman" w:cs="Times New Roman"/>
      <w:sz w:val="22"/>
    </w:rPr>
  </w:style>
  <w:style w:type="table" w:styleId="af1">
    <w:name w:val="Table Grid"/>
    <w:basedOn w:val="a1"/>
    <w:rsid w:val="00534033"/>
    <w:pPr>
      <w:spacing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1"/>
    <w:rsid w:val="005A6802"/>
    <w:pPr>
      <w:spacing w:line="240" w:lineRule="auto"/>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
    <w:name w:val="Основной текст с отступом 21"/>
    <w:basedOn w:val="a"/>
    <w:rsid w:val="005A6802"/>
    <w:pPr>
      <w:widowControl/>
      <w:autoSpaceDE/>
      <w:autoSpaceDN/>
      <w:snapToGrid w:val="0"/>
      <w:ind w:firstLine="567"/>
      <w:jc w:val="both"/>
    </w:pPr>
    <w:rPr>
      <w:rFonts w:ascii="Courier New" w:hAnsi="Courier New"/>
      <w:sz w:val="28"/>
      <w:szCs w:val="20"/>
      <w:lang w:eastAsia="ru-RU"/>
    </w:rPr>
  </w:style>
  <w:style w:type="paragraph" w:styleId="af2">
    <w:name w:val="Body Text"/>
    <w:basedOn w:val="a"/>
    <w:link w:val="af3"/>
    <w:uiPriority w:val="99"/>
    <w:semiHidden/>
    <w:unhideWhenUsed/>
    <w:rsid w:val="005A6802"/>
    <w:pPr>
      <w:spacing w:after="120"/>
    </w:pPr>
  </w:style>
  <w:style w:type="character" w:customStyle="1" w:styleId="af3">
    <w:name w:val="Основной текст Знак"/>
    <w:basedOn w:val="a0"/>
    <w:link w:val="af2"/>
    <w:uiPriority w:val="99"/>
    <w:semiHidden/>
    <w:rsid w:val="005A6802"/>
    <w:rPr>
      <w:rFonts w:eastAsia="Times New Roman" w:cs="Times New Roman"/>
      <w:sz w:val="22"/>
    </w:rPr>
  </w:style>
  <w:style w:type="paragraph" w:customStyle="1" w:styleId="TableParagraph">
    <w:name w:val="Table Paragraph"/>
    <w:basedOn w:val="a"/>
    <w:uiPriority w:val="1"/>
    <w:qFormat/>
    <w:rsid w:val="005A6802"/>
  </w:style>
  <w:style w:type="paragraph" w:styleId="af4">
    <w:name w:val="Subtitle"/>
    <w:basedOn w:val="a"/>
    <w:link w:val="af5"/>
    <w:qFormat/>
    <w:rsid w:val="00F041C0"/>
    <w:pPr>
      <w:widowControl/>
      <w:autoSpaceDE/>
      <w:autoSpaceDN/>
      <w:jc w:val="center"/>
    </w:pPr>
    <w:rPr>
      <w:b/>
      <w:sz w:val="28"/>
      <w:szCs w:val="20"/>
      <w:lang w:eastAsia="ru-RU"/>
    </w:rPr>
  </w:style>
  <w:style w:type="character" w:customStyle="1" w:styleId="af5">
    <w:name w:val="Подзаголовок Знак"/>
    <w:basedOn w:val="a0"/>
    <w:link w:val="af4"/>
    <w:rsid w:val="00F041C0"/>
    <w:rPr>
      <w:rFonts w:eastAsia="Times New Roman" w:cs="Times New Roman"/>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03564">
      <w:bodyDiv w:val="1"/>
      <w:marLeft w:val="0"/>
      <w:marRight w:val="0"/>
      <w:marTop w:val="0"/>
      <w:marBottom w:val="0"/>
      <w:divBdr>
        <w:top w:val="none" w:sz="0" w:space="0" w:color="auto"/>
        <w:left w:val="none" w:sz="0" w:space="0" w:color="auto"/>
        <w:bottom w:val="none" w:sz="0" w:space="0" w:color="auto"/>
        <w:right w:val="none" w:sz="0" w:space="0" w:color="auto"/>
      </w:divBdr>
    </w:div>
    <w:div w:id="724449765">
      <w:bodyDiv w:val="1"/>
      <w:marLeft w:val="0"/>
      <w:marRight w:val="0"/>
      <w:marTop w:val="0"/>
      <w:marBottom w:val="0"/>
      <w:divBdr>
        <w:top w:val="none" w:sz="0" w:space="0" w:color="auto"/>
        <w:left w:val="none" w:sz="0" w:space="0" w:color="auto"/>
        <w:bottom w:val="none" w:sz="0" w:space="0" w:color="auto"/>
        <w:right w:val="none" w:sz="0" w:space="0" w:color="auto"/>
      </w:divBdr>
    </w:div>
    <w:div w:id="851454657">
      <w:bodyDiv w:val="1"/>
      <w:marLeft w:val="0"/>
      <w:marRight w:val="0"/>
      <w:marTop w:val="0"/>
      <w:marBottom w:val="0"/>
      <w:divBdr>
        <w:top w:val="none" w:sz="0" w:space="0" w:color="auto"/>
        <w:left w:val="none" w:sz="0" w:space="0" w:color="auto"/>
        <w:bottom w:val="none" w:sz="0" w:space="0" w:color="auto"/>
        <w:right w:val="none" w:sz="0" w:space="0" w:color="auto"/>
      </w:divBdr>
    </w:div>
    <w:div w:id="914822723">
      <w:bodyDiv w:val="1"/>
      <w:marLeft w:val="0"/>
      <w:marRight w:val="0"/>
      <w:marTop w:val="0"/>
      <w:marBottom w:val="0"/>
      <w:divBdr>
        <w:top w:val="none" w:sz="0" w:space="0" w:color="auto"/>
        <w:left w:val="none" w:sz="0" w:space="0" w:color="auto"/>
        <w:bottom w:val="none" w:sz="0" w:space="0" w:color="auto"/>
        <w:right w:val="none" w:sz="0" w:space="0" w:color="auto"/>
      </w:divBdr>
    </w:div>
    <w:div w:id="1626887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19</Pages>
  <Words>4441</Words>
  <Characters>25317</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Админ</cp:lastModifiedBy>
  <cp:revision>16</cp:revision>
  <cp:lastPrinted>2026-06-01T09:57:00Z</cp:lastPrinted>
  <dcterms:created xsi:type="dcterms:W3CDTF">2024-02-05T09:38:00Z</dcterms:created>
  <dcterms:modified xsi:type="dcterms:W3CDTF">2026-10-08T06:33:00Z</dcterms:modified>
</cp:coreProperties>
</file>