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05E" w:rsidRPr="00691F12" w:rsidRDefault="00691F12" w:rsidP="0089705E">
      <w:pPr>
        <w:widowControl w:val="0"/>
        <w:autoSpaceDE w:val="0"/>
        <w:autoSpaceDN w:val="0"/>
        <w:adjustRightInd w:val="0"/>
        <w:spacing w:before="120"/>
        <w:ind w:left="0" w:firstLine="425"/>
        <w:jc w:val="center"/>
        <w:rPr>
          <w:rFonts w:ascii="Arial" w:hAnsi="Arial" w:cs="Arial"/>
          <w:b/>
        </w:rPr>
      </w:pPr>
      <w:r w:rsidRPr="00691F12">
        <w:rPr>
          <w:rFonts w:ascii="Arial" w:hAnsi="Arial" w:cs="Arial"/>
          <w:b/>
        </w:rPr>
        <w:t xml:space="preserve">НЕТЕХНИЧЕСКОЕ РЕЗЮМЕ К ПРОЕКТНОЙ ДОКУМЕНТАЦИИ </w:t>
      </w:r>
      <w:r>
        <w:rPr>
          <w:rFonts w:ascii="Arial" w:hAnsi="Arial" w:cs="Arial"/>
          <w:b/>
        </w:rPr>
        <w:br/>
      </w:r>
      <w:r w:rsidRPr="00691F12">
        <w:rPr>
          <w:rFonts w:ascii="Arial" w:hAnsi="Arial" w:cs="Arial"/>
          <w:b/>
        </w:rPr>
        <w:t>ТОО «КОРПОРАЦИЯ НУКЕР»</w:t>
      </w:r>
    </w:p>
    <w:p w:rsidR="00F6631A" w:rsidRPr="00F6631A" w:rsidRDefault="00F6631A" w:rsidP="00F6631A">
      <w:pPr>
        <w:widowControl w:val="0"/>
        <w:autoSpaceDE w:val="0"/>
        <w:autoSpaceDN w:val="0"/>
        <w:adjustRightInd w:val="0"/>
        <w:spacing w:before="120"/>
        <w:ind w:left="0" w:firstLine="425"/>
        <w:rPr>
          <w:rFonts w:ascii="Arial" w:hAnsi="Arial" w:cs="Arial"/>
        </w:rPr>
      </w:pPr>
      <w:r w:rsidRPr="00F6631A">
        <w:rPr>
          <w:rFonts w:ascii="Arial" w:hAnsi="Arial" w:cs="Arial"/>
        </w:rPr>
        <w:t xml:space="preserve">Наименование оператора: </w:t>
      </w:r>
      <w:r w:rsidRPr="00F6631A">
        <w:rPr>
          <w:rFonts w:ascii="Arial" w:hAnsi="Arial" w:cs="Arial"/>
          <w:u w:val="single"/>
        </w:rPr>
        <w:t>ТОО «Корпорация Нукер».</w:t>
      </w:r>
    </w:p>
    <w:p w:rsidR="00F6631A" w:rsidRPr="00F6631A" w:rsidRDefault="00F6631A" w:rsidP="00F6631A">
      <w:pPr>
        <w:widowControl w:val="0"/>
        <w:autoSpaceDE w:val="0"/>
        <w:autoSpaceDN w:val="0"/>
        <w:adjustRightInd w:val="0"/>
        <w:spacing w:before="120"/>
        <w:ind w:left="0" w:firstLine="425"/>
        <w:rPr>
          <w:rFonts w:ascii="Arial" w:hAnsi="Arial" w:cs="Arial"/>
        </w:rPr>
      </w:pPr>
      <w:r w:rsidRPr="00F6631A">
        <w:rPr>
          <w:rFonts w:ascii="Arial" w:hAnsi="Arial" w:cs="Arial"/>
        </w:rPr>
        <w:t xml:space="preserve">Вид основной деятельности: </w:t>
      </w:r>
      <w:r w:rsidRPr="00F6631A">
        <w:rPr>
          <w:rFonts w:ascii="Arial" w:hAnsi="Arial" w:cs="Arial"/>
          <w:bCs/>
          <w:u w:val="single"/>
        </w:rPr>
        <w:t>разработка, производство и реализация силовых запорно-пломбировочных устройств, а также контрольных пластиковых пломб и ножниц для резки стальных тросов</w:t>
      </w:r>
      <w:r w:rsidRPr="00F6631A">
        <w:rPr>
          <w:rFonts w:ascii="Arial" w:hAnsi="Arial" w:cs="Arial"/>
          <w:u w:val="single"/>
        </w:rPr>
        <w:t>.</w:t>
      </w:r>
      <w:r w:rsidRPr="00F6631A">
        <w:rPr>
          <w:rFonts w:ascii="Arial" w:hAnsi="Arial" w:cs="Arial"/>
        </w:rPr>
        <w:t xml:space="preserve"> </w:t>
      </w:r>
    </w:p>
    <w:p w:rsidR="00F6631A" w:rsidRPr="00F6631A" w:rsidRDefault="00F6631A" w:rsidP="00F6631A">
      <w:pPr>
        <w:spacing w:before="120"/>
        <w:ind w:left="0" w:firstLine="426"/>
        <w:rPr>
          <w:rFonts w:ascii="Arial" w:hAnsi="Arial" w:cs="Arial"/>
          <w:bCs/>
        </w:rPr>
      </w:pPr>
      <w:r w:rsidRPr="00F6631A">
        <w:rPr>
          <w:rFonts w:ascii="Arial" w:hAnsi="Arial" w:cs="Arial"/>
          <w:bCs/>
        </w:rPr>
        <w:t xml:space="preserve">Почтовый (юридический) адрес оператора: </w:t>
      </w:r>
      <w:r w:rsidRPr="00F6631A">
        <w:rPr>
          <w:rFonts w:ascii="Arial" w:hAnsi="Arial" w:cs="Arial"/>
          <w:bCs/>
          <w:u w:val="single"/>
        </w:rPr>
        <w:t>Республика Казахстан, Северо-Казахстанская область, город Петропавловск, улица Имени Ярослава Гашека, 30А.</w:t>
      </w:r>
    </w:p>
    <w:p w:rsidR="00F6631A" w:rsidRDefault="00F6631A" w:rsidP="00F6631A">
      <w:pPr>
        <w:widowControl w:val="0"/>
        <w:spacing w:before="120"/>
        <w:ind w:left="0" w:firstLine="425"/>
        <w:rPr>
          <w:rFonts w:ascii="Arial" w:hAnsi="Arial" w:cs="Arial"/>
          <w:bCs/>
        </w:rPr>
      </w:pPr>
      <w:r w:rsidRPr="00F6631A">
        <w:rPr>
          <w:rFonts w:ascii="Arial" w:hAnsi="Arial" w:cs="Arial"/>
          <w:bCs/>
        </w:rPr>
        <w:t xml:space="preserve">Производственные объекты оператора находятся на </w:t>
      </w:r>
      <w:proofErr w:type="spellStart"/>
      <w:r w:rsidRPr="00F6631A">
        <w:rPr>
          <w:rFonts w:ascii="Arial" w:hAnsi="Arial" w:cs="Arial"/>
          <w:bCs/>
        </w:rPr>
        <w:t>промплощадке</w:t>
      </w:r>
      <w:proofErr w:type="spellEnd"/>
      <w:r w:rsidRPr="00F6631A">
        <w:rPr>
          <w:rFonts w:ascii="Arial" w:hAnsi="Arial" w:cs="Arial"/>
          <w:bCs/>
        </w:rPr>
        <w:t>, расположенной в промышленной зоне города Петропавловска по адресу: город Петропавловск, улица Имени Ярослава Гашека, 30А.</w:t>
      </w:r>
    </w:p>
    <w:p w:rsidR="00B336F9" w:rsidRPr="00B336F9" w:rsidRDefault="00B336F9" w:rsidP="00B336F9">
      <w:pPr>
        <w:widowControl w:val="0"/>
        <w:spacing w:before="120"/>
        <w:ind w:left="0" w:firstLine="425"/>
        <w:rPr>
          <w:rFonts w:ascii="Arial" w:hAnsi="Arial" w:cs="Arial"/>
          <w:bCs/>
        </w:rPr>
      </w:pPr>
      <w:r w:rsidRPr="00B336F9">
        <w:rPr>
          <w:rFonts w:ascii="Arial" w:hAnsi="Arial" w:cs="Arial"/>
          <w:bCs/>
        </w:rPr>
        <w:t>Географические координаты участка:</w:t>
      </w:r>
    </w:p>
    <w:p w:rsidR="00B336F9" w:rsidRPr="00B336F9" w:rsidRDefault="00B336F9" w:rsidP="00B336F9">
      <w:pPr>
        <w:widowControl w:val="0"/>
        <w:spacing w:before="120"/>
        <w:ind w:left="0" w:firstLine="425"/>
        <w:contextualSpacing/>
        <w:rPr>
          <w:rFonts w:ascii="Arial" w:hAnsi="Arial" w:cs="Arial"/>
          <w:bCs/>
        </w:rPr>
      </w:pPr>
      <w:r w:rsidRPr="00B336F9">
        <w:rPr>
          <w:rFonts w:ascii="Arial" w:hAnsi="Arial" w:cs="Arial"/>
          <w:bCs/>
        </w:rPr>
        <w:t>1. 54°53'42.95"С 69°11'33.20"В</w:t>
      </w:r>
    </w:p>
    <w:p w:rsidR="00B336F9" w:rsidRPr="00B336F9" w:rsidRDefault="00B336F9" w:rsidP="00B336F9">
      <w:pPr>
        <w:widowControl w:val="0"/>
        <w:spacing w:before="120"/>
        <w:ind w:left="0" w:firstLine="425"/>
        <w:contextualSpacing/>
        <w:rPr>
          <w:rFonts w:ascii="Arial" w:hAnsi="Arial" w:cs="Arial"/>
          <w:bCs/>
        </w:rPr>
      </w:pPr>
      <w:r w:rsidRPr="00B336F9">
        <w:rPr>
          <w:rFonts w:ascii="Arial" w:hAnsi="Arial" w:cs="Arial"/>
          <w:bCs/>
        </w:rPr>
        <w:t>2. 54°53'44.74"С 69°11'33.48"В</w:t>
      </w:r>
    </w:p>
    <w:p w:rsidR="00B336F9" w:rsidRPr="00B336F9" w:rsidRDefault="00B336F9" w:rsidP="00B336F9">
      <w:pPr>
        <w:widowControl w:val="0"/>
        <w:spacing w:before="120"/>
        <w:ind w:left="0" w:firstLine="425"/>
        <w:contextualSpacing/>
        <w:rPr>
          <w:rFonts w:ascii="Arial" w:hAnsi="Arial" w:cs="Arial"/>
          <w:bCs/>
        </w:rPr>
      </w:pPr>
      <w:r w:rsidRPr="00B336F9">
        <w:rPr>
          <w:rFonts w:ascii="Arial" w:hAnsi="Arial" w:cs="Arial"/>
          <w:bCs/>
        </w:rPr>
        <w:t>3. 54°53'44.42"С 69°11'39.71"В</w:t>
      </w:r>
    </w:p>
    <w:p w:rsidR="00B336F9" w:rsidRPr="00B336F9" w:rsidRDefault="00B336F9" w:rsidP="00B336F9">
      <w:pPr>
        <w:widowControl w:val="0"/>
        <w:spacing w:before="120"/>
        <w:ind w:left="0" w:firstLine="425"/>
        <w:contextualSpacing/>
        <w:rPr>
          <w:rFonts w:ascii="Arial" w:hAnsi="Arial" w:cs="Arial"/>
          <w:bCs/>
        </w:rPr>
      </w:pPr>
      <w:r w:rsidRPr="00B336F9">
        <w:rPr>
          <w:rFonts w:ascii="Arial" w:hAnsi="Arial" w:cs="Arial"/>
          <w:bCs/>
        </w:rPr>
        <w:t>4. 54°53'42.68"С 69°11'39.42"В</w:t>
      </w:r>
      <w:r w:rsidR="002B4BA7">
        <w:rPr>
          <w:rFonts w:ascii="Arial" w:hAnsi="Arial" w:cs="Arial"/>
          <w:bCs/>
        </w:rPr>
        <w:t>.</w:t>
      </w:r>
    </w:p>
    <w:p w:rsidR="00F6631A" w:rsidRDefault="00F6631A" w:rsidP="00F6631A">
      <w:pPr>
        <w:widowControl w:val="0"/>
        <w:spacing w:before="120"/>
        <w:ind w:left="0" w:firstLine="425"/>
        <w:rPr>
          <w:rFonts w:ascii="Arial" w:hAnsi="Arial" w:cs="Arial"/>
          <w:bCs/>
        </w:rPr>
      </w:pPr>
      <w:r w:rsidRPr="00F6631A">
        <w:rPr>
          <w:rFonts w:ascii="Arial" w:hAnsi="Arial" w:cs="Arial"/>
          <w:bCs/>
        </w:rPr>
        <w:t>Ближайшая жилая зона (</w:t>
      </w:r>
      <w:proofErr w:type="gramStart"/>
      <w:r w:rsidRPr="00F6631A">
        <w:rPr>
          <w:rFonts w:ascii="Arial" w:hAnsi="Arial" w:cs="Arial"/>
          <w:bCs/>
        </w:rPr>
        <w:t>г</w:t>
      </w:r>
      <w:proofErr w:type="gramEnd"/>
      <w:r w:rsidRPr="00F6631A">
        <w:rPr>
          <w:rFonts w:ascii="Arial" w:hAnsi="Arial" w:cs="Arial"/>
          <w:bCs/>
        </w:rPr>
        <w:t>. Петропавловск) находится в западном и юго-западном направлении на расстоянии более 2 км от границ земельного участка, на котором осуществляется хозяйственная деятельность.</w:t>
      </w:r>
    </w:p>
    <w:p w:rsidR="00B336F9" w:rsidRPr="00F6631A" w:rsidRDefault="00B336F9" w:rsidP="00B336F9">
      <w:pPr>
        <w:widowControl w:val="0"/>
        <w:spacing w:before="120"/>
        <w:ind w:left="0" w:firstLine="425"/>
        <w:rPr>
          <w:rFonts w:ascii="Arial" w:hAnsi="Arial" w:cs="Arial"/>
          <w:bCs/>
        </w:rPr>
      </w:pPr>
      <w:r w:rsidRPr="00B336F9">
        <w:rPr>
          <w:rFonts w:ascii="Arial" w:hAnsi="Arial" w:cs="Arial"/>
          <w:bCs/>
        </w:rPr>
        <w:t>Географические координаты территории воздействия: 54°52'48.75"С 69°9'50.80"В</w:t>
      </w:r>
      <w:r w:rsidR="002B4BA7">
        <w:rPr>
          <w:rFonts w:ascii="Arial" w:hAnsi="Arial" w:cs="Arial"/>
          <w:bCs/>
        </w:rPr>
        <w:t>.</w:t>
      </w:r>
    </w:p>
    <w:p w:rsidR="00F6631A" w:rsidRDefault="00F6631A" w:rsidP="00F6631A">
      <w:pPr>
        <w:widowControl w:val="0"/>
        <w:spacing w:before="120"/>
        <w:ind w:left="0" w:firstLine="426"/>
        <w:rPr>
          <w:rFonts w:ascii="Arial" w:hAnsi="Arial" w:cs="Arial"/>
        </w:rPr>
      </w:pPr>
      <w:proofErr w:type="gramStart"/>
      <w:r w:rsidRPr="00F6631A">
        <w:rPr>
          <w:rFonts w:ascii="Arial" w:hAnsi="Arial" w:cs="Arial"/>
        </w:rPr>
        <w:t xml:space="preserve">Согласно </w:t>
      </w:r>
      <w:proofErr w:type="spellStart"/>
      <w:r w:rsidRPr="00F6631A">
        <w:rPr>
          <w:rFonts w:ascii="Arial" w:hAnsi="Arial" w:cs="Arial"/>
        </w:rPr>
        <w:t>пп</w:t>
      </w:r>
      <w:proofErr w:type="spellEnd"/>
      <w:r w:rsidRPr="00F6631A">
        <w:rPr>
          <w:rFonts w:ascii="Arial" w:hAnsi="Arial" w:cs="Arial"/>
        </w:rPr>
        <w:t xml:space="preserve">. 2.1 п. 2 раздела 2 приложения 2 к Экологическому кодексу РК от 2 января 2021 года №400-VI ЗРК </w:t>
      </w:r>
      <w:r w:rsidRPr="00F6631A">
        <w:rPr>
          <w:rFonts w:ascii="Arial" w:hAnsi="Arial" w:cs="Arial"/>
          <w:lang w:val="kk-KZ"/>
        </w:rPr>
        <w:t>производственный объект</w:t>
      </w:r>
      <w:r w:rsidRPr="00F6631A">
        <w:rPr>
          <w:rFonts w:ascii="Arial" w:hAnsi="Arial" w:cs="Arial"/>
        </w:rPr>
        <w:t xml:space="preserve"> по степени воздействия на окружающую среду относится к объектам </w:t>
      </w:r>
      <w:r w:rsidRPr="00F6631A">
        <w:rPr>
          <w:rFonts w:ascii="Arial" w:hAnsi="Arial" w:cs="Arial"/>
          <w:b/>
        </w:rPr>
        <w:t>II</w:t>
      </w:r>
      <w:r w:rsidRPr="00F6631A">
        <w:rPr>
          <w:rFonts w:ascii="Arial" w:hAnsi="Arial" w:cs="Arial"/>
        </w:rPr>
        <w:t xml:space="preserve"> </w:t>
      </w:r>
      <w:r w:rsidRPr="00F6631A">
        <w:rPr>
          <w:rFonts w:ascii="Arial" w:hAnsi="Arial" w:cs="Arial"/>
          <w:b/>
        </w:rPr>
        <w:t xml:space="preserve">категории – </w:t>
      </w:r>
      <w:r w:rsidRPr="00F6631A">
        <w:rPr>
          <w:rFonts w:ascii="Arial" w:hAnsi="Arial" w:cs="Arial"/>
        </w:rPr>
        <w:t>производство и обработка металлов: металлургическое производство с использованием оборудования для плавки, включая легирование, рафинирование и разливку цветных металлов (с проектной производительностью плавки менее 4 тонн в сутки</w:t>
      </w:r>
      <w:proofErr w:type="gramEnd"/>
      <w:r w:rsidRPr="00F6631A">
        <w:rPr>
          <w:rFonts w:ascii="Arial" w:hAnsi="Arial" w:cs="Arial"/>
        </w:rPr>
        <w:t xml:space="preserve"> для свинца и кадмия или менее 20 тонн в сутки для других металлов).</w:t>
      </w:r>
    </w:p>
    <w:p w:rsidR="00F6631A" w:rsidRPr="00F6631A" w:rsidRDefault="00F6631A" w:rsidP="00F6631A">
      <w:pPr>
        <w:widowControl w:val="0"/>
        <w:spacing w:before="120"/>
        <w:ind w:left="0" w:firstLine="426"/>
        <w:rPr>
          <w:rFonts w:ascii="Arial" w:hAnsi="Arial" w:cs="Arial"/>
        </w:rPr>
      </w:pPr>
      <w:r>
        <w:rPr>
          <w:rFonts w:ascii="Arial" w:hAnsi="Arial" w:cs="Arial"/>
        </w:rPr>
        <w:t xml:space="preserve">Продукция предприятия – </w:t>
      </w:r>
      <w:r w:rsidRPr="00F6631A">
        <w:rPr>
          <w:rFonts w:ascii="Arial" w:hAnsi="Arial" w:cs="Arial"/>
        </w:rPr>
        <w:t xml:space="preserve">Запорно-пломбировочные устройства (ЗПУ) </w:t>
      </w:r>
      <w:r>
        <w:rPr>
          <w:rFonts w:ascii="Arial" w:hAnsi="Arial" w:cs="Arial"/>
        </w:rPr>
        <w:t xml:space="preserve">– </w:t>
      </w:r>
      <w:r w:rsidRPr="00F6631A">
        <w:rPr>
          <w:rFonts w:ascii="Arial" w:hAnsi="Arial" w:cs="Arial"/>
        </w:rPr>
        <w:t>представля</w:t>
      </w:r>
      <w:r>
        <w:rPr>
          <w:rFonts w:ascii="Arial" w:hAnsi="Arial" w:cs="Arial"/>
        </w:rPr>
        <w:t>е</w:t>
      </w:r>
      <w:r w:rsidRPr="00F6631A">
        <w:rPr>
          <w:rFonts w:ascii="Arial" w:hAnsi="Arial" w:cs="Arial"/>
        </w:rPr>
        <w:t xml:space="preserve">т собой силовые одноразовые блокирующие средства, сочетающие в себе функции механического замка повышенной надежности и индикатора несанкционированного доступа, и предназначены для запирания и одновременного опечатывания грузовых объектов (автофургонов, авиационных, речных и морских контейнеров, цистерн, складских помещений и хранилищ) </w:t>
      </w:r>
      <w:proofErr w:type="gramStart"/>
      <w:r w:rsidRPr="00F6631A">
        <w:rPr>
          <w:rFonts w:ascii="Arial" w:hAnsi="Arial" w:cs="Arial"/>
        </w:rPr>
        <w:t>при</w:t>
      </w:r>
      <w:proofErr w:type="gramEnd"/>
      <w:r w:rsidRPr="00F6631A">
        <w:rPr>
          <w:rFonts w:ascii="Arial" w:hAnsi="Arial" w:cs="Arial"/>
        </w:rPr>
        <w:t xml:space="preserve"> железнодорожных, автомобильных, водных и </w:t>
      </w:r>
      <w:proofErr w:type="spellStart"/>
      <w:r w:rsidRPr="00F6631A">
        <w:rPr>
          <w:rFonts w:ascii="Arial" w:hAnsi="Arial" w:cs="Arial"/>
        </w:rPr>
        <w:t>авиагрузоперевозках</w:t>
      </w:r>
      <w:proofErr w:type="spellEnd"/>
      <w:r w:rsidRPr="00F6631A">
        <w:rPr>
          <w:rFonts w:ascii="Arial" w:hAnsi="Arial" w:cs="Arial"/>
        </w:rPr>
        <w:t>.</w:t>
      </w:r>
    </w:p>
    <w:p w:rsidR="00F6631A" w:rsidRDefault="00F6631A" w:rsidP="00F6631A">
      <w:pPr>
        <w:widowControl w:val="0"/>
        <w:spacing w:before="120"/>
        <w:ind w:left="0" w:firstLine="426"/>
        <w:rPr>
          <w:rFonts w:ascii="Arial" w:hAnsi="Arial" w:cs="Arial"/>
        </w:rPr>
      </w:pPr>
      <w:r w:rsidRPr="00515BE2">
        <w:rPr>
          <w:rFonts w:ascii="Arial" w:hAnsi="Arial" w:cs="Arial"/>
        </w:rPr>
        <w:t>Основные технологические этапы производства ЗПУ</w:t>
      </w:r>
      <w:r>
        <w:rPr>
          <w:rFonts w:ascii="Arial" w:hAnsi="Arial" w:cs="Arial"/>
        </w:rPr>
        <w:t xml:space="preserve"> включают в себя</w:t>
      </w:r>
      <w:r w:rsidRPr="00515BE2">
        <w:rPr>
          <w:rFonts w:ascii="Arial" w:hAnsi="Arial" w:cs="Arial"/>
        </w:rPr>
        <w:t>:</w:t>
      </w:r>
    </w:p>
    <w:p w:rsidR="00F6631A" w:rsidRPr="00515BE2" w:rsidRDefault="00F6631A" w:rsidP="00F6631A">
      <w:pPr>
        <w:widowControl w:val="0"/>
        <w:numPr>
          <w:ilvl w:val="0"/>
          <w:numId w:val="8"/>
        </w:numPr>
        <w:tabs>
          <w:tab w:val="left" w:pos="709"/>
        </w:tabs>
        <w:spacing w:before="120"/>
        <w:ind w:left="0" w:firstLine="425"/>
        <w:contextualSpacing/>
        <w:rPr>
          <w:rFonts w:ascii="Arial" w:hAnsi="Arial" w:cs="Arial"/>
        </w:rPr>
      </w:pPr>
      <w:r w:rsidRPr="00515BE2">
        <w:rPr>
          <w:rFonts w:ascii="Arial" w:hAnsi="Arial" w:cs="Arial"/>
        </w:rPr>
        <w:t xml:space="preserve">Заготовка и металлообработка: </w:t>
      </w:r>
      <w:r>
        <w:rPr>
          <w:rFonts w:ascii="Arial" w:hAnsi="Arial" w:cs="Arial"/>
        </w:rPr>
        <w:t xml:space="preserve">штамповка </w:t>
      </w:r>
      <w:r w:rsidRPr="00FB4351">
        <w:rPr>
          <w:rFonts w:ascii="Arial" w:hAnsi="Arial" w:cs="Arial"/>
        </w:rPr>
        <w:t xml:space="preserve">металлических деталей </w:t>
      </w:r>
      <w:r>
        <w:rPr>
          <w:rFonts w:ascii="Arial" w:hAnsi="Arial" w:cs="Arial"/>
        </w:rPr>
        <w:t xml:space="preserve">(шариков, </w:t>
      </w:r>
      <w:r w:rsidRPr="00515BE2">
        <w:rPr>
          <w:rFonts w:ascii="Arial" w:hAnsi="Arial" w:cs="Arial"/>
        </w:rPr>
        <w:t xml:space="preserve">втулок </w:t>
      </w:r>
      <w:r>
        <w:rPr>
          <w:rFonts w:ascii="Arial" w:hAnsi="Arial" w:cs="Arial"/>
        </w:rPr>
        <w:t xml:space="preserve">и заглушек) </w:t>
      </w:r>
      <w:r w:rsidRPr="00515BE2">
        <w:rPr>
          <w:rFonts w:ascii="Arial" w:hAnsi="Arial" w:cs="Arial"/>
        </w:rPr>
        <w:t xml:space="preserve">из </w:t>
      </w:r>
      <w:r>
        <w:rPr>
          <w:rFonts w:ascii="Arial" w:hAnsi="Arial" w:cs="Arial"/>
        </w:rPr>
        <w:t xml:space="preserve">листовой </w:t>
      </w:r>
      <w:r w:rsidRPr="00515BE2">
        <w:rPr>
          <w:rFonts w:ascii="Arial" w:hAnsi="Arial" w:cs="Arial"/>
        </w:rPr>
        <w:t xml:space="preserve">конструкционной стали, </w:t>
      </w:r>
      <w:r w:rsidRPr="00FB4351">
        <w:rPr>
          <w:rFonts w:ascii="Arial" w:hAnsi="Arial" w:cs="Arial"/>
        </w:rPr>
        <w:t>удаление дефектов штамповки</w:t>
      </w:r>
      <w:r>
        <w:rPr>
          <w:rFonts w:ascii="Arial" w:hAnsi="Arial" w:cs="Arial"/>
        </w:rPr>
        <w:t xml:space="preserve"> </w:t>
      </w:r>
      <w:r w:rsidRPr="00FB4351">
        <w:rPr>
          <w:rFonts w:ascii="Arial" w:hAnsi="Arial" w:cs="Arial"/>
        </w:rPr>
        <w:t xml:space="preserve">металлических деталей </w:t>
      </w:r>
      <w:r>
        <w:rPr>
          <w:rFonts w:ascii="Arial" w:hAnsi="Arial" w:cs="Arial"/>
        </w:rPr>
        <w:t xml:space="preserve">путем </w:t>
      </w:r>
      <w:proofErr w:type="spellStart"/>
      <w:r w:rsidRPr="00FB4351">
        <w:rPr>
          <w:rFonts w:ascii="Arial" w:hAnsi="Arial" w:cs="Arial"/>
        </w:rPr>
        <w:t>галтовани</w:t>
      </w:r>
      <w:r>
        <w:rPr>
          <w:rFonts w:ascii="Arial" w:hAnsi="Arial" w:cs="Arial"/>
        </w:rPr>
        <w:t>я</w:t>
      </w:r>
      <w:proofErr w:type="spellEnd"/>
      <w:r>
        <w:rPr>
          <w:rFonts w:ascii="Arial" w:hAnsi="Arial" w:cs="Arial"/>
        </w:rPr>
        <w:t xml:space="preserve"> и шлифовки,</w:t>
      </w:r>
      <w:r w:rsidRPr="00FB4351">
        <w:rPr>
          <w:rFonts w:ascii="Arial" w:hAnsi="Arial" w:cs="Arial"/>
        </w:rPr>
        <w:t xml:space="preserve"> </w:t>
      </w:r>
      <w:r w:rsidRPr="00515BE2">
        <w:rPr>
          <w:rFonts w:ascii="Arial" w:hAnsi="Arial" w:cs="Arial"/>
        </w:rPr>
        <w:t>литье корпусов из силумина</w:t>
      </w:r>
      <w:r>
        <w:rPr>
          <w:rFonts w:ascii="Arial" w:hAnsi="Arial" w:cs="Arial"/>
        </w:rPr>
        <w:t xml:space="preserve"> и других сплавов</w:t>
      </w:r>
      <w:r w:rsidRPr="00515BE2">
        <w:rPr>
          <w:rFonts w:ascii="Arial" w:hAnsi="Arial" w:cs="Arial"/>
        </w:rPr>
        <w:t xml:space="preserve">, нарезка оцинкованного стального троса с </w:t>
      </w:r>
      <w:proofErr w:type="spellStart"/>
      <w:r w:rsidRPr="00515BE2">
        <w:rPr>
          <w:rFonts w:ascii="Arial" w:hAnsi="Arial" w:cs="Arial"/>
        </w:rPr>
        <w:t>опрессовкой</w:t>
      </w:r>
      <w:proofErr w:type="spellEnd"/>
      <w:r w:rsidRPr="00515BE2">
        <w:rPr>
          <w:rFonts w:ascii="Arial" w:hAnsi="Arial" w:cs="Arial"/>
        </w:rPr>
        <w:t xml:space="preserve"> конического наконечника</w:t>
      </w:r>
      <w:r>
        <w:rPr>
          <w:rFonts w:ascii="Arial" w:hAnsi="Arial" w:cs="Arial"/>
        </w:rPr>
        <w:t xml:space="preserve">, изготовление и </w:t>
      </w:r>
      <w:r w:rsidRPr="007E2D6D">
        <w:rPr>
          <w:rFonts w:ascii="Arial" w:hAnsi="Arial" w:cs="Arial"/>
        </w:rPr>
        <w:t xml:space="preserve">навивка </w:t>
      </w:r>
      <w:r>
        <w:rPr>
          <w:rFonts w:ascii="Arial" w:hAnsi="Arial" w:cs="Arial"/>
        </w:rPr>
        <w:t>пружин</w:t>
      </w:r>
      <w:r w:rsidRPr="00515BE2">
        <w:rPr>
          <w:rFonts w:ascii="Arial" w:hAnsi="Arial" w:cs="Arial"/>
        </w:rPr>
        <w:t>.</w:t>
      </w:r>
    </w:p>
    <w:p w:rsidR="00F6631A" w:rsidRPr="00F0751B" w:rsidRDefault="00F6631A" w:rsidP="00F6631A">
      <w:pPr>
        <w:widowControl w:val="0"/>
        <w:numPr>
          <w:ilvl w:val="0"/>
          <w:numId w:val="8"/>
        </w:numPr>
        <w:tabs>
          <w:tab w:val="left" w:pos="709"/>
        </w:tabs>
        <w:spacing w:before="120"/>
        <w:ind w:left="0" w:firstLine="426"/>
        <w:rPr>
          <w:rFonts w:ascii="Arial" w:hAnsi="Arial" w:cs="Arial"/>
        </w:rPr>
      </w:pPr>
      <w:r>
        <w:rPr>
          <w:rFonts w:ascii="Arial" w:hAnsi="Arial" w:cs="Arial"/>
        </w:rPr>
        <w:t>Очистка и а</w:t>
      </w:r>
      <w:r w:rsidRPr="00F0751B">
        <w:rPr>
          <w:rFonts w:ascii="Arial" w:hAnsi="Arial" w:cs="Arial"/>
        </w:rPr>
        <w:t xml:space="preserve">нтикоррозийная обработка: </w:t>
      </w:r>
      <w:r>
        <w:rPr>
          <w:rFonts w:ascii="Arial" w:hAnsi="Arial" w:cs="Arial"/>
        </w:rPr>
        <w:t>ультразвуковая</w:t>
      </w:r>
      <w:r w:rsidRPr="00F075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очистка металлических корпусов от грязи, обезжиривание и </w:t>
      </w:r>
      <w:r w:rsidRPr="00F0751B">
        <w:rPr>
          <w:rFonts w:ascii="Arial" w:hAnsi="Arial" w:cs="Arial"/>
        </w:rPr>
        <w:t>нанесение защитного лакокрасочного покрытия на металлические поверхности</w:t>
      </w:r>
      <w:r>
        <w:rPr>
          <w:rFonts w:ascii="Arial" w:hAnsi="Arial" w:cs="Arial"/>
        </w:rPr>
        <w:t xml:space="preserve"> деталей и их сушка.</w:t>
      </w:r>
    </w:p>
    <w:p w:rsidR="00F6631A" w:rsidRPr="00515BE2" w:rsidRDefault="00F6631A" w:rsidP="00F6631A">
      <w:pPr>
        <w:widowControl w:val="0"/>
        <w:numPr>
          <w:ilvl w:val="0"/>
          <w:numId w:val="8"/>
        </w:numPr>
        <w:tabs>
          <w:tab w:val="left" w:pos="709"/>
        </w:tabs>
        <w:spacing w:before="120"/>
        <w:ind w:left="0" w:firstLine="426"/>
        <w:rPr>
          <w:rFonts w:ascii="Arial" w:hAnsi="Arial" w:cs="Arial"/>
        </w:rPr>
      </w:pPr>
      <w:r w:rsidRPr="00515BE2">
        <w:rPr>
          <w:rFonts w:ascii="Arial" w:hAnsi="Arial" w:cs="Arial"/>
        </w:rPr>
        <w:t>Неразборная сборка замка: монтаж подпружиненных стальных шариков/цанг с обратным конусом</w:t>
      </w:r>
      <w:r>
        <w:rPr>
          <w:rFonts w:ascii="Arial" w:hAnsi="Arial" w:cs="Arial"/>
        </w:rPr>
        <w:t>,</w:t>
      </w:r>
      <w:r w:rsidRPr="00515BE2">
        <w:rPr>
          <w:rFonts w:ascii="Arial" w:hAnsi="Arial" w:cs="Arial"/>
        </w:rPr>
        <w:t xml:space="preserve"> обеспечивающим свободный ход троса/стержня только в одну сторону</w:t>
      </w:r>
      <w:r>
        <w:rPr>
          <w:rFonts w:ascii="Arial" w:hAnsi="Arial" w:cs="Arial"/>
        </w:rPr>
        <w:t>,</w:t>
      </w:r>
      <w:r w:rsidRPr="00515BE2">
        <w:rPr>
          <w:rFonts w:ascii="Arial" w:hAnsi="Arial" w:cs="Arial"/>
        </w:rPr>
        <w:t xml:space="preserve"> и финишная запрессовка/</w:t>
      </w:r>
      <w:proofErr w:type="spellStart"/>
      <w:r w:rsidRPr="00515BE2">
        <w:rPr>
          <w:rFonts w:ascii="Arial" w:hAnsi="Arial" w:cs="Arial"/>
        </w:rPr>
        <w:t>завальцовка</w:t>
      </w:r>
      <w:proofErr w:type="spellEnd"/>
      <w:r w:rsidRPr="00515BE2">
        <w:rPr>
          <w:rFonts w:ascii="Arial" w:hAnsi="Arial" w:cs="Arial"/>
        </w:rPr>
        <w:t>.</w:t>
      </w:r>
    </w:p>
    <w:p w:rsidR="00F6631A" w:rsidRPr="00515BE2" w:rsidRDefault="00F6631A" w:rsidP="00F6631A">
      <w:pPr>
        <w:widowControl w:val="0"/>
        <w:numPr>
          <w:ilvl w:val="0"/>
          <w:numId w:val="8"/>
        </w:numPr>
        <w:tabs>
          <w:tab w:val="left" w:pos="709"/>
        </w:tabs>
        <w:spacing w:before="120"/>
        <w:ind w:left="0" w:firstLine="426"/>
        <w:rPr>
          <w:rFonts w:ascii="Arial" w:hAnsi="Arial" w:cs="Arial"/>
        </w:rPr>
      </w:pPr>
      <w:r w:rsidRPr="00515BE2">
        <w:rPr>
          <w:rFonts w:ascii="Arial" w:hAnsi="Arial" w:cs="Arial"/>
        </w:rPr>
        <w:lastRenderedPageBreak/>
        <w:t>Защищенная лазерная маркировка: нанесение нестираемого 7-значного контрольного номера, кода транспортного оператора, логотипа и года на оба элемента устройства одновременно.</w:t>
      </w:r>
    </w:p>
    <w:p w:rsidR="00F6631A" w:rsidRDefault="00F6631A" w:rsidP="00F6631A">
      <w:pPr>
        <w:widowControl w:val="0"/>
        <w:numPr>
          <w:ilvl w:val="0"/>
          <w:numId w:val="8"/>
        </w:numPr>
        <w:tabs>
          <w:tab w:val="left" w:pos="709"/>
        </w:tabs>
        <w:spacing w:before="120"/>
        <w:ind w:left="0" w:firstLine="426"/>
        <w:rPr>
          <w:rFonts w:ascii="Arial" w:hAnsi="Arial" w:cs="Arial"/>
        </w:rPr>
      </w:pPr>
      <w:r w:rsidRPr="00515BE2">
        <w:rPr>
          <w:rFonts w:ascii="Arial" w:hAnsi="Arial" w:cs="Arial"/>
        </w:rPr>
        <w:t>Контроль качества и испытания: проверку на разрывное усилие (от 12 до 20+ кН), ударные нагрузки (200 Дж), стойкость к температурным перепадам (от -50°C до +50°C) и несанкционированному вскрытию.</w:t>
      </w:r>
    </w:p>
    <w:p w:rsidR="006741F6" w:rsidRDefault="006741F6" w:rsidP="006741F6">
      <w:pPr>
        <w:widowControl w:val="0"/>
        <w:spacing w:before="120"/>
        <w:ind w:left="0" w:firstLine="426"/>
        <w:rPr>
          <w:rFonts w:ascii="Arial" w:hAnsi="Arial" w:cs="Arial"/>
        </w:rPr>
      </w:pPr>
    </w:p>
    <w:p w:rsidR="00F6631A" w:rsidRDefault="00F6631A" w:rsidP="00F6631A">
      <w:pPr>
        <w:widowControl w:val="0"/>
        <w:spacing w:before="120"/>
        <w:ind w:left="0" w:firstLine="426"/>
        <w:rPr>
          <w:rFonts w:ascii="Arial" w:hAnsi="Arial" w:cs="Arial"/>
          <w:bCs/>
          <w:iCs/>
        </w:rPr>
      </w:pPr>
      <w:r w:rsidRPr="00515BE2">
        <w:rPr>
          <w:rFonts w:ascii="Arial" w:hAnsi="Arial" w:cs="Arial"/>
        </w:rPr>
        <w:t>Производств</w:t>
      </w:r>
      <w:r>
        <w:rPr>
          <w:rFonts w:ascii="Arial" w:hAnsi="Arial" w:cs="Arial"/>
        </w:rPr>
        <w:t>о</w:t>
      </w:r>
      <w:r w:rsidRPr="00515BE2">
        <w:rPr>
          <w:rFonts w:ascii="Arial" w:hAnsi="Arial" w:cs="Arial"/>
        </w:rPr>
        <w:t xml:space="preserve"> ЗПУ</w:t>
      </w:r>
      <w:r>
        <w:rPr>
          <w:rFonts w:ascii="Arial" w:hAnsi="Arial" w:cs="Arial"/>
        </w:rPr>
        <w:t xml:space="preserve"> осуществляется на следующих производственных участках и цехах</w:t>
      </w:r>
      <w:r>
        <w:rPr>
          <w:rFonts w:ascii="Arial" w:hAnsi="Arial" w:cs="Arial"/>
          <w:bCs/>
          <w:iCs/>
        </w:rPr>
        <w:t>:</w:t>
      </w:r>
    </w:p>
    <w:p w:rsidR="00F6631A" w:rsidRDefault="00F6631A" w:rsidP="00F6631A">
      <w:pPr>
        <w:widowControl w:val="0"/>
        <w:spacing w:before="120"/>
        <w:ind w:left="0" w:firstLine="425"/>
        <w:contextualSpacing/>
        <w:rPr>
          <w:rFonts w:ascii="Arial" w:hAnsi="Arial" w:cs="Arial"/>
          <w:bCs/>
          <w:iCs/>
        </w:rPr>
      </w:pPr>
      <w:r w:rsidRPr="00F6631A">
        <w:rPr>
          <w:rFonts w:ascii="Arial" w:hAnsi="Arial" w:cs="Arial"/>
          <w:bCs/>
          <w:iCs/>
        </w:rPr>
        <w:t>1)</w:t>
      </w:r>
      <w:r w:rsidRPr="00F6631A"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>На у</w:t>
      </w:r>
      <w:r w:rsidRPr="00F6631A">
        <w:rPr>
          <w:rFonts w:ascii="Arial" w:hAnsi="Arial" w:cs="Arial"/>
          <w:bCs/>
          <w:iCs/>
        </w:rPr>
        <w:t>част</w:t>
      </w:r>
      <w:r>
        <w:rPr>
          <w:rFonts w:ascii="Arial" w:hAnsi="Arial" w:cs="Arial"/>
          <w:bCs/>
          <w:iCs/>
        </w:rPr>
        <w:t>ке</w:t>
      </w:r>
      <w:r w:rsidRPr="00F6631A">
        <w:rPr>
          <w:rFonts w:ascii="Arial" w:hAnsi="Arial" w:cs="Arial"/>
          <w:bCs/>
          <w:iCs/>
        </w:rPr>
        <w:t xml:space="preserve"> изготовления тросов</w:t>
      </w:r>
      <w:r>
        <w:rPr>
          <w:rFonts w:ascii="Arial" w:hAnsi="Arial" w:cs="Arial"/>
          <w:bCs/>
          <w:iCs/>
        </w:rPr>
        <w:t xml:space="preserve"> в цехе №1</w:t>
      </w:r>
    </w:p>
    <w:p w:rsidR="00F6631A" w:rsidRDefault="00F6631A" w:rsidP="00F6631A">
      <w:pPr>
        <w:widowControl w:val="0"/>
        <w:spacing w:before="120"/>
        <w:ind w:left="0" w:firstLine="425"/>
        <w:contextualSpacing/>
        <w:rPr>
          <w:rFonts w:ascii="Arial" w:hAnsi="Arial" w:cs="Arial"/>
          <w:bCs/>
          <w:iCs/>
        </w:rPr>
      </w:pPr>
      <w:r w:rsidRPr="00F6631A">
        <w:rPr>
          <w:rFonts w:ascii="Arial" w:hAnsi="Arial" w:cs="Arial"/>
          <w:bCs/>
          <w:iCs/>
        </w:rPr>
        <w:t>2)</w:t>
      </w:r>
      <w:r w:rsidRPr="00F6631A"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>На у</w:t>
      </w:r>
      <w:r w:rsidRPr="00F6631A">
        <w:rPr>
          <w:rFonts w:ascii="Arial" w:hAnsi="Arial" w:cs="Arial"/>
          <w:bCs/>
          <w:iCs/>
        </w:rPr>
        <w:t>част</w:t>
      </w:r>
      <w:r>
        <w:rPr>
          <w:rFonts w:ascii="Arial" w:hAnsi="Arial" w:cs="Arial"/>
          <w:bCs/>
          <w:iCs/>
        </w:rPr>
        <w:t>ке</w:t>
      </w:r>
      <w:r w:rsidRPr="00F6631A">
        <w:rPr>
          <w:rFonts w:ascii="Arial" w:hAnsi="Arial" w:cs="Arial"/>
          <w:bCs/>
          <w:iCs/>
        </w:rPr>
        <w:t xml:space="preserve"> изготовления разборных элементов корпуса (шариков, втулок и заглушек)</w:t>
      </w:r>
      <w:r>
        <w:rPr>
          <w:rFonts w:ascii="Arial" w:hAnsi="Arial" w:cs="Arial"/>
          <w:bCs/>
          <w:iCs/>
        </w:rPr>
        <w:t xml:space="preserve"> в цехе №1</w:t>
      </w:r>
    </w:p>
    <w:p w:rsidR="00F6631A" w:rsidRDefault="00F6631A" w:rsidP="00F6631A">
      <w:pPr>
        <w:widowControl w:val="0"/>
        <w:spacing w:before="120"/>
        <w:ind w:left="0" w:firstLine="425"/>
        <w:contextualSpacing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3</w:t>
      </w:r>
      <w:r w:rsidRPr="00F6631A">
        <w:rPr>
          <w:rFonts w:ascii="Arial" w:hAnsi="Arial" w:cs="Arial"/>
          <w:bCs/>
          <w:iCs/>
        </w:rPr>
        <w:t>)</w:t>
      </w:r>
      <w:r w:rsidRPr="00F6631A"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>В цехе №2</w:t>
      </w:r>
    </w:p>
    <w:p w:rsidR="00F6631A" w:rsidRDefault="00F6631A" w:rsidP="00F6631A">
      <w:pPr>
        <w:widowControl w:val="0"/>
        <w:spacing w:before="120"/>
        <w:ind w:left="0" w:firstLine="425"/>
        <w:contextualSpacing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4)</w:t>
      </w:r>
      <w:r>
        <w:rPr>
          <w:rFonts w:ascii="Arial" w:hAnsi="Arial" w:cs="Arial"/>
          <w:bCs/>
          <w:iCs/>
        </w:rPr>
        <w:tab/>
        <w:t>На р</w:t>
      </w:r>
      <w:r w:rsidRPr="00F6631A">
        <w:rPr>
          <w:rFonts w:ascii="Arial" w:hAnsi="Arial" w:cs="Arial"/>
          <w:bCs/>
          <w:iCs/>
        </w:rPr>
        <w:t>емонтно-механическ</w:t>
      </w:r>
      <w:r>
        <w:rPr>
          <w:rFonts w:ascii="Arial" w:hAnsi="Arial" w:cs="Arial"/>
          <w:bCs/>
          <w:iCs/>
        </w:rPr>
        <w:t>ом участке цеха №3</w:t>
      </w:r>
    </w:p>
    <w:p w:rsidR="00F6631A" w:rsidRDefault="00F6631A" w:rsidP="00F6631A">
      <w:pPr>
        <w:widowControl w:val="0"/>
        <w:spacing w:before="120"/>
        <w:ind w:left="0" w:firstLine="425"/>
        <w:contextualSpacing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5</w:t>
      </w:r>
      <w:r w:rsidRPr="00F6631A">
        <w:rPr>
          <w:rFonts w:ascii="Arial" w:hAnsi="Arial" w:cs="Arial"/>
          <w:bCs/>
          <w:iCs/>
        </w:rPr>
        <w:t>)</w:t>
      </w:r>
      <w:r w:rsidRPr="00F6631A"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>На п</w:t>
      </w:r>
      <w:r w:rsidRPr="00F6631A">
        <w:rPr>
          <w:rFonts w:ascii="Arial" w:hAnsi="Arial" w:cs="Arial"/>
          <w:bCs/>
          <w:iCs/>
        </w:rPr>
        <w:t>окрасочн</w:t>
      </w:r>
      <w:r>
        <w:rPr>
          <w:rFonts w:ascii="Arial" w:hAnsi="Arial" w:cs="Arial"/>
          <w:bCs/>
          <w:iCs/>
        </w:rPr>
        <w:t>ом</w:t>
      </w:r>
      <w:r w:rsidRPr="00F6631A">
        <w:rPr>
          <w:rFonts w:ascii="Arial" w:hAnsi="Arial" w:cs="Arial"/>
          <w:bCs/>
          <w:iCs/>
        </w:rPr>
        <w:t xml:space="preserve"> участ</w:t>
      </w:r>
      <w:r>
        <w:rPr>
          <w:rFonts w:ascii="Arial" w:hAnsi="Arial" w:cs="Arial"/>
          <w:bCs/>
          <w:iCs/>
        </w:rPr>
        <w:t>ке цеха №3</w:t>
      </w:r>
    </w:p>
    <w:p w:rsidR="00F6631A" w:rsidRDefault="00F6631A" w:rsidP="00F6631A">
      <w:pPr>
        <w:widowControl w:val="0"/>
        <w:spacing w:before="120"/>
        <w:ind w:left="0" w:firstLine="425"/>
        <w:contextualSpacing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6</w:t>
      </w:r>
      <w:r w:rsidRPr="00F6631A">
        <w:rPr>
          <w:rFonts w:ascii="Arial" w:hAnsi="Arial" w:cs="Arial"/>
          <w:bCs/>
          <w:iCs/>
        </w:rPr>
        <w:t>)</w:t>
      </w:r>
      <w:r w:rsidRPr="00F6631A"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>На у</w:t>
      </w:r>
      <w:r w:rsidRPr="00F6631A">
        <w:rPr>
          <w:rFonts w:ascii="Arial" w:hAnsi="Arial" w:cs="Arial"/>
          <w:bCs/>
          <w:iCs/>
        </w:rPr>
        <w:t>част</w:t>
      </w:r>
      <w:r>
        <w:rPr>
          <w:rFonts w:ascii="Arial" w:hAnsi="Arial" w:cs="Arial"/>
          <w:bCs/>
          <w:iCs/>
        </w:rPr>
        <w:t>ке</w:t>
      </w:r>
      <w:r w:rsidRPr="00F6631A">
        <w:rPr>
          <w:rFonts w:ascii="Arial" w:hAnsi="Arial" w:cs="Arial"/>
          <w:bCs/>
          <w:iCs/>
        </w:rPr>
        <w:t xml:space="preserve"> изготовления пластиковых пломб</w:t>
      </w:r>
      <w:r>
        <w:rPr>
          <w:rFonts w:ascii="Arial" w:hAnsi="Arial" w:cs="Arial"/>
          <w:bCs/>
          <w:iCs/>
        </w:rPr>
        <w:t xml:space="preserve"> цеха №4</w:t>
      </w:r>
    </w:p>
    <w:p w:rsidR="00F6631A" w:rsidRPr="00F6631A" w:rsidRDefault="00F6631A" w:rsidP="00F6631A">
      <w:pPr>
        <w:widowControl w:val="0"/>
        <w:spacing w:before="120"/>
        <w:ind w:left="0" w:firstLine="426"/>
        <w:rPr>
          <w:rFonts w:ascii="Arial" w:hAnsi="Arial" w:cs="Arial"/>
          <w:bCs/>
          <w:iCs/>
        </w:rPr>
      </w:pPr>
      <w:r w:rsidRPr="00F6631A">
        <w:rPr>
          <w:rFonts w:ascii="Arial" w:hAnsi="Arial" w:cs="Arial"/>
          <w:bCs/>
          <w:iCs/>
        </w:rPr>
        <w:t xml:space="preserve">Отведение выбросов загрязняющих веществ от технологического оборудования, расположенного на участках </w:t>
      </w:r>
      <w:r>
        <w:rPr>
          <w:rFonts w:ascii="Arial" w:hAnsi="Arial" w:cs="Arial"/>
          <w:bCs/>
          <w:iCs/>
        </w:rPr>
        <w:t xml:space="preserve">и в </w:t>
      </w:r>
      <w:r w:rsidRPr="00F6631A">
        <w:rPr>
          <w:rFonts w:ascii="Arial" w:hAnsi="Arial" w:cs="Arial"/>
          <w:bCs/>
          <w:iCs/>
        </w:rPr>
        <w:t>цеха</w:t>
      </w:r>
      <w:r>
        <w:rPr>
          <w:rFonts w:ascii="Arial" w:hAnsi="Arial" w:cs="Arial"/>
          <w:bCs/>
          <w:iCs/>
        </w:rPr>
        <w:t>х</w:t>
      </w:r>
      <w:r w:rsidRPr="00F6631A">
        <w:rPr>
          <w:rFonts w:ascii="Arial" w:hAnsi="Arial" w:cs="Arial"/>
          <w:bCs/>
          <w:iCs/>
        </w:rPr>
        <w:t>, в атмосферный воздух осуществляется через труб</w:t>
      </w:r>
      <w:r>
        <w:rPr>
          <w:rFonts w:ascii="Arial" w:hAnsi="Arial" w:cs="Arial"/>
          <w:bCs/>
          <w:iCs/>
        </w:rPr>
        <w:t>ы</w:t>
      </w:r>
      <w:r w:rsidRPr="00F6631A">
        <w:rPr>
          <w:rFonts w:ascii="Arial" w:hAnsi="Arial" w:cs="Arial"/>
          <w:bCs/>
          <w:iCs/>
        </w:rPr>
        <w:t xml:space="preserve"> вентиляционн</w:t>
      </w:r>
      <w:r>
        <w:rPr>
          <w:rFonts w:ascii="Arial" w:hAnsi="Arial" w:cs="Arial"/>
          <w:bCs/>
          <w:iCs/>
        </w:rPr>
        <w:t>ых</w:t>
      </w:r>
      <w:r w:rsidRPr="00F6631A">
        <w:rPr>
          <w:rFonts w:ascii="Arial" w:hAnsi="Arial" w:cs="Arial"/>
          <w:bCs/>
          <w:iCs/>
        </w:rPr>
        <w:t xml:space="preserve"> установ</w:t>
      </w:r>
      <w:r>
        <w:rPr>
          <w:rFonts w:ascii="Arial" w:hAnsi="Arial" w:cs="Arial"/>
          <w:bCs/>
          <w:iCs/>
        </w:rPr>
        <w:t>о</w:t>
      </w:r>
      <w:r w:rsidRPr="00F6631A">
        <w:rPr>
          <w:rFonts w:ascii="Arial" w:hAnsi="Arial" w:cs="Arial"/>
          <w:bCs/>
          <w:iCs/>
        </w:rPr>
        <w:t>к</w:t>
      </w:r>
      <w:r>
        <w:rPr>
          <w:rFonts w:ascii="Arial" w:hAnsi="Arial" w:cs="Arial"/>
          <w:bCs/>
          <w:iCs/>
        </w:rPr>
        <w:t>. Всего, в</w:t>
      </w:r>
      <w:r w:rsidRPr="00F6631A">
        <w:rPr>
          <w:rFonts w:ascii="Arial" w:hAnsi="Arial" w:cs="Arial"/>
          <w:bCs/>
          <w:iCs/>
        </w:rPr>
        <w:t xml:space="preserve"> результате инвентаризации источников выбросов ЗВ в атмосферу на </w:t>
      </w:r>
      <w:r w:rsidRPr="00F6631A">
        <w:rPr>
          <w:rFonts w:ascii="Arial" w:hAnsi="Arial" w:cs="Arial"/>
          <w:bCs/>
          <w:iCs/>
          <w:lang w:val="kk-KZ"/>
        </w:rPr>
        <w:t>производственном объекте</w:t>
      </w:r>
      <w:r w:rsidRPr="00F6631A">
        <w:rPr>
          <w:rFonts w:ascii="Arial" w:hAnsi="Arial" w:cs="Arial"/>
          <w:bCs/>
          <w:iCs/>
        </w:rPr>
        <w:t xml:space="preserve"> установлено 5 организованных источников загрязнения атмосферы</w:t>
      </w:r>
      <w:r>
        <w:rPr>
          <w:rFonts w:ascii="Arial" w:hAnsi="Arial" w:cs="Arial"/>
          <w:bCs/>
          <w:iCs/>
        </w:rPr>
        <w:t>:</w:t>
      </w:r>
      <w:r w:rsidRPr="00F6631A">
        <w:rPr>
          <w:rFonts w:ascii="Arial" w:hAnsi="Arial" w:cs="Arial"/>
          <w:bCs/>
          <w:iCs/>
        </w:rPr>
        <w:t xml:space="preserve"> </w:t>
      </w:r>
      <w:r w:rsidRPr="00F6631A">
        <w:rPr>
          <w:rFonts w:ascii="Arial" w:hAnsi="Arial" w:cs="Arial"/>
          <w:bCs/>
          <w:iCs/>
          <w:u w:val="single"/>
        </w:rPr>
        <w:t>ИЗА №</w:t>
      </w:r>
      <w:r>
        <w:rPr>
          <w:rFonts w:ascii="Arial" w:hAnsi="Arial" w:cs="Arial"/>
          <w:bCs/>
          <w:iCs/>
          <w:u w:val="single"/>
        </w:rPr>
        <w:t>№</w:t>
      </w:r>
      <w:r w:rsidRPr="00F6631A">
        <w:rPr>
          <w:rFonts w:ascii="Arial" w:hAnsi="Arial" w:cs="Arial"/>
          <w:bCs/>
          <w:iCs/>
          <w:u w:val="single"/>
        </w:rPr>
        <w:t>0001</w:t>
      </w:r>
      <w:r>
        <w:rPr>
          <w:rFonts w:ascii="Arial" w:hAnsi="Arial" w:cs="Arial"/>
          <w:bCs/>
          <w:iCs/>
          <w:u w:val="single"/>
        </w:rPr>
        <w:t xml:space="preserve">, </w:t>
      </w:r>
      <w:r w:rsidRPr="00F6631A">
        <w:rPr>
          <w:rFonts w:ascii="Arial" w:hAnsi="Arial" w:cs="Arial"/>
          <w:bCs/>
          <w:iCs/>
          <w:u w:val="single"/>
        </w:rPr>
        <w:t>000</w:t>
      </w:r>
      <w:r>
        <w:rPr>
          <w:rFonts w:ascii="Arial" w:hAnsi="Arial" w:cs="Arial"/>
          <w:bCs/>
          <w:iCs/>
          <w:u w:val="single"/>
        </w:rPr>
        <w:t>2,</w:t>
      </w:r>
      <w:r w:rsidRPr="00F6631A">
        <w:rPr>
          <w:rFonts w:ascii="Arial" w:hAnsi="Arial" w:cs="Arial"/>
          <w:bCs/>
          <w:iCs/>
          <w:u w:val="single"/>
        </w:rPr>
        <w:t xml:space="preserve"> 000</w:t>
      </w:r>
      <w:r>
        <w:rPr>
          <w:rFonts w:ascii="Arial" w:hAnsi="Arial" w:cs="Arial"/>
          <w:bCs/>
          <w:iCs/>
          <w:u w:val="single"/>
        </w:rPr>
        <w:t>3,</w:t>
      </w:r>
      <w:r w:rsidRPr="00F6631A">
        <w:rPr>
          <w:rFonts w:ascii="Arial" w:hAnsi="Arial" w:cs="Arial"/>
          <w:bCs/>
          <w:iCs/>
          <w:u w:val="single"/>
        </w:rPr>
        <w:t xml:space="preserve"> 000</w:t>
      </w:r>
      <w:r>
        <w:rPr>
          <w:rFonts w:ascii="Arial" w:hAnsi="Arial" w:cs="Arial"/>
          <w:bCs/>
          <w:iCs/>
          <w:u w:val="single"/>
        </w:rPr>
        <w:t>4,</w:t>
      </w:r>
      <w:r w:rsidRPr="00F6631A">
        <w:rPr>
          <w:rFonts w:ascii="Arial" w:hAnsi="Arial" w:cs="Arial"/>
          <w:bCs/>
          <w:iCs/>
          <w:u w:val="single"/>
        </w:rPr>
        <w:t xml:space="preserve"> 000</w:t>
      </w:r>
      <w:r>
        <w:rPr>
          <w:rFonts w:ascii="Arial" w:hAnsi="Arial" w:cs="Arial"/>
          <w:bCs/>
          <w:iCs/>
          <w:u w:val="single"/>
        </w:rPr>
        <w:t>5</w:t>
      </w:r>
      <w:r w:rsidRPr="00F6631A">
        <w:rPr>
          <w:rFonts w:ascii="Arial" w:hAnsi="Arial" w:cs="Arial"/>
          <w:bCs/>
          <w:iCs/>
        </w:rPr>
        <w:t>.</w:t>
      </w:r>
    </w:p>
    <w:p w:rsidR="00F6631A" w:rsidRPr="00B11303" w:rsidRDefault="00F6631A" w:rsidP="00F6631A">
      <w:pPr>
        <w:autoSpaceDE w:val="0"/>
        <w:autoSpaceDN w:val="0"/>
        <w:adjustRightInd w:val="0"/>
        <w:spacing w:before="120"/>
        <w:ind w:left="0" w:firstLine="426"/>
        <w:rPr>
          <w:rFonts w:ascii="Arial" w:hAnsi="Arial" w:cs="Arial"/>
        </w:rPr>
      </w:pPr>
      <w:r>
        <w:rPr>
          <w:rFonts w:ascii="Arial" w:hAnsi="Arial" w:cs="Arial"/>
        </w:rPr>
        <w:t>Всего о</w:t>
      </w:r>
      <w:r w:rsidRPr="00B11303">
        <w:rPr>
          <w:rFonts w:ascii="Arial" w:hAnsi="Arial" w:cs="Arial"/>
        </w:rPr>
        <w:t xml:space="preserve">т установленных источников в атмосферу выбрасывается </w:t>
      </w:r>
      <w:r>
        <w:rPr>
          <w:rFonts w:ascii="Arial" w:hAnsi="Arial" w:cs="Arial"/>
          <w:u w:val="single"/>
        </w:rPr>
        <w:t>17</w:t>
      </w:r>
      <w:r w:rsidRPr="00B11303">
        <w:rPr>
          <w:rFonts w:ascii="Arial" w:hAnsi="Arial" w:cs="Arial"/>
        </w:rPr>
        <w:t xml:space="preserve"> вредных веществ:</w:t>
      </w:r>
    </w:p>
    <w:p w:rsidR="00F6631A" w:rsidRPr="007D23CB" w:rsidRDefault="00F6631A" w:rsidP="00F6631A">
      <w:pPr>
        <w:pStyle w:val="a3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5"/>
        <w:rPr>
          <w:rFonts w:ascii="Arial" w:eastAsia="Times New Roman" w:hAnsi="Arial" w:cs="Arial"/>
          <w:sz w:val="24"/>
          <w:szCs w:val="24"/>
          <w:lang w:eastAsia="ru-RU"/>
        </w:rPr>
      </w:pPr>
      <w:r w:rsidRPr="007D23CB">
        <w:rPr>
          <w:rFonts w:ascii="Arial" w:eastAsia="Times New Roman" w:hAnsi="Arial" w:cs="Arial"/>
          <w:sz w:val="24"/>
          <w:szCs w:val="24"/>
          <w:lang w:eastAsia="ru-RU"/>
        </w:rPr>
        <w:t>Железо (II, III) оксиды (в пересчете на железо) (</w:t>
      </w:r>
      <w:proofErr w:type="spellStart"/>
      <w:r w:rsidRPr="007D23CB">
        <w:rPr>
          <w:rFonts w:ascii="Arial" w:eastAsia="Times New Roman" w:hAnsi="Arial" w:cs="Arial"/>
          <w:sz w:val="24"/>
          <w:szCs w:val="24"/>
          <w:lang w:eastAsia="ru-RU"/>
        </w:rPr>
        <w:t>диЖелезо</w:t>
      </w:r>
      <w:proofErr w:type="spellEnd"/>
      <w:r w:rsidRPr="007D23C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D23CB">
        <w:rPr>
          <w:rFonts w:ascii="Arial" w:eastAsia="Times New Roman" w:hAnsi="Arial" w:cs="Arial"/>
          <w:sz w:val="24"/>
          <w:szCs w:val="24"/>
          <w:lang w:eastAsia="ru-RU"/>
        </w:rPr>
        <w:t>триоксид</w:t>
      </w:r>
      <w:proofErr w:type="spellEnd"/>
      <w:r w:rsidRPr="007D23CB">
        <w:rPr>
          <w:rFonts w:ascii="Arial" w:eastAsia="Times New Roman" w:hAnsi="Arial" w:cs="Arial"/>
          <w:sz w:val="24"/>
          <w:szCs w:val="24"/>
          <w:lang w:eastAsia="ru-RU"/>
        </w:rPr>
        <w:t>, Железа оксид) (274)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6631A" w:rsidRPr="007D23CB" w:rsidRDefault="00F6631A" w:rsidP="00F6631A">
      <w:pPr>
        <w:pStyle w:val="a3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5"/>
        <w:rPr>
          <w:rFonts w:ascii="Arial" w:eastAsia="Times New Roman" w:hAnsi="Arial" w:cs="Arial"/>
          <w:sz w:val="24"/>
          <w:szCs w:val="24"/>
          <w:lang w:eastAsia="ru-RU"/>
        </w:rPr>
      </w:pPr>
      <w:r w:rsidRPr="007D23CB">
        <w:rPr>
          <w:rFonts w:ascii="Arial" w:eastAsia="Times New Roman" w:hAnsi="Arial" w:cs="Arial"/>
          <w:sz w:val="24"/>
          <w:szCs w:val="24"/>
          <w:lang w:eastAsia="ru-RU"/>
        </w:rPr>
        <w:t xml:space="preserve">Марганец и его соединения (в пересчете </w:t>
      </w:r>
      <w:proofErr w:type="gramStart"/>
      <w:r w:rsidRPr="007D23CB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7D23C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7D23CB">
        <w:rPr>
          <w:rFonts w:ascii="Arial" w:eastAsia="Times New Roman" w:hAnsi="Arial" w:cs="Arial"/>
          <w:sz w:val="24"/>
          <w:szCs w:val="24"/>
          <w:lang w:eastAsia="ru-RU"/>
        </w:rPr>
        <w:t>марганца</w:t>
      </w:r>
      <w:proofErr w:type="gramEnd"/>
      <w:r w:rsidRPr="007D23CB">
        <w:rPr>
          <w:rFonts w:ascii="Arial" w:eastAsia="Times New Roman" w:hAnsi="Arial" w:cs="Arial"/>
          <w:sz w:val="24"/>
          <w:szCs w:val="24"/>
          <w:lang w:eastAsia="ru-RU"/>
        </w:rPr>
        <w:t xml:space="preserve"> (IV) оксид) (327)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6631A" w:rsidRPr="007D23CB" w:rsidRDefault="00F6631A" w:rsidP="00F6631A">
      <w:pPr>
        <w:pStyle w:val="a3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5"/>
        <w:rPr>
          <w:rFonts w:ascii="Arial" w:eastAsia="Times New Roman" w:hAnsi="Arial" w:cs="Arial"/>
          <w:sz w:val="24"/>
          <w:szCs w:val="24"/>
          <w:lang w:eastAsia="ru-RU"/>
        </w:rPr>
      </w:pPr>
      <w:r w:rsidRPr="007D23CB">
        <w:rPr>
          <w:rFonts w:ascii="Arial" w:eastAsia="Times New Roman" w:hAnsi="Arial" w:cs="Arial"/>
          <w:sz w:val="24"/>
          <w:szCs w:val="24"/>
          <w:lang w:eastAsia="ru-RU"/>
        </w:rPr>
        <w:t>Медь (II) оксид (в пересчете на медь) (Медь оксид, Меди оксид) (329)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6631A" w:rsidRPr="007D23CB" w:rsidRDefault="00F6631A" w:rsidP="00F6631A">
      <w:pPr>
        <w:pStyle w:val="a3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5"/>
        <w:rPr>
          <w:rFonts w:ascii="Arial" w:eastAsia="Times New Roman" w:hAnsi="Arial" w:cs="Arial"/>
          <w:sz w:val="24"/>
          <w:szCs w:val="24"/>
          <w:lang w:eastAsia="ru-RU"/>
        </w:rPr>
      </w:pPr>
      <w:r w:rsidRPr="007D23CB">
        <w:rPr>
          <w:rFonts w:ascii="Arial" w:eastAsia="Times New Roman" w:hAnsi="Arial" w:cs="Arial"/>
          <w:sz w:val="24"/>
          <w:szCs w:val="24"/>
          <w:lang w:eastAsia="ru-RU"/>
        </w:rPr>
        <w:t xml:space="preserve">Натрий </w:t>
      </w:r>
      <w:proofErr w:type="spellStart"/>
      <w:r w:rsidRPr="007D23CB">
        <w:rPr>
          <w:rFonts w:ascii="Arial" w:eastAsia="Times New Roman" w:hAnsi="Arial" w:cs="Arial"/>
          <w:sz w:val="24"/>
          <w:szCs w:val="24"/>
          <w:lang w:eastAsia="ru-RU"/>
        </w:rPr>
        <w:t>гидроксид</w:t>
      </w:r>
      <w:proofErr w:type="spellEnd"/>
      <w:r w:rsidRPr="007D23CB">
        <w:rPr>
          <w:rFonts w:ascii="Arial" w:eastAsia="Times New Roman" w:hAnsi="Arial" w:cs="Arial"/>
          <w:sz w:val="24"/>
          <w:szCs w:val="24"/>
          <w:lang w:eastAsia="ru-RU"/>
        </w:rPr>
        <w:t xml:space="preserve"> (Натр едкий, Сода каустическая) (876*)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6631A" w:rsidRPr="007D23CB" w:rsidRDefault="00F6631A" w:rsidP="00F6631A">
      <w:pPr>
        <w:pStyle w:val="a3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5"/>
        <w:rPr>
          <w:rFonts w:ascii="Arial" w:eastAsia="Times New Roman" w:hAnsi="Arial" w:cs="Arial"/>
          <w:sz w:val="24"/>
          <w:szCs w:val="24"/>
          <w:lang w:eastAsia="ru-RU"/>
        </w:rPr>
      </w:pPr>
      <w:r w:rsidRPr="007D23CB">
        <w:rPr>
          <w:rFonts w:ascii="Arial" w:eastAsia="Times New Roman" w:hAnsi="Arial" w:cs="Arial"/>
          <w:sz w:val="24"/>
          <w:szCs w:val="24"/>
          <w:lang w:eastAsia="ru-RU"/>
        </w:rPr>
        <w:t>Никель оксид (в пересчете на никель) (420)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6631A" w:rsidRPr="007D23CB" w:rsidRDefault="00F6631A" w:rsidP="00F6631A">
      <w:pPr>
        <w:pStyle w:val="a3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5"/>
        <w:rPr>
          <w:rFonts w:ascii="Arial" w:eastAsia="Times New Roman" w:hAnsi="Arial" w:cs="Arial"/>
          <w:sz w:val="24"/>
          <w:szCs w:val="24"/>
          <w:lang w:eastAsia="ru-RU"/>
        </w:rPr>
      </w:pPr>
      <w:r w:rsidRPr="007D23CB">
        <w:rPr>
          <w:rFonts w:ascii="Arial" w:eastAsia="Times New Roman" w:hAnsi="Arial" w:cs="Arial"/>
          <w:sz w:val="24"/>
          <w:szCs w:val="24"/>
          <w:lang w:eastAsia="ru-RU"/>
        </w:rPr>
        <w:t>Свинец и его неорганические соединения /в пересчете на свинец/ (513)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6631A" w:rsidRPr="007D23CB" w:rsidRDefault="00F6631A" w:rsidP="00F6631A">
      <w:pPr>
        <w:pStyle w:val="a3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5"/>
        <w:rPr>
          <w:rFonts w:ascii="Arial" w:eastAsia="Times New Roman" w:hAnsi="Arial" w:cs="Arial"/>
          <w:sz w:val="24"/>
          <w:szCs w:val="24"/>
          <w:lang w:eastAsia="ru-RU"/>
        </w:rPr>
      </w:pPr>
      <w:r w:rsidRPr="007D23CB">
        <w:rPr>
          <w:rFonts w:ascii="Arial" w:eastAsia="Times New Roman" w:hAnsi="Arial" w:cs="Arial"/>
          <w:sz w:val="24"/>
          <w:szCs w:val="24"/>
          <w:lang w:eastAsia="ru-RU"/>
        </w:rPr>
        <w:t>Цинк оксид /в пересчете на цинк/ (662)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6631A" w:rsidRPr="007D23CB" w:rsidRDefault="00F6631A" w:rsidP="00F6631A">
      <w:pPr>
        <w:pStyle w:val="a3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5"/>
        <w:rPr>
          <w:rFonts w:ascii="Arial" w:eastAsia="Times New Roman" w:hAnsi="Arial" w:cs="Arial"/>
          <w:sz w:val="24"/>
          <w:szCs w:val="24"/>
          <w:lang w:eastAsia="ru-RU"/>
        </w:rPr>
      </w:pPr>
      <w:r w:rsidRPr="007D23CB">
        <w:rPr>
          <w:rFonts w:ascii="Arial" w:eastAsia="Times New Roman" w:hAnsi="Arial" w:cs="Arial"/>
          <w:sz w:val="24"/>
          <w:szCs w:val="24"/>
          <w:lang w:eastAsia="ru-RU"/>
        </w:rPr>
        <w:t>Азота (IV) диоксид (Азота диоксид) (4)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6631A" w:rsidRPr="007D23CB" w:rsidRDefault="00F6631A" w:rsidP="00F6631A">
      <w:pPr>
        <w:pStyle w:val="a3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5"/>
        <w:rPr>
          <w:rFonts w:ascii="Arial" w:eastAsia="Times New Roman" w:hAnsi="Arial" w:cs="Arial"/>
          <w:sz w:val="24"/>
          <w:szCs w:val="24"/>
          <w:lang w:eastAsia="ru-RU"/>
        </w:rPr>
      </w:pPr>
      <w:r w:rsidRPr="007D23CB">
        <w:rPr>
          <w:rFonts w:ascii="Arial" w:eastAsia="Times New Roman" w:hAnsi="Arial" w:cs="Arial"/>
          <w:sz w:val="24"/>
          <w:szCs w:val="24"/>
          <w:lang w:eastAsia="ru-RU"/>
        </w:rPr>
        <w:t>Азот (II) оксид (Азота оксид) (6)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6631A" w:rsidRPr="007D23CB" w:rsidRDefault="00F6631A" w:rsidP="00F6631A">
      <w:pPr>
        <w:pStyle w:val="a3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5"/>
        <w:rPr>
          <w:rFonts w:ascii="Arial" w:eastAsia="Times New Roman" w:hAnsi="Arial" w:cs="Arial"/>
          <w:sz w:val="24"/>
          <w:szCs w:val="24"/>
          <w:lang w:eastAsia="ru-RU"/>
        </w:rPr>
      </w:pPr>
      <w:r w:rsidRPr="007D23CB">
        <w:rPr>
          <w:rFonts w:ascii="Arial" w:eastAsia="Times New Roman" w:hAnsi="Arial" w:cs="Arial"/>
          <w:sz w:val="24"/>
          <w:szCs w:val="24"/>
          <w:lang w:eastAsia="ru-RU"/>
        </w:rPr>
        <w:t>Озон (435)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6631A" w:rsidRPr="007D23CB" w:rsidRDefault="00F6631A" w:rsidP="00F6631A">
      <w:pPr>
        <w:pStyle w:val="a3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5"/>
        <w:rPr>
          <w:rFonts w:ascii="Arial" w:eastAsia="Times New Roman" w:hAnsi="Arial" w:cs="Arial"/>
          <w:sz w:val="24"/>
          <w:szCs w:val="24"/>
          <w:lang w:eastAsia="ru-RU"/>
        </w:rPr>
      </w:pPr>
      <w:r w:rsidRPr="007D23CB">
        <w:rPr>
          <w:rFonts w:ascii="Arial" w:eastAsia="Times New Roman" w:hAnsi="Arial" w:cs="Arial"/>
          <w:sz w:val="24"/>
          <w:szCs w:val="24"/>
          <w:lang w:eastAsia="ru-RU"/>
        </w:rPr>
        <w:t>Углерод оксид (Окись углерода, Угарный газ) (584)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6631A" w:rsidRPr="007D23CB" w:rsidRDefault="00F6631A" w:rsidP="00F6631A">
      <w:pPr>
        <w:pStyle w:val="a3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5"/>
        <w:rPr>
          <w:rFonts w:ascii="Arial" w:eastAsia="Times New Roman" w:hAnsi="Arial" w:cs="Arial"/>
          <w:sz w:val="24"/>
          <w:szCs w:val="24"/>
          <w:lang w:eastAsia="ru-RU"/>
        </w:rPr>
      </w:pPr>
      <w:r w:rsidRPr="007D23CB">
        <w:rPr>
          <w:rFonts w:ascii="Arial" w:eastAsia="Times New Roman" w:hAnsi="Arial" w:cs="Arial"/>
          <w:sz w:val="24"/>
          <w:szCs w:val="24"/>
          <w:lang w:eastAsia="ru-RU"/>
        </w:rPr>
        <w:t xml:space="preserve">2-Этоксиэтанол (Этиловый эфир этиленгликоля, </w:t>
      </w:r>
      <w:proofErr w:type="spellStart"/>
      <w:r w:rsidRPr="007D23CB">
        <w:rPr>
          <w:rFonts w:ascii="Arial" w:eastAsia="Times New Roman" w:hAnsi="Arial" w:cs="Arial"/>
          <w:sz w:val="24"/>
          <w:szCs w:val="24"/>
          <w:lang w:eastAsia="ru-RU"/>
        </w:rPr>
        <w:t>Этилцеллозольв</w:t>
      </w:r>
      <w:proofErr w:type="spellEnd"/>
      <w:r w:rsidRPr="007D23CB">
        <w:rPr>
          <w:rFonts w:ascii="Arial" w:eastAsia="Times New Roman" w:hAnsi="Arial" w:cs="Arial"/>
          <w:sz w:val="24"/>
          <w:szCs w:val="24"/>
          <w:lang w:eastAsia="ru-RU"/>
        </w:rPr>
        <w:t>) (1497*)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6631A" w:rsidRPr="007D23CB" w:rsidRDefault="00F6631A" w:rsidP="00F6631A">
      <w:pPr>
        <w:pStyle w:val="a3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5"/>
        <w:rPr>
          <w:rFonts w:ascii="Arial" w:eastAsia="Times New Roman" w:hAnsi="Arial" w:cs="Arial"/>
          <w:sz w:val="24"/>
          <w:szCs w:val="24"/>
          <w:lang w:eastAsia="ru-RU"/>
        </w:rPr>
      </w:pPr>
      <w:r w:rsidRPr="007D23CB">
        <w:rPr>
          <w:rFonts w:ascii="Arial" w:eastAsia="Times New Roman" w:hAnsi="Arial" w:cs="Arial"/>
          <w:sz w:val="24"/>
          <w:szCs w:val="24"/>
          <w:lang w:eastAsia="ru-RU"/>
        </w:rPr>
        <w:t>Уксусная кислота (</w:t>
      </w:r>
      <w:proofErr w:type="spellStart"/>
      <w:r w:rsidRPr="007D23CB">
        <w:rPr>
          <w:rFonts w:ascii="Arial" w:eastAsia="Times New Roman" w:hAnsi="Arial" w:cs="Arial"/>
          <w:sz w:val="24"/>
          <w:szCs w:val="24"/>
          <w:lang w:eastAsia="ru-RU"/>
        </w:rPr>
        <w:t>Этановая</w:t>
      </w:r>
      <w:proofErr w:type="spellEnd"/>
      <w:r w:rsidRPr="007D23CB">
        <w:rPr>
          <w:rFonts w:ascii="Arial" w:eastAsia="Times New Roman" w:hAnsi="Arial" w:cs="Arial"/>
          <w:sz w:val="24"/>
          <w:szCs w:val="24"/>
          <w:lang w:eastAsia="ru-RU"/>
        </w:rPr>
        <w:t xml:space="preserve"> кислота) (586)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6631A" w:rsidRPr="007D23CB" w:rsidRDefault="00F6631A" w:rsidP="00F6631A">
      <w:pPr>
        <w:pStyle w:val="a3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5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7D23CB">
        <w:rPr>
          <w:rFonts w:ascii="Arial" w:eastAsia="Times New Roman" w:hAnsi="Arial" w:cs="Arial"/>
          <w:sz w:val="24"/>
          <w:szCs w:val="24"/>
          <w:lang w:eastAsia="ru-RU"/>
        </w:rPr>
        <w:t>Алканы</w:t>
      </w:r>
      <w:proofErr w:type="spellEnd"/>
      <w:r w:rsidRPr="007D23CB">
        <w:rPr>
          <w:rFonts w:ascii="Arial" w:eastAsia="Times New Roman" w:hAnsi="Arial" w:cs="Arial"/>
          <w:sz w:val="24"/>
          <w:szCs w:val="24"/>
          <w:lang w:eastAsia="ru-RU"/>
        </w:rPr>
        <w:t xml:space="preserve"> С12-19 /в пересчете на</w:t>
      </w:r>
      <w:proofErr w:type="gramStart"/>
      <w:r w:rsidRPr="007D23CB">
        <w:rPr>
          <w:rFonts w:ascii="Arial" w:eastAsia="Times New Roman" w:hAnsi="Arial" w:cs="Arial"/>
          <w:sz w:val="24"/>
          <w:szCs w:val="24"/>
          <w:lang w:eastAsia="ru-RU"/>
        </w:rPr>
        <w:t xml:space="preserve"> С</w:t>
      </w:r>
      <w:proofErr w:type="gramEnd"/>
      <w:r w:rsidRPr="007D23CB">
        <w:rPr>
          <w:rFonts w:ascii="Arial" w:eastAsia="Times New Roman" w:hAnsi="Arial" w:cs="Arial"/>
          <w:sz w:val="24"/>
          <w:szCs w:val="24"/>
          <w:lang w:eastAsia="ru-RU"/>
        </w:rPr>
        <w:t>/ (Углеводороды предельные С12-С19 (в пересчете на С); Растворитель РПК-265П) (10)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6631A" w:rsidRPr="007D23CB" w:rsidRDefault="00F6631A" w:rsidP="00F6631A">
      <w:pPr>
        <w:pStyle w:val="a3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5"/>
        <w:rPr>
          <w:rFonts w:ascii="Arial" w:eastAsia="Times New Roman" w:hAnsi="Arial" w:cs="Arial"/>
          <w:sz w:val="24"/>
          <w:szCs w:val="24"/>
          <w:lang w:eastAsia="ru-RU"/>
        </w:rPr>
      </w:pPr>
      <w:r w:rsidRPr="007D23CB">
        <w:rPr>
          <w:rFonts w:ascii="Arial" w:eastAsia="Times New Roman" w:hAnsi="Arial" w:cs="Arial"/>
          <w:sz w:val="24"/>
          <w:szCs w:val="24"/>
          <w:lang w:eastAsia="ru-RU"/>
        </w:rPr>
        <w:t>Взвешенные частицы (116)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6631A" w:rsidRPr="007D23CB" w:rsidRDefault="00F6631A" w:rsidP="00F6631A">
      <w:pPr>
        <w:pStyle w:val="a3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5"/>
        <w:rPr>
          <w:rFonts w:ascii="Arial" w:eastAsia="Times New Roman" w:hAnsi="Arial" w:cs="Arial"/>
          <w:sz w:val="24"/>
          <w:szCs w:val="24"/>
          <w:lang w:eastAsia="ru-RU"/>
        </w:rPr>
      </w:pPr>
      <w:r w:rsidRPr="007D23CB">
        <w:rPr>
          <w:rFonts w:ascii="Arial" w:eastAsia="Times New Roman" w:hAnsi="Arial" w:cs="Arial"/>
          <w:sz w:val="24"/>
          <w:szCs w:val="24"/>
          <w:lang w:eastAsia="ru-RU"/>
        </w:rPr>
        <w:t>Пыль полипропилена (1068*)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6631A" w:rsidRPr="00F6631A" w:rsidRDefault="00F6631A" w:rsidP="00F6631A">
      <w:pPr>
        <w:pStyle w:val="a3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5"/>
        <w:rPr>
          <w:rFonts w:ascii="Arial" w:eastAsia="Times New Roman" w:hAnsi="Arial" w:cs="Arial"/>
          <w:sz w:val="24"/>
          <w:szCs w:val="24"/>
          <w:lang w:eastAsia="ru-RU"/>
        </w:rPr>
      </w:pPr>
      <w:r w:rsidRPr="007D23CB">
        <w:rPr>
          <w:rFonts w:ascii="Arial" w:eastAsia="Times New Roman" w:hAnsi="Arial" w:cs="Arial"/>
          <w:sz w:val="24"/>
          <w:szCs w:val="24"/>
          <w:lang w:eastAsia="ru-RU"/>
        </w:rPr>
        <w:t xml:space="preserve">Пыль абразивная (Корунд белый, </w:t>
      </w:r>
      <w:proofErr w:type="spellStart"/>
      <w:r w:rsidRPr="007D23CB">
        <w:rPr>
          <w:rFonts w:ascii="Arial" w:eastAsia="Times New Roman" w:hAnsi="Arial" w:cs="Arial"/>
          <w:sz w:val="24"/>
          <w:szCs w:val="24"/>
          <w:lang w:eastAsia="ru-RU"/>
        </w:rPr>
        <w:t>Монокорунд</w:t>
      </w:r>
      <w:proofErr w:type="spellEnd"/>
      <w:r w:rsidRPr="007D23CB">
        <w:rPr>
          <w:rFonts w:ascii="Arial" w:eastAsia="Times New Roman" w:hAnsi="Arial" w:cs="Arial"/>
          <w:sz w:val="24"/>
          <w:szCs w:val="24"/>
          <w:lang w:eastAsia="ru-RU"/>
        </w:rPr>
        <w:t>) (1027*)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6631A" w:rsidRPr="00F6631A" w:rsidRDefault="00F6631A" w:rsidP="00F6631A">
      <w:pPr>
        <w:autoSpaceDE w:val="0"/>
        <w:autoSpaceDN w:val="0"/>
        <w:adjustRightInd w:val="0"/>
        <w:spacing w:before="120"/>
        <w:ind w:left="0" w:firstLine="426"/>
        <w:rPr>
          <w:rFonts w:ascii="Arial" w:hAnsi="Arial" w:cs="Arial"/>
        </w:rPr>
      </w:pPr>
      <w:r w:rsidRPr="00F6631A">
        <w:rPr>
          <w:rFonts w:ascii="Arial" w:hAnsi="Arial" w:cs="Arial"/>
        </w:rPr>
        <w:t>Суммарное количество валовых выбросов загрязня</w:t>
      </w:r>
      <w:r>
        <w:rPr>
          <w:rFonts w:ascii="Arial" w:hAnsi="Arial" w:cs="Arial"/>
        </w:rPr>
        <w:t>ю</w:t>
      </w:r>
      <w:r w:rsidRPr="00F6631A">
        <w:rPr>
          <w:rFonts w:ascii="Arial" w:hAnsi="Arial" w:cs="Arial"/>
        </w:rPr>
        <w:t xml:space="preserve">щих веществ, определенное в рамках настоящего проекта, составляет </w:t>
      </w:r>
      <w:r w:rsidRPr="00F6631A">
        <w:rPr>
          <w:rFonts w:ascii="Arial" w:hAnsi="Arial" w:cs="Arial"/>
          <w:b/>
          <w:bCs/>
        </w:rPr>
        <w:t>0,496</w:t>
      </w:r>
      <w:r w:rsidRPr="00F6631A">
        <w:rPr>
          <w:rFonts w:ascii="Arial" w:hAnsi="Arial" w:cs="Arial"/>
          <w:bCs/>
        </w:rPr>
        <w:t xml:space="preserve"> </w:t>
      </w:r>
      <w:r w:rsidRPr="00F6631A">
        <w:rPr>
          <w:rFonts w:ascii="Arial" w:hAnsi="Arial" w:cs="Arial"/>
        </w:rPr>
        <w:t>тонн в год, что по сравнению с нормативными значениями выбросов, установленными в ранее выданном разрешении на эмиссии в окружающую среду для объектов I, II и III категорий №KZ69VDD00074699 от 21.07.2017 г., на 0,036 тонн меньше. Уменьшение выбросов ЗВ обусловлено изменениями в структуре производственного парка объекта и общей производительности предприятия.</w:t>
      </w:r>
    </w:p>
    <w:p w:rsidR="008632F6" w:rsidRPr="008632F6" w:rsidRDefault="008632F6" w:rsidP="008632F6">
      <w:pPr>
        <w:widowControl w:val="0"/>
        <w:autoSpaceDE w:val="0"/>
        <w:autoSpaceDN w:val="0"/>
        <w:adjustRightInd w:val="0"/>
        <w:spacing w:before="120"/>
        <w:ind w:left="0" w:firstLine="425"/>
        <w:rPr>
          <w:rFonts w:ascii="Arial" w:hAnsi="Arial" w:cs="Arial"/>
        </w:rPr>
      </w:pPr>
      <w:proofErr w:type="gramStart"/>
      <w:r w:rsidRPr="008632F6">
        <w:rPr>
          <w:rFonts w:ascii="Arial" w:hAnsi="Arial" w:cs="Arial"/>
        </w:rPr>
        <w:t xml:space="preserve">Основными источниками образования отходов на предприятии являются такие </w:t>
      </w:r>
      <w:r w:rsidRPr="008632F6">
        <w:rPr>
          <w:rFonts w:ascii="Arial" w:hAnsi="Arial" w:cs="Arial"/>
        </w:rPr>
        <w:lastRenderedPageBreak/>
        <w:t>технологические процессы и операции, как ремонт и техническое обслуживание основного и вспомогательного оборудования, сварочные, металлообрабатывающие, лакокрасочные работы и др. Кроме этого, на предприятии осуществляется обеспечение надлежащих санитарно-гигиенических условий работы персонала, в том числе удовлетворение хозяйственно-бытовых нужд рабочих, уборка территории и др. От вышеперечисленных технологических процессов и оборудования образуются следующие виды отходов:</w:t>
      </w:r>
      <w:proofErr w:type="gramEnd"/>
    </w:p>
    <w:p w:rsidR="008632F6" w:rsidRPr="008632F6" w:rsidRDefault="008632F6" w:rsidP="008632F6">
      <w:pPr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before="120"/>
        <w:ind w:left="0" w:firstLine="425"/>
        <w:contextualSpacing/>
        <w:jc w:val="left"/>
        <w:rPr>
          <w:rFonts w:ascii="Arial" w:hAnsi="Arial" w:cs="Arial"/>
        </w:rPr>
      </w:pPr>
      <w:r w:rsidRPr="008632F6">
        <w:rPr>
          <w:rFonts w:ascii="Arial" w:hAnsi="Arial" w:cs="Arial"/>
          <w:bCs/>
        </w:rPr>
        <w:t>Промасленная ветошь</w:t>
      </w:r>
      <w:r>
        <w:rPr>
          <w:rFonts w:ascii="Arial" w:hAnsi="Arial" w:cs="Arial"/>
          <w:bCs/>
        </w:rPr>
        <w:t xml:space="preserve"> – </w:t>
      </w:r>
      <w:r w:rsidRPr="008632F6">
        <w:rPr>
          <w:rFonts w:ascii="Arial" w:hAnsi="Arial" w:cs="Arial"/>
          <w:bCs/>
        </w:rPr>
        <w:t>0,010</w:t>
      </w:r>
      <w:r>
        <w:rPr>
          <w:rFonts w:ascii="Arial" w:hAnsi="Arial" w:cs="Arial"/>
          <w:bCs/>
        </w:rPr>
        <w:t xml:space="preserve"> т/год</w:t>
      </w:r>
      <w:r w:rsidRPr="008632F6">
        <w:rPr>
          <w:rFonts w:ascii="Arial" w:hAnsi="Arial" w:cs="Arial"/>
        </w:rPr>
        <w:t>.</w:t>
      </w:r>
    </w:p>
    <w:p w:rsidR="008632F6" w:rsidRPr="008632F6" w:rsidRDefault="008632F6" w:rsidP="008632F6">
      <w:pPr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before="120"/>
        <w:ind w:left="0" w:firstLine="425"/>
        <w:contextualSpacing/>
        <w:jc w:val="left"/>
        <w:rPr>
          <w:rFonts w:ascii="Arial" w:hAnsi="Arial" w:cs="Arial"/>
        </w:rPr>
      </w:pPr>
      <w:r w:rsidRPr="008632F6">
        <w:rPr>
          <w:rFonts w:ascii="Arial" w:hAnsi="Arial" w:cs="Arial"/>
          <w:bCs/>
        </w:rPr>
        <w:t>Тара из-под лакокрасочных материалов</w:t>
      </w:r>
      <w:r>
        <w:rPr>
          <w:rFonts w:ascii="Arial" w:hAnsi="Arial" w:cs="Arial"/>
          <w:bCs/>
        </w:rPr>
        <w:t xml:space="preserve"> – </w:t>
      </w:r>
      <w:r w:rsidRPr="008632F6">
        <w:rPr>
          <w:rFonts w:ascii="Arial" w:hAnsi="Arial" w:cs="Arial"/>
          <w:bCs/>
        </w:rPr>
        <w:t>0,002</w:t>
      </w:r>
      <w:r>
        <w:rPr>
          <w:rFonts w:ascii="Arial" w:hAnsi="Arial" w:cs="Arial"/>
          <w:bCs/>
        </w:rPr>
        <w:t xml:space="preserve"> т/год</w:t>
      </w:r>
      <w:r w:rsidRPr="008632F6">
        <w:rPr>
          <w:rFonts w:ascii="Arial" w:hAnsi="Arial" w:cs="Arial"/>
        </w:rPr>
        <w:t>.</w:t>
      </w:r>
    </w:p>
    <w:p w:rsidR="008632F6" w:rsidRPr="008632F6" w:rsidRDefault="008632F6" w:rsidP="008632F6">
      <w:pPr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before="120"/>
        <w:ind w:left="0" w:firstLine="425"/>
        <w:contextualSpacing/>
        <w:jc w:val="left"/>
        <w:rPr>
          <w:rFonts w:ascii="Arial" w:hAnsi="Arial" w:cs="Arial"/>
        </w:rPr>
      </w:pPr>
      <w:r w:rsidRPr="008632F6">
        <w:rPr>
          <w:rFonts w:ascii="Arial" w:hAnsi="Arial" w:cs="Arial"/>
        </w:rPr>
        <w:t>Лом абразивных изделий</w:t>
      </w:r>
      <w:r>
        <w:rPr>
          <w:rFonts w:ascii="Arial" w:hAnsi="Arial" w:cs="Arial"/>
        </w:rPr>
        <w:t xml:space="preserve"> – </w:t>
      </w:r>
      <w:r w:rsidRPr="008632F6">
        <w:rPr>
          <w:rFonts w:ascii="Arial" w:hAnsi="Arial" w:cs="Arial"/>
        </w:rPr>
        <w:t>0,003</w:t>
      </w:r>
      <w:r>
        <w:rPr>
          <w:rFonts w:ascii="Arial" w:hAnsi="Arial" w:cs="Arial"/>
        </w:rPr>
        <w:t xml:space="preserve"> т/год</w:t>
      </w:r>
      <w:r w:rsidRPr="008632F6">
        <w:rPr>
          <w:rFonts w:ascii="Arial" w:hAnsi="Arial" w:cs="Arial"/>
        </w:rPr>
        <w:t>.</w:t>
      </w:r>
    </w:p>
    <w:p w:rsidR="008632F6" w:rsidRPr="008632F6" w:rsidRDefault="008632F6" w:rsidP="008632F6">
      <w:pPr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before="120"/>
        <w:ind w:left="0" w:firstLine="425"/>
        <w:contextualSpacing/>
        <w:jc w:val="left"/>
        <w:rPr>
          <w:rFonts w:ascii="Arial" w:hAnsi="Arial" w:cs="Arial"/>
        </w:rPr>
      </w:pPr>
      <w:r w:rsidRPr="008632F6">
        <w:rPr>
          <w:rFonts w:ascii="Arial" w:hAnsi="Arial" w:cs="Arial"/>
        </w:rPr>
        <w:t>Лом черных металлов</w:t>
      </w:r>
      <w:r>
        <w:rPr>
          <w:rFonts w:ascii="Arial" w:hAnsi="Arial" w:cs="Arial"/>
        </w:rPr>
        <w:t xml:space="preserve"> – </w:t>
      </w:r>
      <w:r w:rsidRPr="008632F6">
        <w:rPr>
          <w:rFonts w:ascii="Arial" w:hAnsi="Arial" w:cs="Arial"/>
        </w:rPr>
        <w:t>1,200</w:t>
      </w:r>
      <w:r>
        <w:rPr>
          <w:rFonts w:ascii="Arial" w:hAnsi="Arial" w:cs="Arial"/>
        </w:rPr>
        <w:t xml:space="preserve"> т/год</w:t>
      </w:r>
      <w:r w:rsidRPr="008632F6">
        <w:rPr>
          <w:rFonts w:ascii="Arial" w:hAnsi="Arial" w:cs="Arial"/>
        </w:rPr>
        <w:t>.</w:t>
      </w:r>
    </w:p>
    <w:p w:rsidR="008632F6" w:rsidRPr="008632F6" w:rsidRDefault="008632F6" w:rsidP="008632F6">
      <w:pPr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before="120"/>
        <w:ind w:left="0" w:firstLine="425"/>
        <w:contextualSpacing/>
        <w:jc w:val="left"/>
        <w:rPr>
          <w:rFonts w:ascii="Arial" w:hAnsi="Arial" w:cs="Arial"/>
        </w:rPr>
      </w:pPr>
      <w:r w:rsidRPr="008632F6">
        <w:rPr>
          <w:rFonts w:ascii="Arial" w:hAnsi="Arial" w:cs="Arial"/>
        </w:rPr>
        <w:t>Твердые бытовые отходы</w:t>
      </w:r>
      <w:r>
        <w:rPr>
          <w:rFonts w:ascii="Arial" w:hAnsi="Arial" w:cs="Arial"/>
        </w:rPr>
        <w:t xml:space="preserve"> – </w:t>
      </w:r>
      <w:r w:rsidRPr="008632F6">
        <w:rPr>
          <w:rFonts w:ascii="Arial" w:hAnsi="Arial" w:cs="Arial"/>
        </w:rPr>
        <w:t>0,554</w:t>
      </w:r>
      <w:r>
        <w:rPr>
          <w:rFonts w:ascii="Arial" w:hAnsi="Arial" w:cs="Arial"/>
        </w:rPr>
        <w:t xml:space="preserve"> т/год</w:t>
      </w:r>
      <w:r w:rsidRPr="008632F6">
        <w:rPr>
          <w:rFonts w:ascii="Arial" w:hAnsi="Arial" w:cs="Arial"/>
        </w:rPr>
        <w:t>.</w:t>
      </w:r>
    </w:p>
    <w:p w:rsidR="008632F6" w:rsidRDefault="008632F6" w:rsidP="008632F6">
      <w:pPr>
        <w:autoSpaceDE w:val="0"/>
        <w:autoSpaceDN w:val="0"/>
        <w:adjustRightInd w:val="0"/>
        <w:spacing w:before="120"/>
        <w:ind w:left="0" w:firstLine="42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Общий л</w:t>
      </w:r>
      <w:r w:rsidRPr="008632F6">
        <w:rPr>
          <w:rFonts w:ascii="Arial" w:hAnsi="Arial" w:cs="Arial"/>
          <w:bCs/>
        </w:rPr>
        <w:t>имит накопления</w:t>
      </w:r>
      <w:r>
        <w:rPr>
          <w:rFonts w:ascii="Arial" w:hAnsi="Arial" w:cs="Arial"/>
          <w:bCs/>
        </w:rPr>
        <w:t xml:space="preserve"> отходов на предприятии установлен на уровне </w:t>
      </w:r>
      <w:r w:rsidRPr="008632F6">
        <w:rPr>
          <w:rFonts w:ascii="Arial" w:hAnsi="Arial" w:cs="Arial"/>
          <w:bCs/>
        </w:rPr>
        <w:t>1,769, тонн/год</w:t>
      </w:r>
      <w:r>
        <w:rPr>
          <w:rFonts w:ascii="Arial" w:hAnsi="Arial" w:cs="Arial"/>
          <w:bCs/>
        </w:rPr>
        <w:t>.</w:t>
      </w:r>
    </w:p>
    <w:p w:rsidR="008632F6" w:rsidRDefault="008632F6" w:rsidP="008632F6">
      <w:pPr>
        <w:autoSpaceDE w:val="0"/>
        <w:autoSpaceDN w:val="0"/>
        <w:adjustRightInd w:val="0"/>
        <w:spacing w:before="120"/>
        <w:ind w:left="0" w:firstLine="426"/>
        <w:rPr>
          <w:rFonts w:ascii="Arial" w:hAnsi="Arial" w:cs="Arial"/>
        </w:rPr>
      </w:pPr>
      <w:proofErr w:type="gramStart"/>
      <w:r w:rsidRPr="008632F6">
        <w:rPr>
          <w:rFonts w:ascii="Arial" w:hAnsi="Arial" w:cs="Arial"/>
          <w:bCs/>
        </w:rPr>
        <w:t>В связи с тем, что на балансе предприятия полигоны и централизованные долговременные хранилища отходов отсутствуют, все образующиеся отходы на предприятии в зависимости от вида и класса опасности подлежат либо передаче физическим и/или юридическим лицам, заинтересованным в их приобретении, с целью утилизации, уничтожения или захоронения на полигоне ТБО, либо использованию для собственных нужд предприятия.</w:t>
      </w:r>
      <w:proofErr w:type="gramEnd"/>
    </w:p>
    <w:p w:rsidR="00F6631A" w:rsidRDefault="00F6631A" w:rsidP="00F6631A">
      <w:pPr>
        <w:autoSpaceDE w:val="0"/>
        <w:autoSpaceDN w:val="0"/>
        <w:adjustRightInd w:val="0"/>
        <w:spacing w:before="120"/>
        <w:ind w:left="0" w:firstLine="426"/>
        <w:rPr>
          <w:rFonts w:ascii="Arial" w:hAnsi="Arial" w:cs="Arial"/>
        </w:rPr>
      </w:pPr>
      <w:proofErr w:type="gramStart"/>
      <w:r w:rsidRPr="00F6631A">
        <w:rPr>
          <w:rFonts w:ascii="Arial" w:hAnsi="Arial" w:cs="Arial"/>
        </w:rPr>
        <w:t xml:space="preserve">Согласно </w:t>
      </w:r>
      <w:proofErr w:type="spellStart"/>
      <w:r w:rsidRPr="00F6631A">
        <w:rPr>
          <w:rFonts w:ascii="Arial" w:hAnsi="Arial" w:cs="Arial"/>
        </w:rPr>
        <w:t>пп</w:t>
      </w:r>
      <w:proofErr w:type="spellEnd"/>
      <w:r w:rsidRPr="00F6631A">
        <w:rPr>
          <w:rFonts w:ascii="Arial" w:hAnsi="Arial" w:cs="Arial"/>
        </w:rPr>
        <w:t xml:space="preserve">. 2.1 п. 2 раздела 2 приложения 2 к Экологическому кодексу РК от 2 января 2021 года №400-VI ЗРК </w:t>
      </w:r>
      <w:r w:rsidRPr="00F6631A">
        <w:rPr>
          <w:rFonts w:ascii="Arial" w:hAnsi="Arial" w:cs="Arial"/>
          <w:lang w:val="kk-KZ"/>
        </w:rPr>
        <w:t>производственный объект</w:t>
      </w:r>
      <w:r w:rsidRPr="00F6631A">
        <w:rPr>
          <w:rFonts w:ascii="Arial" w:hAnsi="Arial" w:cs="Arial"/>
        </w:rPr>
        <w:t xml:space="preserve"> по степени воздействия на окружающую среду относится к объектам </w:t>
      </w:r>
      <w:r w:rsidRPr="00F6631A">
        <w:rPr>
          <w:rFonts w:ascii="Arial" w:hAnsi="Arial" w:cs="Arial"/>
          <w:b/>
        </w:rPr>
        <w:t>II</w:t>
      </w:r>
      <w:r w:rsidRPr="00F6631A">
        <w:rPr>
          <w:rFonts w:ascii="Arial" w:hAnsi="Arial" w:cs="Arial"/>
        </w:rPr>
        <w:t xml:space="preserve"> </w:t>
      </w:r>
      <w:r w:rsidRPr="00F6631A">
        <w:rPr>
          <w:rFonts w:ascii="Arial" w:hAnsi="Arial" w:cs="Arial"/>
          <w:b/>
        </w:rPr>
        <w:t xml:space="preserve">категории – </w:t>
      </w:r>
      <w:r w:rsidRPr="00F6631A">
        <w:rPr>
          <w:rFonts w:ascii="Arial" w:hAnsi="Arial" w:cs="Arial"/>
        </w:rPr>
        <w:t>производство и обработка металлов: металлургическое производство с использованием оборудования для плавки, включая легирование, рафинирование и разливку цветных металлов (с проектной производительностью плавки менее 4 тонн в сутки</w:t>
      </w:r>
      <w:proofErr w:type="gramEnd"/>
      <w:r w:rsidRPr="00F6631A">
        <w:rPr>
          <w:rFonts w:ascii="Arial" w:hAnsi="Arial" w:cs="Arial"/>
        </w:rPr>
        <w:t xml:space="preserve"> для свинца и кадмия или менее 20 тонн в сутки для других металлов).</w:t>
      </w:r>
    </w:p>
    <w:sectPr w:rsidR="00F6631A" w:rsidSect="000C391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921B1"/>
    <w:multiLevelType w:val="hybridMultilevel"/>
    <w:tmpl w:val="85DE05E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67C626D"/>
    <w:multiLevelType w:val="hybridMultilevel"/>
    <w:tmpl w:val="478638A8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>
    <w:nsid w:val="1D8D524F"/>
    <w:multiLevelType w:val="hybridMultilevel"/>
    <w:tmpl w:val="D19E2BBA"/>
    <w:lvl w:ilvl="0" w:tplc="0419000F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1F3B4DC0"/>
    <w:multiLevelType w:val="hybridMultilevel"/>
    <w:tmpl w:val="23EEDB1E"/>
    <w:lvl w:ilvl="0" w:tplc="C59C82E2">
      <w:start w:val="1"/>
      <w:numFmt w:val="upperRoman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>
    <w:nsid w:val="2FD66D6C"/>
    <w:multiLevelType w:val="hybridMultilevel"/>
    <w:tmpl w:val="3D80A762"/>
    <w:lvl w:ilvl="0" w:tplc="04190001">
      <w:start w:val="1"/>
      <w:numFmt w:val="decimal"/>
      <w:lvlText w:val="%1."/>
      <w:lvlJc w:val="left"/>
      <w:pPr>
        <w:ind w:left="1146" w:hanging="360"/>
      </w:pPr>
    </w:lvl>
    <w:lvl w:ilvl="1" w:tplc="04190003" w:tentative="1">
      <w:start w:val="1"/>
      <w:numFmt w:val="lowerLetter"/>
      <w:lvlText w:val="%2."/>
      <w:lvlJc w:val="left"/>
      <w:pPr>
        <w:ind w:left="1866" w:hanging="360"/>
      </w:pPr>
    </w:lvl>
    <w:lvl w:ilvl="2" w:tplc="04190005" w:tentative="1">
      <w:start w:val="1"/>
      <w:numFmt w:val="lowerRoman"/>
      <w:lvlText w:val="%3."/>
      <w:lvlJc w:val="right"/>
      <w:pPr>
        <w:ind w:left="2586" w:hanging="180"/>
      </w:pPr>
    </w:lvl>
    <w:lvl w:ilvl="3" w:tplc="04190001" w:tentative="1">
      <w:start w:val="1"/>
      <w:numFmt w:val="decimal"/>
      <w:lvlText w:val="%4."/>
      <w:lvlJc w:val="left"/>
      <w:pPr>
        <w:ind w:left="3306" w:hanging="360"/>
      </w:pPr>
    </w:lvl>
    <w:lvl w:ilvl="4" w:tplc="04190003" w:tentative="1">
      <w:start w:val="1"/>
      <w:numFmt w:val="lowerLetter"/>
      <w:lvlText w:val="%5."/>
      <w:lvlJc w:val="left"/>
      <w:pPr>
        <w:ind w:left="4026" w:hanging="360"/>
      </w:pPr>
    </w:lvl>
    <w:lvl w:ilvl="5" w:tplc="04190005" w:tentative="1">
      <w:start w:val="1"/>
      <w:numFmt w:val="lowerRoman"/>
      <w:lvlText w:val="%6."/>
      <w:lvlJc w:val="right"/>
      <w:pPr>
        <w:ind w:left="4746" w:hanging="180"/>
      </w:pPr>
    </w:lvl>
    <w:lvl w:ilvl="6" w:tplc="04190001" w:tentative="1">
      <w:start w:val="1"/>
      <w:numFmt w:val="decimal"/>
      <w:lvlText w:val="%7."/>
      <w:lvlJc w:val="left"/>
      <w:pPr>
        <w:ind w:left="5466" w:hanging="360"/>
      </w:pPr>
    </w:lvl>
    <w:lvl w:ilvl="7" w:tplc="04190003" w:tentative="1">
      <w:start w:val="1"/>
      <w:numFmt w:val="lowerLetter"/>
      <w:lvlText w:val="%8."/>
      <w:lvlJc w:val="left"/>
      <w:pPr>
        <w:ind w:left="6186" w:hanging="360"/>
      </w:pPr>
    </w:lvl>
    <w:lvl w:ilvl="8" w:tplc="04190005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50187026"/>
    <w:multiLevelType w:val="hybridMultilevel"/>
    <w:tmpl w:val="478638A8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>
    <w:nsid w:val="598E66A2"/>
    <w:multiLevelType w:val="hybridMultilevel"/>
    <w:tmpl w:val="AAAC29FE"/>
    <w:lvl w:ilvl="0" w:tplc="C59C82E2">
      <w:start w:val="1"/>
      <w:numFmt w:val="upperRoman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>
    <w:nsid w:val="72D119EA"/>
    <w:multiLevelType w:val="hybridMultilevel"/>
    <w:tmpl w:val="CCDA8618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>
    <w:nsid w:val="7E2C2A64"/>
    <w:multiLevelType w:val="hybridMultilevel"/>
    <w:tmpl w:val="F688432C"/>
    <w:lvl w:ilvl="0" w:tplc="0419000F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8"/>
  </w:num>
  <w:num w:numId="7">
    <w:abstractNumId w:val="1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9705E"/>
    <w:rsid w:val="0007461C"/>
    <w:rsid w:val="000C3911"/>
    <w:rsid w:val="000F5A68"/>
    <w:rsid w:val="00104A84"/>
    <w:rsid w:val="00191D3C"/>
    <w:rsid w:val="00264DB8"/>
    <w:rsid w:val="002B4BA7"/>
    <w:rsid w:val="00335F3A"/>
    <w:rsid w:val="003A705F"/>
    <w:rsid w:val="004012B8"/>
    <w:rsid w:val="006741F6"/>
    <w:rsid w:val="00691F12"/>
    <w:rsid w:val="00741B4F"/>
    <w:rsid w:val="0078498C"/>
    <w:rsid w:val="008632F6"/>
    <w:rsid w:val="0089705E"/>
    <w:rsid w:val="00902D30"/>
    <w:rsid w:val="00B336F9"/>
    <w:rsid w:val="00C919D8"/>
    <w:rsid w:val="00CA5E83"/>
    <w:rsid w:val="00F6631A"/>
    <w:rsid w:val="00FB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05E"/>
    <w:pPr>
      <w:spacing w:before="0"/>
      <w:ind w:left="17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05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FR2">
    <w:name w:val="FR2"/>
    <w:link w:val="FR20"/>
    <w:rsid w:val="0078498C"/>
    <w:pPr>
      <w:widowControl w:val="0"/>
      <w:spacing w:before="0" w:line="280" w:lineRule="auto"/>
      <w:ind w:left="170" w:firstLine="26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20">
    <w:name w:val="FR2 Знак"/>
    <w:link w:val="FR2"/>
    <w:rsid w:val="0078498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1076</Words>
  <Characters>6134</Characters>
  <Application>Microsoft Office Word</Application>
  <DocSecurity>0</DocSecurity>
  <Lines>51</Lines>
  <Paragraphs>14</Paragraphs>
  <ScaleCrop>false</ScaleCrop>
  <Company>Grizli777</Company>
  <LinksUpToDate>false</LinksUpToDate>
  <CharactersWithSpaces>7196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</dc:creator>
  <cp:lastModifiedBy>qwe</cp:lastModifiedBy>
  <cp:revision>15</cp:revision>
  <dcterms:created xsi:type="dcterms:W3CDTF">2023-11-27T06:14:00Z</dcterms:created>
  <dcterms:modified xsi:type="dcterms:W3CDTF">2026-10-16T07:23:00Z</dcterms:modified>
</cp:coreProperties>
</file>