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1353"/>
        <w:gridCol w:w="2168"/>
        <w:gridCol w:w="2439"/>
        <w:gridCol w:w="2575"/>
      </w:tblGrid>
      <w:tr w:rsidR="00C14B5C" w:rsidRPr="00CB472E" w14:paraId="16F5B827" w14:textId="77777777" w:rsidTr="006F4904">
        <w:trPr>
          <w:trHeight w:val="6742"/>
        </w:trPr>
        <w:tc>
          <w:tcPr>
            <w:tcW w:w="5000" w:type="pct"/>
            <w:gridSpan w:val="5"/>
            <w:tcBorders>
              <w:top w:val="single" w:sz="4" w:space="0" w:color="auto"/>
              <w:left w:val="single" w:sz="4" w:space="0" w:color="auto"/>
              <w:bottom w:val="nil"/>
              <w:right w:val="single" w:sz="4" w:space="0" w:color="auto"/>
            </w:tcBorders>
          </w:tcPr>
          <w:p w14:paraId="29EA29DC" w14:textId="77777777" w:rsidR="00C14B5C" w:rsidRPr="00CB472E" w:rsidRDefault="00C14B5C" w:rsidP="006F4904">
            <w:pPr>
              <w:widowControl w:val="0"/>
              <w:autoSpaceDE w:val="0"/>
              <w:autoSpaceDN w:val="0"/>
              <w:adjustRightInd w:val="0"/>
              <w:jc w:val="center"/>
              <w:rPr>
                <w:rFonts w:ascii="Arial" w:hAnsi="Arial" w:cs="Arial"/>
                <w:b/>
                <w:lang w:val="en-US"/>
              </w:rPr>
            </w:pPr>
            <w:bookmarkStart w:id="0" w:name="_Toc72938350"/>
            <w:bookmarkStart w:id="1" w:name="_Toc75264226"/>
          </w:p>
          <w:p w14:paraId="1754AC33" w14:textId="77777777" w:rsidR="00C14B5C" w:rsidRPr="00CB472E" w:rsidRDefault="00C14B5C" w:rsidP="006F4904">
            <w:pPr>
              <w:widowControl w:val="0"/>
              <w:autoSpaceDE w:val="0"/>
              <w:autoSpaceDN w:val="0"/>
              <w:adjustRightInd w:val="0"/>
              <w:jc w:val="center"/>
              <w:rPr>
                <w:rFonts w:ascii="Arial" w:hAnsi="Arial" w:cs="Arial"/>
                <w:b/>
                <w:lang w:val="kk-KZ"/>
              </w:rPr>
            </w:pPr>
          </w:p>
          <w:p w14:paraId="265EDAC0" w14:textId="77777777" w:rsidR="00C14B5C" w:rsidRPr="00CB472E" w:rsidRDefault="00C14B5C" w:rsidP="006F4904">
            <w:pPr>
              <w:jc w:val="center"/>
              <w:rPr>
                <w:rFonts w:ascii="Arial" w:hAnsi="Arial" w:cs="Arial"/>
                <w:b/>
              </w:rPr>
            </w:pPr>
          </w:p>
          <w:p w14:paraId="1FFAB066" w14:textId="77777777" w:rsidR="00C14B5C" w:rsidRPr="00CB472E" w:rsidRDefault="00C14B5C" w:rsidP="006F4904">
            <w:pPr>
              <w:jc w:val="center"/>
              <w:rPr>
                <w:rFonts w:ascii="Arial" w:hAnsi="Arial" w:cs="Arial"/>
                <w:b/>
              </w:rPr>
            </w:pPr>
          </w:p>
          <w:p w14:paraId="6F4DF8D1" w14:textId="77777777" w:rsidR="00C14B5C" w:rsidRPr="00CB472E" w:rsidRDefault="00C14B5C" w:rsidP="006F4904">
            <w:pPr>
              <w:jc w:val="center"/>
              <w:rPr>
                <w:rFonts w:ascii="Arial" w:hAnsi="Arial" w:cs="Arial"/>
                <w:b/>
              </w:rPr>
            </w:pPr>
          </w:p>
          <w:p w14:paraId="1D4F59DF" w14:textId="77777777" w:rsidR="00C14B5C" w:rsidRPr="00CB472E" w:rsidRDefault="00C14B5C" w:rsidP="006F4904">
            <w:pPr>
              <w:jc w:val="center"/>
              <w:rPr>
                <w:rFonts w:ascii="Arial" w:hAnsi="Arial" w:cs="Arial"/>
                <w:b/>
              </w:rPr>
            </w:pPr>
          </w:p>
          <w:p w14:paraId="083781E1" w14:textId="77777777" w:rsidR="00C14B5C" w:rsidRPr="00CB472E" w:rsidRDefault="00C14B5C" w:rsidP="006F4904">
            <w:pPr>
              <w:jc w:val="center"/>
              <w:rPr>
                <w:rFonts w:ascii="Arial" w:hAnsi="Arial" w:cs="Arial"/>
                <w:b/>
              </w:rPr>
            </w:pPr>
          </w:p>
          <w:p w14:paraId="547E3B40" w14:textId="77777777" w:rsidR="00C14B5C" w:rsidRPr="00CB472E" w:rsidRDefault="00C14B5C" w:rsidP="006F4904">
            <w:pPr>
              <w:jc w:val="center"/>
              <w:rPr>
                <w:rFonts w:ascii="Arial" w:hAnsi="Arial" w:cs="Arial"/>
                <w:b/>
              </w:rPr>
            </w:pPr>
          </w:p>
          <w:p w14:paraId="09B3EE08" w14:textId="77777777" w:rsidR="00C14B5C" w:rsidRPr="00CB472E" w:rsidRDefault="00C14B5C" w:rsidP="006F4904">
            <w:pPr>
              <w:jc w:val="center"/>
              <w:rPr>
                <w:rFonts w:ascii="Arial" w:hAnsi="Arial" w:cs="Arial"/>
                <w:b/>
              </w:rPr>
            </w:pPr>
          </w:p>
          <w:p w14:paraId="56BF4BF9" w14:textId="77777777" w:rsidR="00C14B5C" w:rsidRPr="00CB472E" w:rsidRDefault="00C14B5C" w:rsidP="006F4904">
            <w:pPr>
              <w:jc w:val="center"/>
              <w:rPr>
                <w:rFonts w:ascii="Arial" w:hAnsi="Arial" w:cs="Arial"/>
                <w:b/>
              </w:rPr>
            </w:pPr>
          </w:p>
          <w:p w14:paraId="03D2699A" w14:textId="77777777" w:rsidR="00C14B5C" w:rsidRPr="00CB472E" w:rsidRDefault="00C14B5C" w:rsidP="006F4904">
            <w:pPr>
              <w:jc w:val="center"/>
              <w:rPr>
                <w:rFonts w:ascii="Arial" w:hAnsi="Arial" w:cs="Arial"/>
                <w:b/>
              </w:rPr>
            </w:pPr>
          </w:p>
          <w:p w14:paraId="3A29D9C4" w14:textId="77777777" w:rsidR="00C14B5C" w:rsidRPr="00CB472E" w:rsidRDefault="00C14B5C" w:rsidP="006F4904">
            <w:pPr>
              <w:jc w:val="center"/>
              <w:rPr>
                <w:rFonts w:ascii="Arial" w:hAnsi="Arial" w:cs="Arial"/>
                <w:b/>
                <w:sz w:val="32"/>
                <w:szCs w:val="32"/>
              </w:rPr>
            </w:pPr>
            <w:r w:rsidRPr="00CB472E">
              <w:rPr>
                <w:rFonts w:ascii="Arial" w:hAnsi="Arial" w:cs="Arial"/>
                <w:b/>
                <w:sz w:val="32"/>
                <w:szCs w:val="32"/>
              </w:rPr>
              <w:t xml:space="preserve">РАЗДЕЛ </w:t>
            </w:r>
          </w:p>
          <w:p w14:paraId="7293FD1B" w14:textId="77777777" w:rsidR="00C14B5C" w:rsidRPr="00CB472E" w:rsidRDefault="00C14B5C" w:rsidP="006F4904">
            <w:pPr>
              <w:jc w:val="center"/>
              <w:rPr>
                <w:rFonts w:ascii="Arial" w:hAnsi="Arial" w:cs="Arial"/>
                <w:b/>
                <w:sz w:val="32"/>
                <w:szCs w:val="32"/>
              </w:rPr>
            </w:pPr>
            <w:r w:rsidRPr="00CB472E">
              <w:rPr>
                <w:rFonts w:ascii="Arial" w:hAnsi="Arial" w:cs="Arial"/>
                <w:b/>
                <w:sz w:val="32"/>
                <w:szCs w:val="32"/>
              </w:rPr>
              <w:t xml:space="preserve">ОХРАНА ОКРУЖАЮЩЕЙ СРЕДЫ </w:t>
            </w:r>
          </w:p>
          <w:p w14:paraId="3261EAE6" w14:textId="77777777" w:rsidR="00C14B5C" w:rsidRPr="00CB472E" w:rsidRDefault="00C14B5C" w:rsidP="006F4904">
            <w:pPr>
              <w:tabs>
                <w:tab w:val="left" w:pos="540"/>
                <w:tab w:val="left" w:pos="8820"/>
              </w:tabs>
              <w:jc w:val="center"/>
              <w:rPr>
                <w:rFonts w:ascii="Arial" w:hAnsi="Arial" w:cs="Arial"/>
                <w:b/>
                <w:lang w:val="kk-KZ"/>
              </w:rPr>
            </w:pPr>
          </w:p>
          <w:p w14:paraId="3E857951" w14:textId="77777777" w:rsidR="00E1351B" w:rsidRPr="00521FAF" w:rsidRDefault="00C14B5C" w:rsidP="00E1351B">
            <w:pPr>
              <w:jc w:val="center"/>
              <w:rPr>
                <w:rFonts w:ascii="Arial" w:hAnsi="Arial" w:cs="Arial"/>
                <w:b/>
                <w:sz w:val="28"/>
                <w:szCs w:val="32"/>
                <w:lang w:val="kk-KZ"/>
              </w:rPr>
            </w:pPr>
            <w:r w:rsidRPr="00CB472E">
              <w:rPr>
                <w:rFonts w:ascii="Arial" w:hAnsi="Arial" w:cs="Arial"/>
                <w:b/>
                <w:sz w:val="28"/>
                <w:szCs w:val="28"/>
                <w:lang w:val="kk-KZ"/>
              </w:rPr>
              <w:t xml:space="preserve">к проекту </w:t>
            </w:r>
            <w:r w:rsidRPr="00CB472E">
              <w:rPr>
                <w:rFonts w:ascii="Arial" w:hAnsi="Arial" w:cs="Arial"/>
                <w:b/>
                <w:sz w:val="28"/>
                <w:szCs w:val="28"/>
              </w:rPr>
              <w:t>«</w:t>
            </w:r>
            <w:r w:rsidRPr="00CB472E">
              <w:rPr>
                <w:rFonts w:ascii="Arial" w:hAnsi="Arial" w:cs="Arial"/>
                <w:b/>
                <w:sz w:val="28"/>
                <w:szCs w:val="28"/>
                <w:lang w:val="kk-KZ"/>
              </w:rPr>
              <w:t xml:space="preserve">Индивидуальный технический проект </w:t>
            </w:r>
            <w:bookmarkStart w:id="2" w:name="_Hlk215559200"/>
            <w:r w:rsidR="00E1351B" w:rsidRPr="00521FAF">
              <w:rPr>
                <w:rFonts w:ascii="Arial" w:hAnsi="Arial" w:cs="Arial"/>
                <w:b/>
                <w:sz w:val="28"/>
                <w:szCs w:val="32"/>
                <w:lang w:val="kk-KZ"/>
              </w:rPr>
              <w:t xml:space="preserve">на строительство эксплуатационной горизонтальной </w:t>
            </w:r>
          </w:p>
          <w:p w14:paraId="6BBC4BFD" w14:textId="06EEAB02" w:rsidR="00C14B5C" w:rsidRPr="00CB472E" w:rsidRDefault="00E1351B" w:rsidP="008E2E44">
            <w:pPr>
              <w:jc w:val="center"/>
              <w:rPr>
                <w:rFonts w:ascii="Arial" w:hAnsi="Arial" w:cs="Arial"/>
                <w:b/>
                <w:sz w:val="32"/>
                <w:szCs w:val="32"/>
              </w:rPr>
            </w:pPr>
            <w:r w:rsidRPr="00521FAF">
              <w:rPr>
                <w:rFonts w:ascii="Arial" w:hAnsi="Arial" w:cs="Arial"/>
                <w:b/>
                <w:sz w:val="28"/>
                <w:szCs w:val="32"/>
                <w:lang w:val="kk-KZ"/>
              </w:rPr>
              <w:t xml:space="preserve">скважины </w:t>
            </w:r>
            <w:r w:rsidR="00811F56">
              <w:rPr>
                <w:rFonts w:ascii="Arial" w:hAnsi="Arial" w:cs="Arial"/>
                <w:b/>
                <w:sz w:val="28"/>
                <w:szCs w:val="32"/>
                <w:lang w:val="kk-KZ"/>
              </w:rPr>
              <w:t xml:space="preserve">№96 </w:t>
            </w:r>
            <w:r w:rsidRPr="00521FAF">
              <w:rPr>
                <w:rFonts w:ascii="Arial" w:hAnsi="Arial" w:cs="Arial"/>
                <w:b/>
                <w:sz w:val="28"/>
                <w:szCs w:val="32"/>
                <w:lang w:val="kk-KZ"/>
              </w:rPr>
              <w:t>с наклонным устьем на месторождении Гран</w:t>
            </w:r>
            <w:bookmarkEnd w:id="2"/>
            <w:r w:rsidR="00655CCA" w:rsidRPr="00CB472E">
              <w:rPr>
                <w:rFonts w:ascii="Arial" w:hAnsi="Arial" w:cs="Arial"/>
                <w:b/>
                <w:sz w:val="28"/>
                <w:szCs w:val="28"/>
                <w:lang w:val="kk-KZ"/>
              </w:rPr>
              <w:t xml:space="preserve">» </w:t>
            </w:r>
            <w:r w:rsidR="00396AD6" w:rsidRPr="00CB472E">
              <w:rPr>
                <w:rFonts w:ascii="Arial" w:hAnsi="Arial" w:cs="Arial"/>
                <w:b/>
                <w:sz w:val="28"/>
                <w:szCs w:val="28"/>
                <w:highlight w:val="yellow"/>
                <w:lang w:val="kk-KZ"/>
              </w:rPr>
              <w:t xml:space="preserve"> </w:t>
            </w:r>
          </w:p>
          <w:p w14:paraId="31BC1170" w14:textId="77777777" w:rsidR="00C14B5C" w:rsidRPr="00CB472E" w:rsidRDefault="00C14B5C" w:rsidP="006F4904">
            <w:pPr>
              <w:widowControl w:val="0"/>
              <w:autoSpaceDE w:val="0"/>
              <w:autoSpaceDN w:val="0"/>
              <w:adjustRightInd w:val="0"/>
              <w:rPr>
                <w:rFonts w:ascii="Arial" w:hAnsi="Arial" w:cs="Arial"/>
                <w:highlight w:val="yellow"/>
              </w:rPr>
            </w:pPr>
          </w:p>
        </w:tc>
      </w:tr>
      <w:tr w:rsidR="00C14B5C" w:rsidRPr="00CB472E" w14:paraId="052AF3D8" w14:textId="77777777" w:rsidTr="006F4904">
        <w:trPr>
          <w:trHeight w:val="607"/>
        </w:trPr>
        <w:tc>
          <w:tcPr>
            <w:tcW w:w="433" w:type="pct"/>
            <w:vMerge w:val="restart"/>
            <w:tcBorders>
              <w:top w:val="single" w:sz="4" w:space="0" w:color="auto"/>
              <w:left w:val="single" w:sz="4" w:space="0" w:color="auto"/>
              <w:right w:val="single" w:sz="4" w:space="0" w:color="auto"/>
            </w:tcBorders>
            <w:shd w:val="clear" w:color="auto" w:fill="D9D9D9"/>
            <w:vAlign w:val="center"/>
            <w:hideMark/>
          </w:tcPr>
          <w:p w14:paraId="6BA66810" w14:textId="77777777" w:rsidR="00C14B5C" w:rsidRPr="00CB472E" w:rsidRDefault="00C14B5C" w:rsidP="006F4904">
            <w:pPr>
              <w:widowControl w:val="0"/>
              <w:autoSpaceDE w:val="0"/>
              <w:autoSpaceDN w:val="0"/>
              <w:adjustRightInd w:val="0"/>
              <w:rPr>
                <w:rFonts w:ascii="Arial" w:hAnsi="Arial" w:cs="Arial"/>
                <w:b/>
                <w:sz w:val="20"/>
                <w:szCs w:val="20"/>
              </w:rPr>
            </w:pPr>
            <w:r w:rsidRPr="00CB472E">
              <w:rPr>
                <w:rFonts w:ascii="Arial" w:hAnsi="Arial" w:cs="Arial"/>
                <w:b/>
                <w:sz w:val="20"/>
                <w:szCs w:val="20"/>
                <w:lang w:val="kk-KZ"/>
              </w:rPr>
              <w:t>Дата</w:t>
            </w:r>
          </w:p>
          <w:p w14:paraId="69F31AFB" w14:textId="77777777" w:rsidR="00C14B5C" w:rsidRPr="00CB472E" w:rsidRDefault="00C14B5C" w:rsidP="006F4904">
            <w:pPr>
              <w:widowControl w:val="0"/>
              <w:autoSpaceDE w:val="0"/>
              <w:autoSpaceDN w:val="0"/>
              <w:adjustRightInd w:val="0"/>
              <w:rPr>
                <w:rFonts w:ascii="Arial" w:hAnsi="Arial" w:cs="Arial"/>
                <w:b/>
                <w:sz w:val="20"/>
                <w:szCs w:val="20"/>
              </w:rPr>
            </w:pPr>
            <w:r w:rsidRPr="00CB472E">
              <w:rPr>
                <w:rFonts w:ascii="Arial" w:hAnsi="Arial" w:cs="Arial"/>
                <w:b/>
                <w:sz w:val="20"/>
                <w:szCs w:val="20"/>
              </w:rPr>
              <w:t>№ исх.</w:t>
            </w:r>
          </w:p>
        </w:tc>
        <w:tc>
          <w:tcPr>
            <w:tcW w:w="724" w:type="pct"/>
            <w:vMerge w:val="restart"/>
            <w:tcBorders>
              <w:top w:val="single" w:sz="4" w:space="0" w:color="auto"/>
              <w:left w:val="single" w:sz="4" w:space="0" w:color="auto"/>
              <w:right w:val="single" w:sz="4" w:space="0" w:color="auto"/>
            </w:tcBorders>
            <w:shd w:val="clear" w:color="auto" w:fill="D9D9D9"/>
            <w:vAlign w:val="center"/>
            <w:hideMark/>
          </w:tcPr>
          <w:p w14:paraId="2E5F020D"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Основания для выпуска</w:t>
            </w: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DDE71A9"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Подготовил</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9BB1811"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Согласовали</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9971C72"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Утвердили</w:t>
            </w:r>
          </w:p>
        </w:tc>
      </w:tr>
      <w:tr w:rsidR="00DD618A" w:rsidRPr="00CB472E" w14:paraId="632D2B2F" w14:textId="77777777" w:rsidTr="006F4904">
        <w:trPr>
          <w:trHeight w:val="916"/>
        </w:trPr>
        <w:tc>
          <w:tcPr>
            <w:tcW w:w="433" w:type="pct"/>
            <w:vMerge/>
            <w:tcBorders>
              <w:left w:val="single" w:sz="4" w:space="0" w:color="auto"/>
              <w:right w:val="single" w:sz="4" w:space="0" w:color="auto"/>
            </w:tcBorders>
            <w:vAlign w:val="center"/>
            <w:hideMark/>
          </w:tcPr>
          <w:p w14:paraId="5BD9624F" w14:textId="77777777" w:rsidR="00DD618A" w:rsidRPr="00CB472E" w:rsidRDefault="00DD618A" w:rsidP="00DD618A">
            <w:pPr>
              <w:widowControl w:val="0"/>
              <w:autoSpaceDE w:val="0"/>
              <w:autoSpaceDN w:val="0"/>
              <w:adjustRightInd w:val="0"/>
              <w:rPr>
                <w:rFonts w:ascii="Arial" w:hAnsi="Arial" w:cs="Arial"/>
                <w:b/>
                <w:sz w:val="20"/>
                <w:szCs w:val="20"/>
                <w:highlight w:val="yellow"/>
                <w:lang w:eastAsia="en-US"/>
              </w:rPr>
            </w:pPr>
          </w:p>
        </w:tc>
        <w:tc>
          <w:tcPr>
            <w:tcW w:w="724" w:type="pct"/>
            <w:vMerge/>
            <w:tcBorders>
              <w:left w:val="single" w:sz="4" w:space="0" w:color="auto"/>
              <w:right w:val="single" w:sz="4" w:space="0" w:color="auto"/>
            </w:tcBorders>
            <w:vAlign w:val="center"/>
            <w:hideMark/>
          </w:tcPr>
          <w:p w14:paraId="3D9D5D6C" w14:textId="77777777" w:rsidR="00DD618A" w:rsidRPr="00CB472E" w:rsidRDefault="00DD618A" w:rsidP="00DD618A">
            <w:pPr>
              <w:widowControl w:val="0"/>
              <w:autoSpaceDE w:val="0"/>
              <w:autoSpaceDN w:val="0"/>
              <w:adjustRightInd w:val="0"/>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915C137" w14:textId="4336E444" w:rsidR="00DD618A" w:rsidRPr="00CB472E" w:rsidRDefault="00396AD6" w:rsidP="00DD618A">
            <w:pPr>
              <w:spacing w:line="276" w:lineRule="auto"/>
              <w:jc w:val="center"/>
              <w:rPr>
                <w:rFonts w:ascii="Arial" w:hAnsi="Arial" w:cs="Arial"/>
                <w:b/>
                <w:sz w:val="20"/>
                <w:szCs w:val="20"/>
              </w:rPr>
            </w:pPr>
            <w:r w:rsidRPr="00CB472E">
              <w:rPr>
                <w:rFonts w:ascii="Arial" w:eastAsia="Calibri" w:hAnsi="Arial" w:cs="Arial"/>
                <w:b/>
                <w:sz w:val="20"/>
                <w:lang w:val="kk-KZ"/>
              </w:rPr>
              <w:t xml:space="preserve">Эксперт </w:t>
            </w:r>
            <w:r w:rsidR="00DD618A" w:rsidRPr="00CB472E">
              <w:rPr>
                <w:rFonts w:ascii="Arial" w:eastAsia="Calibri" w:hAnsi="Arial" w:cs="Arial"/>
                <w:b/>
                <w:sz w:val="20"/>
                <w:lang w:val="kk-KZ"/>
              </w:rPr>
              <w:t xml:space="preserve">управления </w:t>
            </w:r>
            <w:r w:rsidR="00DD618A" w:rsidRPr="00CB472E">
              <w:rPr>
                <w:rFonts w:ascii="Arial" w:eastAsia="Calibri" w:hAnsi="Arial" w:cs="Arial"/>
                <w:b/>
                <w:sz w:val="20"/>
              </w:rPr>
              <w:t>экологии</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2A231AC" w14:textId="22AC9323" w:rsidR="00DD618A" w:rsidRPr="00CB472E" w:rsidRDefault="00DD618A" w:rsidP="00DD618A">
            <w:pPr>
              <w:overflowPunct w:val="0"/>
              <w:autoSpaceDE w:val="0"/>
              <w:autoSpaceDN w:val="0"/>
              <w:adjustRightInd w:val="0"/>
              <w:jc w:val="center"/>
              <w:textAlignment w:val="baseline"/>
              <w:rPr>
                <w:rFonts w:ascii="Arial" w:hAnsi="Arial" w:cs="Arial"/>
                <w:b/>
                <w:sz w:val="20"/>
                <w:szCs w:val="20"/>
              </w:rPr>
            </w:pPr>
            <w:r w:rsidRPr="00CB472E">
              <w:rPr>
                <w:rFonts w:ascii="Arial" w:eastAsia="Times New Roman" w:hAnsi="Arial" w:cs="Arial"/>
                <w:b/>
                <w:sz w:val="20"/>
              </w:rPr>
              <w:t xml:space="preserve">Директор департамента </w:t>
            </w:r>
            <w:r w:rsidRPr="00CB472E">
              <w:rPr>
                <w:rFonts w:ascii="Arial" w:eastAsia="Times New Roman" w:hAnsi="Arial" w:cs="Arial"/>
                <w:b/>
                <w:sz w:val="20"/>
                <w:lang w:val="kk-KZ"/>
              </w:rPr>
              <w:t xml:space="preserve">проектирования бурения и экологии </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34FB059" w14:textId="739EA729" w:rsidR="00DD618A" w:rsidRPr="00CB472E" w:rsidRDefault="00DD618A" w:rsidP="00DD618A">
            <w:pPr>
              <w:overflowPunct w:val="0"/>
              <w:autoSpaceDE w:val="0"/>
              <w:autoSpaceDN w:val="0"/>
              <w:adjustRightInd w:val="0"/>
              <w:jc w:val="center"/>
              <w:textAlignment w:val="baseline"/>
              <w:rPr>
                <w:rFonts w:ascii="Arial" w:hAnsi="Arial" w:cs="Arial"/>
                <w:b/>
                <w:sz w:val="20"/>
                <w:szCs w:val="20"/>
              </w:rPr>
            </w:pPr>
            <w:r w:rsidRPr="00CB472E">
              <w:rPr>
                <w:rFonts w:ascii="Arial" w:eastAsia="Times New Roman" w:hAnsi="Arial" w:cs="Arial"/>
                <w:b/>
                <w:sz w:val="20"/>
                <w:lang w:val="kk-KZ" w:eastAsia="ru-RU"/>
              </w:rPr>
              <w:t>Заместитель генерального директора по геологии и разработке АО «Эмбамунайгаз»</w:t>
            </w:r>
          </w:p>
        </w:tc>
      </w:tr>
      <w:tr w:rsidR="00DD618A" w:rsidRPr="00CB472E" w14:paraId="6631ED96" w14:textId="77777777" w:rsidTr="006F4904">
        <w:trPr>
          <w:trHeight w:val="1440"/>
        </w:trPr>
        <w:tc>
          <w:tcPr>
            <w:tcW w:w="433" w:type="pct"/>
            <w:vMerge/>
            <w:tcBorders>
              <w:left w:val="single" w:sz="4" w:space="0" w:color="auto"/>
              <w:bottom w:val="single" w:sz="4" w:space="0" w:color="auto"/>
              <w:right w:val="single" w:sz="4" w:space="0" w:color="auto"/>
            </w:tcBorders>
            <w:vAlign w:val="center"/>
          </w:tcPr>
          <w:p w14:paraId="56DE96A5" w14:textId="77777777" w:rsidR="00DD618A" w:rsidRPr="00CB472E" w:rsidRDefault="00DD618A" w:rsidP="00DD618A">
            <w:pPr>
              <w:widowControl w:val="0"/>
              <w:autoSpaceDE w:val="0"/>
              <w:autoSpaceDN w:val="0"/>
              <w:adjustRightInd w:val="0"/>
              <w:rPr>
                <w:rFonts w:ascii="Arial" w:hAnsi="Arial" w:cs="Arial"/>
                <w:b/>
                <w:sz w:val="20"/>
                <w:szCs w:val="20"/>
                <w:highlight w:val="yellow"/>
                <w:lang w:eastAsia="en-US"/>
              </w:rPr>
            </w:pPr>
          </w:p>
        </w:tc>
        <w:tc>
          <w:tcPr>
            <w:tcW w:w="724" w:type="pct"/>
            <w:vMerge/>
            <w:tcBorders>
              <w:left w:val="single" w:sz="4" w:space="0" w:color="auto"/>
              <w:bottom w:val="single" w:sz="4" w:space="0" w:color="auto"/>
              <w:right w:val="single" w:sz="4" w:space="0" w:color="auto"/>
            </w:tcBorders>
            <w:vAlign w:val="center"/>
          </w:tcPr>
          <w:p w14:paraId="34461959" w14:textId="77777777" w:rsidR="00DD618A" w:rsidRPr="00CB472E" w:rsidRDefault="00DD618A" w:rsidP="00DD618A">
            <w:pPr>
              <w:widowControl w:val="0"/>
              <w:autoSpaceDE w:val="0"/>
              <w:autoSpaceDN w:val="0"/>
              <w:adjustRightInd w:val="0"/>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tcPr>
          <w:p w14:paraId="3C2F5104" w14:textId="77777777" w:rsidR="00DD618A" w:rsidRPr="00CB472E" w:rsidRDefault="00DD618A" w:rsidP="00DD618A">
            <w:pPr>
              <w:spacing w:line="276" w:lineRule="auto"/>
              <w:jc w:val="center"/>
              <w:rPr>
                <w:rFonts w:ascii="Arial" w:hAnsi="Arial" w:cs="Arial"/>
                <w:b/>
                <w:sz w:val="20"/>
                <w:szCs w:val="20"/>
              </w:rPr>
            </w:pPr>
          </w:p>
          <w:p w14:paraId="49F8F1DD" w14:textId="77777777" w:rsidR="00DD618A" w:rsidRPr="00CB472E" w:rsidRDefault="00DD618A" w:rsidP="00DD618A">
            <w:pPr>
              <w:spacing w:line="276" w:lineRule="auto"/>
              <w:rPr>
                <w:rFonts w:ascii="Arial" w:hAnsi="Arial" w:cs="Arial"/>
                <w:b/>
                <w:sz w:val="20"/>
                <w:szCs w:val="20"/>
              </w:rPr>
            </w:pP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tcPr>
          <w:p w14:paraId="5195615B" w14:textId="77777777" w:rsidR="00DD618A" w:rsidRPr="00CB472E" w:rsidRDefault="00DD618A" w:rsidP="00DD618A">
            <w:pPr>
              <w:overflowPunct w:val="0"/>
              <w:autoSpaceDE w:val="0"/>
              <w:autoSpaceDN w:val="0"/>
              <w:adjustRightInd w:val="0"/>
              <w:jc w:val="center"/>
              <w:textAlignment w:val="baseline"/>
              <w:rPr>
                <w:rFonts w:ascii="Arial" w:eastAsia="Times New Roman" w:hAnsi="Arial" w:cs="Arial"/>
                <w:b/>
                <w:sz w:val="20"/>
              </w:rPr>
            </w:pPr>
            <w:r w:rsidRPr="00CB472E">
              <w:rPr>
                <w:rFonts w:ascii="Arial" w:eastAsia="Times New Roman" w:hAnsi="Arial" w:cs="Arial"/>
                <w:b/>
                <w:sz w:val="20"/>
                <w:lang w:val="kk-KZ"/>
              </w:rPr>
              <w:t>Начальник управления</w:t>
            </w:r>
            <w:r w:rsidRPr="00CB472E">
              <w:rPr>
                <w:rFonts w:ascii="Arial" w:eastAsia="Times New Roman" w:hAnsi="Arial" w:cs="Arial"/>
                <w:b/>
                <w:sz w:val="20"/>
              </w:rPr>
              <w:t xml:space="preserve"> экологии </w:t>
            </w:r>
          </w:p>
          <w:p w14:paraId="792551A1" w14:textId="77777777" w:rsidR="00DD618A" w:rsidRPr="00CB472E" w:rsidRDefault="00DD618A" w:rsidP="00DD618A">
            <w:pPr>
              <w:spacing w:line="276" w:lineRule="auto"/>
              <w:jc w:val="center"/>
              <w:rPr>
                <w:rFonts w:ascii="Arial" w:hAnsi="Arial" w:cs="Arial"/>
                <w:b/>
                <w:sz w:val="20"/>
                <w:szCs w:val="20"/>
              </w:rPr>
            </w:pP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tcPr>
          <w:p w14:paraId="4B33D742" w14:textId="31256391" w:rsidR="00DD618A" w:rsidRPr="00CB472E" w:rsidRDefault="00D44659" w:rsidP="00DD618A">
            <w:pPr>
              <w:overflowPunct w:val="0"/>
              <w:autoSpaceDE w:val="0"/>
              <w:autoSpaceDN w:val="0"/>
              <w:adjustRightInd w:val="0"/>
              <w:jc w:val="center"/>
              <w:textAlignment w:val="baseline"/>
              <w:rPr>
                <w:rFonts w:ascii="Arial" w:eastAsia="Times New Roman" w:hAnsi="Arial" w:cs="Arial"/>
                <w:b/>
                <w:sz w:val="20"/>
                <w:lang w:val="kk-KZ"/>
              </w:rPr>
            </w:pPr>
            <w:r w:rsidRPr="00CB472E">
              <w:rPr>
                <w:rFonts w:ascii="Arial" w:eastAsia="Times New Roman" w:hAnsi="Arial" w:cs="Arial"/>
                <w:b/>
                <w:sz w:val="20"/>
              </w:rPr>
              <w:t xml:space="preserve">Первый </w:t>
            </w:r>
            <w:r w:rsidRPr="00CB472E">
              <w:rPr>
                <w:rFonts w:ascii="Arial" w:hAnsi="Arial" w:cs="Arial"/>
                <w:b/>
                <w:sz w:val="20"/>
                <w:szCs w:val="20"/>
              </w:rPr>
              <w:t xml:space="preserve">заместитель директора филиала по геологии и разработке </w:t>
            </w:r>
            <w:r w:rsidR="00DD618A" w:rsidRPr="00CB472E">
              <w:rPr>
                <w:rFonts w:ascii="Arial" w:eastAsia="Times New Roman" w:hAnsi="Arial" w:cs="Arial"/>
                <w:b/>
                <w:sz w:val="20"/>
                <w:lang w:val="kk-KZ"/>
              </w:rPr>
              <w:t xml:space="preserve">Атырауского филиала </w:t>
            </w:r>
          </w:p>
          <w:p w14:paraId="57334D86" w14:textId="1ED5E149" w:rsidR="00DD618A" w:rsidRPr="00CB472E" w:rsidRDefault="00DD618A" w:rsidP="00DD618A">
            <w:pPr>
              <w:spacing w:line="276" w:lineRule="auto"/>
              <w:jc w:val="center"/>
              <w:rPr>
                <w:rFonts w:ascii="Arial" w:hAnsi="Arial" w:cs="Arial"/>
                <w:b/>
                <w:sz w:val="20"/>
                <w:szCs w:val="20"/>
                <w:highlight w:val="yellow"/>
              </w:rPr>
            </w:pPr>
            <w:r w:rsidRPr="00CB472E">
              <w:rPr>
                <w:rFonts w:ascii="Arial" w:eastAsia="Times New Roman" w:hAnsi="Arial" w:cs="Arial"/>
                <w:b/>
                <w:sz w:val="20"/>
                <w:lang w:val="kk-KZ"/>
              </w:rPr>
              <w:t>ТОО «КМГ Инжиниринг»</w:t>
            </w:r>
          </w:p>
        </w:tc>
      </w:tr>
      <w:tr w:rsidR="00DD618A" w:rsidRPr="00CB472E" w14:paraId="71EFED16" w14:textId="77777777" w:rsidTr="006F4904">
        <w:trPr>
          <w:trHeight w:val="529"/>
        </w:trPr>
        <w:tc>
          <w:tcPr>
            <w:tcW w:w="433" w:type="pct"/>
            <w:vMerge w:val="restart"/>
            <w:tcBorders>
              <w:top w:val="single" w:sz="4" w:space="0" w:color="auto"/>
              <w:left w:val="single" w:sz="4" w:space="0" w:color="auto"/>
              <w:bottom w:val="single" w:sz="4" w:space="0" w:color="auto"/>
              <w:right w:val="single" w:sz="4" w:space="0" w:color="auto"/>
            </w:tcBorders>
            <w:vAlign w:val="center"/>
          </w:tcPr>
          <w:p w14:paraId="24748084"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p>
          <w:p w14:paraId="24730672"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p>
        </w:tc>
        <w:tc>
          <w:tcPr>
            <w:tcW w:w="724" w:type="pct"/>
            <w:vMerge w:val="restart"/>
            <w:tcBorders>
              <w:top w:val="single" w:sz="4" w:space="0" w:color="auto"/>
              <w:left w:val="single" w:sz="4" w:space="0" w:color="auto"/>
              <w:bottom w:val="single" w:sz="4" w:space="0" w:color="auto"/>
              <w:right w:val="single" w:sz="4" w:space="0" w:color="auto"/>
            </w:tcBorders>
            <w:vAlign w:val="center"/>
          </w:tcPr>
          <w:p w14:paraId="6BCB099F" w14:textId="77777777" w:rsidR="00DD618A" w:rsidRPr="00CB472E" w:rsidRDefault="00DD618A" w:rsidP="00DD618A">
            <w:pPr>
              <w:widowControl w:val="0"/>
              <w:autoSpaceDE w:val="0"/>
              <w:autoSpaceDN w:val="0"/>
              <w:adjustRightInd w:val="0"/>
              <w:jc w:val="center"/>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vAlign w:val="center"/>
            <w:hideMark/>
          </w:tcPr>
          <w:p w14:paraId="673CFA2B" w14:textId="51276B27" w:rsidR="00DD618A" w:rsidRPr="00CB472E" w:rsidRDefault="00396AD6" w:rsidP="00DD618A">
            <w:pPr>
              <w:widowControl w:val="0"/>
              <w:autoSpaceDE w:val="0"/>
              <w:autoSpaceDN w:val="0"/>
              <w:adjustRightInd w:val="0"/>
              <w:jc w:val="center"/>
              <w:rPr>
                <w:rFonts w:ascii="Arial" w:hAnsi="Arial" w:cs="Arial"/>
                <w:sz w:val="20"/>
                <w:szCs w:val="20"/>
              </w:rPr>
            </w:pPr>
            <w:r w:rsidRPr="00CB472E">
              <w:rPr>
                <w:rFonts w:ascii="Arial" w:hAnsi="Arial" w:cs="Arial"/>
                <w:sz w:val="20"/>
                <w:szCs w:val="20"/>
                <w:lang w:val="kk-KZ"/>
              </w:rPr>
              <w:t>Абир М</w:t>
            </w:r>
            <w:r w:rsidRPr="00CB472E">
              <w:rPr>
                <w:rFonts w:ascii="Arial" w:hAnsi="Arial" w:cs="Arial"/>
                <w:sz w:val="20"/>
                <w:szCs w:val="20"/>
              </w:rPr>
              <w:t>.К.</w:t>
            </w:r>
          </w:p>
        </w:tc>
        <w:tc>
          <w:tcPr>
            <w:tcW w:w="1305" w:type="pct"/>
            <w:tcBorders>
              <w:top w:val="single" w:sz="4" w:space="0" w:color="auto"/>
              <w:left w:val="single" w:sz="4" w:space="0" w:color="auto"/>
              <w:bottom w:val="single" w:sz="4" w:space="0" w:color="auto"/>
              <w:right w:val="single" w:sz="4" w:space="0" w:color="auto"/>
            </w:tcBorders>
            <w:vAlign w:val="center"/>
            <w:hideMark/>
          </w:tcPr>
          <w:p w14:paraId="2956228F" w14:textId="1B7AD76E" w:rsidR="00DD618A" w:rsidRPr="00CB472E" w:rsidRDefault="00DD618A" w:rsidP="00DD618A">
            <w:pPr>
              <w:widowControl w:val="0"/>
              <w:autoSpaceDE w:val="0"/>
              <w:autoSpaceDN w:val="0"/>
              <w:adjustRightInd w:val="0"/>
              <w:jc w:val="center"/>
              <w:rPr>
                <w:rFonts w:ascii="Arial" w:hAnsi="Arial" w:cs="Arial"/>
                <w:sz w:val="20"/>
                <w:szCs w:val="20"/>
              </w:rPr>
            </w:pPr>
            <w:r w:rsidRPr="00CB472E">
              <w:rPr>
                <w:rFonts w:ascii="Arial" w:eastAsia="Times New Roman" w:hAnsi="Arial" w:cs="Arial"/>
                <w:sz w:val="20"/>
                <w:szCs w:val="20"/>
                <w:lang w:val="kk-KZ"/>
              </w:rPr>
              <w:t>Губашев С</w:t>
            </w:r>
            <w:r w:rsidRPr="00CB472E">
              <w:rPr>
                <w:rFonts w:ascii="Arial" w:eastAsia="Times New Roman" w:hAnsi="Arial" w:cs="Arial"/>
                <w:sz w:val="20"/>
                <w:szCs w:val="20"/>
              </w:rPr>
              <w:t>.</w:t>
            </w:r>
            <w:r w:rsidRPr="00CB472E">
              <w:rPr>
                <w:rFonts w:ascii="Arial" w:eastAsia="Times New Roman" w:hAnsi="Arial" w:cs="Arial"/>
                <w:sz w:val="20"/>
                <w:szCs w:val="20"/>
                <w:lang w:val="kk-KZ"/>
              </w:rPr>
              <w:t>А</w:t>
            </w:r>
            <w:r w:rsidRPr="00CB472E">
              <w:rPr>
                <w:rFonts w:ascii="Arial" w:eastAsia="Times New Roman" w:hAnsi="Arial" w:cs="Arial"/>
                <w:sz w:val="20"/>
                <w:szCs w:val="20"/>
              </w:rPr>
              <w:t>.</w:t>
            </w:r>
          </w:p>
        </w:tc>
        <w:tc>
          <w:tcPr>
            <w:tcW w:w="1378" w:type="pct"/>
            <w:tcBorders>
              <w:top w:val="single" w:sz="4" w:space="0" w:color="auto"/>
              <w:left w:val="single" w:sz="4" w:space="0" w:color="auto"/>
              <w:bottom w:val="single" w:sz="4" w:space="0" w:color="auto"/>
              <w:right w:val="single" w:sz="4" w:space="0" w:color="auto"/>
            </w:tcBorders>
            <w:vAlign w:val="center"/>
            <w:hideMark/>
          </w:tcPr>
          <w:p w14:paraId="687880BE" w14:textId="72D1D39D"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r w:rsidRPr="00CB472E">
              <w:rPr>
                <w:rFonts w:ascii="Arial" w:eastAsia="Times New Roman" w:hAnsi="Arial" w:cs="Arial"/>
                <w:sz w:val="20"/>
                <w:szCs w:val="20"/>
                <w:lang w:val="kk-KZ" w:eastAsia="en-US"/>
              </w:rPr>
              <w:t>Тасеменов Е</w:t>
            </w:r>
            <w:r w:rsidRPr="00CB472E">
              <w:rPr>
                <w:rFonts w:ascii="Arial" w:eastAsia="Times New Roman" w:hAnsi="Arial" w:cs="Arial"/>
                <w:sz w:val="20"/>
                <w:szCs w:val="20"/>
                <w:lang w:eastAsia="en-US"/>
              </w:rPr>
              <w:t>.</w:t>
            </w:r>
          </w:p>
        </w:tc>
      </w:tr>
      <w:tr w:rsidR="00DD618A" w:rsidRPr="00CB472E" w14:paraId="16C1E5E4" w14:textId="77777777" w:rsidTr="006F4904">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1C674CB2"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41F60B20"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1715A8E3" w14:textId="77777777" w:rsidR="00DD618A" w:rsidRPr="00CB472E" w:rsidRDefault="00DD618A" w:rsidP="00DD618A">
            <w:pPr>
              <w:widowControl w:val="0"/>
              <w:autoSpaceDE w:val="0"/>
              <w:autoSpaceDN w:val="0"/>
              <w:adjustRightInd w:val="0"/>
              <w:jc w:val="center"/>
              <w:rPr>
                <w:rFonts w:ascii="Arial" w:hAnsi="Arial" w:cs="Arial"/>
                <w:sz w:val="20"/>
                <w:szCs w:val="20"/>
                <w:lang w:val="kk-KZ" w:eastAsia="en-US"/>
              </w:rPr>
            </w:pPr>
          </w:p>
        </w:tc>
        <w:tc>
          <w:tcPr>
            <w:tcW w:w="1305" w:type="pct"/>
            <w:tcBorders>
              <w:top w:val="single" w:sz="4" w:space="0" w:color="auto"/>
              <w:left w:val="single" w:sz="4" w:space="0" w:color="auto"/>
              <w:bottom w:val="single" w:sz="4" w:space="0" w:color="auto"/>
              <w:right w:val="single" w:sz="4" w:space="0" w:color="auto"/>
            </w:tcBorders>
            <w:vAlign w:val="center"/>
          </w:tcPr>
          <w:p w14:paraId="34FCD346" w14:textId="77777777" w:rsidR="00DD618A" w:rsidRPr="00CB472E" w:rsidRDefault="00DD618A" w:rsidP="00DD618A">
            <w:pPr>
              <w:widowControl w:val="0"/>
              <w:autoSpaceDE w:val="0"/>
              <w:autoSpaceDN w:val="0"/>
              <w:adjustRightInd w:val="0"/>
              <w:jc w:val="center"/>
              <w:rPr>
                <w:rFonts w:ascii="Arial" w:hAnsi="Arial" w:cs="Arial"/>
                <w:sz w:val="20"/>
                <w:szCs w:val="20"/>
              </w:rPr>
            </w:pPr>
          </w:p>
        </w:tc>
        <w:tc>
          <w:tcPr>
            <w:tcW w:w="1378" w:type="pct"/>
            <w:tcBorders>
              <w:top w:val="single" w:sz="4" w:space="0" w:color="auto"/>
              <w:left w:val="single" w:sz="4" w:space="0" w:color="auto"/>
              <w:bottom w:val="single" w:sz="4" w:space="0" w:color="auto"/>
              <w:right w:val="single" w:sz="4" w:space="0" w:color="auto"/>
            </w:tcBorders>
            <w:vAlign w:val="center"/>
          </w:tcPr>
          <w:p w14:paraId="6241F0DB"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r>
      <w:tr w:rsidR="00DD618A" w:rsidRPr="00CB472E" w14:paraId="7A5B6AD4" w14:textId="77777777" w:rsidTr="00DD618A">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279D179F"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50A006A7"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262C10FB" w14:textId="68B8091A" w:rsidR="00DD618A" w:rsidRPr="00CB472E" w:rsidRDefault="00DD618A" w:rsidP="00DD618A">
            <w:pPr>
              <w:widowControl w:val="0"/>
              <w:autoSpaceDE w:val="0"/>
              <w:autoSpaceDN w:val="0"/>
              <w:adjustRightInd w:val="0"/>
              <w:jc w:val="center"/>
              <w:rPr>
                <w:rFonts w:ascii="Arial" w:hAnsi="Arial" w:cs="Arial"/>
                <w:sz w:val="20"/>
                <w:szCs w:val="20"/>
                <w:lang w:val="kk-KZ" w:eastAsia="en-US"/>
              </w:rPr>
            </w:pPr>
          </w:p>
        </w:tc>
        <w:tc>
          <w:tcPr>
            <w:tcW w:w="1305" w:type="pct"/>
            <w:tcBorders>
              <w:top w:val="single" w:sz="4" w:space="0" w:color="auto"/>
              <w:left w:val="single" w:sz="4" w:space="0" w:color="auto"/>
              <w:bottom w:val="single" w:sz="4" w:space="0" w:color="auto"/>
              <w:right w:val="single" w:sz="4" w:space="0" w:color="auto"/>
            </w:tcBorders>
            <w:vAlign w:val="center"/>
            <w:hideMark/>
          </w:tcPr>
          <w:p w14:paraId="03943EA2" w14:textId="7B4649A9" w:rsidR="00DD618A" w:rsidRPr="00CB472E" w:rsidRDefault="00DD618A" w:rsidP="00DD618A">
            <w:pPr>
              <w:widowControl w:val="0"/>
              <w:autoSpaceDE w:val="0"/>
              <w:autoSpaceDN w:val="0"/>
              <w:adjustRightInd w:val="0"/>
              <w:jc w:val="center"/>
              <w:rPr>
                <w:rFonts w:ascii="Arial" w:hAnsi="Arial" w:cs="Arial"/>
                <w:sz w:val="20"/>
                <w:szCs w:val="20"/>
              </w:rPr>
            </w:pPr>
            <w:r w:rsidRPr="00CB472E">
              <w:rPr>
                <w:rFonts w:ascii="Arial" w:eastAsia="Times New Roman" w:hAnsi="Arial" w:cs="Arial"/>
                <w:sz w:val="20"/>
                <w:szCs w:val="20"/>
              </w:rPr>
              <w:t>Исмаганбетова Г.Х.</w:t>
            </w:r>
          </w:p>
        </w:tc>
        <w:tc>
          <w:tcPr>
            <w:tcW w:w="1378" w:type="pct"/>
            <w:tcBorders>
              <w:top w:val="single" w:sz="4" w:space="0" w:color="auto"/>
              <w:left w:val="single" w:sz="4" w:space="0" w:color="auto"/>
              <w:bottom w:val="single" w:sz="4" w:space="0" w:color="auto"/>
              <w:right w:val="single" w:sz="4" w:space="0" w:color="auto"/>
            </w:tcBorders>
            <w:vAlign w:val="center"/>
            <w:hideMark/>
          </w:tcPr>
          <w:p w14:paraId="69339155" w14:textId="34B00C35" w:rsidR="00DD618A" w:rsidRPr="00CB472E" w:rsidRDefault="00D44659" w:rsidP="00DD618A">
            <w:pPr>
              <w:widowControl w:val="0"/>
              <w:autoSpaceDE w:val="0"/>
              <w:autoSpaceDN w:val="0"/>
              <w:adjustRightInd w:val="0"/>
              <w:jc w:val="center"/>
              <w:rPr>
                <w:rFonts w:ascii="Arial" w:hAnsi="Arial" w:cs="Arial"/>
                <w:sz w:val="20"/>
                <w:szCs w:val="20"/>
                <w:lang w:val="kk-KZ" w:eastAsia="en-US"/>
              </w:rPr>
            </w:pPr>
            <w:r w:rsidRPr="00CB472E">
              <w:rPr>
                <w:rFonts w:ascii="Arial" w:eastAsia="Times New Roman" w:hAnsi="Arial" w:cs="Arial"/>
                <w:sz w:val="20"/>
                <w:szCs w:val="20"/>
                <w:lang w:val="kk-KZ" w:eastAsia="en-US"/>
              </w:rPr>
              <w:t>Башев А.А.</w:t>
            </w:r>
          </w:p>
        </w:tc>
      </w:tr>
      <w:tr w:rsidR="00C14B5C" w:rsidRPr="00CB472E" w14:paraId="0CA9F5D8" w14:textId="77777777" w:rsidTr="006F4904">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201E3802"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42577B45"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3120D80A"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rPr>
            </w:pPr>
          </w:p>
        </w:tc>
        <w:tc>
          <w:tcPr>
            <w:tcW w:w="1305" w:type="pct"/>
            <w:tcBorders>
              <w:top w:val="single" w:sz="4" w:space="0" w:color="auto"/>
              <w:left w:val="single" w:sz="4" w:space="0" w:color="auto"/>
              <w:bottom w:val="single" w:sz="4" w:space="0" w:color="auto"/>
              <w:right w:val="single" w:sz="4" w:space="0" w:color="auto"/>
            </w:tcBorders>
            <w:vAlign w:val="center"/>
            <w:hideMark/>
          </w:tcPr>
          <w:p w14:paraId="540CC688" w14:textId="77777777" w:rsidR="00C14B5C" w:rsidRPr="00CB472E" w:rsidRDefault="00C14B5C" w:rsidP="006F4904">
            <w:pPr>
              <w:widowControl w:val="0"/>
              <w:autoSpaceDE w:val="0"/>
              <w:autoSpaceDN w:val="0"/>
              <w:adjustRightInd w:val="0"/>
              <w:jc w:val="center"/>
              <w:rPr>
                <w:rFonts w:ascii="Arial" w:hAnsi="Arial" w:cs="Arial"/>
                <w:sz w:val="20"/>
                <w:szCs w:val="20"/>
                <w:lang w:val="kk-KZ"/>
              </w:rPr>
            </w:pPr>
          </w:p>
        </w:tc>
        <w:tc>
          <w:tcPr>
            <w:tcW w:w="1378" w:type="pct"/>
            <w:tcBorders>
              <w:top w:val="single" w:sz="4" w:space="0" w:color="auto"/>
              <w:left w:val="single" w:sz="4" w:space="0" w:color="auto"/>
              <w:bottom w:val="single" w:sz="4" w:space="0" w:color="auto"/>
              <w:right w:val="single" w:sz="4" w:space="0" w:color="auto"/>
            </w:tcBorders>
            <w:vAlign w:val="center"/>
            <w:hideMark/>
          </w:tcPr>
          <w:p w14:paraId="09293384" w14:textId="77777777" w:rsidR="00C14B5C" w:rsidRPr="00CB472E" w:rsidRDefault="00C14B5C" w:rsidP="006F4904">
            <w:pPr>
              <w:widowControl w:val="0"/>
              <w:autoSpaceDE w:val="0"/>
              <w:autoSpaceDN w:val="0"/>
              <w:adjustRightInd w:val="0"/>
              <w:jc w:val="center"/>
              <w:rPr>
                <w:rFonts w:ascii="Arial" w:hAnsi="Arial" w:cs="Arial"/>
                <w:sz w:val="20"/>
                <w:szCs w:val="20"/>
                <w:lang w:val="kk-KZ" w:eastAsia="en-US"/>
              </w:rPr>
            </w:pPr>
          </w:p>
        </w:tc>
      </w:tr>
    </w:tbl>
    <w:p w14:paraId="5F57476D" w14:textId="74B5D0D0" w:rsidR="00C14B5C" w:rsidRPr="00CB472E" w:rsidRDefault="00C14B5C" w:rsidP="00510E13">
      <w:pPr>
        <w:pStyle w:val="a8"/>
        <w:rPr>
          <w:rFonts w:ascii="Arial" w:hAnsi="Arial" w:cs="Arial"/>
          <w:bCs/>
          <w:noProof/>
          <w:kern w:val="32"/>
          <w:highlight w:val="yellow"/>
          <w:lang w:val="kk-KZ" w:eastAsia="x-none"/>
        </w:rPr>
      </w:pPr>
    </w:p>
    <w:p w14:paraId="786BE30D" w14:textId="77777777" w:rsidR="00DD618A" w:rsidRPr="00CB472E" w:rsidRDefault="00DD618A" w:rsidP="00DD618A">
      <w:pPr>
        <w:keepNext/>
        <w:ind w:firstLine="709"/>
        <w:outlineLvl w:val="0"/>
        <w:rPr>
          <w:rFonts w:ascii="Arial" w:eastAsia="Times New Roman" w:hAnsi="Arial" w:cs="Arial"/>
          <w:bCs/>
          <w:kern w:val="32"/>
          <w:lang w:val="kk-KZ" w:eastAsia="x-none"/>
        </w:rPr>
      </w:pPr>
      <w:bookmarkStart w:id="3" w:name="_Toc132105376"/>
      <w:bookmarkStart w:id="4" w:name="_Toc167289567"/>
      <w:bookmarkStart w:id="5" w:name="_Toc209796081"/>
      <w:bookmarkStart w:id="6" w:name="_Toc210461599"/>
      <w:bookmarkStart w:id="7" w:name="_Toc210487417"/>
      <w:bookmarkEnd w:id="0"/>
      <w:bookmarkEnd w:id="1"/>
      <w:r w:rsidRPr="00CB472E">
        <w:rPr>
          <w:rFonts w:ascii="Arial" w:eastAsia="Times New Roman" w:hAnsi="Arial" w:cs="Arial"/>
          <w:b/>
          <w:bCs/>
          <w:kern w:val="32"/>
          <w:lang w:val="kk-KZ" w:eastAsia="x-none"/>
        </w:rPr>
        <w:lastRenderedPageBreak/>
        <w:t>СПИСОК ИСПОЛНИТЕЛЕЙ</w:t>
      </w:r>
      <w:bookmarkEnd w:id="3"/>
      <w:bookmarkEnd w:id="4"/>
      <w:bookmarkEnd w:id="5"/>
      <w:bookmarkEnd w:id="6"/>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3041"/>
        <w:gridCol w:w="2586"/>
        <w:gridCol w:w="1639"/>
        <w:gridCol w:w="1637"/>
      </w:tblGrid>
      <w:tr w:rsidR="00DD618A" w:rsidRPr="00CB472E" w14:paraId="660B60E1" w14:textId="77777777" w:rsidTr="00396AD6">
        <w:trPr>
          <w:trHeight w:val="319"/>
          <w:tblHeader/>
        </w:trPr>
        <w:tc>
          <w:tcPr>
            <w:tcW w:w="23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DF24FE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w:t>
            </w:r>
          </w:p>
        </w:tc>
        <w:tc>
          <w:tcPr>
            <w:tcW w:w="162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3F107A6"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Должность</w:t>
            </w:r>
          </w:p>
        </w:tc>
        <w:tc>
          <w:tcPr>
            <w:tcW w:w="138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0BF28E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ФИО</w:t>
            </w:r>
          </w:p>
        </w:tc>
        <w:tc>
          <w:tcPr>
            <w:tcW w:w="877" w:type="pct"/>
            <w:tcBorders>
              <w:top w:val="single" w:sz="4" w:space="0" w:color="auto"/>
              <w:left w:val="single" w:sz="4" w:space="0" w:color="auto"/>
              <w:bottom w:val="single" w:sz="4" w:space="0" w:color="auto"/>
              <w:right w:val="single" w:sz="4" w:space="0" w:color="auto"/>
            </w:tcBorders>
            <w:shd w:val="clear" w:color="auto" w:fill="F2F2F2"/>
            <w:hideMark/>
          </w:tcPr>
          <w:p w14:paraId="0090BEE0"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Подпись</w:t>
            </w:r>
          </w:p>
        </w:tc>
        <w:tc>
          <w:tcPr>
            <w:tcW w:w="876" w:type="pct"/>
            <w:tcBorders>
              <w:top w:val="single" w:sz="4" w:space="0" w:color="auto"/>
              <w:left w:val="single" w:sz="4" w:space="0" w:color="auto"/>
              <w:bottom w:val="single" w:sz="4" w:space="0" w:color="auto"/>
              <w:right w:val="single" w:sz="4" w:space="0" w:color="auto"/>
            </w:tcBorders>
            <w:shd w:val="clear" w:color="auto" w:fill="F2F2F2"/>
          </w:tcPr>
          <w:p w14:paraId="4BF7372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Глава</w:t>
            </w:r>
          </w:p>
        </w:tc>
      </w:tr>
      <w:tr w:rsidR="00DD618A" w:rsidRPr="00CB472E" w14:paraId="6455ED32"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D908642"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1</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0C7B68BF" w14:textId="441E7A01" w:rsidR="00DD618A" w:rsidRPr="00CB472E" w:rsidRDefault="00396AD6" w:rsidP="006F4904">
            <w:pPr>
              <w:rPr>
                <w:rFonts w:ascii="Arial" w:hAnsi="Arial" w:cs="Arial"/>
                <w:sz w:val="20"/>
                <w:szCs w:val="20"/>
                <w:lang w:val="kk-KZ"/>
              </w:rPr>
            </w:pPr>
            <w:r w:rsidRPr="00CB472E">
              <w:rPr>
                <w:rFonts w:ascii="Arial" w:hAnsi="Arial" w:cs="Arial"/>
                <w:sz w:val="20"/>
                <w:szCs w:val="20"/>
              </w:rPr>
              <w:t xml:space="preserve">Начальник </w:t>
            </w:r>
            <w:r w:rsidR="00DD618A" w:rsidRPr="00CB472E">
              <w:rPr>
                <w:rFonts w:ascii="Arial" w:hAnsi="Arial" w:cs="Arial"/>
                <w:sz w:val="20"/>
                <w:szCs w:val="20"/>
                <w:lang w:val="kk-KZ"/>
              </w:rPr>
              <w:t>управления</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56E27E6" w14:textId="77777777" w:rsidR="00DD618A" w:rsidRPr="00CB472E" w:rsidRDefault="00DD618A" w:rsidP="006F4904">
            <w:pPr>
              <w:rPr>
                <w:rFonts w:ascii="Arial" w:hAnsi="Arial" w:cs="Arial"/>
                <w:sz w:val="20"/>
                <w:szCs w:val="20"/>
                <w:lang w:val="kk-KZ"/>
              </w:rPr>
            </w:pPr>
            <w:r w:rsidRPr="00CB472E">
              <w:rPr>
                <w:rFonts w:ascii="Arial" w:hAnsi="Arial" w:cs="Arial"/>
                <w:sz w:val="20"/>
                <w:szCs w:val="20"/>
                <w:lang w:val="kk-KZ"/>
              </w:rPr>
              <w:t>Исмаганбетова Г.Х.</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DFD8B7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22DBC65F"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Общее руководство</w:t>
            </w:r>
          </w:p>
        </w:tc>
      </w:tr>
      <w:tr w:rsidR="00396AD6" w:rsidRPr="00CB472E" w14:paraId="661B4492"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F264609" w14:textId="12289316" w:rsidR="00396AD6" w:rsidRPr="00CB472E" w:rsidRDefault="00396AD6" w:rsidP="00396AD6">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lang w:val="kk-KZ"/>
              </w:rPr>
              <w:t>2</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5A59B8A2" w14:textId="3A1B2260" w:rsidR="00396AD6" w:rsidRPr="00CB472E" w:rsidRDefault="00396AD6" w:rsidP="00396AD6">
            <w:pPr>
              <w:rPr>
                <w:rFonts w:ascii="Arial" w:hAnsi="Arial" w:cs="Arial"/>
                <w:sz w:val="20"/>
                <w:szCs w:val="20"/>
              </w:rPr>
            </w:pPr>
            <w:r w:rsidRPr="00CB472E">
              <w:rPr>
                <w:rFonts w:ascii="Arial" w:hAnsi="Arial" w:cs="Arial"/>
                <w:sz w:val="20"/>
                <w:lang w:val="kk-KZ"/>
              </w:rPr>
              <w:t>Эксперт</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3F0D183C" w14:textId="2962761B"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Суйнешева К.А.</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74679986"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4579A0D1" w14:textId="4159A693"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1,2,5,6</w:t>
            </w:r>
          </w:p>
        </w:tc>
      </w:tr>
      <w:tr w:rsidR="00396AD6" w:rsidRPr="00CB472E" w14:paraId="11C72C3C"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4D474BC" w14:textId="399F681E" w:rsidR="00396AD6" w:rsidRPr="00CB472E" w:rsidRDefault="00396AD6" w:rsidP="00396AD6">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lang w:val="kk-KZ"/>
              </w:rPr>
              <w:t>3</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558F3274" w14:textId="1C4AB0A2" w:rsidR="00396AD6" w:rsidRPr="00CB472E" w:rsidRDefault="00396AD6" w:rsidP="00396AD6">
            <w:pPr>
              <w:rPr>
                <w:rFonts w:ascii="Arial" w:hAnsi="Arial" w:cs="Arial"/>
                <w:sz w:val="20"/>
                <w:lang w:val="kk-KZ"/>
              </w:rPr>
            </w:pPr>
            <w:r w:rsidRPr="00CB472E">
              <w:rPr>
                <w:rFonts w:ascii="Arial" w:hAnsi="Arial" w:cs="Arial"/>
                <w:sz w:val="20"/>
                <w:lang w:val="kk-KZ"/>
              </w:rPr>
              <w:t xml:space="preserve">Эксперт </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18F6407" w14:textId="2DAE3F76"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Абир М.К.</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24FD6338"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27D42CCB" w14:textId="3FB3B9F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3,11,13</w:t>
            </w:r>
          </w:p>
        </w:tc>
      </w:tr>
      <w:tr w:rsidR="00396AD6" w:rsidRPr="00CB472E" w14:paraId="4678A54F" w14:textId="77777777" w:rsidTr="00396AD6">
        <w:trPr>
          <w:trHeight w:val="216"/>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F798A54" w14:textId="336A186C"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4</w:t>
            </w:r>
          </w:p>
        </w:tc>
        <w:tc>
          <w:tcPr>
            <w:tcW w:w="1627" w:type="pct"/>
            <w:tcBorders>
              <w:top w:val="single" w:sz="4" w:space="0" w:color="auto"/>
              <w:left w:val="single" w:sz="4" w:space="0" w:color="auto"/>
              <w:bottom w:val="single" w:sz="4" w:space="0" w:color="auto"/>
              <w:right w:val="single" w:sz="4" w:space="0" w:color="auto"/>
            </w:tcBorders>
            <w:shd w:val="clear" w:color="auto" w:fill="auto"/>
          </w:tcPr>
          <w:p w14:paraId="04BC9954" w14:textId="77777777" w:rsidR="00396AD6" w:rsidRPr="00CB472E" w:rsidRDefault="00396AD6" w:rsidP="00396AD6">
            <w:pPr>
              <w:rPr>
                <w:rFonts w:ascii="Arial" w:hAnsi="Arial" w:cs="Arial"/>
                <w:sz w:val="20"/>
                <w:szCs w:val="20"/>
                <w:lang w:val="kk-KZ"/>
              </w:rPr>
            </w:pPr>
            <w:r w:rsidRPr="00CB472E">
              <w:rPr>
                <w:rFonts w:ascii="Arial" w:hAnsi="Arial" w:cs="Arial"/>
                <w:sz w:val="20"/>
              </w:rPr>
              <w:t>Ведущий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5252D2B4" w14:textId="77777777" w:rsidR="00396AD6" w:rsidRPr="00CB472E" w:rsidRDefault="00396AD6" w:rsidP="00396AD6">
            <w:pPr>
              <w:rPr>
                <w:rFonts w:ascii="Arial" w:hAnsi="Arial" w:cs="Arial"/>
                <w:sz w:val="20"/>
                <w:szCs w:val="20"/>
              </w:rPr>
            </w:pPr>
            <w:r w:rsidRPr="00CB472E">
              <w:rPr>
                <w:rFonts w:ascii="Arial" w:hAnsi="Arial" w:cs="Arial"/>
                <w:sz w:val="20"/>
                <w:szCs w:val="20"/>
              </w:rPr>
              <w:t>Султанова А.Р.</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E6A1D27"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57ED523C"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12,4</w:t>
            </w:r>
          </w:p>
        </w:tc>
      </w:tr>
      <w:tr w:rsidR="00396AD6" w:rsidRPr="00CB472E" w14:paraId="7D9708BA" w14:textId="77777777" w:rsidTr="00396AD6">
        <w:trPr>
          <w:trHeight w:val="119"/>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D6A958D" w14:textId="0837B2B1"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5</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1CF81180" w14:textId="0BF5C073" w:rsidR="00396AD6" w:rsidRPr="00CB472E" w:rsidRDefault="00396AD6" w:rsidP="00396AD6">
            <w:pPr>
              <w:rPr>
                <w:rFonts w:ascii="Arial" w:hAnsi="Arial" w:cs="Arial"/>
                <w:sz w:val="20"/>
                <w:lang w:val="kk-KZ"/>
              </w:rPr>
            </w:pPr>
            <w:r w:rsidRPr="00CB472E">
              <w:rPr>
                <w:rFonts w:ascii="Arial" w:hAnsi="Arial" w:cs="Arial"/>
                <w:sz w:val="20"/>
                <w:lang w:val="kk-KZ"/>
              </w:rPr>
              <w:t>Старший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3C415B7" w14:textId="6DE4BF23"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Асланқызы Г.</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48212DA"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4D1A1B52" w14:textId="7B8586DD"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7,8</w:t>
            </w:r>
          </w:p>
        </w:tc>
      </w:tr>
      <w:tr w:rsidR="00396AD6" w:rsidRPr="00CB472E" w14:paraId="49E2CEE7" w14:textId="77777777" w:rsidTr="00396AD6">
        <w:trPr>
          <w:trHeight w:val="124"/>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636D603" w14:textId="5BCEE06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rPr>
              <w:t>6</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20BCF01B" w14:textId="4C93D4E1" w:rsidR="00396AD6" w:rsidRPr="00CB472E" w:rsidRDefault="00396AD6" w:rsidP="00396AD6">
            <w:pPr>
              <w:rPr>
                <w:rFonts w:ascii="Arial" w:hAnsi="Arial" w:cs="Arial"/>
                <w:sz w:val="20"/>
                <w:lang w:val="kk-KZ"/>
              </w:rPr>
            </w:pPr>
            <w:r w:rsidRPr="00CB472E">
              <w:rPr>
                <w:rFonts w:ascii="Arial" w:hAnsi="Arial" w:cs="Arial"/>
                <w:sz w:val="20"/>
                <w:lang w:val="kk-KZ"/>
              </w:rPr>
              <w:t>Старший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0B540C6F" w14:textId="5E5A9AAC"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Кобжасарова М.Ж.</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26DC2E2"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37DA39A9" w14:textId="54EC97A4"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9,10</w:t>
            </w:r>
          </w:p>
        </w:tc>
      </w:tr>
      <w:tr w:rsidR="00396AD6" w:rsidRPr="00CB472E" w14:paraId="09111821" w14:textId="77777777" w:rsidTr="00396AD6">
        <w:trPr>
          <w:trHeight w:val="198"/>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D284AD6" w14:textId="2016774B"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7</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2DCBC232" w14:textId="0C0F1548" w:rsidR="00396AD6" w:rsidRPr="00CB472E" w:rsidRDefault="00396AD6" w:rsidP="00396AD6">
            <w:pPr>
              <w:rPr>
                <w:rFonts w:ascii="Arial" w:hAnsi="Arial" w:cs="Arial"/>
                <w:sz w:val="20"/>
                <w:lang w:val="kk-KZ"/>
              </w:rPr>
            </w:pPr>
            <w:r w:rsidRPr="00CB472E">
              <w:rPr>
                <w:rFonts w:ascii="Arial" w:hAnsi="Arial" w:cs="Arial"/>
                <w:sz w:val="20"/>
                <w:lang w:val="kk-KZ"/>
              </w:rPr>
              <w:t>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CE5B274" w14:textId="39B02D9E"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Касымгалиева С.Х.</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2FC187C"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6C4408C3" w14:textId="36D2E4A9"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3,11,13</w:t>
            </w:r>
          </w:p>
        </w:tc>
      </w:tr>
    </w:tbl>
    <w:p w14:paraId="25228837" w14:textId="77777777" w:rsidR="00DD618A" w:rsidRPr="00CB472E" w:rsidRDefault="00DD618A" w:rsidP="00DD618A">
      <w:pPr>
        <w:tabs>
          <w:tab w:val="left" w:pos="2835"/>
          <w:tab w:val="left" w:pos="3119"/>
        </w:tabs>
        <w:jc w:val="center"/>
        <w:rPr>
          <w:rFonts w:ascii="Arial" w:hAnsi="Arial" w:cs="Arial"/>
          <w:b/>
        </w:rPr>
      </w:pPr>
    </w:p>
    <w:p w14:paraId="38D072C8" w14:textId="77777777" w:rsidR="00DD618A" w:rsidRPr="00CB472E" w:rsidRDefault="00DD618A" w:rsidP="00DD618A">
      <w:pPr>
        <w:tabs>
          <w:tab w:val="left" w:pos="2835"/>
          <w:tab w:val="left" w:pos="3119"/>
        </w:tabs>
        <w:jc w:val="center"/>
        <w:rPr>
          <w:rFonts w:ascii="Arial" w:hAnsi="Arial" w:cs="Arial"/>
          <w:b/>
        </w:rPr>
      </w:pPr>
    </w:p>
    <w:p w14:paraId="2FD04377" w14:textId="77777777" w:rsidR="00DD618A" w:rsidRPr="00CB472E" w:rsidRDefault="00DD618A" w:rsidP="00DD618A">
      <w:pPr>
        <w:tabs>
          <w:tab w:val="left" w:pos="2835"/>
          <w:tab w:val="left" w:pos="3119"/>
        </w:tabs>
        <w:jc w:val="center"/>
        <w:rPr>
          <w:rFonts w:ascii="Arial" w:hAnsi="Arial" w:cs="Arial"/>
          <w:b/>
        </w:rPr>
      </w:pPr>
    </w:p>
    <w:p w14:paraId="63B8F9C8" w14:textId="77777777" w:rsidR="00DD618A" w:rsidRPr="00CB472E" w:rsidRDefault="00DD618A" w:rsidP="00DD618A">
      <w:pPr>
        <w:keepNext/>
        <w:ind w:firstLine="709"/>
        <w:outlineLvl w:val="0"/>
        <w:rPr>
          <w:rFonts w:ascii="Arial" w:eastAsia="Times New Roman" w:hAnsi="Arial" w:cs="Arial"/>
          <w:b/>
          <w:bCs/>
          <w:kern w:val="32"/>
          <w:lang w:val="kk-KZ" w:eastAsia="x-none"/>
        </w:rPr>
      </w:pPr>
      <w:bookmarkStart w:id="8" w:name="_Toc132105377"/>
      <w:bookmarkStart w:id="9" w:name="_Toc167289568"/>
      <w:bookmarkStart w:id="10" w:name="_Toc209796082"/>
      <w:bookmarkStart w:id="11" w:name="_Toc210461600"/>
      <w:bookmarkStart w:id="12" w:name="_Toc210487418"/>
      <w:bookmarkStart w:id="13" w:name="_Hlk161039612"/>
      <w:r w:rsidRPr="00CB472E">
        <w:rPr>
          <w:rFonts w:ascii="Arial" w:eastAsia="Times New Roman" w:hAnsi="Arial" w:cs="Arial"/>
          <w:b/>
          <w:bCs/>
          <w:kern w:val="32"/>
          <w:lang w:val="kk-KZ" w:eastAsia="x-none"/>
        </w:rPr>
        <w:t>СПИСОК СОГЛАСУЮЩИХ</w:t>
      </w:r>
      <w:bookmarkEnd w:id="8"/>
      <w:bookmarkEnd w:id="9"/>
      <w:bookmarkEnd w:id="10"/>
      <w:bookmarkEnd w:id="11"/>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4906"/>
        <w:gridCol w:w="2693"/>
        <w:gridCol w:w="1269"/>
      </w:tblGrid>
      <w:tr w:rsidR="00DD618A" w:rsidRPr="00CB472E" w14:paraId="60D4EF03" w14:textId="77777777" w:rsidTr="006F4904">
        <w:trPr>
          <w:trHeight w:val="284"/>
          <w:tblHeader/>
        </w:trPr>
        <w:tc>
          <w:tcPr>
            <w:tcW w:w="25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A53476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w:t>
            </w:r>
          </w:p>
        </w:tc>
        <w:tc>
          <w:tcPr>
            <w:tcW w:w="262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7E7C4EF"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Должность</w:t>
            </w:r>
          </w:p>
        </w:tc>
        <w:tc>
          <w:tcPr>
            <w:tcW w:w="144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17B08B4"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ФИО</w:t>
            </w:r>
          </w:p>
        </w:tc>
        <w:tc>
          <w:tcPr>
            <w:tcW w:w="679" w:type="pct"/>
            <w:tcBorders>
              <w:top w:val="single" w:sz="4" w:space="0" w:color="auto"/>
              <w:left w:val="single" w:sz="4" w:space="0" w:color="auto"/>
              <w:bottom w:val="single" w:sz="4" w:space="0" w:color="auto"/>
              <w:right w:val="single" w:sz="4" w:space="0" w:color="auto"/>
            </w:tcBorders>
            <w:shd w:val="clear" w:color="auto" w:fill="F2F2F2"/>
            <w:hideMark/>
          </w:tcPr>
          <w:p w14:paraId="380988E1"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Подпись</w:t>
            </w:r>
          </w:p>
        </w:tc>
      </w:tr>
      <w:tr w:rsidR="00DD618A" w:rsidRPr="00CB472E" w14:paraId="4017B928" w14:textId="77777777" w:rsidTr="006F4904">
        <w:trPr>
          <w:trHeight w:val="284"/>
        </w:trPr>
        <w:tc>
          <w:tcPr>
            <w:tcW w:w="2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E226A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1</w:t>
            </w:r>
          </w:p>
        </w:tc>
        <w:tc>
          <w:tcPr>
            <w:tcW w:w="26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5F2737E" w14:textId="77777777" w:rsidR="00DD618A" w:rsidRPr="00CB472E" w:rsidRDefault="00DD618A" w:rsidP="006F4904">
            <w:pPr>
              <w:widowControl w:val="0"/>
              <w:tabs>
                <w:tab w:val="left" w:pos="6597"/>
              </w:tabs>
              <w:autoSpaceDE w:val="0"/>
              <w:autoSpaceDN w:val="0"/>
              <w:adjustRightInd w:val="0"/>
              <w:rPr>
                <w:rFonts w:ascii="Arial" w:hAnsi="Arial" w:cs="Arial"/>
                <w:sz w:val="20"/>
                <w:szCs w:val="20"/>
                <w:lang w:val="kk-KZ"/>
              </w:rPr>
            </w:pPr>
            <w:r w:rsidRPr="00CB472E">
              <w:rPr>
                <w:rFonts w:ascii="Arial" w:hAnsi="Arial" w:cs="Arial"/>
                <w:sz w:val="20"/>
                <w:szCs w:val="20"/>
                <w:lang w:val="kk-KZ"/>
              </w:rPr>
              <w:t>Начальник отдела ООС департамента ОТ и ОС</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458EE6"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Абитова С.Ж.</w:t>
            </w:r>
          </w:p>
        </w:tc>
        <w:tc>
          <w:tcPr>
            <w:tcW w:w="679" w:type="pct"/>
            <w:tcBorders>
              <w:top w:val="single" w:sz="4" w:space="0" w:color="auto"/>
              <w:left w:val="single" w:sz="4" w:space="0" w:color="auto"/>
              <w:bottom w:val="single" w:sz="4" w:space="0" w:color="auto"/>
              <w:right w:val="single" w:sz="4" w:space="0" w:color="auto"/>
            </w:tcBorders>
            <w:shd w:val="clear" w:color="auto" w:fill="FFFFFF"/>
          </w:tcPr>
          <w:p w14:paraId="1487FD93" w14:textId="77777777" w:rsidR="00DD618A" w:rsidRPr="00CB472E" w:rsidRDefault="00DD618A" w:rsidP="006F4904">
            <w:pPr>
              <w:widowControl w:val="0"/>
              <w:autoSpaceDE w:val="0"/>
              <w:autoSpaceDN w:val="0"/>
              <w:adjustRightInd w:val="0"/>
              <w:jc w:val="center"/>
              <w:rPr>
                <w:rFonts w:ascii="Arial" w:eastAsia="Times New Roman" w:hAnsi="Arial" w:cs="Arial"/>
                <w:b/>
                <w:sz w:val="20"/>
                <w:szCs w:val="20"/>
              </w:rPr>
            </w:pPr>
          </w:p>
        </w:tc>
      </w:tr>
      <w:tr w:rsidR="00DD618A" w:rsidRPr="00CB472E" w14:paraId="64F821BC" w14:textId="77777777" w:rsidTr="006F4904">
        <w:trPr>
          <w:trHeight w:val="284"/>
        </w:trPr>
        <w:tc>
          <w:tcPr>
            <w:tcW w:w="2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271BAE"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2</w:t>
            </w:r>
          </w:p>
        </w:tc>
        <w:tc>
          <w:tcPr>
            <w:tcW w:w="26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C5DCE7C"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Инженер отдела ООС департамента ОТ и ОС</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5C73094"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Елеубай М.Ж.</w:t>
            </w:r>
          </w:p>
        </w:tc>
        <w:tc>
          <w:tcPr>
            <w:tcW w:w="679" w:type="pct"/>
            <w:tcBorders>
              <w:top w:val="single" w:sz="4" w:space="0" w:color="auto"/>
              <w:left w:val="single" w:sz="4" w:space="0" w:color="auto"/>
              <w:bottom w:val="single" w:sz="4" w:space="0" w:color="auto"/>
              <w:right w:val="single" w:sz="4" w:space="0" w:color="auto"/>
            </w:tcBorders>
            <w:shd w:val="clear" w:color="auto" w:fill="FFFFFF"/>
          </w:tcPr>
          <w:p w14:paraId="559F8D2F" w14:textId="77777777" w:rsidR="00DD618A" w:rsidRPr="00CB472E" w:rsidRDefault="00DD618A" w:rsidP="006F4904">
            <w:pPr>
              <w:widowControl w:val="0"/>
              <w:autoSpaceDE w:val="0"/>
              <w:autoSpaceDN w:val="0"/>
              <w:adjustRightInd w:val="0"/>
              <w:jc w:val="center"/>
              <w:rPr>
                <w:rFonts w:ascii="Arial" w:eastAsia="Times New Roman" w:hAnsi="Arial" w:cs="Arial"/>
                <w:b/>
                <w:sz w:val="20"/>
                <w:szCs w:val="20"/>
              </w:rPr>
            </w:pPr>
          </w:p>
        </w:tc>
      </w:tr>
      <w:bookmarkEnd w:id="13"/>
    </w:tbl>
    <w:p w14:paraId="1E330516" w14:textId="77777777" w:rsidR="00DD618A" w:rsidRPr="00CB472E" w:rsidRDefault="00DD618A" w:rsidP="00DD618A">
      <w:pPr>
        <w:tabs>
          <w:tab w:val="left" w:pos="2835"/>
          <w:tab w:val="left" w:pos="3119"/>
        </w:tabs>
        <w:jc w:val="center"/>
        <w:rPr>
          <w:rFonts w:ascii="Arial" w:hAnsi="Arial" w:cs="Arial"/>
          <w:b/>
        </w:rPr>
      </w:pPr>
    </w:p>
    <w:p w14:paraId="2656E407" w14:textId="77777777" w:rsidR="00DD618A" w:rsidRPr="00CB472E" w:rsidRDefault="00DD618A" w:rsidP="00DD618A">
      <w:pPr>
        <w:tabs>
          <w:tab w:val="left" w:pos="2835"/>
          <w:tab w:val="left" w:pos="3119"/>
        </w:tabs>
        <w:rPr>
          <w:rFonts w:ascii="Arial" w:hAnsi="Arial" w:cs="Arial"/>
          <w:b/>
        </w:rPr>
      </w:pPr>
    </w:p>
    <w:p w14:paraId="65C928ED" w14:textId="77777777" w:rsidR="001E2BFA" w:rsidRPr="00CB472E" w:rsidRDefault="001E2BFA" w:rsidP="00A904E3">
      <w:pPr>
        <w:tabs>
          <w:tab w:val="left" w:pos="2835"/>
          <w:tab w:val="left" w:pos="3119"/>
        </w:tabs>
        <w:spacing w:after="120"/>
        <w:jc w:val="center"/>
        <w:rPr>
          <w:rFonts w:ascii="Arial" w:hAnsi="Arial" w:cs="Arial"/>
          <w:b/>
          <w:highlight w:val="yellow"/>
          <w:lang w:val="kk-KZ"/>
        </w:rPr>
      </w:pPr>
    </w:p>
    <w:p w14:paraId="7133FB37"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72395521"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1C83BF69"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0552F2B2"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5A353815"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46B557EB"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35FAA77E"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6BF84D6F"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2FBF9229"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63570C07" w14:textId="77777777" w:rsidR="00FF7012" w:rsidRPr="00CB472E" w:rsidRDefault="00FF7012">
      <w:pPr>
        <w:spacing w:after="160" w:line="259" w:lineRule="auto"/>
        <w:rPr>
          <w:rFonts w:ascii="Arial" w:hAnsi="Arial" w:cs="Arial"/>
          <w:b/>
          <w:highlight w:val="yellow"/>
        </w:rPr>
      </w:pPr>
      <w:r w:rsidRPr="00CB472E">
        <w:rPr>
          <w:rFonts w:ascii="Arial" w:hAnsi="Arial" w:cs="Arial"/>
          <w:b/>
          <w:highlight w:val="yellow"/>
        </w:rPr>
        <w:br w:type="page"/>
      </w:r>
    </w:p>
    <w:p w14:paraId="1D756048" w14:textId="77777777" w:rsidR="00A904E3" w:rsidRPr="00CB472E" w:rsidRDefault="00A904E3" w:rsidP="00A904E3">
      <w:pPr>
        <w:tabs>
          <w:tab w:val="left" w:pos="2835"/>
          <w:tab w:val="left" w:pos="3119"/>
        </w:tabs>
        <w:spacing w:after="120"/>
        <w:jc w:val="center"/>
        <w:rPr>
          <w:rFonts w:ascii="Arial" w:hAnsi="Arial" w:cs="Arial"/>
          <w:b/>
        </w:rPr>
      </w:pPr>
      <w:r w:rsidRPr="00CB472E">
        <w:rPr>
          <w:rFonts w:ascii="Arial" w:hAnsi="Arial" w:cs="Arial"/>
          <w:b/>
        </w:rPr>
        <w:lastRenderedPageBreak/>
        <w:t>ВЕДОМОСТЬ РЕДАКЦИЙ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
        <w:gridCol w:w="1930"/>
        <w:gridCol w:w="6343"/>
      </w:tblGrid>
      <w:tr w:rsidR="004D6C26" w:rsidRPr="00CB472E" w14:paraId="5CB49AEF" w14:textId="77777777" w:rsidTr="00D05265">
        <w:trPr>
          <w:trHeight w:val="455"/>
        </w:trPr>
        <w:tc>
          <w:tcPr>
            <w:tcW w:w="573" w:type="pct"/>
            <w:vAlign w:val="center"/>
          </w:tcPr>
          <w:p w14:paraId="3AFB67AC" w14:textId="77777777" w:rsidR="004D6C26" w:rsidRPr="00CB472E" w:rsidRDefault="004D6C26" w:rsidP="00A532A4">
            <w:pPr>
              <w:jc w:val="center"/>
              <w:rPr>
                <w:rFonts w:ascii="Arial" w:hAnsi="Arial" w:cs="Arial"/>
                <w:b/>
                <w:sz w:val="22"/>
              </w:rPr>
            </w:pPr>
            <w:r w:rsidRPr="00CB472E">
              <w:rPr>
                <w:rFonts w:ascii="Arial" w:hAnsi="Arial" w:cs="Arial"/>
                <w:b/>
                <w:sz w:val="22"/>
              </w:rPr>
              <w:t>РЕВ. №</w:t>
            </w:r>
          </w:p>
        </w:tc>
        <w:tc>
          <w:tcPr>
            <w:tcW w:w="1033" w:type="pct"/>
            <w:vAlign w:val="center"/>
          </w:tcPr>
          <w:p w14:paraId="59C51031" w14:textId="77777777" w:rsidR="004D6C26" w:rsidRPr="00CB472E" w:rsidRDefault="004D6C26" w:rsidP="00A532A4">
            <w:pPr>
              <w:keepNext/>
              <w:jc w:val="center"/>
              <w:outlineLvl w:val="8"/>
              <w:rPr>
                <w:rFonts w:ascii="Arial" w:hAnsi="Arial" w:cs="Arial"/>
                <w:b/>
                <w:sz w:val="22"/>
              </w:rPr>
            </w:pPr>
            <w:r w:rsidRPr="00CB472E">
              <w:rPr>
                <w:rFonts w:ascii="Arial" w:hAnsi="Arial" w:cs="Arial"/>
                <w:b/>
                <w:sz w:val="22"/>
                <w:lang w:val="en-US"/>
              </w:rPr>
              <w:t>ПУНКТ</w:t>
            </w:r>
          </w:p>
        </w:tc>
        <w:tc>
          <w:tcPr>
            <w:tcW w:w="3394" w:type="pct"/>
            <w:vAlign w:val="center"/>
          </w:tcPr>
          <w:p w14:paraId="780B186A" w14:textId="77777777" w:rsidR="004D6C26" w:rsidRPr="00CB472E" w:rsidRDefault="004D6C26" w:rsidP="00A532A4">
            <w:pPr>
              <w:jc w:val="center"/>
              <w:rPr>
                <w:rFonts w:ascii="Arial" w:hAnsi="Arial" w:cs="Arial"/>
                <w:b/>
                <w:sz w:val="22"/>
                <w:lang w:val="en-US"/>
              </w:rPr>
            </w:pPr>
            <w:r w:rsidRPr="00CB472E">
              <w:rPr>
                <w:rFonts w:ascii="Arial" w:hAnsi="Arial" w:cs="Arial"/>
                <w:b/>
                <w:sz w:val="22"/>
              </w:rPr>
              <w:t>ОПИСАНИЕ ИЗМЕНЕНИЯ</w:t>
            </w:r>
          </w:p>
        </w:tc>
      </w:tr>
      <w:tr w:rsidR="004D6C26" w:rsidRPr="00CB472E" w14:paraId="5640FDCC" w14:textId="77777777" w:rsidTr="00D05265">
        <w:trPr>
          <w:trHeight w:val="572"/>
        </w:trPr>
        <w:tc>
          <w:tcPr>
            <w:tcW w:w="573" w:type="pct"/>
            <w:vAlign w:val="center"/>
          </w:tcPr>
          <w:p w14:paraId="17A8A98E" w14:textId="77777777" w:rsidR="004D6C26" w:rsidRPr="00CB472E" w:rsidRDefault="004D6C26" w:rsidP="00A532A4">
            <w:pPr>
              <w:jc w:val="center"/>
              <w:rPr>
                <w:rFonts w:ascii="Arial" w:hAnsi="Arial" w:cs="Arial"/>
                <w:sz w:val="22"/>
              </w:rPr>
            </w:pPr>
          </w:p>
        </w:tc>
        <w:tc>
          <w:tcPr>
            <w:tcW w:w="1033" w:type="pct"/>
            <w:vAlign w:val="center"/>
          </w:tcPr>
          <w:p w14:paraId="3C7D6130" w14:textId="77777777" w:rsidR="004D6C26" w:rsidRPr="00CB472E" w:rsidRDefault="004D6C26" w:rsidP="00A532A4">
            <w:pPr>
              <w:rPr>
                <w:rFonts w:ascii="Arial" w:hAnsi="Arial" w:cs="Arial"/>
                <w:sz w:val="22"/>
              </w:rPr>
            </w:pPr>
          </w:p>
        </w:tc>
        <w:tc>
          <w:tcPr>
            <w:tcW w:w="3394" w:type="pct"/>
            <w:vAlign w:val="center"/>
          </w:tcPr>
          <w:p w14:paraId="3106358C" w14:textId="77777777" w:rsidR="004D6C26" w:rsidRPr="00CB472E" w:rsidRDefault="004D6C26" w:rsidP="00A532A4">
            <w:pPr>
              <w:rPr>
                <w:rFonts w:ascii="Arial" w:hAnsi="Arial" w:cs="Arial"/>
                <w:sz w:val="22"/>
              </w:rPr>
            </w:pPr>
          </w:p>
        </w:tc>
      </w:tr>
      <w:tr w:rsidR="004D6C26" w:rsidRPr="00CB472E" w14:paraId="50A5AC20" w14:textId="77777777" w:rsidTr="00D05265">
        <w:trPr>
          <w:trHeight w:val="541"/>
        </w:trPr>
        <w:tc>
          <w:tcPr>
            <w:tcW w:w="573" w:type="pct"/>
            <w:vAlign w:val="center"/>
          </w:tcPr>
          <w:p w14:paraId="16554EF5" w14:textId="77777777" w:rsidR="004D6C26" w:rsidRPr="00CB472E" w:rsidRDefault="004D6C26" w:rsidP="00A532A4">
            <w:pPr>
              <w:jc w:val="center"/>
              <w:rPr>
                <w:rFonts w:ascii="Arial" w:hAnsi="Arial" w:cs="Arial"/>
                <w:sz w:val="22"/>
              </w:rPr>
            </w:pPr>
          </w:p>
        </w:tc>
        <w:tc>
          <w:tcPr>
            <w:tcW w:w="1033" w:type="pct"/>
            <w:vAlign w:val="center"/>
          </w:tcPr>
          <w:p w14:paraId="61C2CA4B" w14:textId="77777777" w:rsidR="004D6C26" w:rsidRPr="00CB472E" w:rsidRDefault="004D6C26" w:rsidP="00A532A4">
            <w:pPr>
              <w:rPr>
                <w:rFonts w:ascii="Arial" w:hAnsi="Arial" w:cs="Arial"/>
                <w:sz w:val="22"/>
              </w:rPr>
            </w:pPr>
          </w:p>
        </w:tc>
        <w:tc>
          <w:tcPr>
            <w:tcW w:w="3394" w:type="pct"/>
            <w:vAlign w:val="center"/>
          </w:tcPr>
          <w:p w14:paraId="08D78F6B" w14:textId="77777777" w:rsidR="004D6C26" w:rsidRPr="00CB472E" w:rsidRDefault="004D6C26" w:rsidP="00A532A4">
            <w:pPr>
              <w:rPr>
                <w:rFonts w:ascii="Arial" w:hAnsi="Arial" w:cs="Arial"/>
                <w:sz w:val="22"/>
              </w:rPr>
            </w:pPr>
          </w:p>
        </w:tc>
      </w:tr>
      <w:tr w:rsidR="004D6C26" w:rsidRPr="00CB472E" w14:paraId="73C6D83B" w14:textId="77777777" w:rsidTr="00D05265">
        <w:trPr>
          <w:trHeight w:val="591"/>
        </w:trPr>
        <w:tc>
          <w:tcPr>
            <w:tcW w:w="573" w:type="pct"/>
            <w:vAlign w:val="center"/>
          </w:tcPr>
          <w:p w14:paraId="7EC92090" w14:textId="77777777" w:rsidR="004D6C26" w:rsidRPr="00CB472E" w:rsidRDefault="004D6C26" w:rsidP="00A532A4">
            <w:pPr>
              <w:jc w:val="center"/>
              <w:rPr>
                <w:rFonts w:ascii="Arial" w:hAnsi="Arial" w:cs="Arial"/>
                <w:sz w:val="22"/>
                <w:highlight w:val="yellow"/>
              </w:rPr>
            </w:pPr>
          </w:p>
        </w:tc>
        <w:tc>
          <w:tcPr>
            <w:tcW w:w="1033" w:type="pct"/>
            <w:vAlign w:val="center"/>
          </w:tcPr>
          <w:p w14:paraId="04F32575" w14:textId="77777777" w:rsidR="004D6C26" w:rsidRPr="00CB472E" w:rsidRDefault="004D6C26" w:rsidP="00A532A4">
            <w:pPr>
              <w:jc w:val="center"/>
              <w:rPr>
                <w:rFonts w:ascii="Arial" w:hAnsi="Arial" w:cs="Arial"/>
                <w:sz w:val="22"/>
                <w:highlight w:val="yellow"/>
              </w:rPr>
            </w:pPr>
          </w:p>
        </w:tc>
        <w:tc>
          <w:tcPr>
            <w:tcW w:w="3394" w:type="pct"/>
            <w:vAlign w:val="center"/>
          </w:tcPr>
          <w:p w14:paraId="7EF0B7C4" w14:textId="77777777" w:rsidR="004D6C26" w:rsidRPr="00CB472E" w:rsidRDefault="004D6C26" w:rsidP="00A532A4">
            <w:pPr>
              <w:rPr>
                <w:rFonts w:ascii="Arial" w:hAnsi="Arial" w:cs="Arial"/>
                <w:sz w:val="22"/>
                <w:highlight w:val="yellow"/>
                <w:lang w:val="en-US"/>
              </w:rPr>
            </w:pPr>
          </w:p>
        </w:tc>
      </w:tr>
      <w:tr w:rsidR="004D6C26" w:rsidRPr="00CB472E" w14:paraId="4C80F1F0" w14:textId="77777777" w:rsidTr="00D05265">
        <w:trPr>
          <w:trHeight w:val="543"/>
        </w:trPr>
        <w:tc>
          <w:tcPr>
            <w:tcW w:w="573" w:type="pct"/>
          </w:tcPr>
          <w:p w14:paraId="2E623D5B" w14:textId="77777777" w:rsidR="004D6C26" w:rsidRPr="00CB472E" w:rsidRDefault="004D6C26" w:rsidP="00A532A4">
            <w:pPr>
              <w:rPr>
                <w:rFonts w:ascii="Arial" w:hAnsi="Arial" w:cs="Arial"/>
                <w:sz w:val="22"/>
                <w:highlight w:val="yellow"/>
              </w:rPr>
            </w:pPr>
          </w:p>
          <w:p w14:paraId="09D89185" w14:textId="77777777" w:rsidR="004D6C26" w:rsidRPr="00CB472E" w:rsidRDefault="004D6C26" w:rsidP="00A532A4">
            <w:pPr>
              <w:rPr>
                <w:rFonts w:ascii="Arial" w:hAnsi="Arial" w:cs="Arial"/>
                <w:sz w:val="22"/>
                <w:highlight w:val="yellow"/>
              </w:rPr>
            </w:pPr>
          </w:p>
        </w:tc>
        <w:tc>
          <w:tcPr>
            <w:tcW w:w="1033" w:type="pct"/>
          </w:tcPr>
          <w:p w14:paraId="54535D67" w14:textId="77777777" w:rsidR="004D6C26" w:rsidRPr="00CB472E" w:rsidRDefault="004D6C26" w:rsidP="00A532A4">
            <w:pPr>
              <w:rPr>
                <w:rFonts w:ascii="Arial" w:hAnsi="Arial" w:cs="Arial"/>
                <w:sz w:val="22"/>
                <w:highlight w:val="yellow"/>
              </w:rPr>
            </w:pPr>
          </w:p>
        </w:tc>
        <w:tc>
          <w:tcPr>
            <w:tcW w:w="3394" w:type="pct"/>
          </w:tcPr>
          <w:p w14:paraId="1D331A34" w14:textId="77777777" w:rsidR="004D6C26" w:rsidRPr="00CB472E" w:rsidRDefault="004D6C26" w:rsidP="00A532A4">
            <w:pPr>
              <w:rPr>
                <w:rFonts w:ascii="Arial" w:hAnsi="Arial" w:cs="Arial"/>
                <w:sz w:val="22"/>
                <w:highlight w:val="yellow"/>
              </w:rPr>
            </w:pPr>
          </w:p>
        </w:tc>
      </w:tr>
      <w:tr w:rsidR="004D6C26" w:rsidRPr="00CB472E" w14:paraId="0F870111" w14:textId="77777777" w:rsidTr="00D05265">
        <w:trPr>
          <w:trHeight w:val="377"/>
        </w:trPr>
        <w:tc>
          <w:tcPr>
            <w:tcW w:w="573" w:type="pct"/>
          </w:tcPr>
          <w:p w14:paraId="09CE751C" w14:textId="77777777" w:rsidR="004D6C26" w:rsidRPr="00CB472E" w:rsidRDefault="004D6C26" w:rsidP="00A532A4">
            <w:pPr>
              <w:rPr>
                <w:rFonts w:ascii="Arial" w:hAnsi="Arial" w:cs="Arial"/>
                <w:sz w:val="22"/>
                <w:highlight w:val="yellow"/>
              </w:rPr>
            </w:pPr>
          </w:p>
          <w:p w14:paraId="506F5C62" w14:textId="77777777" w:rsidR="004D6C26" w:rsidRPr="00CB472E" w:rsidRDefault="004D6C26" w:rsidP="00A532A4">
            <w:pPr>
              <w:rPr>
                <w:rFonts w:ascii="Arial" w:hAnsi="Arial" w:cs="Arial"/>
                <w:sz w:val="22"/>
                <w:highlight w:val="yellow"/>
              </w:rPr>
            </w:pPr>
          </w:p>
        </w:tc>
        <w:tc>
          <w:tcPr>
            <w:tcW w:w="1033" w:type="pct"/>
          </w:tcPr>
          <w:p w14:paraId="5B37F1B1" w14:textId="77777777" w:rsidR="004D6C26" w:rsidRPr="00CB472E" w:rsidRDefault="004D6C26" w:rsidP="00A532A4">
            <w:pPr>
              <w:rPr>
                <w:rFonts w:ascii="Arial" w:hAnsi="Arial" w:cs="Arial"/>
                <w:sz w:val="22"/>
                <w:highlight w:val="yellow"/>
              </w:rPr>
            </w:pPr>
          </w:p>
        </w:tc>
        <w:tc>
          <w:tcPr>
            <w:tcW w:w="3394" w:type="pct"/>
          </w:tcPr>
          <w:p w14:paraId="0C400831" w14:textId="77777777" w:rsidR="004D6C26" w:rsidRPr="00CB472E" w:rsidRDefault="004D6C26" w:rsidP="00A532A4">
            <w:pPr>
              <w:rPr>
                <w:rFonts w:ascii="Arial" w:hAnsi="Arial" w:cs="Arial"/>
                <w:sz w:val="22"/>
                <w:highlight w:val="yellow"/>
              </w:rPr>
            </w:pPr>
          </w:p>
        </w:tc>
      </w:tr>
      <w:tr w:rsidR="004D6C26" w:rsidRPr="00CB472E" w14:paraId="42B56885" w14:textId="77777777" w:rsidTr="00D05265">
        <w:trPr>
          <w:trHeight w:val="377"/>
        </w:trPr>
        <w:tc>
          <w:tcPr>
            <w:tcW w:w="573" w:type="pct"/>
          </w:tcPr>
          <w:p w14:paraId="4940A4AB" w14:textId="77777777" w:rsidR="004D6C26" w:rsidRPr="00CB472E" w:rsidRDefault="004D6C26" w:rsidP="00A532A4">
            <w:pPr>
              <w:rPr>
                <w:rFonts w:ascii="Arial" w:hAnsi="Arial" w:cs="Arial"/>
                <w:sz w:val="22"/>
                <w:highlight w:val="yellow"/>
              </w:rPr>
            </w:pPr>
          </w:p>
          <w:p w14:paraId="4FFA1680" w14:textId="77777777" w:rsidR="004D6C26" w:rsidRPr="00CB472E" w:rsidRDefault="004D6C26" w:rsidP="00A532A4">
            <w:pPr>
              <w:rPr>
                <w:rFonts w:ascii="Arial" w:hAnsi="Arial" w:cs="Arial"/>
                <w:sz w:val="22"/>
                <w:highlight w:val="yellow"/>
              </w:rPr>
            </w:pPr>
          </w:p>
        </w:tc>
        <w:tc>
          <w:tcPr>
            <w:tcW w:w="1033" w:type="pct"/>
          </w:tcPr>
          <w:p w14:paraId="483E194C" w14:textId="77777777" w:rsidR="004D6C26" w:rsidRPr="00CB472E" w:rsidRDefault="004D6C26" w:rsidP="00A532A4">
            <w:pPr>
              <w:rPr>
                <w:rFonts w:ascii="Arial" w:hAnsi="Arial" w:cs="Arial"/>
                <w:sz w:val="22"/>
                <w:highlight w:val="yellow"/>
              </w:rPr>
            </w:pPr>
          </w:p>
        </w:tc>
        <w:tc>
          <w:tcPr>
            <w:tcW w:w="3394" w:type="pct"/>
          </w:tcPr>
          <w:p w14:paraId="115D4890" w14:textId="77777777" w:rsidR="004D6C26" w:rsidRPr="00CB472E" w:rsidRDefault="004D6C26" w:rsidP="00A532A4">
            <w:pPr>
              <w:rPr>
                <w:rFonts w:ascii="Arial" w:hAnsi="Arial" w:cs="Arial"/>
                <w:sz w:val="22"/>
                <w:highlight w:val="yellow"/>
              </w:rPr>
            </w:pPr>
          </w:p>
        </w:tc>
      </w:tr>
      <w:tr w:rsidR="004D6C26" w:rsidRPr="00CB472E" w14:paraId="33F97117" w14:textId="77777777" w:rsidTr="00D05265">
        <w:trPr>
          <w:trHeight w:val="377"/>
        </w:trPr>
        <w:tc>
          <w:tcPr>
            <w:tcW w:w="573" w:type="pct"/>
          </w:tcPr>
          <w:p w14:paraId="44779699" w14:textId="77777777" w:rsidR="004D6C26" w:rsidRPr="00CB472E" w:rsidRDefault="004D6C26" w:rsidP="00A532A4">
            <w:pPr>
              <w:rPr>
                <w:rFonts w:ascii="Arial" w:hAnsi="Arial" w:cs="Arial"/>
                <w:sz w:val="22"/>
                <w:highlight w:val="yellow"/>
              </w:rPr>
            </w:pPr>
          </w:p>
          <w:p w14:paraId="3AD95515" w14:textId="77777777" w:rsidR="004D6C26" w:rsidRPr="00CB472E" w:rsidRDefault="004D6C26" w:rsidP="00A532A4">
            <w:pPr>
              <w:rPr>
                <w:rFonts w:ascii="Arial" w:hAnsi="Arial" w:cs="Arial"/>
                <w:sz w:val="22"/>
                <w:highlight w:val="yellow"/>
              </w:rPr>
            </w:pPr>
          </w:p>
        </w:tc>
        <w:tc>
          <w:tcPr>
            <w:tcW w:w="1033" w:type="pct"/>
          </w:tcPr>
          <w:p w14:paraId="3EA1D6E1" w14:textId="77777777" w:rsidR="004D6C26" w:rsidRPr="00CB472E" w:rsidRDefault="004D6C26" w:rsidP="00A532A4">
            <w:pPr>
              <w:rPr>
                <w:rFonts w:ascii="Arial" w:hAnsi="Arial" w:cs="Arial"/>
                <w:sz w:val="22"/>
                <w:highlight w:val="yellow"/>
              </w:rPr>
            </w:pPr>
          </w:p>
        </w:tc>
        <w:tc>
          <w:tcPr>
            <w:tcW w:w="3394" w:type="pct"/>
          </w:tcPr>
          <w:p w14:paraId="61BD3DD1" w14:textId="77777777" w:rsidR="004D6C26" w:rsidRPr="00CB472E" w:rsidRDefault="004D6C26" w:rsidP="00A532A4">
            <w:pPr>
              <w:rPr>
                <w:rFonts w:ascii="Arial" w:hAnsi="Arial" w:cs="Arial"/>
                <w:sz w:val="22"/>
                <w:highlight w:val="yellow"/>
              </w:rPr>
            </w:pPr>
          </w:p>
        </w:tc>
      </w:tr>
      <w:tr w:rsidR="004D6C26" w:rsidRPr="00CB472E" w14:paraId="5DA62917" w14:textId="77777777" w:rsidTr="00D05265">
        <w:trPr>
          <w:trHeight w:val="377"/>
        </w:trPr>
        <w:tc>
          <w:tcPr>
            <w:tcW w:w="573" w:type="pct"/>
          </w:tcPr>
          <w:p w14:paraId="037443FE" w14:textId="77777777" w:rsidR="004D6C26" w:rsidRPr="00CB472E" w:rsidRDefault="004D6C26" w:rsidP="00A532A4">
            <w:pPr>
              <w:rPr>
                <w:rFonts w:ascii="Arial" w:hAnsi="Arial" w:cs="Arial"/>
                <w:sz w:val="22"/>
                <w:highlight w:val="yellow"/>
              </w:rPr>
            </w:pPr>
          </w:p>
          <w:p w14:paraId="1E612970" w14:textId="77777777" w:rsidR="004D6C26" w:rsidRPr="00CB472E" w:rsidRDefault="004D6C26" w:rsidP="00A532A4">
            <w:pPr>
              <w:rPr>
                <w:rFonts w:ascii="Arial" w:hAnsi="Arial" w:cs="Arial"/>
                <w:sz w:val="22"/>
                <w:highlight w:val="yellow"/>
              </w:rPr>
            </w:pPr>
          </w:p>
        </w:tc>
        <w:tc>
          <w:tcPr>
            <w:tcW w:w="1033" w:type="pct"/>
          </w:tcPr>
          <w:p w14:paraId="107F7014" w14:textId="77777777" w:rsidR="004D6C26" w:rsidRPr="00CB472E" w:rsidRDefault="004D6C26" w:rsidP="00A532A4">
            <w:pPr>
              <w:rPr>
                <w:rFonts w:ascii="Arial" w:hAnsi="Arial" w:cs="Arial"/>
                <w:sz w:val="22"/>
                <w:highlight w:val="yellow"/>
              </w:rPr>
            </w:pPr>
          </w:p>
        </w:tc>
        <w:tc>
          <w:tcPr>
            <w:tcW w:w="3394" w:type="pct"/>
          </w:tcPr>
          <w:p w14:paraId="03FB6033" w14:textId="77777777" w:rsidR="004D6C26" w:rsidRPr="00CB472E" w:rsidRDefault="004D6C26" w:rsidP="00A532A4">
            <w:pPr>
              <w:rPr>
                <w:rFonts w:ascii="Arial" w:hAnsi="Arial" w:cs="Arial"/>
                <w:sz w:val="22"/>
                <w:highlight w:val="yellow"/>
              </w:rPr>
            </w:pPr>
          </w:p>
        </w:tc>
      </w:tr>
      <w:tr w:rsidR="004D6C26" w:rsidRPr="00CB472E" w14:paraId="2B8E878D" w14:textId="77777777" w:rsidTr="00D05265">
        <w:trPr>
          <w:trHeight w:val="377"/>
        </w:trPr>
        <w:tc>
          <w:tcPr>
            <w:tcW w:w="573" w:type="pct"/>
          </w:tcPr>
          <w:p w14:paraId="4A8349C5" w14:textId="77777777" w:rsidR="004D6C26" w:rsidRPr="00CB472E" w:rsidRDefault="004D6C26" w:rsidP="00A532A4">
            <w:pPr>
              <w:rPr>
                <w:rFonts w:ascii="Arial" w:hAnsi="Arial" w:cs="Arial"/>
                <w:sz w:val="22"/>
                <w:highlight w:val="yellow"/>
              </w:rPr>
            </w:pPr>
          </w:p>
          <w:p w14:paraId="29B1F26B" w14:textId="77777777" w:rsidR="004D6C26" w:rsidRPr="00CB472E" w:rsidRDefault="004D6C26" w:rsidP="00A532A4">
            <w:pPr>
              <w:rPr>
                <w:rFonts w:ascii="Arial" w:hAnsi="Arial" w:cs="Arial"/>
                <w:sz w:val="22"/>
                <w:highlight w:val="yellow"/>
              </w:rPr>
            </w:pPr>
          </w:p>
        </w:tc>
        <w:tc>
          <w:tcPr>
            <w:tcW w:w="1033" w:type="pct"/>
          </w:tcPr>
          <w:p w14:paraId="2AADC345" w14:textId="77777777" w:rsidR="004D6C26" w:rsidRPr="00CB472E" w:rsidRDefault="004D6C26" w:rsidP="00A532A4">
            <w:pPr>
              <w:rPr>
                <w:rFonts w:ascii="Arial" w:hAnsi="Arial" w:cs="Arial"/>
                <w:sz w:val="22"/>
                <w:highlight w:val="yellow"/>
              </w:rPr>
            </w:pPr>
          </w:p>
        </w:tc>
        <w:tc>
          <w:tcPr>
            <w:tcW w:w="3394" w:type="pct"/>
          </w:tcPr>
          <w:p w14:paraId="67290415" w14:textId="77777777" w:rsidR="004D6C26" w:rsidRPr="00CB472E" w:rsidRDefault="004D6C26" w:rsidP="00A532A4">
            <w:pPr>
              <w:rPr>
                <w:rFonts w:ascii="Arial" w:hAnsi="Arial" w:cs="Arial"/>
                <w:sz w:val="22"/>
                <w:highlight w:val="yellow"/>
              </w:rPr>
            </w:pPr>
          </w:p>
        </w:tc>
      </w:tr>
      <w:tr w:rsidR="004D6C26" w:rsidRPr="00CB472E" w14:paraId="0BA70607" w14:textId="77777777" w:rsidTr="00D05265">
        <w:trPr>
          <w:trHeight w:val="377"/>
        </w:trPr>
        <w:tc>
          <w:tcPr>
            <w:tcW w:w="573" w:type="pct"/>
          </w:tcPr>
          <w:p w14:paraId="15F2F19C" w14:textId="77777777" w:rsidR="004D6C26" w:rsidRPr="00CB472E" w:rsidRDefault="004D6C26" w:rsidP="00A532A4">
            <w:pPr>
              <w:rPr>
                <w:rFonts w:ascii="Arial" w:hAnsi="Arial" w:cs="Arial"/>
                <w:sz w:val="22"/>
                <w:highlight w:val="yellow"/>
              </w:rPr>
            </w:pPr>
          </w:p>
          <w:p w14:paraId="242BA8CB" w14:textId="77777777" w:rsidR="004D6C26" w:rsidRPr="00CB472E" w:rsidRDefault="004D6C26" w:rsidP="00A532A4">
            <w:pPr>
              <w:rPr>
                <w:rFonts w:ascii="Arial" w:hAnsi="Arial" w:cs="Arial"/>
                <w:sz w:val="22"/>
                <w:highlight w:val="yellow"/>
              </w:rPr>
            </w:pPr>
          </w:p>
        </w:tc>
        <w:tc>
          <w:tcPr>
            <w:tcW w:w="1033" w:type="pct"/>
          </w:tcPr>
          <w:p w14:paraId="39F73349" w14:textId="77777777" w:rsidR="004D6C26" w:rsidRPr="00CB472E" w:rsidRDefault="004D6C26" w:rsidP="00A532A4">
            <w:pPr>
              <w:rPr>
                <w:rFonts w:ascii="Arial" w:hAnsi="Arial" w:cs="Arial"/>
                <w:sz w:val="22"/>
                <w:highlight w:val="yellow"/>
              </w:rPr>
            </w:pPr>
          </w:p>
        </w:tc>
        <w:tc>
          <w:tcPr>
            <w:tcW w:w="3394" w:type="pct"/>
          </w:tcPr>
          <w:p w14:paraId="5B77528E" w14:textId="77777777" w:rsidR="004D6C26" w:rsidRPr="00CB472E" w:rsidRDefault="004D6C26" w:rsidP="00A532A4">
            <w:pPr>
              <w:rPr>
                <w:rFonts w:ascii="Arial" w:hAnsi="Arial" w:cs="Arial"/>
                <w:sz w:val="22"/>
                <w:highlight w:val="yellow"/>
              </w:rPr>
            </w:pPr>
          </w:p>
        </w:tc>
      </w:tr>
      <w:tr w:rsidR="004D6C26" w:rsidRPr="00CB472E" w14:paraId="52ACBCB3" w14:textId="77777777" w:rsidTr="00D05265">
        <w:trPr>
          <w:trHeight w:val="377"/>
        </w:trPr>
        <w:tc>
          <w:tcPr>
            <w:tcW w:w="573" w:type="pct"/>
          </w:tcPr>
          <w:p w14:paraId="219EF85C" w14:textId="77777777" w:rsidR="004D6C26" w:rsidRPr="00CB472E" w:rsidRDefault="004D6C26" w:rsidP="00A532A4">
            <w:pPr>
              <w:rPr>
                <w:rFonts w:ascii="Arial" w:hAnsi="Arial" w:cs="Arial"/>
                <w:sz w:val="22"/>
                <w:highlight w:val="yellow"/>
              </w:rPr>
            </w:pPr>
          </w:p>
          <w:p w14:paraId="6AAAB5A4" w14:textId="77777777" w:rsidR="004D6C26" w:rsidRPr="00CB472E" w:rsidRDefault="004D6C26" w:rsidP="00A532A4">
            <w:pPr>
              <w:rPr>
                <w:rFonts w:ascii="Arial" w:hAnsi="Arial" w:cs="Arial"/>
                <w:sz w:val="22"/>
                <w:highlight w:val="yellow"/>
              </w:rPr>
            </w:pPr>
          </w:p>
        </w:tc>
        <w:tc>
          <w:tcPr>
            <w:tcW w:w="1033" w:type="pct"/>
          </w:tcPr>
          <w:p w14:paraId="320734B6" w14:textId="77777777" w:rsidR="004D6C26" w:rsidRPr="00CB472E" w:rsidRDefault="004D6C26" w:rsidP="00A532A4">
            <w:pPr>
              <w:rPr>
                <w:rFonts w:ascii="Arial" w:hAnsi="Arial" w:cs="Arial"/>
                <w:sz w:val="22"/>
                <w:highlight w:val="yellow"/>
              </w:rPr>
            </w:pPr>
          </w:p>
        </w:tc>
        <w:tc>
          <w:tcPr>
            <w:tcW w:w="3394" w:type="pct"/>
          </w:tcPr>
          <w:p w14:paraId="597E05AE" w14:textId="77777777" w:rsidR="004D6C26" w:rsidRPr="00CB472E" w:rsidRDefault="004D6C26" w:rsidP="00A532A4">
            <w:pPr>
              <w:rPr>
                <w:rFonts w:ascii="Arial" w:hAnsi="Arial" w:cs="Arial"/>
                <w:sz w:val="22"/>
                <w:highlight w:val="yellow"/>
              </w:rPr>
            </w:pPr>
          </w:p>
        </w:tc>
      </w:tr>
      <w:tr w:rsidR="004D6C26" w:rsidRPr="00CB472E" w14:paraId="257EBECD" w14:textId="77777777" w:rsidTr="00D05265">
        <w:trPr>
          <w:trHeight w:val="377"/>
        </w:trPr>
        <w:tc>
          <w:tcPr>
            <w:tcW w:w="573" w:type="pct"/>
          </w:tcPr>
          <w:p w14:paraId="47D00CB9" w14:textId="77777777" w:rsidR="004D6C26" w:rsidRPr="00CB472E" w:rsidRDefault="004D6C26" w:rsidP="00A532A4">
            <w:pPr>
              <w:rPr>
                <w:rFonts w:ascii="Arial" w:hAnsi="Arial" w:cs="Arial"/>
                <w:sz w:val="22"/>
                <w:highlight w:val="yellow"/>
              </w:rPr>
            </w:pPr>
          </w:p>
          <w:p w14:paraId="1384EC0D" w14:textId="77777777" w:rsidR="004D6C26" w:rsidRPr="00CB472E" w:rsidRDefault="004D6C26" w:rsidP="00A532A4">
            <w:pPr>
              <w:rPr>
                <w:rFonts w:ascii="Arial" w:hAnsi="Arial" w:cs="Arial"/>
                <w:sz w:val="22"/>
                <w:highlight w:val="yellow"/>
              </w:rPr>
            </w:pPr>
          </w:p>
        </w:tc>
        <w:tc>
          <w:tcPr>
            <w:tcW w:w="1033" w:type="pct"/>
          </w:tcPr>
          <w:p w14:paraId="6D607634" w14:textId="77777777" w:rsidR="004D6C26" w:rsidRPr="00CB472E" w:rsidRDefault="004D6C26" w:rsidP="00A532A4">
            <w:pPr>
              <w:rPr>
                <w:rFonts w:ascii="Arial" w:hAnsi="Arial" w:cs="Arial"/>
                <w:sz w:val="22"/>
                <w:highlight w:val="yellow"/>
              </w:rPr>
            </w:pPr>
          </w:p>
        </w:tc>
        <w:tc>
          <w:tcPr>
            <w:tcW w:w="3394" w:type="pct"/>
          </w:tcPr>
          <w:p w14:paraId="28A38DAC" w14:textId="77777777" w:rsidR="004D6C26" w:rsidRPr="00CB472E" w:rsidRDefault="004D6C26" w:rsidP="00A532A4">
            <w:pPr>
              <w:rPr>
                <w:rFonts w:ascii="Arial" w:hAnsi="Arial" w:cs="Arial"/>
                <w:sz w:val="22"/>
                <w:highlight w:val="yellow"/>
              </w:rPr>
            </w:pPr>
          </w:p>
        </w:tc>
      </w:tr>
      <w:tr w:rsidR="004D6C26" w:rsidRPr="00CB472E" w14:paraId="676595F6" w14:textId="77777777" w:rsidTr="00D05265">
        <w:trPr>
          <w:trHeight w:val="377"/>
        </w:trPr>
        <w:tc>
          <w:tcPr>
            <w:tcW w:w="573" w:type="pct"/>
          </w:tcPr>
          <w:p w14:paraId="0A6A849C" w14:textId="77777777" w:rsidR="004D6C26" w:rsidRPr="00CB472E" w:rsidRDefault="004D6C26" w:rsidP="00A532A4">
            <w:pPr>
              <w:rPr>
                <w:rFonts w:ascii="Arial" w:hAnsi="Arial" w:cs="Arial"/>
                <w:sz w:val="22"/>
                <w:highlight w:val="yellow"/>
              </w:rPr>
            </w:pPr>
          </w:p>
          <w:p w14:paraId="336E08C0" w14:textId="77777777" w:rsidR="004D6C26" w:rsidRPr="00CB472E" w:rsidRDefault="004D6C26" w:rsidP="00A532A4">
            <w:pPr>
              <w:rPr>
                <w:rFonts w:ascii="Arial" w:hAnsi="Arial" w:cs="Arial"/>
                <w:sz w:val="22"/>
                <w:highlight w:val="yellow"/>
              </w:rPr>
            </w:pPr>
          </w:p>
        </w:tc>
        <w:tc>
          <w:tcPr>
            <w:tcW w:w="1033" w:type="pct"/>
          </w:tcPr>
          <w:p w14:paraId="1F526A72" w14:textId="77777777" w:rsidR="004D6C26" w:rsidRPr="00CB472E" w:rsidRDefault="004D6C26" w:rsidP="00A532A4">
            <w:pPr>
              <w:rPr>
                <w:rFonts w:ascii="Arial" w:hAnsi="Arial" w:cs="Arial"/>
                <w:sz w:val="22"/>
                <w:highlight w:val="yellow"/>
              </w:rPr>
            </w:pPr>
          </w:p>
        </w:tc>
        <w:tc>
          <w:tcPr>
            <w:tcW w:w="3394" w:type="pct"/>
          </w:tcPr>
          <w:p w14:paraId="37CA4FD6" w14:textId="77777777" w:rsidR="004D6C26" w:rsidRPr="00CB472E" w:rsidRDefault="004D6C26" w:rsidP="00A532A4">
            <w:pPr>
              <w:rPr>
                <w:rFonts w:ascii="Arial" w:hAnsi="Arial" w:cs="Arial"/>
                <w:sz w:val="22"/>
                <w:highlight w:val="yellow"/>
              </w:rPr>
            </w:pPr>
          </w:p>
        </w:tc>
      </w:tr>
      <w:tr w:rsidR="004D6C26" w:rsidRPr="00CB472E" w14:paraId="4F3B22B4" w14:textId="77777777" w:rsidTr="00D05265">
        <w:trPr>
          <w:trHeight w:val="377"/>
        </w:trPr>
        <w:tc>
          <w:tcPr>
            <w:tcW w:w="573" w:type="pct"/>
          </w:tcPr>
          <w:p w14:paraId="3F36FAAC" w14:textId="77777777" w:rsidR="004D6C26" w:rsidRPr="00CB472E" w:rsidRDefault="004D6C26" w:rsidP="00A532A4">
            <w:pPr>
              <w:rPr>
                <w:rFonts w:ascii="Arial" w:hAnsi="Arial" w:cs="Arial"/>
                <w:sz w:val="22"/>
                <w:highlight w:val="yellow"/>
              </w:rPr>
            </w:pPr>
          </w:p>
          <w:p w14:paraId="3B3B7F70" w14:textId="77777777" w:rsidR="004D6C26" w:rsidRPr="00CB472E" w:rsidRDefault="004D6C26" w:rsidP="00A532A4">
            <w:pPr>
              <w:rPr>
                <w:rFonts w:ascii="Arial" w:hAnsi="Arial" w:cs="Arial"/>
                <w:sz w:val="22"/>
                <w:highlight w:val="yellow"/>
              </w:rPr>
            </w:pPr>
          </w:p>
        </w:tc>
        <w:tc>
          <w:tcPr>
            <w:tcW w:w="1033" w:type="pct"/>
          </w:tcPr>
          <w:p w14:paraId="7494B530" w14:textId="77777777" w:rsidR="004D6C26" w:rsidRPr="00CB472E" w:rsidRDefault="004D6C26" w:rsidP="00A532A4">
            <w:pPr>
              <w:rPr>
                <w:rFonts w:ascii="Arial" w:hAnsi="Arial" w:cs="Arial"/>
                <w:sz w:val="22"/>
                <w:highlight w:val="yellow"/>
              </w:rPr>
            </w:pPr>
          </w:p>
        </w:tc>
        <w:tc>
          <w:tcPr>
            <w:tcW w:w="3394" w:type="pct"/>
          </w:tcPr>
          <w:p w14:paraId="07F7F9E9" w14:textId="77777777" w:rsidR="004D6C26" w:rsidRPr="00CB472E" w:rsidRDefault="004D6C26" w:rsidP="00A532A4">
            <w:pPr>
              <w:rPr>
                <w:rFonts w:ascii="Arial" w:hAnsi="Arial" w:cs="Arial"/>
                <w:sz w:val="22"/>
                <w:highlight w:val="yellow"/>
              </w:rPr>
            </w:pPr>
          </w:p>
        </w:tc>
      </w:tr>
      <w:tr w:rsidR="004D6C26" w:rsidRPr="00CB472E" w14:paraId="4A3FC951" w14:textId="77777777" w:rsidTr="00D05265">
        <w:trPr>
          <w:trHeight w:val="377"/>
        </w:trPr>
        <w:tc>
          <w:tcPr>
            <w:tcW w:w="573" w:type="pct"/>
          </w:tcPr>
          <w:p w14:paraId="2AAF4309" w14:textId="77777777" w:rsidR="004D6C26" w:rsidRPr="00CB472E" w:rsidRDefault="004D6C26" w:rsidP="00A532A4">
            <w:pPr>
              <w:rPr>
                <w:rFonts w:ascii="Arial" w:hAnsi="Arial" w:cs="Arial"/>
                <w:sz w:val="22"/>
                <w:highlight w:val="yellow"/>
              </w:rPr>
            </w:pPr>
          </w:p>
          <w:p w14:paraId="20AB7C79" w14:textId="77777777" w:rsidR="004D6C26" w:rsidRPr="00CB472E" w:rsidRDefault="004D6C26" w:rsidP="00A532A4">
            <w:pPr>
              <w:rPr>
                <w:rFonts w:ascii="Arial" w:hAnsi="Arial" w:cs="Arial"/>
                <w:sz w:val="22"/>
                <w:highlight w:val="yellow"/>
              </w:rPr>
            </w:pPr>
          </w:p>
        </w:tc>
        <w:tc>
          <w:tcPr>
            <w:tcW w:w="1033" w:type="pct"/>
          </w:tcPr>
          <w:p w14:paraId="6DD2FD61" w14:textId="77777777" w:rsidR="004D6C26" w:rsidRPr="00CB472E" w:rsidRDefault="004D6C26" w:rsidP="00A532A4">
            <w:pPr>
              <w:rPr>
                <w:rFonts w:ascii="Arial" w:hAnsi="Arial" w:cs="Arial"/>
                <w:sz w:val="22"/>
                <w:highlight w:val="yellow"/>
              </w:rPr>
            </w:pPr>
          </w:p>
        </w:tc>
        <w:tc>
          <w:tcPr>
            <w:tcW w:w="3394" w:type="pct"/>
          </w:tcPr>
          <w:p w14:paraId="524F60C2" w14:textId="77777777" w:rsidR="004D6C26" w:rsidRPr="00CB472E" w:rsidRDefault="004D6C26" w:rsidP="00A532A4">
            <w:pPr>
              <w:rPr>
                <w:rFonts w:ascii="Arial" w:hAnsi="Arial" w:cs="Arial"/>
                <w:sz w:val="22"/>
                <w:highlight w:val="yellow"/>
              </w:rPr>
            </w:pPr>
          </w:p>
        </w:tc>
      </w:tr>
      <w:tr w:rsidR="004D6C26" w:rsidRPr="00CB472E" w14:paraId="148B23BD" w14:textId="77777777" w:rsidTr="00D05265">
        <w:trPr>
          <w:trHeight w:val="377"/>
        </w:trPr>
        <w:tc>
          <w:tcPr>
            <w:tcW w:w="573" w:type="pct"/>
          </w:tcPr>
          <w:p w14:paraId="0C1B1646" w14:textId="77777777" w:rsidR="004D6C26" w:rsidRPr="00CB472E" w:rsidRDefault="004D6C26" w:rsidP="00A532A4">
            <w:pPr>
              <w:rPr>
                <w:rFonts w:ascii="Arial" w:hAnsi="Arial" w:cs="Arial"/>
                <w:sz w:val="22"/>
                <w:highlight w:val="yellow"/>
              </w:rPr>
            </w:pPr>
          </w:p>
          <w:p w14:paraId="063239D9" w14:textId="77777777" w:rsidR="004D6C26" w:rsidRPr="00CB472E" w:rsidRDefault="004D6C26" w:rsidP="00A532A4">
            <w:pPr>
              <w:rPr>
                <w:rFonts w:ascii="Arial" w:hAnsi="Arial" w:cs="Arial"/>
                <w:sz w:val="22"/>
                <w:highlight w:val="yellow"/>
              </w:rPr>
            </w:pPr>
          </w:p>
        </w:tc>
        <w:tc>
          <w:tcPr>
            <w:tcW w:w="1033" w:type="pct"/>
          </w:tcPr>
          <w:p w14:paraId="4FE1F912" w14:textId="77777777" w:rsidR="004D6C26" w:rsidRPr="00CB472E" w:rsidRDefault="004D6C26" w:rsidP="00A532A4">
            <w:pPr>
              <w:rPr>
                <w:rFonts w:ascii="Arial" w:hAnsi="Arial" w:cs="Arial"/>
                <w:sz w:val="22"/>
                <w:highlight w:val="yellow"/>
              </w:rPr>
            </w:pPr>
          </w:p>
        </w:tc>
        <w:tc>
          <w:tcPr>
            <w:tcW w:w="3394" w:type="pct"/>
          </w:tcPr>
          <w:p w14:paraId="2B1D0D12" w14:textId="77777777" w:rsidR="004D6C26" w:rsidRPr="00CB472E" w:rsidRDefault="004D6C26" w:rsidP="00A532A4">
            <w:pPr>
              <w:rPr>
                <w:rFonts w:ascii="Arial" w:hAnsi="Arial" w:cs="Arial"/>
                <w:sz w:val="22"/>
                <w:highlight w:val="yellow"/>
              </w:rPr>
            </w:pPr>
          </w:p>
        </w:tc>
      </w:tr>
      <w:tr w:rsidR="004D6C26" w:rsidRPr="00CB472E" w14:paraId="76D112F6" w14:textId="77777777" w:rsidTr="00D05265">
        <w:trPr>
          <w:trHeight w:val="377"/>
        </w:trPr>
        <w:tc>
          <w:tcPr>
            <w:tcW w:w="573" w:type="pct"/>
          </w:tcPr>
          <w:p w14:paraId="38E6C5FA" w14:textId="77777777" w:rsidR="004D6C26" w:rsidRPr="00CB472E" w:rsidRDefault="004D6C26" w:rsidP="00A532A4">
            <w:pPr>
              <w:rPr>
                <w:rFonts w:ascii="Arial" w:hAnsi="Arial" w:cs="Arial"/>
                <w:sz w:val="22"/>
                <w:highlight w:val="yellow"/>
              </w:rPr>
            </w:pPr>
          </w:p>
          <w:p w14:paraId="0845EA21" w14:textId="77777777" w:rsidR="004D6C26" w:rsidRPr="00CB472E" w:rsidRDefault="004D6C26" w:rsidP="00A532A4">
            <w:pPr>
              <w:rPr>
                <w:rFonts w:ascii="Arial" w:hAnsi="Arial" w:cs="Arial"/>
                <w:sz w:val="22"/>
                <w:highlight w:val="yellow"/>
              </w:rPr>
            </w:pPr>
          </w:p>
        </w:tc>
        <w:tc>
          <w:tcPr>
            <w:tcW w:w="1033" w:type="pct"/>
          </w:tcPr>
          <w:p w14:paraId="7D33B373" w14:textId="77777777" w:rsidR="004D6C26" w:rsidRPr="00CB472E" w:rsidRDefault="004D6C26" w:rsidP="00A532A4">
            <w:pPr>
              <w:rPr>
                <w:rFonts w:ascii="Arial" w:hAnsi="Arial" w:cs="Arial"/>
                <w:sz w:val="22"/>
                <w:highlight w:val="yellow"/>
              </w:rPr>
            </w:pPr>
          </w:p>
        </w:tc>
        <w:tc>
          <w:tcPr>
            <w:tcW w:w="3394" w:type="pct"/>
          </w:tcPr>
          <w:p w14:paraId="43783D36" w14:textId="77777777" w:rsidR="004D6C26" w:rsidRPr="00CB472E" w:rsidRDefault="004D6C26" w:rsidP="00A532A4">
            <w:pPr>
              <w:rPr>
                <w:rFonts w:ascii="Arial" w:hAnsi="Arial" w:cs="Arial"/>
                <w:sz w:val="22"/>
                <w:highlight w:val="yellow"/>
              </w:rPr>
            </w:pPr>
          </w:p>
        </w:tc>
      </w:tr>
      <w:tr w:rsidR="004D6C26" w:rsidRPr="00CB472E" w14:paraId="5B919CD3" w14:textId="77777777" w:rsidTr="00D05265">
        <w:trPr>
          <w:trHeight w:val="377"/>
        </w:trPr>
        <w:tc>
          <w:tcPr>
            <w:tcW w:w="573" w:type="pct"/>
          </w:tcPr>
          <w:p w14:paraId="4DD1591C" w14:textId="77777777" w:rsidR="004D6C26" w:rsidRPr="00CB472E" w:rsidRDefault="004D6C26" w:rsidP="00A532A4">
            <w:pPr>
              <w:rPr>
                <w:rFonts w:ascii="Arial" w:hAnsi="Arial" w:cs="Arial"/>
                <w:sz w:val="22"/>
                <w:highlight w:val="yellow"/>
              </w:rPr>
            </w:pPr>
          </w:p>
          <w:p w14:paraId="735456D1" w14:textId="77777777" w:rsidR="004D6C26" w:rsidRPr="00CB472E" w:rsidRDefault="004D6C26" w:rsidP="00A532A4">
            <w:pPr>
              <w:rPr>
                <w:rFonts w:ascii="Arial" w:hAnsi="Arial" w:cs="Arial"/>
                <w:sz w:val="22"/>
                <w:highlight w:val="yellow"/>
              </w:rPr>
            </w:pPr>
          </w:p>
        </w:tc>
        <w:tc>
          <w:tcPr>
            <w:tcW w:w="1033" w:type="pct"/>
          </w:tcPr>
          <w:p w14:paraId="0593935B" w14:textId="77777777" w:rsidR="004D6C26" w:rsidRPr="00CB472E" w:rsidRDefault="004D6C26" w:rsidP="00A532A4">
            <w:pPr>
              <w:rPr>
                <w:rFonts w:ascii="Arial" w:hAnsi="Arial" w:cs="Arial"/>
                <w:sz w:val="22"/>
                <w:highlight w:val="yellow"/>
              </w:rPr>
            </w:pPr>
          </w:p>
        </w:tc>
        <w:tc>
          <w:tcPr>
            <w:tcW w:w="3394" w:type="pct"/>
          </w:tcPr>
          <w:p w14:paraId="0988AE41" w14:textId="77777777" w:rsidR="004D6C26" w:rsidRPr="00CB472E" w:rsidRDefault="004D6C26" w:rsidP="00A532A4">
            <w:pPr>
              <w:rPr>
                <w:rFonts w:ascii="Arial" w:hAnsi="Arial" w:cs="Arial"/>
                <w:sz w:val="22"/>
                <w:highlight w:val="yellow"/>
              </w:rPr>
            </w:pPr>
          </w:p>
        </w:tc>
      </w:tr>
      <w:tr w:rsidR="004D6C26" w:rsidRPr="00CB472E" w14:paraId="43D0BB44" w14:textId="77777777" w:rsidTr="00D05265">
        <w:trPr>
          <w:trHeight w:val="377"/>
        </w:trPr>
        <w:tc>
          <w:tcPr>
            <w:tcW w:w="573" w:type="pct"/>
          </w:tcPr>
          <w:p w14:paraId="7C3A20BE" w14:textId="77777777" w:rsidR="004D6C26" w:rsidRPr="00CB472E" w:rsidRDefault="004D6C26" w:rsidP="00A532A4">
            <w:pPr>
              <w:rPr>
                <w:rFonts w:ascii="Arial" w:hAnsi="Arial" w:cs="Arial"/>
                <w:sz w:val="22"/>
                <w:highlight w:val="yellow"/>
              </w:rPr>
            </w:pPr>
          </w:p>
          <w:p w14:paraId="5D070DE9" w14:textId="77777777" w:rsidR="004D6C26" w:rsidRPr="00CB472E" w:rsidRDefault="004D6C26" w:rsidP="00A532A4">
            <w:pPr>
              <w:rPr>
                <w:rFonts w:ascii="Arial" w:hAnsi="Arial" w:cs="Arial"/>
                <w:sz w:val="22"/>
                <w:highlight w:val="yellow"/>
              </w:rPr>
            </w:pPr>
          </w:p>
        </w:tc>
        <w:tc>
          <w:tcPr>
            <w:tcW w:w="1033" w:type="pct"/>
          </w:tcPr>
          <w:p w14:paraId="72AD8B45" w14:textId="77777777" w:rsidR="004D6C26" w:rsidRPr="00CB472E" w:rsidRDefault="004D6C26" w:rsidP="00A532A4">
            <w:pPr>
              <w:rPr>
                <w:rFonts w:ascii="Arial" w:hAnsi="Arial" w:cs="Arial"/>
                <w:sz w:val="22"/>
                <w:highlight w:val="yellow"/>
              </w:rPr>
            </w:pPr>
          </w:p>
        </w:tc>
        <w:tc>
          <w:tcPr>
            <w:tcW w:w="3394" w:type="pct"/>
          </w:tcPr>
          <w:p w14:paraId="06C4B7ED" w14:textId="77777777" w:rsidR="004D6C26" w:rsidRPr="00CB472E" w:rsidRDefault="004D6C26" w:rsidP="00A532A4">
            <w:pPr>
              <w:rPr>
                <w:rFonts w:ascii="Arial" w:hAnsi="Arial" w:cs="Arial"/>
                <w:sz w:val="22"/>
                <w:highlight w:val="yellow"/>
              </w:rPr>
            </w:pPr>
          </w:p>
        </w:tc>
      </w:tr>
      <w:tr w:rsidR="004D6C26" w:rsidRPr="00CB472E" w14:paraId="69F58C3D" w14:textId="77777777" w:rsidTr="00D05265">
        <w:trPr>
          <w:trHeight w:val="377"/>
        </w:trPr>
        <w:tc>
          <w:tcPr>
            <w:tcW w:w="573" w:type="pct"/>
          </w:tcPr>
          <w:p w14:paraId="39ACF413" w14:textId="77777777" w:rsidR="004D6C26" w:rsidRPr="00CB472E" w:rsidRDefault="004D6C26" w:rsidP="00A532A4">
            <w:pPr>
              <w:rPr>
                <w:rFonts w:ascii="Arial" w:hAnsi="Arial" w:cs="Arial"/>
                <w:sz w:val="22"/>
                <w:highlight w:val="yellow"/>
              </w:rPr>
            </w:pPr>
          </w:p>
          <w:p w14:paraId="3B1C449C" w14:textId="77777777" w:rsidR="004D6C26" w:rsidRPr="00CB472E" w:rsidRDefault="004D6C26" w:rsidP="00A532A4">
            <w:pPr>
              <w:rPr>
                <w:rFonts w:ascii="Arial" w:hAnsi="Arial" w:cs="Arial"/>
                <w:sz w:val="22"/>
                <w:highlight w:val="yellow"/>
              </w:rPr>
            </w:pPr>
          </w:p>
        </w:tc>
        <w:tc>
          <w:tcPr>
            <w:tcW w:w="1033" w:type="pct"/>
          </w:tcPr>
          <w:p w14:paraId="4680E7FE" w14:textId="77777777" w:rsidR="004D6C26" w:rsidRPr="00CB472E" w:rsidRDefault="004D6C26" w:rsidP="00A532A4">
            <w:pPr>
              <w:rPr>
                <w:rFonts w:ascii="Arial" w:hAnsi="Arial" w:cs="Arial"/>
                <w:sz w:val="22"/>
                <w:highlight w:val="yellow"/>
              </w:rPr>
            </w:pPr>
          </w:p>
        </w:tc>
        <w:tc>
          <w:tcPr>
            <w:tcW w:w="3394" w:type="pct"/>
          </w:tcPr>
          <w:p w14:paraId="5A50D483" w14:textId="77777777" w:rsidR="004D6C26" w:rsidRPr="00CB472E" w:rsidRDefault="004D6C26" w:rsidP="00A532A4">
            <w:pPr>
              <w:rPr>
                <w:rFonts w:ascii="Arial" w:hAnsi="Arial" w:cs="Arial"/>
                <w:sz w:val="22"/>
                <w:highlight w:val="yellow"/>
              </w:rPr>
            </w:pPr>
          </w:p>
        </w:tc>
      </w:tr>
    </w:tbl>
    <w:p w14:paraId="0C11FA86" w14:textId="77777777" w:rsidR="00FF7012" w:rsidRPr="00CB472E" w:rsidRDefault="00FF7012" w:rsidP="00EB1A4B">
      <w:pPr>
        <w:pStyle w:val="afff5"/>
        <w:tabs>
          <w:tab w:val="left" w:pos="3600"/>
        </w:tabs>
        <w:spacing w:before="0" w:line="240" w:lineRule="auto"/>
        <w:jc w:val="center"/>
        <w:rPr>
          <w:rFonts w:ascii="Arial" w:hAnsi="Arial" w:cs="Arial"/>
          <w:color w:val="auto"/>
          <w:sz w:val="24"/>
          <w:szCs w:val="24"/>
          <w:highlight w:val="yellow"/>
        </w:rPr>
      </w:pPr>
    </w:p>
    <w:p w14:paraId="28C48B8C" w14:textId="77777777" w:rsidR="00FF7012" w:rsidRPr="00CB472E" w:rsidRDefault="00FF7012">
      <w:pPr>
        <w:spacing w:after="160" w:line="259" w:lineRule="auto"/>
        <w:rPr>
          <w:rFonts w:ascii="Arial" w:eastAsiaTheme="majorEastAsia" w:hAnsi="Arial" w:cs="Arial"/>
          <w:highlight w:val="yellow"/>
          <w:lang w:eastAsia="ru-RU"/>
        </w:rPr>
      </w:pPr>
      <w:r w:rsidRPr="00CB472E">
        <w:rPr>
          <w:rFonts w:ascii="Arial" w:hAnsi="Arial" w:cs="Arial"/>
          <w:highlight w:val="yellow"/>
        </w:rPr>
        <w:br w:type="page"/>
      </w:r>
    </w:p>
    <w:p w14:paraId="172A3B6D" w14:textId="77777777" w:rsidR="00A904E3" w:rsidRPr="00CB472E" w:rsidRDefault="00A904E3" w:rsidP="00EB1A4B">
      <w:pPr>
        <w:pStyle w:val="afff5"/>
        <w:tabs>
          <w:tab w:val="left" w:pos="3600"/>
        </w:tabs>
        <w:spacing w:before="0" w:line="240" w:lineRule="auto"/>
        <w:jc w:val="center"/>
        <w:rPr>
          <w:rFonts w:ascii="Arial" w:hAnsi="Arial" w:cs="Arial"/>
          <w:b/>
          <w:color w:val="auto"/>
          <w:sz w:val="24"/>
          <w:szCs w:val="24"/>
        </w:rPr>
      </w:pPr>
      <w:r w:rsidRPr="00CB472E">
        <w:rPr>
          <w:rFonts w:ascii="Arial" w:hAnsi="Arial" w:cs="Arial"/>
          <w:b/>
          <w:color w:val="auto"/>
          <w:sz w:val="24"/>
          <w:szCs w:val="24"/>
        </w:rPr>
        <w:lastRenderedPageBreak/>
        <w:t>СОДЕРЖАНИЕ</w:t>
      </w:r>
    </w:p>
    <w:sdt>
      <w:sdtPr>
        <w:rPr>
          <w:rFonts w:ascii="Arial" w:hAnsi="Arial" w:cs="Arial"/>
        </w:rPr>
        <w:id w:val="1825468479"/>
      </w:sdtPr>
      <w:sdtEndPr>
        <w:rPr>
          <w:bCs/>
        </w:rPr>
      </w:sdtEndPr>
      <w:sdtContent>
        <w:p w14:paraId="2EE9902F" w14:textId="5C71B65E" w:rsidR="00D27F4E" w:rsidRPr="00CB472E" w:rsidRDefault="00A904E3" w:rsidP="00D27F4E">
          <w:pPr>
            <w:pStyle w:val="19"/>
            <w:spacing w:after="0"/>
            <w:rPr>
              <w:rFonts w:ascii="Arial" w:eastAsiaTheme="minorEastAsia" w:hAnsi="Arial" w:cs="Arial"/>
              <w:noProof/>
            </w:rPr>
          </w:pPr>
          <w:r w:rsidRPr="00CB472E">
            <w:rPr>
              <w:rFonts w:ascii="Arial" w:hAnsi="Arial" w:cs="Arial"/>
            </w:rPr>
            <w:fldChar w:fldCharType="begin"/>
          </w:r>
          <w:r w:rsidRPr="00CB472E">
            <w:rPr>
              <w:rFonts w:ascii="Arial" w:hAnsi="Arial" w:cs="Arial"/>
            </w:rPr>
            <w:instrText xml:space="preserve"> TOC \o "1-3" \h \z \u </w:instrText>
          </w:r>
          <w:r w:rsidRPr="00CB472E">
            <w:rPr>
              <w:rFonts w:ascii="Arial" w:hAnsi="Arial" w:cs="Arial"/>
            </w:rPr>
            <w:fldChar w:fldCharType="separate"/>
          </w:r>
          <w:hyperlink w:anchor="_Toc210487417" w:history="1">
            <w:r w:rsidR="00D27F4E" w:rsidRPr="00CB472E">
              <w:rPr>
                <w:rStyle w:val="aff"/>
                <w:rFonts w:ascii="Arial" w:eastAsia="Times New Roman" w:hAnsi="Arial" w:cs="Arial"/>
                <w:bCs/>
                <w:noProof/>
                <w:kern w:val="32"/>
                <w:lang w:val="kk-KZ" w:eastAsia="x-none"/>
              </w:rPr>
              <w:t>СПИСОК ИСПОЛНИТЕЛЕЙ</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_Toc210487417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2</w:t>
            </w:r>
            <w:r w:rsidR="00D27F4E" w:rsidRPr="00CB472E">
              <w:rPr>
                <w:rFonts w:ascii="Arial" w:hAnsi="Arial" w:cs="Arial"/>
                <w:noProof/>
                <w:webHidden/>
              </w:rPr>
              <w:fldChar w:fldCharType="end"/>
            </w:r>
          </w:hyperlink>
        </w:p>
        <w:p w14:paraId="514D3104" w14:textId="16A0BC95" w:rsidR="00D27F4E" w:rsidRPr="00CB472E" w:rsidRDefault="00811F56" w:rsidP="00D27F4E">
          <w:pPr>
            <w:pStyle w:val="19"/>
            <w:spacing w:after="0"/>
            <w:rPr>
              <w:rFonts w:ascii="Arial" w:eastAsiaTheme="minorEastAsia" w:hAnsi="Arial" w:cs="Arial"/>
              <w:noProof/>
            </w:rPr>
          </w:pPr>
          <w:hyperlink w:anchor="_Toc210487418" w:history="1">
            <w:r w:rsidR="00D27F4E" w:rsidRPr="00CB472E">
              <w:rPr>
                <w:rStyle w:val="aff"/>
                <w:rFonts w:ascii="Arial" w:eastAsia="Times New Roman" w:hAnsi="Arial" w:cs="Arial"/>
                <w:bCs/>
                <w:noProof/>
                <w:kern w:val="32"/>
                <w:lang w:val="kk-KZ" w:eastAsia="x-none"/>
              </w:rPr>
              <w:t>СПИСОК СОГЛАСУЮЩИХ</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_Toc210487418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2</w:t>
            </w:r>
            <w:r w:rsidR="00D27F4E" w:rsidRPr="00CB472E">
              <w:rPr>
                <w:rFonts w:ascii="Arial" w:hAnsi="Arial" w:cs="Arial"/>
                <w:noProof/>
                <w:webHidden/>
              </w:rPr>
              <w:fldChar w:fldCharType="end"/>
            </w:r>
          </w:hyperlink>
        </w:p>
        <w:p w14:paraId="195E4D68" w14:textId="264B62D9" w:rsidR="00D27F4E" w:rsidRPr="00CB472E" w:rsidRDefault="00811F56" w:rsidP="00D27F4E">
          <w:pPr>
            <w:pStyle w:val="19"/>
            <w:spacing w:after="0"/>
            <w:rPr>
              <w:rFonts w:ascii="Arial" w:eastAsiaTheme="minorEastAsia" w:hAnsi="Arial" w:cs="Arial"/>
              <w:noProof/>
            </w:rPr>
          </w:pPr>
          <w:hyperlink w:anchor="_Toc210487419" w:history="1">
            <w:r w:rsidR="00D27F4E" w:rsidRPr="00CB472E">
              <w:rPr>
                <w:rStyle w:val="aff"/>
                <w:rFonts w:ascii="Arial" w:hAnsi="Arial" w:cs="Arial"/>
                <w:noProof/>
                <w:lang w:val="kk-KZ"/>
              </w:rPr>
              <w:t>АННОТАЦИЯ</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_Toc210487419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8</w:t>
            </w:r>
            <w:r w:rsidR="00D27F4E" w:rsidRPr="00CB472E">
              <w:rPr>
                <w:rFonts w:ascii="Arial" w:hAnsi="Arial" w:cs="Arial"/>
                <w:noProof/>
                <w:webHidden/>
              </w:rPr>
              <w:fldChar w:fldCharType="end"/>
            </w:r>
          </w:hyperlink>
        </w:p>
        <w:p w14:paraId="51CC5849" w14:textId="15DAE634" w:rsidR="00D27F4E" w:rsidRPr="00CB472E" w:rsidRDefault="00811F56" w:rsidP="00D27F4E">
          <w:pPr>
            <w:pStyle w:val="19"/>
            <w:tabs>
              <w:tab w:val="left" w:pos="480"/>
            </w:tabs>
            <w:spacing w:after="0"/>
            <w:rPr>
              <w:rFonts w:ascii="Arial" w:eastAsiaTheme="minorEastAsia" w:hAnsi="Arial" w:cs="Arial"/>
              <w:noProof/>
            </w:rPr>
          </w:pPr>
          <w:hyperlink w:anchor="_Toc210487420" w:history="1">
            <w:r w:rsidR="00D27F4E" w:rsidRPr="00CB472E">
              <w:rPr>
                <w:rStyle w:val="aff"/>
                <w:rFonts w:ascii="Arial" w:hAnsi="Arial" w:cs="Arial"/>
                <w:caps/>
                <w:noProof/>
              </w:rPr>
              <w:t>1.</w:t>
            </w:r>
            <w:r w:rsidR="00D27F4E" w:rsidRPr="00CB472E">
              <w:rPr>
                <w:rFonts w:ascii="Arial" w:eastAsiaTheme="minorEastAsia" w:hAnsi="Arial" w:cs="Arial"/>
                <w:noProof/>
              </w:rPr>
              <w:tab/>
            </w:r>
            <w:r w:rsidR="00D27F4E" w:rsidRPr="00CB472E">
              <w:rPr>
                <w:rStyle w:val="aff"/>
                <w:rFonts w:ascii="Arial" w:hAnsi="Arial" w:cs="Arial"/>
                <w:caps/>
                <w:noProof/>
              </w:rPr>
              <w:t>ОБЩиЕ Сведение о месторождении</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_Toc210487420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11</w:t>
            </w:r>
            <w:r w:rsidR="00D27F4E" w:rsidRPr="00CB472E">
              <w:rPr>
                <w:rFonts w:ascii="Arial" w:hAnsi="Arial" w:cs="Arial"/>
                <w:noProof/>
                <w:webHidden/>
              </w:rPr>
              <w:fldChar w:fldCharType="end"/>
            </w:r>
          </w:hyperlink>
        </w:p>
        <w:p w14:paraId="2763C9A1" w14:textId="2E3AEB09" w:rsidR="00D27F4E" w:rsidRPr="00CB472E" w:rsidRDefault="00811F56" w:rsidP="00D27F4E">
          <w:pPr>
            <w:pStyle w:val="19"/>
            <w:tabs>
              <w:tab w:val="left" w:pos="480"/>
            </w:tabs>
            <w:spacing w:after="0"/>
            <w:rPr>
              <w:rFonts w:ascii="Arial" w:eastAsiaTheme="minorEastAsia" w:hAnsi="Arial" w:cs="Arial"/>
              <w:noProof/>
            </w:rPr>
          </w:pPr>
          <w:hyperlink w:anchor="_Toc210487421" w:history="1">
            <w:r w:rsidR="00D27F4E" w:rsidRPr="00CB472E">
              <w:rPr>
                <w:rStyle w:val="aff"/>
                <w:rFonts w:ascii="Arial" w:hAnsi="Arial" w:cs="Arial"/>
                <w:noProof/>
              </w:rPr>
              <w:t>2.</w:t>
            </w:r>
            <w:r w:rsidR="00D27F4E" w:rsidRPr="00CB472E">
              <w:rPr>
                <w:rFonts w:ascii="Arial" w:eastAsiaTheme="minorEastAsia" w:hAnsi="Arial" w:cs="Arial"/>
                <w:noProof/>
              </w:rPr>
              <w:tab/>
            </w:r>
            <w:r w:rsidR="00D27F4E" w:rsidRPr="00CB472E">
              <w:rPr>
                <w:rStyle w:val="aff"/>
                <w:rFonts w:ascii="Arial" w:hAnsi="Arial" w:cs="Arial"/>
                <w:noProof/>
              </w:rPr>
              <w:t>КРАТКАЯ ХАРАКТЕРИСТИКА ПЛАНИРУЕМЫХ РАБОТ</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_Toc210487421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13</w:t>
            </w:r>
            <w:r w:rsidR="00D27F4E" w:rsidRPr="00CB472E">
              <w:rPr>
                <w:rFonts w:ascii="Arial" w:hAnsi="Arial" w:cs="Arial"/>
                <w:noProof/>
                <w:webHidden/>
              </w:rPr>
              <w:fldChar w:fldCharType="end"/>
            </w:r>
          </w:hyperlink>
        </w:p>
        <w:p w14:paraId="3A3AE88D" w14:textId="4422E79A" w:rsidR="00D27F4E" w:rsidRPr="00CB472E" w:rsidRDefault="00811F56" w:rsidP="00D27F4E">
          <w:pPr>
            <w:pStyle w:val="19"/>
            <w:tabs>
              <w:tab w:val="left" w:pos="480"/>
            </w:tabs>
            <w:spacing w:after="0"/>
            <w:rPr>
              <w:rFonts w:ascii="Arial" w:eastAsiaTheme="minorEastAsia" w:hAnsi="Arial" w:cs="Arial"/>
              <w:noProof/>
            </w:rPr>
          </w:pPr>
          <w:hyperlink w:anchor="_Toc210487422" w:history="1">
            <w:r w:rsidR="00D27F4E" w:rsidRPr="00CB472E">
              <w:rPr>
                <w:rStyle w:val="aff"/>
                <w:rFonts w:ascii="Arial" w:hAnsi="Arial" w:cs="Arial"/>
                <w:noProof/>
              </w:rPr>
              <w:t>3.</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СОСТОЯНИЕ АТМОСФЕРНОГО ВОЗДУХА</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_Toc210487422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18</w:t>
            </w:r>
            <w:r w:rsidR="00D27F4E" w:rsidRPr="00CB472E">
              <w:rPr>
                <w:rFonts w:ascii="Arial" w:hAnsi="Arial" w:cs="Arial"/>
                <w:noProof/>
                <w:webHidden/>
              </w:rPr>
              <w:fldChar w:fldCharType="end"/>
            </w:r>
          </w:hyperlink>
        </w:p>
        <w:p w14:paraId="00F83282" w14:textId="56AC6C63" w:rsidR="00D27F4E" w:rsidRPr="00CB472E" w:rsidRDefault="00811F56" w:rsidP="00D27F4E">
          <w:pPr>
            <w:pStyle w:val="2b"/>
            <w:rPr>
              <w:rFonts w:eastAsiaTheme="minorEastAsia"/>
            </w:rPr>
          </w:pPr>
          <w:hyperlink w:anchor="_Toc210487423" w:history="1">
            <w:r w:rsidR="00D27F4E" w:rsidRPr="00CB472E">
              <w:rPr>
                <w:rStyle w:val="aff"/>
              </w:rPr>
              <w:t>3.1</w:t>
            </w:r>
            <w:r w:rsidR="00D27F4E" w:rsidRPr="00CB472E">
              <w:rPr>
                <w:rFonts w:eastAsiaTheme="minorEastAsia"/>
              </w:rPr>
              <w:tab/>
            </w:r>
            <w:r w:rsidR="00D27F4E" w:rsidRPr="00CB472E">
              <w:rPr>
                <w:rStyle w:val="aff"/>
              </w:rPr>
              <w:t>Характеристика климатических условий необходимых для оценки воздействия намечаемой деятельности на окружающую среду</w:t>
            </w:r>
            <w:r w:rsidR="00D27F4E" w:rsidRPr="00CB472E">
              <w:rPr>
                <w:webHidden/>
              </w:rPr>
              <w:tab/>
            </w:r>
            <w:r w:rsidR="00D27F4E" w:rsidRPr="00CB472E">
              <w:rPr>
                <w:webHidden/>
              </w:rPr>
              <w:fldChar w:fldCharType="begin"/>
            </w:r>
            <w:r w:rsidR="00D27F4E" w:rsidRPr="00CB472E">
              <w:rPr>
                <w:webHidden/>
              </w:rPr>
              <w:instrText xml:space="preserve"> PAGEREF _Toc210487423 \h </w:instrText>
            </w:r>
            <w:r w:rsidR="00D27F4E" w:rsidRPr="00CB472E">
              <w:rPr>
                <w:webHidden/>
              </w:rPr>
            </w:r>
            <w:r w:rsidR="00D27F4E" w:rsidRPr="00CB472E">
              <w:rPr>
                <w:webHidden/>
              </w:rPr>
              <w:fldChar w:fldCharType="separate"/>
            </w:r>
            <w:r w:rsidR="009F242A" w:rsidRPr="00CB472E">
              <w:rPr>
                <w:webHidden/>
              </w:rPr>
              <w:t>18</w:t>
            </w:r>
            <w:r w:rsidR="00D27F4E" w:rsidRPr="00CB472E">
              <w:rPr>
                <w:webHidden/>
              </w:rPr>
              <w:fldChar w:fldCharType="end"/>
            </w:r>
          </w:hyperlink>
        </w:p>
        <w:p w14:paraId="4CB64B11" w14:textId="31A69216" w:rsidR="00D27F4E" w:rsidRPr="00CB472E" w:rsidRDefault="00811F56" w:rsidP="00D27F4E">
          <w:pPr>
            <w:pStyle w:val="2b"/>
            <w:rPr>
              <w:rFonts w:eastAsiaTheme="minorEastAsia"/>
            </w:rPr>
          </w:pPr>
          <w:hyperlink w:anchor="_Toc210487424" w:history="1">
            <w:r w:rsidR="00D27F4E" w:rsidRPr="00CB472E">
              <w:rPr>
                <w:rStyle w:val="aff"/>
              </w:rPr>
              <w:t>3.2</w:t>
            </w:r>
            <w:r w:rsidR="00D27F4E" w:rsidRPr="00CB472E">
              <w:rPr>
                <w:rFonts w:eastAsiaTheme="minorEastAsia"/>
              </w:rPr>
              <w:tab/>
            </w:r>
            <w:r w:rsidR="00D27F4E" w:rsidRPr="00CB472E">
              <w:rPr>
                <w:rStyle w:val="aff"/>
              </w:rPr>
              <w:t>Характеристика современного состояния воздушной среды</w:t>
            </w:r>
            <w:r w:rsidR="00D27F4E" w:rsidRPr="00CB472E">
              <w:rPr>
                <w:webHidden/>
              </w:rPr>
              <w:tab/>
            </w:r>
            <w:r w:rsidR="00D27F4E" w:rsidRPr="00CB472E">
              <w:rPr>
                <w:webHidden/>
              </w:rPr>
              <w:fldChar w:fldCharType="begin"/>
            </w:r>
            <w:r w:rsidR="00D27F4E" w:rsidRPr="00CB472E">
              <w:rPr>
                <w:webHidden/>
              </w:rPr>
              <w:instrText xml:space="preserve"> PAGEREF _Toc210487424 \h </w:instrText>
            </w:r>
            <w:r w:rsidR="00D27F4E" w:rsidRPr="00CB472E">
              <w:rPr>
                <w:webHidden/>
              </w:rPr>
            </w:r>
            <w:r w:rsidR="00D27F4E" w:rsidRPr="00CB472E">
              <w:rPr>
                <w:webHidden/>
              </w:rPr>
              <w:fldChar w:fldCharType="separate"/>
            </w:r>
            <w:r w:rsidR="009F242A" w:rsidRPr="00CB472E">
              <w:rPr>
                <w:webHidden/>
              </w:rPr>
              <w:t>20</w:t>
            </w:r>
            <w:r w:rsidR="00D27F4E" w:rsidRPr="00CB472E">
              <w:rPr>
                <w:webHidden/>
              </w:rPr>
              <w:fldChar w:fldCharType="end"/>
            </w:r>
          </w:hyperlink>
        </w:p>
        <w:p w14:paraId="086A9A9B" w14:textId="25919D4C" w:rsidR="00D27F4E" w:rsidRPr="00CB472E" w:rsidRDefault="00811F56" w:rsidP="00D27F4E">
          <w:pPr>
            <w:pStyle w:val="2b"/>
            <w:rPr>
              <w:rFonts w:eastAsiaTheme="minorEastAsia"/>
            </w:rPr>
          </w:pPr>
          <w:hyperlink w:anchor="_Toc210487425" w:history="1">
            <w:r w:rsidR="00D27F4E" w:rsidRPr="00CB472E">
              <w:rPr>
                <w:rStyle w:val="aff"/>
                <w:spacing w:val="-2"/>
              </w:rPr>
              <w:t>3.3</w:t>
            </w:r>
            <w:r w:rsidR="00D27F4E" w:rsidRPr="00CB472E">
              <w:rPr>
                <w:rFonts w:eastAsiaTheme="minorEastAsia"/>
              </w:rPr>
              <w:tab/>
            </w:r>
            <w:r w:rsidR="00D27F4E" w:rsidRPr="00CB472E">
              <w:rPr>
                <w:rStyle w:val="aff"/>
              </w:rPr>
              <w:t>Источники и масштабы расчетного химического загрязнения</w:t>
            </w:r>
            <w:r w:rsidR="00D27F4E" w:rsidRPr="00CB472E">
              <w:rPr>
                <w:webHidden/>
              </w:rPr>
              <w:tab/>
            </w:r>
            <w:r w:rsidR="00D27F4E" w:rsidRPr="00CB472E">
              <w:rPr>
                <w:webHidden/>
              </w:rPr>
              <w:fldChar w:fldCharType="begin"/>
            </w:r>
            <w:r w:rsidR="00D27F4E" w:rsidRPr="00CB472E">
              <w:rPr>
                <w:webHidden/>
              </w:rPr>
              <w:instrText xml:space="preserve"> PAGEREF _Toc210487425 \h </w:instrText>
            </w:r>
            <w:r w:rsidR="00D27F4E" w:rsidRPr="00CB472E">
              <w:rPr>
                <w:webHidden/>
              </w:rPr>
            </w:r>
            <w:r w:rsidR="00D27F4E" w:rsidRPr="00CB472E">
              <w:rPr>
                <w:webHidden/>
              </w:rPr>
              <w:fldChar w:fldCharType="separate"/>
            </w:r>
            <w:r w:rsidR="009F242A" w:rsidRPr="00CB472E">
              <w:rPr>
                <w:webHidden/>
              </w:rPr>
              <w:t>21</w:t>
            </w:r>
            <w:r w:rsidR="00D27F4E" w:rsidRPr="00CB472E">
              <w:rPr>
                <w:webHidden/>
              </w:rPr>
              <w:fldChar w:fldCharType="end"/>
            </w:r>
          </w:hyperlink>
        </w:p>
        <w:p w14:paraId="7CB9D990" w14:textId="5B33B50E" w:rsidR="00D27F4E" w:rsidRPr="00CB472E" w:rsidRDefault="00811F56" w:rsidP="00D27F4E">
          <w:pPr>
            <w:pStyle w:val="2b"/>
            <w:rPr>
              <w:rFonts w:eastAsiaTheme="minorEastAsia"/>
            </w:rPr>
          </w:pPr>
          <w:hyperlink w:anchor="_Toc210487426" w:history="1">
            <w:r w:rsidR="00D27F4E" w:rsidRPr="00CB472E">
              <w:rPr>
                <w:rStyle w:val="aff"/>
              </w:rPr>
              <w:t>3.4</w:t>
            </w:r>
            <w:r w:rsidR="00D27F4E" w:rsidRPr="00CB472E">
              <w:rPr>
                <w:rFonts w:eastAsiaTheme="minorEastAsia"/>
              </w:rPr>
              <w:tab/>
            </w:r>
            <w:r w:rsidR="00D27F4E" w:rsidRPr="00CB472E">
              <w:rPr>
                <w:rStyle w:val="aff"/>
              </w:rPr>
              <w:t>Рассеивания вредных веществ в атмосферу</w:t>
            </w:r>
            <w:r w:rsidR="00D27F4E" w:rsidRPr="00CB472E">
              <w:rPr>
                <w:webHidden/>
              </w:rPr>
              <w:tab/>
            </w:r>
            <w:r w:rsidR="00D27F4E" w:rsidRPr="00CB472E">
              <w:rPr>
                <w:webHidden/>
              </w:rPr>
              <w:fldChar w:fldCharType="begin"/>
            </w:r>
            <w:r w:rsidR="00D27F4E" w:rsidRPr="00CB472E">
              <w:rPr>
                <w:webHidden/>
              </w:rPr>
              <w:instrText xml:space="preserve"> PAGEREF _Toc210487426 \h </w:instrText>
            </w:r>
            <w:r w:rsidR="00D27F4E" w:rsidRPr="00CB472E">
              <w:rPr>
                <w:webHidden/>
              </w:rPr>
            </w:r>
            <w:r w:rsidR="00D27F4E" w:rsidRPr="00CB472E">
              <w:rPr>
                <w:webHidden/>
              </w:rPr>
              <w:fldChar w:fldCharType="separate"/>
            </w:r>
            <w:r w:rsidR="009F242A" w:rsidRPr="00CB472E">
              <w:rPr>
                <w:webHidden/>
              </w:rPr>
              <w:t>24</w:t>
            </w:r>
            <w:r w:rsidR="00D27F4E" w:rsidRPr="00CB472E">
              <w:rPr>
                <w:webHidden/>
              </w:rPr>
              <w:fldChar w:fldCharType="end"/>
            </w:r>
          </w:hyperlink>
        </w:p>
        <w:p w14:paraId="00DC5E6E" w14:textId="71B52A5C" w:rsidR="00D27F4E" w:rsidRPr="00CB472E" w:rsidRDefault="00811F56" w:rsidP="00D27F4E">
          <w:pPr>
            <w:pStyle w:val="2b"/>
            <w:rPr>
              <w:rFonts w:eastAsiaTheme="minorEastAsia"/>
            </w:rPr>
          </w:pPr>
          <w:hyperlink w:anchor="_Toc210487427" w:history="1">
            <w:r w:rsidR="00D27F4E" w:rsidRPr="00CB472E">
              <w:rPr>
                <w:rStyle w:val="aff"/>
              </w:rPr>
              <w:t>3.5</w:t>
            </w:r>
            <w:r w:rsidR="00D27F4E" w:rsidRPr="00CB472E">
              <w:rPr>
                <w:rFonts w:eastAsiaTheme="minorEastAsia"/>
              </w:rPr>
              <w:tab/>
            </w:r>
            <w:r w:rsidR="00D27F4E" w:rsidRPr="00CB472E">
              <w:rPr>
                <w:rStyle w:val="aff"/>
              </w:rPr>
              <w:t>Возможные залповые и аварийные выбросы</w:t>
            </w:r>
            <w:r w:rsidR="00D27F4E" w:rsidRPr="00CB472E">
              <w:rPr>
                <w:webHidden/>
              </w:rPr>
              <w:tab/>
            </w:r>
            <w:r w:rsidR="00D27F4E" w:rsidRPr="00CB472E">
              <w:rPr>
                <w:webHidden/>
              </w:rPr>
              <w:fldChar w:fldCharType="begin"/>
            </w:r>
            <w:r w:rsidR="00D27F4E" w:rsidRPr="00CB472E">
              <w:rPr>
                <w:webHidden/>
              </w:rPr>
              <w:instrText xml:space="preserve"> PAGEREF _Toc210487427 \h </w:instrText>
            </w:r>
            <w:r w:rsidR="00D27F4E" w:rsidRPr="00CB472E">
              <w:rPr>
                <w:webHidden/>
              </w:rPr>
            </w:r>
            <w:r w:rsidR="00D27F4E" w:rsidRPr="00CB472E">
              <w:rPr>
                <w:webHidden/>
              </w:rPr>
              <w:fldChar w:fldCharType="separate"/>
            </w:r>
            <w:r w:rsidR="009F242A" w:rsidRPr="00CB472E">
              <w:rPr>
                <w:webHidden/>
              </w:rPr>
              <w:t>28</w:t>
            </w:r>
            <w:r w:rsidR="00D27F4E" w:rsidRPr="00CB472E">
              <w:rPr>
                <w:webHidden/>
              </w:rPr>
              <w:fldChar w:fldCharType="end"/>
            </w:r>
          </w:hyperlink>
        </w:p>
        <w:p w14:paraId="211F51D8" w14:textId="71DBD73E" w:rsidR="00D27F4E" w:rsidRPr="00CB472E" w:rsidRDefault="00811F56" w:rsidP="00D27F4E">
          <w:pPr>
            <w:pStyle w:val="2b"/>
            <w:rPr>
              <w:rFonts w:eastAsiaTheme="minorEastAsia"/>
            </w:rPr>
          </w:pPr>
          <w:hyperlink w:anchor="_Toc210487428" w:history="1">
            <w:r w:rsidR="00D27F4E" w:rsidRPr="00CB472E">
              <w:rPr>
                <w:rStyle w:val="aff"/>
              </w:rPr>
              <w:t>3.6</w:t>
            </w:r>
            <w:r w:rsidR="00D27F4E" w:rsidRPr="00CB472E">
              <w:rPr>
                <w:rFonts w:eastAsiaTheme="minorEastAsia"/>
              </w:rPr>
              <w:tab/>
            </w:r>
            <w:r w:rsidR="00D27F4E" w:rsidRPr="00CB472E">
              <w:rPr>
                <w:rStyle w:val="aff"/>
              </w:rPr>
              <w:t>Мероприятия по предотвращению (сокращению) выбросов в атмосферный воздух</w:t>
            </w:r>
            <w:r w:rsidR="00D27F4E" w:rsidRPr="00CB472E">
              <w:rPr>
                <w:webHidden/>
              </w:rPr>
              <w:tab/>
            </w:r>
            <w:r w:rsidR="00D27F4E" w:rsidRPr="00CB472E">
              <w:rPr>
                <w:webHidden/>
              </w:rPr>
              <w:fldChar w:fldCharType="begin"/>
            </w:r>
            <w:r w:rsidR="00D27F4E" w:rsidRPr="00CB472E">
              <w:rPr>
                <w:webHidden/>
              </w:rPr>
              <w:instrText xml:space="preserve"> PAGEREF _Toc210487428 \h </w:instrText>
            </w:r>
            <w:r w:rsidR="00D27F4E" w:rsidRPr="00CB472E">
              <w:rPr>
                <w:webHidden/>
              </w:rPr>
            </w:r>
            <w:r w:rsidR="00D27F4E" w:rsidRPr="00CB472E">
              <w:rPr>
                <w:webHidden/>
              </w:rPr>
              <w:fldChar w:fldCharType="separate"/>
            </w:r>
            <w:r w:rsidR="009F242A" w:rsidRPr="00CB472E">
              <w:rPr>
                <w:webHidden/>
              </w:rPr>
              <w:t>29</w:t>
            </w:r>
            <w:r w:rsidR="00D27F4E" w:rsidRPr="00CB472E">
              <w:rPr>
                <w:webHidden/>
              </w:rPr>
              <w:fldChar w:fldCharType="end"/>
            </w:r>
          </w:hyperlink>
        </w:p>
        <w:p w14:paraId="49938191" w14:textId="47CD9221" w:rsidR="00D27F4E" w:rsidRPr="00CB472E" w:rsidRDefault="00811F56" w:rsidP="00D27F4E">
          <w:pPr>
            <w:pStyle w:val="2b"/>
            <w:rPr>
              <w:rFonts w:eastAsiaTheme="minorEastAsia"/>
            </w:rPr>
          </w:pPr>
          <w:hyperlink w:anchor="_Toc210487429" w:history="1">
            <w:r w:rsidR="00D27F4E" w:rsidRPr="00CB472E">
              <w:rPr>
                <w:rStyle w:val="aff"/>
              </w:rPr>
              <w:t>3.7</w:t>
            </w:r>
            <w:r w:rsidR="00D27F4E" w:rsidRPr="00CB472E">
              <w:rPr>
                <w:rFonts w:eastAsiaTheme="minorEastAsia"/>
              </w:rPr>
              <w:tab/>
            </w:r>
            <w:r w:rsidR="00D27F4E" w:rsidRPr="00CB472E">
              <w:rPr>
                <w:rStyle w:val="aff"/>
              </w:rPr>
              <w:t>Определение нормативов допустимых выбросов загрязняющих веществ</w:t>
            </w:r>
            <w:r w:rsidR="00D27F4E" w:rsidRPr="00CB472E">
              <w:rPr>
                <w:webHidden/>
              </w:rPr>
              <w:tab/>
            </w:r>
            <w:r w:rsidR="00D27F4E" w:rsidRPr="00CB472E">
              <w:rPr>
                <w:webHidden/>
              </w:rPr>
              <w:fldChar w:fldCharType="begin"/>
            </w:r>
            <w:r w:rsidR="00D27F4E" w:rsidRPr="00CB472E">
              <w:rPr>
                <w:webHidden/>
              </w:rPr>
              <w:instrText xml:space="preserve"> PAGEREF _Toc210487429 \h </w:instrText>
            </w:r>
            <w:r w:rsidR="00D27F4E" w:rsidRPr="00CB472E">
              <w:rPr>
                <w:webHidden/>
              </w:rPr>
            </w:r>
            <w:r w:rsidR="00D27F4E" w:rsidRPr="00CB472E">
              <w:rPr>
                <w:webHidden/>
              </w:rPr>
              <w:fldChar w:fldCharType="separate"/>
            </w:r>
            <w:r w:rsidR="009F242A" w:rsidRPr="00CB472E">
              <w:rPr>
                <w:webHidden/>
              </w:rPr>
              <w:t>29</w:t>
            </w:r>
            <w:r w:rsidR="00D27F4E" w:rsidRPr="00CB472E">
              <w:rPr>
                <w:webHidden/>
              </w:rPr>
              <w:fldChar w:fldCharType="end"/>
            </w:r>
          </w:hyperlink>
        </w:p>
        <w:p w14:paraId="3ADE8290" w14:textId="170ADD06" w:rsidR="00D27F4E" w:rsidRPr="00CB472E" w:rsidRDefault="00811F56" w:rsidP="00D27F4E">
          <w:pPr>
            <w:pStyle w:val="2b"/>
            <w:rPr>
              <w:rFonts w:eastAsiaTheme="minorEastAsia"/>
            </w:rPr>
          </w:pPr>
          <w:hyperlink w:anchor="_Toc210487430" w:history="1">
            <w:r w:rsidR="00D27F4E" w:rsidRPr="00CB472E">
              <w:rPr>
                <w:rStyle w:val="aff"/>
                <w:rFonts w:eastAsiaTheme="minorHAnsi"/>
                <w:lang w:eastAsia="en-US"/>
              </w:rPr>
              <w:t>3.8</w:t>
            </w:r>
            <w:r w:rsidR="00D27F4E" w:rsidRPr="00CB472E">
              <w:rPr>
                <w:rFonts w:eastAsiaTheme="minorEastAsia"/>
              </w:rPr>
              <w:tab/>
            </w:r>
            <w:r w:rsidR="00D27F4E" w:rsidRPr="00CB472E">
              <w:rPr>
                <w:rStyle w:val="aff"/>
                <w:rFonts w:eastAsiaTheme="minorHAnsi"/>
                <w:lang w:eastAsia="en-US"/>
              </w:rPr>
              <w:t>Расчеты количества выбросов загрязняющих веществ</w:t>
            </w:r>
            <w:r w:rsidR="00D27F4E" w:rsidRPr="00CB472E">
              <w:rPr>
                <w:rStyle w:val="aff"/>
                <w:rFonts w:eastAsiaTheme="minorHAnsi"/>
                <w:lang w:val="kk-KZ" w:eastAsia="en-US"/>
              </w:rPr>
              <w:t>а</w:t>
            </w:r>
            <w:r w:rsidR="00D27F4E" w:rsidRPr="00CB472E">
              <w:rPr>
                <w:rStyle w:val="aff"/>
                <w:rFonts w:eastAsiaTheme="minorHAnsi"/>
                <w:lang w:eastAsia="en-US"/>
              </w:rPr>
              <w:t xml:space="preserve"> атмосферу</w:t>
            </w:r>
            <w:r w:rsidR="00D27F4E" w:rsidRPr="00CB472E">
              <w:rPr>
                <w:webHidden/>
              </w:rPr>
              <w:tab/>
            </w:r>
            <w:r w:rsidR="00D27F4E" w:rsidRPr="00CB472E">
              <w:rPr>
                <w:webHidden/>
              </w:rPr>
              <w:fldChar w:fldCharType="begin"/>
            </w:r>
            <w:r w:rsidR="00D27F4E" w:rsidRPr="00CB472E">
              <w:rPr>
                <w:webHidden/>
              </w:rPr>
              <w:instrText xml:space="preserve"> PAGEREF _Toc210487430 \h </w:instrText>
            </w:r>
            <w:r w:rsidR="00D27F4E" w:rsidRPr="00CB472E">
              <w:rPr>
                <w:webHidden/>
              </w:rPr>
            </w:r>
            <w:r w:rsidR="00D27F4E" w:rsidRPr="00CB472E">
              <w:rPr>
                <w:webHidden/>
              </w:rPr>
              <w:fldChar w:fldCharType="separate"/>
            </w:r>
            <w:r w:rsidR="009F242A" w:rsidRPr="00CB472E">
              <w:rPr>
                <w:webHidden/>
              </w:rPr>
              <w:t>37</w:t>
            </w:r>
            <w:r w:rsidR="00D27F4E" w:rsidRPr="00CB472E">
              <w:rPr>
                <w:webHidden/>
              </w:rPr>
              <w:fldChar w:fldCharType="end"/>
            </w:r>
          </w:hyperlink>
        </w:p>
        <w:p w14:paraId="0543993F" w14:textId="583D312C" w:rsidR="00D27F4E" w:rsidRPr="00CB472E" w:rsidRDefault="00811F56" w:rsidP="00D27F4E">
          <w:pPr>
            <w:pStyle w:val="2b"/>
            <w:rPr>
              <w:rFonts w:eastAsiaTheme="minorEastAsia"/>
            </w:rPr>
          </w:pPr>
          <w:hyperlink w:anchor="_Toc210487431" w:history="1">
            <w:r w:rsidR="00D27F4E" w:rsidRPr="00CB472E">
              <w:rPr>
                <w:rStyle w:val="aff"/>
                <w:lang w:eastAsia="en-US"/>
              </w:rPr>
              <w:t>3.9</w:t>
            </w:r>
            <w:r w:rsidR="00D27F4E" w:rsidRPr="00CB472E">
              <w:rPr>
                <w:rFonts w:eastAsiaTheme="minorEastAsia"/>
              </w:rPr>
              <w:tab/>
            </w:r>
            <w:r w:rsidR="00D27F4E" w:rsidRPr="00CB472E">
              <w:rPr>
                <w:rStyle w:val="aff"/>
                <w:lang w:eastAsia="en-US"/>
              </w:rPr>
              <w:t>Оценка последствий загрязнения и мероприятия по снижению отрицательного воздействия</w:t>
            </w:r>
            <w:r w:rsidR="00D27F4E" w:rsidRPr="00CB472E">
              <w:rPr>
                <w:webHidden/>
              </w:rPr>
              <w:tab/>
            </w:r>
            <w:r w:rsidR="00D27F4E" w:rsidRPr="00CB472E">
              <w:rPr>
                <w:webHidden/>
              </w:rPr>
              <w:fldChar w:fldCharType="begin"/>
            </w:r>
            <w:r w:rsidR="00D27F4E" w:rsidRPr="00CB472E">
              <w:rPr>
                <w:webHidden/>
              </w:rPr>
              <w:instrText xml:space="preserve"> PAGEREF _Toc210487431 \h </w:instrText>
            </w:r>
            <w:r w:rsidR="00D27F4E" w:rsidRPr="00CB472E">
              <w:rPr>
                <w:webHidden/>
              </w:rPr>
            </w:r>
            <w:r w:rsidR="00D27F4E" w:rsidRPr="00CB472E">
              <w:rPr>
                <w:webHidden/>
              </w:rPr>
              <w:fldChar w:fldCharType="separate"/>
            </w:r>
            <w:r w:rsidR="009F242A" w:rsidRPr="00CB472E">
              <w:rPr>
                <w:webHidden/>
              </w:rPr>
              <w:t>37</w:t>
            </w:r>
            <w:r w:rsidR="00D27F4E" w:rsidRPr="00CB472E">
              <w:rPr>
                <w:webHidden/>
              </w:rPr>
              <w:fldChar w:fldCharType="end"/>
            </w:r>
          </w:hyperlink>
        </w:p>
        <w:p w14:paraId="0D5AAB94" w14:textId="14559E3C" w:rsidR="00D27F4E" w:rsidRPr="00CB472E" w:rsidRDefault="00811F56" w:rsidP="00D27F4E">
          <w:pPr>
            <w:pStyle w:val="2b"/>
            <w:rPr>
              <w:rFonts w:eastAsiaTheme="minorEastAsia"/>
            </w:rPr>
          </w:pPr>
          <w:hyperlink w:anchor="_Toc210487432" w:history="1">
            <w:r w:rsidR="00D27F4E" w:rsidRPr="00CB472E">
              <w:rPr>
                <w:rStyle w:val="aff"/>
              </w:rPr>
              <w:t>3.10</w:t>
            </w:r>
            <w:r w:rsidR="00D27F4E" w:rsidRPr="00CB472E">
              <w:rPr>
                <w:rFonts w:eastAsiaTheme="minorEastAsia"/>
              </w:rPr>
              <w:tab/>
            </w:r>
            <w:r w:rsidR="00D27F4E" w:rsidRPr="00CB472E">
              <w:rPr>
                <w:rStyle w:val="aff"/>
              </w:rPr>
              <w:t>Предложения по организации мониторинга и контроля за состоянием атмосферного воздуха</w:t>
            </w:r>
            <w:r w:rsidR="00D27F4E" w:rsidRPr="00CB472E">
              <w:rPr>
                <w:webHidden/>
              </w:rPr>
              <w:tab/>
            </w:r>
            <w:r w:rsidR="00D27F4E" w:rsidRPr="00CB472E">
              <w:rPr>
                <w:webHidden/>
              </w:rPr>
              <w:fldChar w:fldCharType="begin"/>
            </w:r>
            <w:r w:rsidR="00D27F4E" w:rsidRPr="00CB472E">
              <w:rPr>
                <w:webHidden/>
              </w:rPr>
              <w:instrText xml:space="preserve"> PAGEREF _Toc210487432 \h </w:instrText>
            </w:r>
            <w:r w:rsidR="00D27F4E" w:rsidRPr="00CB472E">
              <w:rPr>
                <w:webHidden/>
              </w:rPr>
            </w:r>
            <w:r w:rsidR="00D27F4E" w:rsidRPr="00CB472E">
              <w:rPr>
                <w:webHidden/>
              </w:rPr>
              <w:fldChar w:fldCharType="separate"/>
            </w:r>
            <w:r w:rsidR="009F242A" w:rsidRPr="00CB472E">
              <w:rPr>
                <w:webHidden/>
              </w:rPr>
              <w:t>39</w:t>
            </w:r>
            <w:r w:rsidR="00D27F4E" w:rsidRPr="00CB472E">
              <w:rPr>
                <w:webHidden/>
              </w:rPr>
              <w:fldChar w:fldCharType="end"/>
            </w:r>
          </w:hyperlink>
        </w:p>
        <w:p w14:paraId="6A750E40" w14:textId="55F23539" w:rsidR="00D27F4E" w:rsidRPr="00CB472E" w:rsidRDefault="00811F56" w:rsidP="00D27F4E">
          <w:pPr>
            <w:pStyle w:val="2b"/>
            <w:rPr>
              <w:rFonts w:eastAsiaTheme="minorEastAsia"/>
            </w:rPr>
          </w:pPr>
          <w:hyperlink w:anchor="_Toc210487433" w:history="1">
            <w:r w:rsidR="00D27F4E" w:rsidRPr="00CB472E">
              <w:rPr>
                <w:rStyle w:val="aff"/>
                <w:rFonts w:eastAsiaTheme="minorHAnsi"/>
                <w:lang w:eastAsia="en-US"/>
              </w:rPr>
              <w:t>3.11</w:t>
            </w:r>
            <w:r w:rsidR="00D27F4E" w:rsidRPr="00CB472E">
              <w:rPr>
                <w:rFonts w:eastAsiaTheme="minorEastAsia"/>
              </w:rPr>
              <w:tab/>
            </w:r>
            <w:r w:rsidR="00D27F4E" w:rsidRPr="00CB472E">
              <w:rPr>
                <w:rStyle w:val="aff"/>
                <w:rFonts w:eastAsiaTheme="minorHAnsi"/>
                <w:lang w:eastAsia="en-US"/>
              </w:rPr>
              <w:t>Мероприятия по регулированию выбросов в период особо неблагоприятных метеорологических условий (НМУ)</w:t>
            </w:r>
            <w:r w:rsidR="00D27F4E" w:rsidRPr="00CB472E">
              <w:rPr>
                <w:webHidden/>
              </w:rPr>
              <w:tab/>
            </w:r>
            <w:r w:rsidR="00D27F4E" w:rsidRPr="00CB472E">
              <w:rPr>
                <w:webHidden/>
              </w:rPr>
              <w:fldChar w:fldCharType="begin"/>
            </w:r>
            <w:r w:rsidR="00D27F4E" w:rsidRPr="00CB472E">
              <w:rPr>
                <w:webHidden/>
              </w:rPr>
              <w:instrText xml:space="preserve"> PAGEREF _Toc210487433 \h </w:instrText>
            </w:r>
            <w:r w:rsidR="00D27F4E" w:rsidRPr="00CB472E">
              <w:rPr>
                <w:webHidden/>
              </w:rPr>
            </w:r>
            <w:r w:rsidR="00D27F4E" w:rsidRPr="00CB472E">
              <w:rPr>
                <w:webHidden/>
              </w:rPr>
              <w:fldChar w:fldCharType="separate"/>
            </w:r>
            <w:r w:rsidR="009F242A" w:rsidRPr="00CB472E">
              <w:rPr>
                <w:webHidden/>
              </w:rPr>
              <w:t>48</w:t>
            </w:r>
            <w:r w:rsidR="00D27F4E" w:rsidRPr="00CB472E">
              <w:rPr>
                <w:webHidden/>
              </w:rPr>
              <w:fldChar w:fldCharType="end"/>
            </w:r>
          </w:hyperlink>
        </w:p>
        <w:p w14:paraId="27B0A403" w14:textId="66FE14B2" w:rsidR="00D27F4E" w:rsidRPr="00CB472E" w:rsidRDefault="00811F56" w:rsidP="00D27F4E">
          <w:pPr>
            <w:pStyle w:val="19"/>
            <w:tabs>
              <w:tab w:val="left" w:pos="480"/>
            </w:tabs>
            <w:spacing w:after="0"/>
            <w:rPr>
              <w:rFonts w:ascii="Arial" w:eastAsiaTheme="minorEastAsia" w:hAnsi="Arial" w:cs="Arial"/>
              <w:noProof/>
            </w:rPr>
          </w:pPr>
          <w:hyperlink w:anchor="_Toc210487434" w:history="1">
            <w:r w:rsidR="00D27F4E" w:rsidRPr="00CB472E">
              <w:rPr>
                <w:rStyle w:val="aff"/>
                <w:rFonts w:ascii="Arial" w:eastAsia="Calibri" w:hAnsi="Arial" w:cs="Arial"/>
                <w:caps/>
                <w:noProof/>
              </w:rPr>
              <w:t>4.</w:t>
            </w:r>
            <w:r w:rsidR="00D27F4E" w:rsidRPr="00CB472E">
              <w:rPr>
                <w:rFonts w:ascii="Arial" w:eastAsiaTheme="minorEastAsia" w:hAnsi="Arial" w:cs="Arial"/>
                <w:noProof/>
              </w:rPr>
              <w:tab/>
            </w:r>
            <w:r w:rsidR="00D27F4E" w:rsidRPr="00CB472E">
              <w:rPr>
                <w:rStyle w:val="aff"/>
                <w:rFonts w:ascii="Arial" w:eastAsia="Calibri" w:hAnsi="Arial" w:cs="Arial"/>
                <w:caps/>
                <w:noProof/>
              </w:rPr>
              <w:t>Оценка воздействий на состояние вод</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_Toc210487434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50</w:t>
            </w:r>
            <w:r w:rsidR="00D27F4E" w:rsidRPr="00CB472E">
              <w:rPr>
                <w:rFonts w:ascii="Arial" w:hAnsi="Arial" w:cs="Arial"/>
                <w:noProof/>
                <w:webHidden/>
              </w:rPr>
              <w:fldChar w:fldCharType="end"/>
            </w:r>
          </w:hyperlink>
        </w:p>
        <w:p w14:paraId="3E90DD1C" w14:textId="51039A8B" w:rsidR="00D27F4E" w:rsidRPr="00CB472E" w:rsidRDefault="00811F56" w:rsidP="00D27F4E">
          <w:pPr>
            <w:pStyle w:val="2b"/>
            <w:rPr>
              <w:rFonts w:eastAsiaTheme="minorEastAsia"/>
            </w:rPr>
          </w:pPr>
          <w:hyperlink w:anchor="_Toc210487435" w:history="1">
            <w:r w:rsidR="00D27F4E" w:rsidRPr="00CB472E">
              <w:rPr>
                <w:rStyle w:val="aff"/>
              </w:rPr>
              <w:t>4.1</w:t>
            </w:r>
            <w:r w:rsidR="00D27F4E" w:rsidRPr="00CB472E">
              <w:rPr>
                <w:rFonts w:eastAsiaTheme="minorEastAsia"/>
              </w:rPr>
              <w:tab/>
            </w:r>
            <w:r w:rsidR="00D27F4E" w:rsidRPr="00CB472E">
              <w:rPr>
                <w:rStyle w:val="aff"/>
              </w:rPr>
              <w:t>Характеристика современного состояния водных ресурсов</w:t>
            </w:r>
            <w:r w:rsidR="00D27F4E" w:rsidRPr="00CB472E">
              <w:rPr>
                <w:webHidden/>
              </w:rPr>
              <w:tab/>
            </w:r>
            <w:r w:rsidR="00D27F4E" w:rsidRPr="00CB472E">
              <w:rPr>
                <w:webHidden/>
              </w:rPr>
              <w:fldChar w:fldCharType="begin"/>
            </w:r>
            <w:r w:rsidR="00D27F4E" w:rsidRPr="00CB472E">
              <w:rPr>
                <w:webHidden/>
              </w:rPr>
              <w:instrText xml:space="preserve"> PAGEREF _Toc210487435 \h </w:instrText>
            </w:r>
            <w:r w:rsidR="00D27F4E" w:rsidRPr="00CB472E">
              <w:rPr>
                <w:webHidden/>
              </w:rPr>
            </w:r>
            <w:r w:rsidR="00D27F4E" w:rsidRPr="00CB472E">
              <w:rPr>
                <w:webHidden/>
              </w:rPr>
              <w:fldChar w:fldCharType="separate"/>
            </w:r>
            <w:r w:rsidR="009F242A" w:rsidRPr="00CB472E">
              <w:rPr>
                <w:webHidden/>
              </w:rPr>
              <w:t>51</w:t>
            </w:r>
            <w:r w:rsidR="00D27F4E" w:rsidRPr="00CB472E">
              <w:rPr>
                <w:webHidden/>
              </w:rPr>
              <w:fldChar w:fldCharType="end"/>
            </w:r>
          </w:hyperlink>
        </w:p>
        <w:p w14:paraId="567F42BA" w14:textId="4751583C" w:rsidR="00D27F4E" w:rsidRPr="00CB472E" w:rsidRDefault="00811F56" w:rsidP="00D27F4E">
          <w:pPr>
            <w:pStyle w:val="2b"/>
            <w:rPr>
              <w:rFonts w:eastAsiaTheme="minorEastAsia"/>
            </w:rPr>
          </w:pPr>
          <w:hyperlink w:anchor="_Toc210487436" w:history="1">
            <w:r w:rsidR="00D27F4E" w:rsidRPr="00CB472E">
              <w:rPr>
                <w:rStyle w:val="aff"/>
              </w:rPr>
              <w:t>4.2</w:t>
            </w:r>
            <w:r w:rsidR="00D27F4E" w:rsidRPr="00CB472E">
              <w:rPr>
                <w:rFonts w:eastAsiaTheme="minorEastAsia"/>
              </w:rPr>
              <w:tab/>
            </w:r>
            <w:r w:rsidR="00D27F4E" w:rsidRPr="00CB472E">
              <w:rPr>
                <w:rStyle w:val="aff"/>
              </w:rPr>
              <w:t>Характеристика источника водоснабжения</w:t>
            </w:r>
            <w:r w:rsidR="00D27F4E" w:rsidRPr="00CB472E">
              <w:rPr>
                <w:webHidden/>
              </w:rPr>
              <w:tab/>
            </w:r>
            <w:r w:rsidR="00D27F4E" w:rsidRPr="00CB472E">
              <w:rPr>
                <w:webHidden/>
              </w:rPr>
              <w:fldChar w:fldCharType="begin"/>
            </w:r>
            <w:r w:rsidR="00D27F4E" w:rsidRPr="00CB472E">
              <w:rPr>
                <w:webHidden/>
              </w:rPr>
              <w:instrText xml:space="preserve"> PAGEREF _Toc210487436 \h </w:instrText>
            </w:r>
            <w:r w:rsidR="00D27F4E" w:rsidRPr="00CB472E">
              <w:rPr>
                <w:webHidden/>
              </w:rPr>
            </w:r>
            <w:r w:rsidR="00D27F4E" w:rsidRPr="00CB472E">
              <w:rPr>
                <w:webHidden/>
              </w:rPr>
              <w:fldChar w:fldCharType="separate"/>
            </w:r>
            <w:r w:rsidR="009F242A" w:rsidRPr="00CB472E">
              <w:rPr>
                <w:webHidden/>
              </w:rPr>
              <w:t>52</w:t>
            </w:r>
            <w:r w:rsidR="00D27F4E" w:rsidRPr="00CB472E">
              <w:rPr>
                <w:webHidden/>
              </w:rPr>
              <w:fldChar w:fldCharType="end"/>
            </w:r>
          </w:hyperlink>
        </w:p>
        <w:p w14:paraId="6B2FC551" w14:textId="64C74EF1" w:rsidR="00D27F4E" w:rsidRPr="00CB472E" w:rsidRDefault="00811F56" w:rsidP="00D27F4E">
          <w:pPr>
            <w:pStyle w:val="2b"/>
            <w:rPr>
              <w:rFonts w:eastAsiaTheme="minorEastAsia"/>
            </w:rPr>
          </w:pPr>
          <w:hyperlink w:anchor="_Toc210487437" w:history="1">
            <w:r w:rsidR="00D27F4E" w:rsidRPr="00CB472E">
              <w:rPr>
                <w:rStyle w:val="aff"/>
                <w:rFonts w:eastAsiaTheme="minorHAnsi"/>
                <w:lang w:eastAsia="en-US"/>
              </w:rPr>
              <w:t>4.3</w:t>
            </w:r>
            <w:r w:rsidR="00D27F4E" w:rsidRPr="00CB472E">
              <w:rPr>
                <w:rFonts w:eastAsiaTheme="minorEastAsia"/>
              </w:rPr>
              <w:tab/>
            </w:r>
            <w:r w:rsidR="00D27F4E" w:rsidRPr="00CB472E">
              <w:rPr>
                <w:rStyle w:val="aff"/>
                <w:rFonts w:eastAsiaTheme="minorHAnsi"/>
                <w:lang w:eastAsia="en-US"/>
              </w:rPr>
              <w:t>Обоснование максимально возможного внедрения оборотных систем, повторного использования сточных вод, способы утилизации осадков очистных сооружений</w:t>
            </w:r>
            <w:r w:rsidR="00D27F4E" w:rsidRPr="00CB472E">
              <w:rPr>
                <w:webHidden/>
              </w:rPr>
              <w:tab/>
            </w:r>
            <w:r w:rsidR="00D27F4E" w:rsidRPr="00CB472E">
              <w:rPr>
                <w:webHidden/>
              </w:rPr>
              <w:fldChar w:fldCharType="begin"/>
            </w:r>
            <w:r w:rsidR="00D27F4E" w:rsidRPr="00CB472E">
              <w:rPr>
                <w:webHidden/>
              </w:rPr>
              <w:instrText xml:space="preserve"> PAGEREF _Toc210487437 \h </w:instrText>
            </w:r>
            <w:r w:rsidR="00D27F4E" w:rsidRPr="00CB472E">
              <w:rPr>
                <w:webHidden/>
              </w:rPr>
            </w:r>
            <w:r w:rsidR="00D27F4E" w:rsidRPr="00CB472E">
              <w:rPr>
                <w:webHidden/>
              </w:rPr>
              <w:fldChar w:fldCharType="separate"/>
            </w:r>
            <w:r w:rsidR="009F242A" w:rsidRPr="00CB472E">
              <w:rPr>
                <w:webHidden/>
              </w:rPr>
              <w:t>55</w:t>
            </w:r>
            <w:r w:rsidR="00D27F4E" w:rsidRPr="00CB472E">
              <w:rPr>
                <w:webHidden/>
              </w:rPr>
              <w:fldChar w:fldCharType="end"/>
            </w:r>
          </w:hyperlink>
        </w:p>
        <w:p w14:paraId="22B195E9" w14:textId="479C8BD5" w:rsidR="00D27F4E" w:rsidRPr="00CB472E" w:rsidRDefault="00811F56" w:rsidP="00D27F4E">
          <w:pPr>
            <w:pStyle w:val="2b"/>
            <w:rPr>
              <w:rFonts w:eastAsiaTheme="minorEastAsia"/>
            </w:rPr>
          </w:pPr>
          <w:hyperlink w:anchor="_Toc210487438" w:history="1">
            <w:r w:rsidR="00D27F4E" w:rsidRPr="00CB472E">
              <w:rPr>
                <w:rStyle w:val="aff"/>
              </w:rPr>
              <w:t>4.4</w:t>
            </w:r>
            <w:r w:rsidR="00D27F4E" w:rsidRPr="00CB472E">
              <w:rPr>
                <w:rFonts w:eastAsiaTheme="minorEastAsia"/>
              </w:rPr>
              <w:tab/>
            </w:r>
            <w:r w:rsidR="00D27F4E" w:rsidRPr="00CB472E">
              <w:rPr>
                <w:rStyle w:val="aff"/>
              </w:rPr>
              <w:t>Предложения по достижению нормативов предельно допустимых сбросов</w:t>
            </w:r>
            <w:r w:rsidR="00D27F4E" w:rsidRPr="00CB472E">
              <w:rPr>
                <w:webHidden/>
              </w:rPr>
              <w:tab/>
            </w:r>
            <w:r w:rsidR="00D27F4E" w:rsidRPr="00CB472E">
              <w:rPr>
                <w:webHidden/>
              </w:rPr>
              <w:fldChar w:fldCharType="begin"/>
            </w:r>
            <w:r w:rsidR="00D27F4E" w:rsidRPr="00CB472E">
              <w:rPr>
                <w:webHidden/>
              </w:rPr>
              <w:instrText xml:space="preserve"> PAGEREF _Toc210487438 \h </w:instrText>
            </w:r>
            <w:r w:rsidR="00D27F4E" w:rsidRPr="00CB472E">
              <w:rPr>
                <w:webHidden/>
              </w:rPr>
            </w:r>
            <w:r w:rsidR="00D27F4E" w:rsidRPr="00CB472E">
              <w:rPr>
                <w:webHidden/>
              </w:rPr>
              <w:fldChar w:fldCharType="separate"/>
            </w:r>
            <w:r w:rsidR="009F242A" w:rsidRPr="00CB472E">
              <w:rPr>
                <w:webHidden/>
              </w:rPr>
              <w:t>55</w:t>
            </w:r>
            <w:r w:rsidR="00D27F4E" w:rsidRPr="00CB472E">
              <w:rPr>
                <w:webHidden/>
              </w:rPr>
              <w:fldChar w:fldCharType="end"/>
            </w:r>
          </w:hyperlink>
        </w:p>
        <w:p w14:paraId="11D0CB43" w14:textId="758174E5" w:rsidR="00D27F4E" w:rsidRPr="00CB472E" w:rsidRDefault="00811F56" w:rsidP="00D27F4E">
          <w:pPr>
            <w:pStyle w:val="2b"/>
            <w:rPr>
              <w:rFonts w:eastAsiaTheme="minorEastAsia"/>
            </w:rPr>
          </w:pPr>
          <w:hyperlink w:anchor="_Toc210487439" w:history="1">
            <w:r w:rsidR="00D27F4E" w:rsidRPr="00CB472E">
              <w:rPr>
                <w:rStyle w:val="aff"/>
              </w:rPr>
              <w:t>4.5</w:t>
            </w:r>
            <w:r w:rsidR="00D27F4E" w:rsidRPr="00CB472E">
              <w:rPr>
                <w:rFonts w:eastAsiaTheme="minorEastAsia"/>
              </w:rPr>
              <w:tab/>
            </w:r>
            <w:r w:rsidR="00D27F4E" w:rsidRPr="00CB472E">
              <w:rPr>
                <w:rStyle w:val="aff"/>
              </w:rPr>
              <w:t>Оценка влияния объекта при строительстве скважин на подземных вод</w:t>
            </w:r>
            <w:r w:rsidR="00D27F4E" w:rsidRPr="00CB472E">
              <w:rPr>
                <w:webHidden/>
              </w:rPr>
              <w:tab/>
            </w:r>
            <w:r w:rsidR="00D27F4E" w:rsidRPr="00CB472E">
              <w:rPr>
                <w:webHidden/>
              </w:rPr>
              <w:fldChar w:fldCharType="begin"/>
            </w:r>
            <w:r w:rsidR="00D27F4E" w:rsidRPr="00CB472E">
              <w:rPr>
                <w:webHidden/>
              </w:rPr>
              <w:instrText xml:space="preserve"> PAGEREF _Toc210487439 \h </w:instrText>
            </w:r>
            <w:r w:rsidR="00D27F4E" w:rsidRPr="00CB472E">
              <w:rPr>
                <w:webHidden/>
              </w:rPr>
            </w:r>
            <w:r w:rsidR="00D27F4E" w:rsidRPr="00CB472E">
              <w:rPr>
                <w:webHidden/>
              </w:rPr>
              <w:fldChar w:fldCharType="separate"/>
            </w:r>
            <w:r w:rsidR="009F242A" w:rsidRPr="00CB472E">
              <w:rPr>
                <w:webHidden/>
              </w:rPr>
              <w:t>56</w:t>
            </w:r>
            <w:r w:rsidR="00D27F4E" w:rsidRPr="00CB472E">
              <w:rPr>
                <w:webHidden/>
              </w:rPr>
              <w:fldChar w:fldCharType="end"/>
            </w:r>
          </w:hyperlink>
        </w:p>
        <w:p w14:paraId="121284FC" w14:textId="590BBD6F" w:rsidR="00D27F4E" w:rsidRPr="00CB472E" w:rsidRDefault="00811F56" w:rsidP="00D27F4E">
          <w:pPr>
            <w:pStyle w:val="2b"/>
            <w:rPr>
              <w:rFonts w:eastAsiaTheme="minorEastAsia"/>
            </w:rPr>
          </w:pPr>
          <w:hyperlink w:anchor="_Toc210487440" w:history="1">
            <w:r w:rsidR="00D27F4E" w:rsidRPr="00CB472E">
              <w:rPr>
                <w:rStyle w:val="aff"/>
              </w:rPr>
              <w:t>4.6</w:t>
            </w:r>
            <w:r w:rsidR="00D27F4E" w:rsidRPr="00CB472E">
              <w:rPr>
                <w:rFonts w:eastAsiaTheme="minorEastAsia"/>
              </w:rPr>
              <w:tab/>
            </w:r>
            <w:r w:rsidR="00D27F4E" w:rsidRPr="00CB472E">
              <w:rPr>
                <w:rStyle w:val="aff"/>
              </w:rPr>
              <w:t>Анализ последствий возможного загрязнения и истощения подземных вод</w:t>
            </w:r>
            <w:r w:rsidR="00D27F4E" w:rsidRPr="00CB472E">
              <w:rPr>
                <w:webHidden/>
              </w:rPr>
              <w:tab/>
            </w:r>
            <w:r w:rsidR="00D27F4E" w:rsidRPr="00CB472E">
              <w:rPr>
                <w:webHidden/>
              </w:rPr>
              <w:fldChar w:fldCharType="begin"/>
            </w:r>
            <w:r w:rsidR="00D27F4E" w:rsidRPr="00CB472E">
              <w:rPr>
                <w:webHidden/>
              </w:rPr>
              <w:instrText xml:space="preserve"> PAGEREF _Toc210487440 \h </w:instrText>
            </w:r>
            <w:r w:rsidR="00D27F4E" w:rsidRPr="00CB472E">
              <w:rPr>
                <w:webHidden/>
              </w:rPr>
            </w:r>
            <w:r w:rsidR="00D27F4E" w:rsidRPr="00CB472E">
              <w:rPr>
                <w:webHidden/>
              </w:rPr>
              <w:fldChar w:fldCharType="separate"/>
            </w:r>
            <w:r w:rsidR="009F242A" w:rsidRPr="00CB472E">
              <w:rPr>
                <w:webHidden/>
              </w:rPr>
              <w:t>57</w:t>
            </w:r>
            <w:r w:rsidR="00D27F4E" w:rsidRPr="00CB472E">
              <w:rPr>
                <w:webHidden/>
              </w:rPr>
              <w:fldChar w:fldCharType="end"/>
            </w:r>
          </w:hyperlink>
        </w:p>
        <w:p w14:paraId="6B848180" w14:textId="15A56C8F" w:rsidR="00D27F4E" w:rsidRPr="00CB472E" w:rsidRDefault="00811F56" w:rsidP="00D27F4E">
          <w:pPr>
            <w:pStyle w:val="2b"/>
            <w:rPr>
              <w:rFonts w:eastAsiaTheme="minorEastAsia"/>
            </w:rPr>
          </w:pPr>
          <w:hyperlink w:anchor="_Toc210487441" w:history="1">
            <w:r w:rsidR="00D27F4E" w:rsidRPr="00CB472E">
              <w:rPr>
                <w:rStyle w:val="aff"/>
              </w:rPr>
              <w:t>4.7</w:t>
            </w:r>
            <w:r w:rsidR="00D27F4E" w:rsidRPr="00CB472E">
              <w:rPr>
                <w:rFonts w:eastAsiaTheme="minorEastAsia"/>
              </w:rPr>
              <w:tab/>
            </w:r>
            <w:r w:rsidR="00D27F4E" w:rsidRPr="00CB472E">
              <w:rPr>
                <w:rStyle w:val="aff"/>
              </w:rPr>
              <w:t>Обоснование мероприятий по защите подземных вод от загрязнения и истощения</w:t>
            </w:r>
            <w:r w:rsidR="00D27F4E" w:rsidRPr="00CB472E">
              <w:rPr>
                <w:webHidden/>
              </w:rPr>
              <w:tab/>
            </w:r>
            <w:r w:rsidR="00D27F4E" w:rsidRPr="00CB472E">
              <w:rPr>
                <w:webHidden/>
              </w:rPr>
              <w:fldChar w:fldCharType="begin"/>
            </w:r>
            <w:r w:rsidR="00D27F4E" w:rsidRPr="00CB472E">
              <w:rPr>
                <w:webHidden/>
              </w:rPr>
              <w:instrText xml:space="preserve"> PAGEREF _Toc210487441 \h </w:instrText>
            </w:r>
            <w:r w:rsidR="00D27F4E" w:rsidRPr="00CB472E">
              <w:rPr>
                <w:webHidden/>
              </w:rPr>
            </w:r>
            <w:r w:rsidR="00D27F4E" w:rsidRPr="00CB472E">
              <w:rPr>
                <w:webHidden/>
              </w:rPr>
              <w:fldChar w:fldCharType="separate"/>
            </w:r>
            <w:r w:rsidR="009F242A" w:rsidRPr="00CB472E">
              <w:rPr>
                <w:webHidden/>
              </w:rPr>
              <w:t>58</w:t>
            </w:r>
            <w:r w:rsidR="00D27F4E" w:rsidRPr="00CB472E">
              <w:rPr>
                <w:webHidden/>
              </w:rPr>
              <w:fldChar w:fldCharType="end"/>
            </w:r>
          </w:hyperlink>
        </w:p>
        <w:p w14:paraId="5568F00E" w14:textId="670885B4" w:rsidR="00D27F4E" w:rsidRPr="00CB472E" w:rsidRDefault="00811F56" w:rsidP="00D27F4E">
          <w:pPr>
            <w:pStyle w:val="2b"/>
            <w:rPr>
              <w:rFonts w:eastAsiaTheme="minorEastAsia"/>
            </w:rPr>
          </w:pPr>
          <w:hyperlink w:anchor="_Toc210487442" w:history="1">
            <w:r w:rsidR="00D27F4E" w:rsidRPr="00CB472E">
              <w:rPr>
                <w:rStyle w:val="aff"/>
              </w:rPr>
              <w:t>4.8</w:t>
            </w:r>
            <w:r w:rsidR="00D27F4E" w:rsidRPr="00CB472E">
              <w:rPr>
                <w:rFonts w:eastAsiaTheme="minorEastAsia"/>
              </w:rPr>
              <w:tab/>
            </w:r>
            <w:r w:rsidR="00D27F4E" w:rsidRPr="00CB472E">
              <w:rPr>
                <w:rStyle w:val="aff"/>
              </w:rPr>
              <w:t>Рекомендации по организации производственного мониторинга воздействия на подземные воды</w:t>
            </w:r>
            <w:r w:rsidR="00D27F4E" w:rsidRPr="00CB472E">
              <w:rPr>
                <w:webHidden/>
              </w:rPr>
              <w:tab/>
            </w:r>
            <w:r w:rsidR="00D27F4E" w:rsidRPr="00CB472E">
              <w:rPr>
                <w:webHidden/>
              </w:rPr>
              <w:fldChar w:fldCharType="begin"/>
            </w:r>
            <w:r w:rsidR="00D27F4E" w:rsidRPr="00CB472E">
              <w:rPr>
                <w:webHidden/>
              </w:rPr>
              <w:instrText xml:space="preserve"> PAGEREF _Toc210487442 \h </w:instrText>
            </w:r>
            <w:r w:rsidR="00D27F4E" w:rsidRPr="00CB472E">
              <w:rPr>
                <w:webHidden/>
              </w:rPr>
            </w:r>
            <w:r w:rsidR="00D27F4E" w:rsidRPr="00CB472E">
              <w:rPr>
                <w:webHidden/>
              </w:rPr>
              <w:fldChar w:fldCharType="separate"/>
            </w:r>
            <w:r w:rsidR="009F242A" w:rsidRPr="00CB472E">
              <w:rPr>
                <w:webHidden/>
              </w:rPr>
              <w:t>58</w:t>
            </w:r>
            <w:r w:rsidR="00D27F4E" w:rsidRPr="00CB472E">
              <w:rPr>
                <w:webHidden/>
              </w:rPr>
              <w:fldChar w:fldCharType="end"/>
            </w:r>
          </w:hyperlink>
        </w:p>
        <w:p w14:paraId="35CE19EF" w14:textId="7F51F367" w:rsidR="00D27F4E" w:rsidRPr="00CB472E" w:rsidRDefault="00811F56" w:rsidP="00D27F4E">
          <w:pPr>
            <w:pStyle w:val="19"/>
            <w:tabs>
              <w:tab w:val="left" w:pos="480"/>
            </w:tabs>
            <w:spacing w:after="0"/>
            <w:rPr>
              <w:rFonts w:ascii="Arial" w:eastAsiaTheme="minorEastAsia" w:hAnsi="Arial" w:cs="Arial"/>
              <w:noProof/>
            </w:rPr>
          </w:pPr>
          <w:hyperlink w:anchor="_Toc210487443" w:history="1">
            <w:r w:rsidR="00D27F4E" w:rsidRPr="00CB472E">
              <w:rPr>
                <w:rStyle w:val="aff"/>
                <w:rFonts w:ascii="Arial" w:hAnsi="Arial" w:cs="Arial"/>
                <w:caps/>
                <w:noProof/>
              </w:rPr>
              <w:t>5.</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НЕДРА</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_Toc210487443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60</w:t>
            </w:r>
            <w:r w:rsidR="00D27F4E" w:rsidRPr="00CB472E">
              <w:rPr>
                <w:rFonts w:ascii="Arial" w:hAnsi="Arial" w:cs="Arial"/>
                <w:noProof/>
                <w:webHidden/>
              </w:rPr>
              <w:fldChar w:fldCharType="end"/>
            </w:r>
          </w:hyperlink>
        </w:p>
        <w:p w14:paraId="3EC5BF4A" w14:textId="7918478C" w:rsidR="00D27F4E" w:rsidRPr="00CB472E" w:rsidRDefault="00811F56" w:rsidP="00D27F4E">
          <w:pPr>
            <w:pStyle w:val="2b"/>
            <w:rPr>
              <w:rFonts w:eastAsiaTheme="minorEastAsia"/>
            </w:rPr>
          </w:pPr>
          <w:hyperlink w:anchor="_Toc210487444" w:history="1">
            <w:r w:rsidR="00D27F4E" w:rsidRPr="00CB472E">
              <w:rPr>
                <w:rStyle w:val="aff"/>
              </w:rPr>
              <w:t>5.1</w:t>
            </w:r>
            <w:r w:rsidR="00D27F4E" w:rsidRPr="00CB472E">
              <w:rPr>
                <w:rFonts w:eastAsiaTheme="minorEastAsia"/>
              </w:rPr>
              <w:tab/>
            </w:r>
            <w:r w:rsidR="00D27F4E" w:rsidRPr="00CB472E">
              <w:rPr>
                <w:rStyle w:val="aff"/>
              </w:rPr>
              <w:t>Прогнозирование воздействия добычи минеральных и сырьевых ресурсов на различные компоненты окружающей среды</w:t>
            </w:r>
            <w:r w:rsidR="00D27F4E" w:rsidRPr="00CB472E">
              <w:rPr>
                <w:webHidden/>
              </w:rPr>
              <w:tab/>
            </w:r>
            <w:r w:rsidR="00D27F4E" w:rsidRPr="00CB472E">
              <w:rPr>
                <w:webHidden/>
              </w:rPr>
              <w:fldChar w:fldCharType="begin"/>
            </w:r>
            <w:r w:rsidR="00D27F4E" w:rsidRPr="00CB472E">
              <w:rPr>
                <w:webHidden/>
              </w:rPr>
              <w:instrText xml:space="preserve"> PAGEREF _Toc210487444 \h </w:instrText>
            </w:r>
            <w:r w:rsidR="00D27F4E" w:rsidRPr="00CB472E">
              <w:rPr>
                <w:webHidden/>
              </w:rPr>
            </w:r>
            <w:r w:rsidR="00D27F4E" w:rsidRPr="00CB472E">
              <w:rPr>
                <w:webHidden/>
              </w:rPr>
              <w:fldChar w:fldCharType="separate"/>
            </w:r>
            <w:r w:rsidR="009F242A" w:rsidRPr="00CB472E">
              <w:rPr>
                <w:webHidden/>
              </w:rPr>
              <w:t>60</w:t>
            </w:r>
            <w:r w:rsidR="00D27F4E" w:rsidRPr="00CB472E">
              <w:rPr>
                <w:webHidden/>
              </w:rPr>
              <w:fldChar w:fldCharType="end"/>
            </w:r>
          </w:hyperlink>
        </w:p>
        <w:p w14:paraId="43484F14" w14:textId="2F0D131E" w:rsidR="00D27F4E" w:rsidRPr="00CB472E" w:rsidRDefault="00811F56" w:rsidP="00D27F4E">
          <w:pPr>
            <w:pStyle w:val="2b"/>
            <w:rPr>
              <w:rFonts w:eastAsiaTheme="minorEastAsia"/>
            </w:rPr>
          </w:pPr>
          <w:hyperlink w:anchor="_Toc210487445" w:history="1">
            <w:r w:rsidR="00D27F4E" w:rsidRPr="00CB472E">
              <w:rPr>
                <w:rStyle w:val="aff"/>
              </w:rPr>
              <w:t>5.2</w:t>
            </w:r>
            <w:r w:rsidR="00D27F4E" w:rsidRPr="00CB472E">
              <w:rPr>
                <w:rFonts w:eastAsiaTheme="minorEastAsia"/>
              </w:rPr>
              <w:tab/>
            </w:r>
            <w:r w:rsidR="00D27F4E" w:rsidRPr="00CB472E">
              <w:rPr>
                <w:rStyle w:val="aff"/>
              </w:rPr>
              <w:t>Природоохранные мероприятия</w:t>
            </w:r>
            <w:r w:rsidR="00D27F4E" w:rsidRPr="00CB472E">
              <w:rPr>
                <w:webHidden/>
              </w:rPr>
              <w:tab/>
            </w:r>
            <w:r w:rsidR="00D27F4E" w:rsidRPr="00CB472E">
              <w:rPr>
                <w:webHidden/>
              </w:rPr>
              <w:fldChar w:fldCharType="begin"/>
            </w:r>
            <w:r w:rsidR="00D27F4E" w:rsidRPr="00CB472E">
              <w:rPr>
                <w:webHidden/>
              </w:rPr>
              <w:instrText xml:space="preserve"> PAGEREF _Toc210487445 \h </w:instrText>
            </w:r>
            <w:r w:rsidR="00D27F4E" w:rsidRPr="00CB472E">
              <w:rPr>
                <w:webHidden/>
              </w:rPr>
            </w:r>
            <w:r w:rsidR="00D27F4E" w:rsidRPr="00CB472E">
              <w:rPr>
                <w:webHidden/>
              </w:rPr>
              <w:fldChar w:fldCharType="separate"/>
            </w:r>
            <w:r w:rsidR="009F242A" w:rsidRPr="00CB472E">
              <w:rPr>
                <w:webHidden/>
              </w:rPr>
              <w:t>61</w:t>
            </w:r>
            <w:r w:rsidR="00D27F4E" w:rsidRPr="00CB472E">
              <w:rPr>
                <w:webHidden/>
              </w:rPr>
              <w:fldChar w:fldCharType="end"/>
            </w:r>
          </w:hyperlink>
        </w:p>
        <w:p w14:paraId="480E79E6" w14:textId="6D298312" w:rsidR="00D27F4E" w:rsidRPr="00CB472E" w:rsidRDefault="00811F56" w:rsidP="00D27F4E">
          <w:pPr>
            <w:pStyle w:val="19"/>
            <w:tabs>
              <w:tab w:val="left" w:pos="480"/>
            </w:tabs>
            <w:spacing w:after="0"/>
            <w:rPr>
              <w:rFonts w:ascii="Arial" w:eastAsiaTheme="minorEastAsia" w:hAnsi="Arial" w:cs="Arial"/>
              <w:noProof/>
            </w:rPr>
          </w:pPr>
          <w:hyperlink w:anchor="_Toc210487446" w:history="1">
            <w:r w:rsidR="00D27F4E" w:rsidRPr="00CB472E">
              <w:rPr>
                <w:rStyle w:val="aff"/>
                <w:rFonts w:ascii="Arial" w:hAnsi="Arial" w:cs="Arial"/>
                <w:noProof/>
              </w:rPr>
              <w:t>6.</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ОКРУЖАЮЩУЮ СРЕДУ ОТХОДОВ ПРОИЗВОДСТВА И ПОТРЕБЛЕНИЯ</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_Toc210487446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62</w:t>
            </w:r>
            <w:r w:rsidR="00D27F4E" w:rsidRPr="00CB472E">
              <w:rPr>
                <w:rFonts w:ascii="Arial" w:hAnsi="Arial" w:cs="Arial"/>
                <w:noProof/>
                <w:webHidden/>
              </w:rPr>
              <w:fldChar w:fldCharType="end"/>
            </w:r>
          </w:hyperlink>
        </w:p>
        <w:p w14:paraId="6E6738E7" w14:textId="4F7D1522" w:rsidR="00D27F4E" w:rsidRPr="00CB472E" w:rsidRDefault="00811F56" w:rsidP="00D27F4E">
          <w:pPr>
            <w:pStyle w:val="2b"/>
            <w:rPr>
              <w:rFonts w:eastAsiaTheme="minorEastAsia"/>
            </w:rPr>
          </w:pPr>
          <w:hyperlink w:anchor="_Toc210487447" w:history="1">
            <w:r w:rsidR="00D27F4E" w:rsidRPr="00CB472E">
              <w:rPr>
                <w:rStyle w:val="aff"/>
              </w:rPr>
              <w:t>6.1</w:t>
            </w:r>
            <w:r w:rsidR="00D27F4E" w:rsidRPr="00CB472E">
              <w:rPr>
                <w:rFonts w:eastAsiaTheme="minorEastAsia"/>
              </w:rPr>
              <w:tab/>
            </w:r>
            <w:r w:rsidR="00D27F4E" w:rsidRPr="00CB472E">
              <w:rPr>
                <w:rStyle w:val="aff"/>
              </w:rPr>
              <w:t>Виды и объемы образования отходов</w:t>
            </w:r>
            <w:r w:rsidR="00D27F4E" w:rsidRPr="00CB472E">
              <w:rPr>
                <w:webHidden/>
              </w:rPr>
              <w:tab/>
            </w:r>
            <w:r w:rsidR="00D27F4E" w:rsidRPr="00CB472E">
              <w:rPr>
                <w:webHidden/>
              </w:rPr>
              <w:fldChar w:fldCharType="begin"/>
            </w:r>
            <w:r w:rsidR="00D27F4E" w:rsidRPr="00CB472E">
              <w:rPr>
                <w:webHidden/>
              </w:rPr>
              <w:instrText xml:space="preserve"> PAGEREF _Toc210487447 \h </w:instrText>
            </w:r>
            <w:r w:rsidR="00D27F4E" w:rsidRPr="00CB472E">
              <w:rPr>
                <w:webHidden/>
              </w:rPr>
            </w:r>
            <w:r w:rsidR="00D27F4E" w:rsidRPr="00CB472E">
              <w:rPr>
                <w:webHidden/>
              </w:rPr>
              <w:fldChar w:fldCharType="separate"/>
            </w:r>
            <w:r w:rsidR="009F242A" w:rsidRPr="00CB472E">
              <w:rPr>
                <w:webHidden/>
              </w:rPr>
              <w:t>62</w:t>
            </w:r>
            <w:r w:rsidR="00D27F4E" w:rsidRPr="00CB472E">
              <w:rPr>
                <w:webHidden/>
              </w:rPr>
              <w:fldChar w:fldCharType="end"/>
            </w:r>
          </w:hyperlink>
        </w:p>
        <w:p w14:paraId="08FEF9A5" w14:textId="2EDACA34" w:rsidR="00D27F4E" w:rsidRPr="00CB472E" w:rsidRDefault="00811F56" w:rsidP="00D27F4E">
          <w:pPr>
            <w:pStyle w:val="2b"/>
            <w:rPr>
              <w:rFonts w:eastAsiaTheme="minorEastAsia"/>
            </w:rPr>
          </w:pPr>
          <w:hyperlink w:anchor="_Toc210487448" w:history="1">
            <w:r w:rsidR="00D27F4E" w:rsidRPr="00CB472E">
              <w:rPr>
                <w:rStyle w:val="aff"/>
              </w:rPr>
              <w:t>6.2</w:t>
            </w:r>
            <w:r w:rsidR="00D27F4E" w:rsidRPr="00CB472E">
              <w:rPr>
                <w:rFonts w:eastAsiaTheme="minorEastAsia"/>
              </w:rPr>
              <w:tab/>
            </w:r>
            <w:r w:rsidR="00D27F4E" w:rsidRPr="00CB472E">
              <w:rPr>
                <w:rStyle w:val="aff"/>
              </w:rPr>
              <w:t>Особенности загрязнения территории отходами производства и потребления (опасные свойства и физическое состояние отходов)</w:t>
            </w:r>
            <w:r w:rsidR="00D27F4E" w:rsidRPr="00CB472E">
              <w:rPr>
                <w:rStyle w:val="aff"/>
                <w:i/>
              </w:rPr>
              <w:t>;</w:t>
            </w:r>
            <w:r w:rsidR="00D27F4E" w:rsidRPr="00CB472E">
              <w:rPr>
                <w:webHidden/>
              </w:rPr>
              <w:tab/>
            </w:r>
            <w:r w:rsidR="00D27F4E" w:rsidRPr="00CB472E">
              <w:rPr>
                <w:webHidden/>
              </w:rPr>
              <w:fldChar w:fldCharType="begin"/>
            </w:r>
            <w:r w:rsidR="00D27F4E" w:rsidRPr="00CB472E">
              <w:rPr>
                <w:webHidden/>
              </w:rPr>
              <w:instrText xml:space="preserve"> PAGEREF _Toc210487448 \h </w:instrText>
            </w:r>
            <w:r w:rsidR="00D27F4E" w:rsidRPr="00CB472E">
              <w:rPr>
                <w:webHidden/>
              </w:rPr>
            </w:r>
            <w:r w:rsidR="00D27F4E" w:rsidRPr="00CB472E">
              <w:rPr>
                <w:webHidden/>
              </w:rPr>
              <w:fldChar w:fldCharType="separate"/>
            </w:r>
            <w:r w:rsidR="009F242A" w:rsidRPr="00CB472E">
              <w:rPr>
                <w:webHidden/>
              </w:rPr>
              <w:t>62</w:t>
            </w:r>
            <w:r w:rsidR="00D27F4E" w:rsidRPr="00CB472E">
              <w:rPr>
                <w:webHidden/>
              </w:rPr>
              <w:fldChar w:fldCharType="end"/>
            </w:r>
          </w:hyperlink>
        </w:p>
        <w:p w14:paraId="38BBEF02" w14:textId="0E0F09F3" w:rsidR="00D27F4E" w:rsidRPr="00CB472E" w:rsidRDefault="00811F56" w:rsidP="00D27F4E">
          <w:pPr>
            <w:pStyle w:val="2b"/>
            <w:rPr>
              <w:rFonts w:eastAsiaTheme="minorEastAsia"/>
            </w:rPr>
          </w:pPr>
          <w:hyperlink w:anchor="_Toc210487449" w:history="1">
            <w:r w:rsidR="00D27F4E" w:rsidRPr="00CB472E">
              <w:rPr>
                <w:rStyle w:val="aff"/>
              </w:rPr>
              <w:t>6.3</w:t>
            </w:r>
            <w:r w:rsidR="00D27F4E" w:rsidRPr="00CB472E">
              <w:rPr>
                <w:rFonts w:eastAsiaTheme="minorEastAsia"/>
              </w:rPr>
              <w:tab/>
            </w:r>
            <w:r w:rsidR="00D27F4E" w:rsidRPr="00CB472E">
              <w:rPr>
                <w:rStyle w:val="aff"/>
              </w:rPr>
              <w:t>Виды и количество отходов производства и потребления</w:t>
            </w:r>
            <w:r w:rsidR="00D27F4E" w:rsidRPr="00CB472E">
              <w:rPr>
                <w:webHidden/>
              </w:rPr>
              <w:tab/>
            </w:r>
            <w:r w:rsidR="00D27F4E" w:rsidRPr="00CB472E">
              <w:rPr>
                <w:webHidden/>
              </w:rPr>
              <w:fldChar w:fldCharType="begin"/>
            </w:r>
            <w:r w:rsidR="00D27F4E" w:rsidRPr="00CB472E">
              <w:rPr>
                <w:webHidden/>
              </w:rPr>
              <w:instrText xml:space="preserve"> PAGEREF _Toc210487449 \h </w:instrText>
            </w:r>
            <w:r w:rsidR="00D27F4E" w:rsidRPr="00CB472E">
              <w:rPr>
                <w:webHidden/>
              </w:rPr>
            </w:r>
            <w:r w:rsidR="00D27F4E" w:rsidRPr="00CB472E">
              <w:rPr>
                <w:webHidden/>
              </w:rPr>
              <w:fldChar w:fldCharType="separate"/>
            </w:r>
            <w:r w:rsidR="009F242A" w:rsidRPr="00CB472E">
              <w:rPr>
                <w:webHidden/>
              </w:rPr>
              <w:t>65</w:t>
            </w:r>
            <w:r w:rsidR="00D27F4E" w:rsidRPr="00CB472E">
              <w:rPr>
                <w:webHidden/>
              </w:rPr>
              <w:fldChar w:fldCharType="end"/>
            </w:r>
          </w:hyperlink>
        </w:p>
        <w:p w14:paraId="6E3E8B0B" w14:textId="40DCF8B1" w:rsidR="00D27F4E" w:rsidRPr="00CB472E" w:rsidRDefault="00811F56" w:rsidP="00D27F4E">
          <w:pPr>
            <w:pStyle w:val="2b"/>
            <w:rPr>
              <w:rFonts w:eastAsiaTheme="minorEastAsia"/>
            </w:rPr>
          </w:pPr>
          <w:hyperlink w:anchor="_Toc210487453" w:history="1">
            <w:r w:rsidR="00D27F4E" w:rsidRPr="00CB472E">
              <w:rPr>
                <w:rStyle w:val="aff"/>
              </w:rPr>
              <w:t>6.4</w:t>
            </w:r>
            <w:r w:rsidR="00D27F4E" w:rsidRPr="00CB472E">
              <w:rPr>
                <w:rFonts w:eastAsiaTheme="minorEastAsia"/>
              </w:rPr>
              <w:tab/>
            </w:r>
            <w:r w:rsidR="00D27F4E" w:rsidRPr="00CB472E">
              <w:rPr>
                <w:rStyle w:val="aff"/>
              </w:rPr>
              <w:t>Рекомендации по управлению отходами</w:t>
            </w:r>
            <w:r w:rsidR="00D27F4E" w:rsidRPr="00CB472E">
              <w:rPr>
                <w:webHidden/>
              </w:rPr>
              <w:tab/>
            </w:r>
            <w:r w:rsidR="00D27F4E" w:rsidRPr="00CB472E">
              <w:rPr>
                <w:webHidden/>
              </w:rPr>
              <w:fldChar w:fldCharType="begin"/>
            </w:r>
            <w:r w:rsidR="00D27F4E" w:rsidRPr="00CB472E">
              <w:rPr>
                <w:webHidden/>
              </w:rPr>
              <w:instrText xml:space="preserve"> PAGEREF _Toc210487453 \h </w:instrText>
            </w:r>
            <w:r w:rsidR="00D27F4E" w:rsidRPr="00CB472E">
              <w:rPr>
                <w:webHidden/>
              </w:rPr>
            </w:r>
            <w:r w:rsidR="00D27F4E" w:rsidRPr="00CB472E">
              <w:rPr>
                <w:webHidden/>
              </w:rPr>
              <w:fldChar w:fldCharType="separate"/>
            </w:r>
            <w:r w:rsidR="009F242A" w:rsidRPr="00CB472E">
              <w:rPr>
                <w:webHidden/>
              </w:rPr>
              <w:t>68</w:t>
            </w:r>
            <w:r w:rsidR="00D27F4E" w:rsidRPr="00CB472E">
              <w:rPr>
                <w:webHidden/>
              </w:rPr>
              <w:fldChar w:fldCharType="end"/>
            </w:r>
          </w:hyperlink>
        </w:p>
        <w:p w14:paraId="70690E58" w14:textId="33AD0203" w:rsidR="00D27F4E" w:rsidRPr="00CB472E" w:rsidRDefault="00811F56" w:rsidP="00D27F4E">
          <w:pPr>
            <w:pStyle w:val="19"/>
            <w:tabs>
              <w:tab w:val="left" w:pos="480"/>
            </w:tabs>
            <w:spacing w:after="0"/>
            <w:rPr>
              <w:rFonts w:ascii="Arial" w:eastAsiaTheme="minorEastAsia" w:hAnsi="Arial" w:cs="Arial"/>
              <w:noProof/>
            </w:rPr>
          </w:pPr>
          <w:hyperlink w:anchor="_Toc210487454" w:history="1">
            <w:r w:rsidR="00D27F4E" w:rsidRPr="00CB472E">
              <w:rPr>
                <w:rStyle w:val="aff"/>
                <w:rFonts w:ascii="Arial" w:hAnsi="Arial" w:cs="Arial"/>
                <w:caps/>
                <w:noProof/>
              </w:rPr>
              <w:t>7.</w:t>
            </w:r>
            <w:r w:rsidR="00D27F4E" w:rsidRPr="00CB472E">
              <w:rPr>
                <w:rFonts w:ascii="Arial" w:eastAsiaTheme="minorEastAsia" w:hAnsi="Arial" w:cs="Arial"/>
                <w:noProof/>
              </w:rPr>
              <w:tab/>
            </w:r>
            <w:r w:rsidR="00D27F4E" w:rsidRPr="00CB472E">
              <w:rPr>
                <w:rStyle w:val="aff"/>
                <w:rFonts w:ascii="Arial" w:hAnsi="Arial" w:cs="Arial"/>
                <w:caps/>
                <w:noProof/>
              </w:rPr>
              <w:t>Оценка физических воздействий на окружающую среду</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_Toc210487454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70</w:t>
            </w:r>
            <w:r w:rsidR="00D27F4E" w:rsidRPr="00CB472E">
              <w:rPr>
                <w:rFonts w:ascii="Arial" w:hAnsi="Arial" w:cs="Arial"/>
                <w:noProof/>
                <w:webHidden/>
              </w:rPr>
              <w:fldChar w:fldCharType="end"/>
            </w:r>
          </w:hyperlink>
        </w:p>
        <w:p w14:paraId="09582ECC" w14:textId="3EA7CE82" w:rsidR="00D27F4E" w:rsidRPr="00CB472E" w:rsidRDefault="00811F56" w:rsidP="00D27F4E">
          <w:pPr>
            <w:pStyle w:val="2b"/>
            <w:rPr>
              <w:rFonts w:eastAsiaTheme="minorEastAsia"/>
            </w:rPr>
          </w:pPr>
          <w:hyperlink w:anchor="_Toc210487455" w:history="1">
            <w:r w:rsidR="00D27F4E" w:rsidRPr="00CB472E">
              <w:rPr>
                <w:rStyle w:val="aff"/>
              </w:rPr>
              <w:t>7.1</w:t>
            </w:r>
            <w:r w:rsidR="00D27F4E" w:rsidRPr="00CB472E">
              <w:rPr>
                <w:rFonts w:eastAsiaTheme="minorEastAsia"/>
              </w:rPr>
              <w:tab/>
            </w:r>
            <w:r w:rsidR="00D27F4E" w:rsidRPr="00CB472E">
              <w:rPr>
                <w:rStyle w:val="aff"/>
              </w:rPr>
              <w:t>Оценка возможного теплового, электромагнитного, шумового, воздействия и других типов воздействия</w:t>
            </w:r>
            <w:r w:rsidR="00D27F4E" w:rsidRPr="00CB472E">
              <w:rPr>
                <w:webHidden/>
              </w:rPr>
              <w:tab/>
            </w:r>
            <w:r w:rsidR="00D27F4E" w:rsidRPr="00CB472E">
              <w:rPr>
                <w:webHidden/>
              </w:rPr>
              <w:fldChar w:fldCharType="begin"/>
            </w:r>
            <w:r w:rsidR="00D27F4E" w:rsidRPr="00CB472E">
              <w:rPr>
                <w:webHidden/>
              </w:rPr>
              <w:instrText xml:space="preserve"> PAGEREF _Toc210487455 \h </w:instrText>
            </w:r>
            <w:r w:rsidR="00D27F4E" w:rsidRPr="00CB472E">
              <w:rPr>
                <w:webHidden/>
              </w:rPr>
            </w:r>
            <w:r w:rsidR="00D27F4E" w:rsidRPr="00CB472E">
              <w:rPr>
                <w:webHidden/>
              </w:rPr>
              <w:fldChar w:fldCharType="separate"/>
            </w:r>
            <w:r w:rsidR="009F242A" w:rsidRPr="00CB472E">
              <w:rPr>
                <w:webHidden/>
              </w:rPr>
              <w:t>70</w:t>
            </w:r>
            <w:r w:rsidR="00D27F4E" w:rsidRPr="00CB472E">
              <w:rPr>
                <w:webHidden/>
              </w:rPr>
              <w:fldChar w:fldCharType="end"/>
            </w:r>
          </w:hyperlink>
        </w:p>
        <w:p w14:paraId="17080015" w14:textId="11A85300" w:rsidR="00D27F4E" w:rsidRPr="00CB472E" w:rsidRDefault="00811F56" w:rsidP="00D27F4E">
          <w:pPr>
            <w:pStyle w:val="2b"/>
            <w:rPr>
              <w:rFonts w:eastAsiaTheme="minorEastAsia"/>
            </w:rPr>
          </w:pPr>
          <w:hyperlink w:anchor="_Toc210487456" w:history="1">
            <w:r w:rsidR="00D27F4E" w:rsidRPr="00CB472E">
              <w:rPr>
                <w:rStyle w:val="aff"/>
              </w:rPr>
              <w:t>7.2</w:t>
            </w:r>
            <w:r w:rsidR="00D27F4E" w:rsidRPr="00CB472E">
              <w:rPr>
                <w:rFonts w:eastAsiaTheme="minorEastAsia"/>
              </w:rPr>
              <w:tab/>
            </w:r>
            <w:r w:rsidR="00D27F4E" w:rsidRPr="00CB472E">
              <w:rPr>
                <w:rStyle w:val="aff"/>
              </w:rPr>
              <w:t>Характеристика радиационной обстановки в районе работ</w:t>
            </w:r>
            <w:r w:rsidR="00D27F4E" w:rsidRPr="00CB472E">
              <w:rPr>
                <w:webHidden/>
              </w:rPr>
              <w:tab/>
            </w:r>
            <w:r w:rsidR="00D27F4E" w:rsidRPr="00CB472E">
              <w:rPr>
                <w:webHidden/>
              </w:rPr>
              <w:fldChar w:fldCharType="begin"/>
            </w:r>
            <w:r w:rsidR="00D27F4E" w:rsidRPr="00CB472E">
              <w:rPr>
                <w:webHidden/>
              </w:rPr>
              <w:instrText xml:space="preserve"> PAGEREF _Toc210487456 \h </w:instrText>
            </w:r>
            <w:r w:rsidR="00D27F4E" w:rsidRPr="00CB472E">
              <w:rPr>
                <w:webHidden/>
              </w:rPr>
            </w:r>
            <w:r w:rsidR="00D27F4E" w:rsidRPr="00CB472E">
              <w:rPr>
                <w:webHidden/>
              </w:rPr>
              <w:fldChar w:fldCharType="separate"/>
            </w:r>
            <w:r w:rsidR="009F242A" w:rsidRPr="00CB472E">
              <w:rPr>
                <w:webHidden/>
              </w:rPr>
              <w:t>73</w:t>
            </w:r>
            <w:r w:rsidR="00D27F4E" w:rsidRPr="00CB472E">
              <w:rPr>
                <w:webHidden/>
              </w:rPr>
              <w:fldChar w:fldCharType="end"/>
            </w:r>
          </w:hyperlink>
        </w:p>
        <w:p w14:paraId="28F7F368" w14:textId="1B2EA786" w:rsidR="00D27F4E" w:rsidRPr="00CB472E" w:rsidRDefault="00811F56" w:rsidP="00D27F4E">
          <w:pPr>
            <w:pStyle w:val="2b"/>
            <w:rPr>
              <w:rFonts w:eastAsiaTheme="minorEastAsia"/>
            </w:rPr>
          </w:pPr>
          <w:hyperlink w:anchor="_Toc210487457" w:history="1">
            <w:r w:rsidR="00D27F4E" w:rsidRPr="00CB472E">
              <w:rPr>
                <w:rStyle w:val="aff"/>
              </w:rPr>
              <w:t>Критерии оценки радиационной ситуации</w:t>
            </w:r>
            <w:r w:rsidR="00D27F4E" w:rsidRPr="00CB472E">
              <w:rPr>
                <w:webHidden/>
              </w:rPr>
              <w:tab/>
            </w:r>
            <w:r w:rsidR="00D27F4E" w:rsidRPr="00CB472E">
              <w:rPr>
                <w:webHidden/>
              </w:rPr>
              <w:fldChar w:fldCharType="begin"/>
            </w:r>
            <w:r w:rsidR="00D27F4E" w:rsidRPr="00CB472E">
              <w:rPr>
                <w:webHidden/>
              </w:rPr>
              <w:instrText xml:space="preserve"> PAGEREF _Toc210487457 \h </w:instrText>
            </w:r>
            <w:r w:rsidR="00D27F4E" w:rsidRPr="00CB472E">
              <w:rPr>
                <w:webHidden/>
              </w:rPr>
            </w:r>
            <w:r w:rsidR="00D27F4E" w:rsidRPr="00CB472E">
              <w:rPr>
                <w:webHidden/>
              </w:rPr>
              <w:fldChar w:fldCharType="separate"/>
            </w:r>
            <w:r w:rsidR="009F242A" w:rsidRPr="00CB472E">
              <w:rPr>
                <w:webHidden/>
              </w:rPr>
              <w:t>73</w:t>
            </w:r>
            <w:r w:rsidR="00D27F4E" w:rsidRPr="00CB472E">
              <w:rPr>
                <w:webHidden/>
              </w:rPr>
              <w:fldChar w:fldCharType="end"/>
            </w:r>
          </w:hyperlink>
        </w:p>
        <w:p w14:paraId="4B41A516" w14:textId="4E71EDCD" w:rsidR="00D27F4E" w:rsidRPr="00CB472E" w:rsidRDefault="00811F56" w:rsidP="00D27F4E">
          <w:pPr>
            <w:pStyle w:val="19"/>
            <w:tabs>
              <w:tab w:val="left" w:pos="480"/>
            </w:tabs>
            <w:spacing w:after="0"/>
            <w:rPr>
              <w:rFonts w:ascii="Arial" w:eastAsiaTheme="minorEastAsia" w:hAnsi="Arial" w:cs="Arial"/>
              <w:noProof/>
            </w:rPr>
          </w:pPr>
          <w:hyperlink w:anchor="_Toc210487458" w:history="1">
            <w:r w:rsidR="00D27F4E" w:rsidRPr="00CB472E">
              <w:rPr>
                <w:rStyle w:val="aff"/>
                <w:rFonts w:ascii="Arial" w:hAnsi="Arial" w:cs="Arial"/>
                <w:noProof/>
              </w:rPr>
              <w:t>8.</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ВОЗДЕЙСТВИЙ НА ЗЕМЕЛЬНЫЕ РЕСУРСЫ И ПОЧВЫ</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_Toc210487458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76</w:t>
            </w:r>
            <w:r w:rsidR="00D27F4E" w:rsidRPr="00CB472E">
              <w:rPr>
                <w:rFonts w:ascii="Arial" w:hAnsi="Arial" w:cs="Arial"/>
                <w:noProof/>
                <w:webHidden/>
              </w:rPr>
              <w:fldChar w:fldCharType="end"/>
            </w:r>
          </w:hyperlink>
        </w:p>
        <w:p w14:paraId="306721B2" w14:textId="45126236" w:rsidR="00D27F4E" w:rsidRPr="00CB472E" w:rsidRDefault="00811F56" w:rsidP="00D27F4E">
          <w:pPr>
            <w:pStyle w:val="2b"/>
            <w:rPr>
              <w:rFonts w:eastAsiaTheme="minorEastAsia"/>
            </w:rPr>
          </w:pPr>
          <w:hyperlink w:anchor="_Toc210487459" w:history="1">
            <w:r w:rsidR="00D27F4E" w:rsidRPr="00CB472E">
              <w:rPr>
                <w:rStyle w:val="aff"/>
              </w:rPr>
              <w:t>8.1</w:t>
            </w:r>
            <w:r w:rsidR="00D27F4E" w:rsidRPr="00CB472E">
              <w:rPr>
                <w:rFonts w:eastAsiaTheme="minorEastAsia"/>
              </w:rPr>
              <w:tab/>
            </w:r>
            <w:r w:rsidR="00D27F4E" w:rsidRPr="00CB472E">
              <w:rPr>
                <w:rStyle w:val="aff"/>
              </w:rPr>
              <w:t>Характеристика современного состояния почвенного покрова в зоне воздействия планируемого объекта</w:t>
            </w:r>
            <w:r w:rsidR="00D27F4E" w:rsidRPr="00CB472E">
              <w:rPr>
                <w:webHidden/>
              </w:rPr>
              <w:tab/>
            </w:r>
            <w:r w:rsidR="00D27F4E" w:rsidRPr="00CB472E">
              <w:rPr>
                <w:webHidden/>
              </w:rPr>
              <w:fldChar w:fldCharType="begin"/>
            </w:r>
            <w:r w:rsidR="00D27F4E" w:rsidRPr="00CB472E">
              <w:rPr>
                <w:webHidden/>
              </w:rPr>
              <w:instrText xml:space="preserve"> PAGEREF _Toc210487459 \h </w:instrText>
            </w:r>
            <w:r w:rsidR="00D27F4E" w:rsidRPr="00CB472E">
              <w:rPr>
                <w:webHidden/>
              </w:rPr>
            </w:r>
            <w:r w:rsidR="00D27F4E" w:rsidRPr="00CB472E">
              <w:rPr>
                <w:webHidden/>
              </w:rPr>
              <w:fldChar w:fldCharType="separate"/>
            </w:r>
            <w:r w:rsidR="009F242A" w:rsidRPr="00CB472E">
              <w:rPr>
                <w:webHidden/>
              </w:rPr>
              <w:t>76</w:t>
            </w:r>
            <w:r w:rsidR="00D27F4E" w:rsidRPr="00CB472E">
              <w:rPr>
                <w:webHidden/>
              </w:rPr>
              <w:fldChar w:fldCharType="end"/>
            </w:r>
          </w:hyperlink>
        </w:p>
        <w:p w14:paraId="7F84884C" w14:textId="66C29B64" w:rsidR="00D27F4E" w:rsidRPr="00CB472E" w:rsidRDefault="00811F56" w:rsidP="00D27F4E">
          <w:pPr>
            <w:pStyle w:val="2b"/>
            <w:rPr>
              <w:rFonts w:eastAsiaTheme="minorEastAsia"/>
            </w:rPr>
          </w:pPr>
          <w:hyperlink w:anchor="_Toc210487460" w:history="1">
            <w:r w:rsidR="00D27F4E" w:rsidRPr="00CB472E">
              <w:rPr>
                <w:rStyle w:val="aff"/>
              </w:rPr>
              <w:t>8.2</w:t>
            </w:r>
            <w:r w:rsidR="00D27F4E" w:rsidRPr="00CB472E">
              <w:rPr>
                <w:rFonts w:eastAsiaTheme="minorEastAsia"/>
              </w:rPr>
              <w:tab/>
            </w:r>
            <w:r w:rsidR="00D27F4E" w:rsidRPr="00CB472E">
              <w:rPr>
                <w:rStyle w:val="aff"/>
              </w:rPr>
              <w:t>Характеристика ожидаемого воздействия на почвенный покров</w:t>
            </w:r>
            <w:r w:rsidR="00D27F4E" w:rsidRPr="00CB472E">
              <w:rPr>
                <w:webHidden/>
              </w:rPr>
              <w:tab/>
            </w:r>
            <w:r w:rsidR="00D27F4E" w:rsidRPr="00CB472E">
              <w:rPr>
                <w:webHidden/>
              </w:rPr>
              <w:fldChar w:fldCharType="begin"/>
            </w:r>
            <w:r w:rsidR="00D27F4E" w:rsidRPr="00CB472E">
              <w:rPr>
                <w:webHidden/>
              </w:rPr>
              <w:instrText xml:space="preserve"> PAGEREF _Toc210487460 \h </w:instrText>
            </w:r>
            <w:r w:rsidR="00D27F4E" w:rsidRPr="00CB472E">
              <w:rPr>
                <w:webHidden/>
              </w:rPr>
            </w:r>
            <w:r w:rsidR="00D27F4E" w:rsidRPr="00CB472E">
              <w:rPr>
                <w:webHidden/>
              </w:rPr>
              <w:fldChar w:fldCharType="separate"/>
            </w:r>
            <w:r w:rsidR="009F242A" w:rsidRPr="00CB472E">
              <w:rPr>
                <w:webHidden/>
              </w:rPr>
              <w:t>77</w:t>
            </w:r>
            <w:r w:rsidR="00D27F4E" w:rsidRPr="00CB472E">
              <w:rPr>
                <w:webHidden/>
              </w:rPr>
              <w:fldChar w:fldCharType="end"/>
            </w:r>
          </w:hyperlink>
        </w:p>
        <w:p w14:paraId="1A6DB543" w14:textId="70CBD7A5" w:rsidR="00D27F4E" w:rsidRPr="00CB472E" w:rsidRDefault="00811F56" w:rsidP="00D27F4E">
          <w:pPr>
            <w:pStyle w:val="2b"/>
            <w:rPr>
              <w:rFonts w:eastAsiaTheme="minorEastAsia"/>
            </w:rPr>
          </w:pPr>
          <w:hyperlink w:anchor="_Toc210487461" w:history="1">
            <w:r w:rsidR="00D27F4E" w:rsidRPr="00CB472E">
              <w:rPr>
                <w:rStyle w:val="aff"/>
              </w:rPr>
              <w:t>8.3</w:t>
            </w:r>
            <w:r w:rsidR="00D27F4E" w:rsidRPr="00CB472E">
              <w:rPr>
                <w:rFonts w:eastAsiaTheme="minorEastAsia"/>
              </w:rPr>
              <w:tab/>
            </w:r>
            <w:r w:rsidR="00D27F4E" w:rsidRPr="00CB472E">
              <w:rPr>
                <w:rStyle w:val="aff"/>
              </w:rPr>
              <w:t>Планируемые мероприятия и проектные решения</w:t>
            </w:r>
            <w:r w:rsidR="00D27F4E" w:rsidRPr="00CB472E">
              <w:rPr>
                <w:webHidden/>
              </w:rPr>
              <w:tab/>
            </w:r>
            <w:r w:rsidR="00D27F4E" w:rsidRPr="00CB472E">
              <w:rPr>
                <w:webHidden/>
              </w:rPr>
              <w:fldChar w:fldCharType="begin"/>
            </w:r>
            <w:r w:rsidR="00D27F4E" w:rsidRPr="00CB472E">
              <w:rPr>
                <w:webHidden/>
              </w:rPr>
              <w:instrText xml:space="preserve"> PAGEREF _Toc210487461 \h </w:instrText>
            </w:r>
            <w:r w:rsidR="00D27F4E" w:rsidRPr="00CB472E">
              <w:rPr>
                <w:webHidden/>
              </w:rPr>
            </w:r>
            <w:r w:rsidR="00D27F4E" w:rsidRPr="00CB472E">
              <w:rPr>
                <w:webHidden/>
              </w:rPr>
              <w:fldChar w:fldCharType="separate"/>
            </w:r>
            <w:r w:rsidR="009F242A" w:rsidRPr="00CB472E">
              <w:rPr>
                <w:webHidden/>
              </w:rPr>
              <w:t>82</w:t>
            </w:r>
            <w:r w:rsidR="00D27F4E" w:rsidRPr="00CB472E">
              <w:rPr>
                <w:webHidden/>
              </w:rPr>
              <w:fldChar w:fldCharType="end"/>
            </w:r>
          </w:hyperlink>
        </w:p>
        <w:p w14:paraId="7DCF834F" w14:textId="116793E1" w:rsidR="00D27F4E" w:rsidRPr="00CB472E" w:rsidRDefault="00811F56" w:rsidP="00D27F4E">
          <w:pPr>
            <w:pStyle w:val="2b"/>
            <w:rPr>
              <w:rFonts w:eastAsiaTheme="minorEastAsia"/>
            </w:rPr>
          </w:pPr>
          <w:hyperlink w:anchor="_Toc210487462" w:history="1">
            <w:r w:rsidR="00D27F4E" w:rsidRPr="00CB472E">
              <w:rPr>
                <w:rStyle w:val="aff"/>
              </w:rPr>
              <w:t>8.4</w:t>
            </w:r>
            <w:r w:rsidR="00D27F4E" w:rsidRPr="00CB472E">
              <w:rPr>
                <w:rFonts w:eastAsiaTheme="minorEastAsia"/>
              </w:rPr>
              <w:tab/>
            </w:r>
            <w:r w:rsidR="00D27F4E" w:rsidRPr="00CB472E">
              <w:rPr>
                <w:rStyle w:val="aff"/>
              </w:rPr>
              <w:t>Организация экологического мониторинга почв</w:t>
            </w:r>
            <w:r w:rsidR="00D27F4E" w:rsidRPr="00CB472E">
              <w:rPr>
                <w:webHidden/>
              </w:rPr>
              <w:tab/>
            </w:r>
            <w:r w:rsidR="00D27F4E" w:rsidRPr="00CB472E">
              <w:rPr>
                <w:webHidden/>
              </w:rPr>
              <w:fldChar w:fldCharType="begin"/>
            </w:r>
            <w:r w:rsidR="00D27F4E" w:rsidRPr="00CB472E">
              <w:rPr>
                <w:webHidden/>
              </w:rPr>
              <w:instrText xml:space="preserve"> PAGEREF _Toc210487462 \h </w:instrText>
            </w:r>
            <w:r w:rsidR="00D27F4E" w:rsidRPr="00CB472E">
              <w:rPr>
                <w:webHidden/>
              </w:rPr>
            </w:r>
            <w:r w:rsidR="00D27F4E" w:rsidRPr="00CB472E">
              <w:rPr>
                <w:webHidden/>
              </w:rPr>
              <w:fldChar w:fldCharType="separate"/>
            </w:r>
            <w:r w:rsidR="009F242A" w:rsidRPr="00CB472E">
              <w:rPr>
                <w:webHidden/>
              </w:rPr>
              <w:t>83</w:t>
            </w:r>
            <w:r w:rsidR="00D27F4E" w:rsidRPr="00CB472E">
              <w:rPr>
                <w:webHidden/>
              </w:rPr>
              <w:fldChar w:fldCharType="end"/>
            </w:r>
          </w:hyperlink>
        </w:p>
        <w:p w14:paraId="1CED61D7" w14:textId="3760ABC6" w:rsidR="00D27F4E" w:rsidRPr="00CB472E" w:rsidRDefault="00811F56" w:rsidP="00D27F4E">
          <w:pPr>
            <w:pStyle w:val="19"/>
            <w:tabs>
              <w:tab w:val="left" w:pos="480"/>
            </w:tabs>
            <w:spacing w:after="0"/>
            <w:rPr>
              <w:rFonts w:ascii="Arial" w:eastAsiaTheme="minorEastAsia" w:hAnsi="Arial" w:cs="Arial"/>
              <w:noProof/>
            </w:rPr>
          </w:pPr>
          <w:hyperlink w:anchor="_Toc210487463" w:history="1">
            <w:r w:rsidR="00D27F4E" w:rsidRPr="00CB472E">
              <w:rPr>
                <w:rStyle w:val="aff"/>
                <w:rFonts w:ascii="Arial" w:hAnsi="Arial" w:cs="Arial"/>
                <w:noProof/>
              </w:rPr>
              <w:t>9.</w:t>
            </w:r>
            <w:r w:rsidR="00D27F4E" w:rsidRPr="00CB472E">
              <w:rPr>
                <w:rFonts w:ascii="Arial" w:eastAsiaTheme="minorEastAsia" w:hAnsi="Arial" w:cs="Arial"/>
                <w:noProof/>
              </w:rPr>
              <w:tab/>
            </w:r>
            <w:r w:rsidR="00D27F4E" w:rsidRPr="00CB472E">
              <w:rPr>
                <w:rStyle w:val="aff"/>
                <w:rFonts w:ascii="Arial" w:hAnsi="Arial" w:cs="Arial"/>
                <w:noProof/>
              </w:rPr>
              <w:t>ОЦЕНКА ВОЗДЕЙСТВИЯ НА РАСТИТЕЛЬНОСТЬ</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_Toc210487463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84</w:t>
            </w:r>
            <w:r w:rsidR="00D27F4E" w:rsidRPr="00CB472E">
              <w:rPr>
                <w:rFonts w:ascii="Arial" w:hAnsi="Arial" w:cs="Arial"/>
                <w:noProof/>
                <w:webHidden/>
              </w:rPr>
              <w:fldChar w:fldCharType="end"/>
            </w:r>
          </w:hyperlink>
        </w:p>
        <w:p w14:paraId="59CF3D8F" w14:textId="76DB5917" w:rsidR="00D27F4E" w:rsidRPr="00CB472E" w:rsidRDefault="00811F56" w:rsidP="00D27F4E">
          <w:pPr>
            <w:pStyle w:val="2b"/>
            <w:rPr>
              <w:rFonts w:eastAsiaTheme="minorEastAsia"/>
            </w:rPr>
          </w:pPr>
          <w:hyperlink w:anchor="_Toc210487464" w:history="1">
            <w:r w:rsidR="00D27F4E" w:rsidRPr="00CB472E">
              <w:rPr>
                <w:rStyle w:val="aff"/>
              </w:rPr>
              <w:t>9.1</w:t>
            </w:r>
            <w:r w:rsidR="00D27F4E" w:rsidRPr="00CB472E">
              <w:rPr>
                <w:rFonts w:eastAsiaTheme="minorEastAsia"/>
              </w:rPr>
              <w:tab/>
            </w:r>
            <w:r w:rsidR="00D27F4E" w:rsidRPr="00CB472E">
              <w:rPr>
                <w:rStyle w:val="aff"/>
              </w:rPr>
              <w:t>Современное состояние растительного покрова в зоне воздействия объекта</w:t>
            </w:r>
            <w:r w:rsidR="00D27F4E" w:rsidRPr="00CB472E">
              <w:rPr>
                <w:webHidden/>
              </w:rPr>
              <w:tab/>
            </w:r>
            <w:r w:rsidR="00D27F4E" w:rsidRPr="00CB472E">
              <w:rPr>
                <w:webHidden/>
              </w:rPr>
              <w:fldChar w:fldCharType="begin"/>
            </w:r>
            <w:r w:rsidR="00D27F4E" w:rsidRPr="00CB472E">
              <w:rPr>
                <w:webHidden/>
              </w:rPr>
              <w:instrText xml:space="preserve"> PAGEREF _Toc210487464 \h </w:instrText>
            </w:r>
            <w:r w:rsidR="00D27F4E" w:rsidRPr="00CB472E">
              <w:rPr>
                <w:webHidden/>
              </w:rPr>
            </w:r>
            <w:r w:rsidR="00D27F4E" w:rsidRPr="00CB472E">
              <w:rPr>
                <w:webHidden/>
              </w:rPr>
              <w:fldChar w:fldCharType="separate"/>
            </w:r>
            <w:r w:rsidR="009F242A" w:rsidRPr="00CB472E">
              <w:rPr>
                <w:webHidden/>
              </w:rPr>
              <w:t>84</w:t>
            </w:r>
            <w:r w:rsidR="00D27F4E" w:rsidRPr="00CB472E">
              <w:rPr>
                <w:webHidden/>
              </w:rPr>
              <w:fldChar w:fldCharType="end"/>
            </w:r>
          </w:hyperlink>
        </w:p>
        <w:p w14:paraId="7E798996" w14:textId="5C1F48B2" w:rsidR="00D27F4E" w:rsidRPr="00CB472E" w:rsidRDefault="00811F56" w:rsidP="00D27F4E">
          <w:pPr>
            <w:pStyle w:val="2b"/>
            <w:rPr>
              <w:rFonts w:eastAsiaTheme="minorEastAsia"/>
            </w:rPr>
          </w:pPr>
          <w:hyperlink w:anchor="_Toc210487465" w:history="1">
            <w:r w:rsidR="00D27F4E" w:rsidRPr="00CB472E">
              <w:rPr>
                <w:rStyle w:val="aff"/>
              </w:rPr>
              <w:t>9.2</w:t>
            </w:r>
            <w:r w:rsidR="00D27F4E" w:rsidRPr="00CB472E">
              <w:rPr>
                <w:rFonts w:eastAsiaTheme="minorEastAsia"/>
              </w:rPr>
              <w:tab/>
            </w:r>
            <w:r w:rsidR="00D27F4E" w:rsidRPr="00CB472E">
              <w:rPr>
                <w:rStyle w:val="aff"/>
              </w:rPr>
              <w:t>Характеристика воздействия объекта на растительность</w:t>
            </w:r>
            <w:r w:rsidR="00D27F4E" w:rsidRPr="00CB472E">
              <w:rPr>
                <w:webHidden/>
              </w:rPr>
              <w:tab/>
            </w:r>
            <w:r w:rsidR="00D27F4E" w:rsidRPr="00CB472E">
              <w:rPr>
                <w:webHidden/>
              </w:rPr>
              <w:fldChar w:fldCharType="begin"/>
            </w:r>
            <w:r w:rsidR="00D27F4E" w:rsidRPr="00CB472E">
              <w:rPr>
                <w:webHidden/>
              </w:rPr>
              <w:instrText xml:space="preserve"> PAGEREF _Toc210487465 \h </w:instrText>
            </w:r>
            <w:r w:rsidR="00D27F4E" w:rsidRPr="00CB472E">
              <w:rPr>
                <w:webHidden/>
              </w:rPr>
            </w:r>
            <w:r w:rsidR="00D27F4E" w:rsidRPr="00CB472E">
              <w:rPr>
                <w:webHidden/>
              </w:rPr>
              <w:fldChar w:fldCharType="separate"/>
            </w:r>
            <w:r w:rsidR="009F242A" w:rsidRPr="00CB472E">
              <w:rPr>
                <w:webHidden/>
              </w:rPr>
              <w:t>84</w:t>
            </w:r>
            <w:r w:rsidR="00D27F4E" w:rsidRPr="00CB472E">
              <w:rPr>
                <w:webHidden/>
              </w:rPr>
              <w:fldChar w:fldCharType="end"/>
            </w:r>
          </w:hyperlink>
        </w:p>
        <w:p w14:paraId="17A03C40" w14:textId="283D1094" w:rsidR="00D27F4E" w:rsidRPr="00CB472E" w:rsidRDefault="00811F56" w:rsidP="00D27F4E">
          <w:pPr>
            <w:pStyle w:val="2b"/>
            <w:rPr>
              <w:rFonts w:eastAsiaTheme="minorEastAsia"/>
            </w:rPr>
          </w:pPr>
          <w:hyperlink w:anchor="_Toc210487466" w:history="1">
            <w:r w:rsidR="00D27F4E" w:rsidRPr="00CB472E">
              <w:rPr>
                <w:rStyle w:val="aff"/>
              </w:rPr>
              <w:t>9.3</w:t>
            </w:r>
            <w:r w:rsidR="00D27F4E" w:rsidRPr="00CB472E">
              <w:rPr>
                <w:rFonts w:eastAsiaTheme="minorEastAsia"/>
              </w:rPr>
              <w:tab/>
            </w:r>
            <w:r w:rsidR="00D27F4E" w:rsidRPr="00CB472E">
              <w:rPr>
                <w:rStyle w:val="aff"/>
              </w:rPr>
              <w:t>Обоснование объемов использования растительных ресурсов</w:t>
            </w:r>
            <w:r w:rsidR="00D27F4E" w:rsidRPr="00CB472E">
              <w:rPr>
                <w:webHidden/>
              </w:rPr>
              <w:tab/>
            </w:r>
            <w:r w:rsidR="00D27F4E" w:rsidRPr="00CB472E">
              <w:rPr>
                <w:webHidden/>
              </w:rPr>
              <w:fldChar w:fldCharType="begin"/>
            </w:r>
            <w:r w:rsidR="00D27F4E" w:rsidRPr="00CB472E">
              <w:rPr>
                <w:webHidden/>
              </w:rPr>
              <w:instrText xml:space="preserve"> PAGEREF _Toc210487466 \h </w:instrText>
            </w:r>
            <w:r w:rsidR="00D27F4E" w:rsidRPr="00CB472E">
              <w:rPr>
                <w:webHidden/>
              </w:rPr>
            </w:r>
            <w:r w:rsidR="00D27F4E" w:rsidRPr="00CB472E">
              <w:rPr>
                <w:webHidden/>
              </w:rPr>
              <w:fldChar w:fldCharType="separate"/>
            </w:r>
            <w:r w:rsidR="009F242A" w:rsidRPr="00CB472E">
              <w:rPr>
                <w:webHidden/>
              </w:rPr>
              <w:t>86</w:t>
            </w:r>
            <w:r w:rsidR="00D27F4E" w:rsidRPr="00CB472E">
              <w:rPr>
                <w:webHidden/>
              </w:rPr>
              <w:fldChar w:fldCharType="end"/>
            </w:r>
          </w:hyperlink>
        </w:p>
        <w:p w14:paraId="7934275B" w14:textId="3B468A71" w:rsidR="00D27F4E" w:rsidRPr="00CB472E" w:rsidRDefault="00811F56" w:rsidP="00D27F4E">
          <w:pPr>
            <w:pStyle w:val="2b"/>
            <w:rPr>
              <w:rFonts w:eastAsiaTheme="minorEastAsia"/>
            </w:rPr>
          </w:pPr>
          <w:hyperlink w:anchor="_Toc210487467" w:history="1">
            <w:r w:rsidR="00D27F4E" w:rsidRPr="00CB472E">
              <w:rPr>
                <w:rStyle w:val="aff"/>
              </w:rPr>
              <w:t>9.4</w:t>
            </w:r>
            <w:r w:rsidR="00D27F4E" w:rsidRPr="00CB472E">
              <w:rPr>
                <w:rFonts w:eastAsiaTheme="minorEastAsia"/>
              </w:rPr>
              <w:tab/>
            </w:r>
            <w:r w:rsidR="00D27F4E" w:rsidRPr="00CB472E">
              <w:rPr>
                <w:rStyle w:val="aff"/>
              </w:rPr>
              <w:t>Определение зоны влияния планируемой деятельности на растительность</w:t>
            </w:r>
            <w:r w:rsidR="00D27F4E" w:rsidRPr="00CB472E">
              <w:rPr>
                <w:webHidden/>
              </w:rPr>
              <w:tab/>
            </w:r>
            <w:r w:rsidR="00D27F4E" w:rsidRPr="00CB472E">
              <w:rPr>
                <w:webHidden/>
              </w:rPr>
              <w:fldChar w:fldCharType="begin"/>
            </w:r>
            <w:r w:rsidR="00D27F4E" w:rsidRPr="00CB472E">
              <w:rPr>
                <w:webHidden/>
              </w:rPr>
              <w:instrText xml:space="preserve"> PAGEREF _Toc210487467 \h </w:instrText>
            </w:r>
            <w:r w:rsidR="00D27F4E" w:rsidRPr="00CB472E">
              <w:rPr>
                <w:webHidden/>
              </w:rPr>
            </w:r>
            <w:r w:rsidR="00D27F4E" w:rsidRPr="00CB472E">
              <w:rPr>
                <w:webHidden/>
              </w:rPr>
              <w:fldChar w:fldCharType="separate"/>
            </w:r>
            <w:r w:rsidR="009F242A" w:rsidRPr="00CB472E">
              <w:rPr>
                <w:webHidden/>
              </w:rPr>
              <w:t>86</w:t>
            </w:r>
            <w:r w:rsidR="00D27F4E" w:rsidRPr="00CB472E">
              <w:rPr>
                <w:webHidden/>
              </w:rPr>
              <w:fldChar w:fldCharType="end"/>
            </w:r>
          </w:hyperlink>
        </w:p>
        <w:p w14:paraId="60D6D288" w14:textId="07CC1E37" w:rsidR="00D27F4E" w:rsidRPr="00CB472E" w:rsidRDefault="00811F56" w:rsidP="00D27F4E">
          <w:pPr>
            <w:pStyle w:val="2b"/>
            <w:rPr>
              <w:rFonts w:eastAsiaTheme="minorEastAsia"/>
            </w:rPr>
          </w:pPr>
          <w:hyperlink w:anchor="_Toc210487468" w:history="1">
            <w:r w:rsidR="00D27F4E" w:rsidRPr="00CB472E">
              <w:rPr>
                <w:rStyle w:val="aff"/>
              </w:rPr>
              <w:t>9.5</w:t>
            </w:r>
            <w:r w:rsidR="00D27F4E" w:rsidRPr="00CB472E">
              <w:rPr>
                <w:rFonts w:eastAsiaTheme="minorEastAsia"/>
              </w:rPr>
              <w:tab/>
            </w:r>
            <w:r w:rsidR="00D27F4E" w:rsidRPr="00CB472E">
              <w:rPr>
                <w:rStyle w:val="aff"/>
              </w:rPr>
              <w:t>Ожидаемые изменения в растительном покрове</w:t>
            </w:r>
            <w:r w:rsidR="00D27F4E" w:rsidRPr="00CB472E">
              <w:rPr>
                <w:webHidden/>
              </w:rPr>
              <w:tab/>
            </w:r>
            <w:r w:rsidR="00D27F4E" w:rsidRPr="00CB472E">
              <w:rPr>
                <w:webHidden/>
              </w:rPr>
              <w:fldChar w:fldCharType="begin"/>
            </w:r>
            <w:r w:rsidR="00D27F4E" w:rsidRPr="00CB472E">
              <w:rPr>
                <w:webHidden/>
              </w:rPr>
              <w:instrText xml:space="preserve"> PAGEREF _Toc210487468 \h </w:instrText>
            </w:r>
            <w:r w:rsidR="00D27F4E" w:rsidRPr="00CB472E">
              <w:rPr>
                <w:webHidden/>
              </w:rPr>
            </w:r>
            <w:r w:rsidR="00D27F4E" w:rsidRPr="00CB472E">
              <w:rPr>
                <w:webHidden/>
              </w:rPr>
              <w:fldChar w:fldCharType="separate"/>
            </w:r>
            <w:r w:rsidR="009F242A" w:rsidRPr="00CB472E">
              <w:rPr>
                <w:webHidden/>
              </w:rPr>
              <w:t>86</w:t>
            </w:r>
            <w:r w:rsidR="00D27F4E" w:rsidRPr="00CB472E">
              <w:rPr>
                <w:webHidden/>
              </w:rPr>
              <w:fldChar w:fldCharType="end"/>
            </w:r>
          </w:hyperlink>
        </w:p>
        <w:p w14:paraId="2C578AA4" w14:textId="62AA711E" w:rsidR="00D27F4E" w:rsidRPr="00CB472E" w:rsidRDefault="00811F56" w:rsidP="00D27F4E">
          <w:pPr>
            <w:pStyle w:val="2b"/>
            <w:rPr>
              <w:rFonts w:eastAsiaTheme="minorEastAsia"/>
            </w:rPr>
          </w:pPr>
          <w:hyperlink w:anchor="_Toc210487469" w:history="1">
            <w:r w:rsidR="00D27F4E" w:rsidRPr="00CB472E">
              <w:rPr>
                <w:rStyle w:val="aff"/>
              </w:rPr>
              <w:t>9.6</w:t>
            </w:r>
            <w:r w:rsidR="00D27F4E" w:rsidRPr="00CB472E">
              <w:rPr>
                <w:rFonts w:eastAsiaTheme="minorEastAsia"/>
              </w:rPr>
              <w:tab/>
            </w:r>
            <w:r w:rsidR="00D27F4E" w:rsidRPr="00CB472E">
              <w:rPr>
                <w:rStyle w:val="aff"/>
              </w:rPr>
              <w:t>Рекомендации по сохранению растительных сообществ</w:t>
            </w:r>
            <w:r w:rsidR="00D27F4E" w:rsidRPr="00CB472E">
              <w:rPr>
                <w:webHidden/>
              </w:rPr>
              <w:tab/>
            </w:r>
            <w:r w:rsidR="00D27F4E" w:rsidRPr="00CB472E">
              <w:rPr>
                <w:webHidden/>
              </w:rPr>
              <w:fldChar w:fldCharType="begin"/>
            </w:r>
            <w:r w:rsidR="00D27F4E" w:rsidRPr="00CB472E">
              <w:rPr>
                <w:webHidden/>
              </w:rPr>
              <w:instrText xml:space="preserve"> PAGEREF _Toc210487469 \h </w:instrText>
            </w:r>
            <w:r w:rsidR="00D27F4E" w:rsidRPr="00CB472E">
              <w:rPr>
                <w:webHidden/>
              </w:rPr>
            </w:r>
            <w:r w:rsidR="00D27F4E" w:rsidRPr="00CB472E">
              <w:rPr>
                <w:webHidden/>
              </w:rPr>
              <w:fldChar w:fldCharType="separate"/>
            </w:r>
            <w:r w:rsidR="009F242A" w:rsidRPr="00CB472E">
              <w:rPr>
                <w:webHidden/>
              </w:rPr>
              <w:t>87</w:t>
            </w:r>
            <w:r w:rsidR="00D27F4E" w:rsidRPr="00CB472E">
              <w:rPr>
                <w:webHidden/>
              </w:rPr>
              <w:fldChar w:fldCharType="end"/>
            </w:r>
          </w:hyperlink>
        </w:p>
        <w:p w14:paraId="356E8A40" w14:textId="6B2ECC1C" w:rsidR="00D27F4E" w:rsidRPr="00CB472E" w:rsidRDefault="00811F56" w:rsidP="00D27F4E">
          <w:pPr>
            <w:pStyle w:val="2b"/>
            <w:rPr>
              <w:rFonts w:eastAsiaTheme="minorEastAsia"/>
            </w:rPr>
          </w:pPr>
          <w:hyperlink w:anchor="_Toc210487470" w:history="1">
            <w:r w:rsidR="00D27F4E" w:rsidRPr="00CB472E">
              <w:rPr>
                <w:rStyle w:val="aff"/>
              </w:rPr>
              <w:t>9.7</w:t>
            </w:r>
            <w:r w:rsidR="00D27F4E" w:rsidRPr="00CB472E">
              <w:rPr>
                <w:rFonts w:eastAsiaTheme="minorEastAsia"/>
              </w:rPr>
              <w:tab/>
            </w:r>
            <w:r w:rsidR="00D27F4E" w:rsidRPr="00CB472E">
              <w:rPr>
                <w:rStyle w:val="aff"/>
              </w:rPr>
              <w:t>Мероприятия по предотвращению негативных воздействий</w:t>
            </w:r>
            <w:r w:rsidR="00D27F4E" w:rsidRPr="00CB472E">
              <w:rPr>
                <w:webHidden/>
              </w:rPr>
              <w:tab/>
            </w:r>
            <w:r w:rsidR="00D27F4E" w:rsidRPr="00CB472E">
              <w:rPr>
                <w:webHidden/>
              </w:rPr>
              <w:fldChar w:fldCharType="begin"/>
            </w:r>
            <w:r w:rsidR="00D27F4E" w:rsidRPr="00CB472E">
              <w:rPr>
                <w:webHidden/>
              </w:rPr>
              <w:instrText xml:space="preserve"> PAGEREF _Toc210487470 \h </w:instrText>
            </w:r>
            <w:r w:rsidR="00D27F4E" w:rsidRPr="00CB472E">
              <w:rPr>
                <w:webHidden/>
              </w:rPr>
            </w:r>
            <w:r w:rsidR="00D27F4E" w:rsidRPr="00CB472E">
              <w:rPr>
                <w:webHidden/>
              </w:rPr>
              <w:fldChar w:fldCharType="separate"/>
            </w:r>
            <w:r w:rsidR="009F242A" w:rsidRPr="00CB472E">
              <w:rPr>
                <w:webHidden/>
              </w:rPr>
              <w:t>87</w:t>
            </w:r>
            <w:r w:rsidR="00D27F4E" w:rsidRPr="00CB472E">
              <w:rPr>
                <w:webHidden/>
              </w:rPr>
              <w:fldChar w:fldCharType="end"/>
            </w:r>
          </w:hyperlink>
        </w:p>
        <w:p w14:paraId="6CBA7677" w14:textId="177DC149" w:rsidR="00D27F4E" w:rsidRPr="00CB472E" w:rsidRDefault="00811F56" w:rsidP="00D27F4E">
          <w:pPr>
            <w:pStyle w:val="19"/>
            <w:tabs>
              <w:tab w:val="left" w:pos="600"/>
            </w:tabs>
            <w:spacing w:after="0"/>
            <w:rPr>
              <w:rFonts w:ascii="Arial" w:eastAsiaTheme="minorEastAsia" w:hAnsi="Arial" w:cs="Arial"/>
              <w:noProof/>
            </w:rPr>
          </w:pPr>
          <w:hyperlink w:anchor="_Toc210487471" w:history="1">
            <w:r w:rsidR="00D27F4E" w:rsidRPr="00CB472E">
              <w:rPr>
                <w:rStyle w:val="aff"/>
                <w:rFonts w:ascii="Arial" w:hAnsi="Arial" w:cs="Arial"/>
                <w:noProof/>
                <w:spacing w:val="-2"/>
              </w:rPr>
              <w:t>10.</w:t>
            </w:r>
            <w:r w:rsidR="00D27F4E" w:rsidRPr="00CB472E">
              <w:rPr>
                <w:rFonts w:ascii="Arial" w:eastAsiaTheme="minorEastAsia" w:hAnsi="Arial" w:cs="Arial"/>
                <w:noProof/>
              </w:rPr>
              <w:tab/>
            </w:r>
            <w:r w:rsidR="00D27F4E" w:rsidRPr="00CB472E">
              <w:rPr>
                <w:rStyle w:val="aff"/>
                <w:rFonts w:ascii="Arial" w:hAnsi="Arial" w:cs="Arial"/>
                <w:noProof/>
                <w:spacing w:val="-2"/>
              </w:rPr>
              <w:t>ОЦЕНКА ВОЗДЕЙСТВИЙ НА ЖИВОТНЫЙ МИР</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_Toc210487471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89</w:t>
            </w:r>
            <w:r w:rsidR="00D27F4E" w:rsidRPr="00CB472E">
              <w:rPr>
                <w:rFonts w:ascii="Arial" w:hAnsi="Arial" w:cs="Arial"/>
                <w:noProof/>
                <w:webHidden/>
              </w:rPr>
              <w:fldChar w:fldCharType="end"/>
            </w:r>
          </w:hyperlink>
        </w:p>
        <w:p w14:paraId="485F9C6E" w14:textId="26A51A5D" w:rsidR="00D27F4E" w:rsidRPr="00CB472E" w:rsidRDefault="00811F56" w:rsidP="00D27F4E">
          <w:pPr>
            <w:pStyle w:val="2b"/>
            <w:rPr>
              <w:rFonts w:eastAsiaTheme="minorEastAsia"/>
            </w:rPr>
          </w:pPr>
          <w:hyperlink w:anchor="_Toc210487472" w:history="1">
            <w:r w:rsidR="00D27F4E" w:rsidRPr="00CB472E">
              <w:rPr>
                <w:rStyle w:val="aff"/>
              </w:rPr>
              <w:t>10.1</w:t>
            </w:r>
            <w:r w:rsidR="00D27F4E" w:rsidRPr="00CB472E">
              <w:rPr>
                <w:rFonts w:eastAsiaTheme="minorEastAsia"/>
              </w:rPr>
              <w:tab/>
            </w:r>
            <w:r w:rsidR="00D27F4E" w:rsidRPr="00CB472E">
              <w:rPr>
                <w:rStyle w:val="aff"/>
              </w:rPr>
              <w:t>Оценка современного состояния животного мира. Мероприятия по их охране</w:t>
            </w:r>
            <w:r w:rsidR="00D27F4E" w:rsidRPr="00CB472E">
              <w:rPr>
                <w:webHidden/>
              </w:rPr>
              <w:tab/>
            </w:r>
            <w:r w:rsidR="00D27F4E" w:rsidRPr="00CB472E">
              <w:rPr>
                <w:webHidden/>
              </w:rPr>
              <w:fldChar w:fldCharType="begin"/>
            </w:r>
            <w:r w:rsidR="00D27F4E" w:rsidRPr="00CB472E">
              <w:rPr>
                <w:webHidden/>
              </w:rPr>
              <w:instrText xml:space="preserve"> PAGEREF _Toc210487472 \h </w:instrText>
            </w:r>
            <w:r w:rsidR="00D27F4E" w:rsidRPr="00CB472E">
              <w:rPr>
                <w:webHidden/>
              </w:rPr>
            </w:r>
            <w:r w:rsidR="00D27F4E" w:rsidRPr="00CB472E">
              <w:rPr>
                <w:webHidden/>
              </w:rPr>
              <w:fldChar w:fldCharType="separate"/>
            </w:r>
            <w:r w:rsidR="009F242A" w:rsidRPr="00CB472E">
              <w:rPr>
                <w:webHidden/>
              </w:rPr>
              <w:t>90</w:t>
            </w:r>
            <w:r w:rsidR="00D27F4E" w:rsidRPr="00CB472E">
              <w:rPr>
                <w:webHidden/>
              </w:rPr>
              <w:fldChar w:fldCharType="end"/>
            </w:r>
          </w:hyperlink>
        </w:p>
        <w:p w14:paraId="170102B4" w14:textId="20C69BC7" w:rsidR="00D27F4E" w:rsidRPr="00CB472E" w:rsidRDefault="00811F56" w:rsidP="00D27F4E">
          <w:pPr>
            <w:pStyle w:val="2b"/>
            <w:rPr>
              <w:rFonts w:eastAsiaTheme="minorEastAsia"/>
            </w:rPr>
          </w:pPr>
          <w:hyperlink w:anchor="_Toc210487473" w:history="1">
            <w:r w:rsidR="00D27F4E" w:rsidRPr="00CB472E">
              <w:rPr>
                <w:rStyle w:val="aff"/>
              </w:rPr>
              <w:t>10.2</w:t>
            </w:r>
            <w:r w:rsidR="00D27F4E" w:rsidRPr="00CB472E">
              <w:rPr>
                <w:rFonts w:eastAsiaTheme="minorEastAsia"/>
              </w:rPr>
              <w:tab/>
            </w:r>
            <w:r w:rsidR="00D27F4E" w:rsidRPr="00CB472E">
              <w:rPr>
                <w:rStyle w:val="aff"/>
              </w:rPr>
              <w:t>Мероприятия по предотвращению негативных воздействий   на животный мир</w:t>
            </w:r>
            <w:r w:rsidR="00D27F4E" w:rsidRPr="00CB472E">
              <w:rPr>
                <w:webHidden/>
              </w:rPr>
              <w:tab/>
            </w:r>
            <w:r w:rsidR="00D27F4E" w:rsidRPr="00CB472E">
              <w:rPr>
                <w:webHidden/>
              </w:rPr>
              <w:fldChar w:fldCharType="begin"/>
            </w:r>
            <w:r w:rsidR="00D27F4E" w:rsidRPr="00CB472E">
              <w:rPr>
                <w:webHidden/>
              </w:rPr>
              <w:instrText xml:space="preserve"> PAGEREF _Toc210487473 \h </w:instrText>
            </w:r>
            <w:r w:rsidR="00D27F4E" w:rsidRPr="00CB472E">
              <w:rPr>
                <w:webHidden/>
              </w:rPr>
            </w:r>
            <w:r w:rsidR="00D27F4E" w:rsidRPr="00CB472E">
              <w:rPr>
                <w:webHidden/>
              </w:rPr>
              <w:fldChar w:fldCharType="separate"/>
            </w:r>
            <w:r w:rsidR="009F242A" w:rsidRPr="00CB472E">
              <w:rPr>
                <w:webHidden/>
              </w:rPr>
              <w:t>93</w:t>
            </w:r>
            <w:r w:rsidR="00D27F4E" w:rsidRPr="00CB472E">
              <w:rPr>
                <w:webHidden/>
              </w:rPr>
              <w:fldChar w:fldCharType="end"/>
            </w:r>
          </w:hyperlink>
        </w:p>
        <w:p w14:paraId="1CD16598" w14:textId="23AD1700" w:rsidR="00D27F4E" w:rsidRPr="00CB472E" w:rsidRDefault="00811F56" w:rsidP="00D27F4E">
          <w:pPr>
            <w:pStyle w:val="19"/>
            <w:tabs>
              <w:tab w:val="left" w:pos="600"/>
            </w:tabs>
            <w:spacing w:after="0"/>
            <w:rPr>
              <w:rFonts w:ascii="Arial" w:eastAsiaTheme="minorEastAsia" w:hAnsi="Arial" w:cs="Arial"/>
              <w:noProof/>
            </w:rPr>
          </w:pPr>
          <w:hyperlink w:anchor="_Toc210487474" w:history="1">
            <w:r w:rsidR="00D27F4E" w:rsidRPr="00CB472E">
              <w:rPr>
                <w:rStyle w:val="aff"/>
                <w:rFonts w:ascii="Arial" w:hAnsi="Arial" w:cs="Arial"/>
                <w:noProof/>
                <w:spacing w:val="-2"/>
              </w:rPr>
              <w:t>11.</w:t>
            </w:r>
            <w:r w:rsidR="00D27F4E" w:rsidRPr="00CB472E">
              <w:rPr>
                <w:rFonts w:ascii="Arial" w:eastAsiaTheme="minorEastAsia" w:hAnsi="Arial" w:cs="Arial"/>
                <w:noProof/>
              </w:rPr>
              <w:tab/>
            </w:r>
            <w:r w:rsidR="00D27F4E" w:rsidRPr="00CB472E">
              <w:rPr>
                <w:rStyle w:val="aff"/>
                <w:rFonts w:ascii="Arial" w:hAnsi="Arial" w:cs="Arial"/>
                <w:noProof/>
                <w:spacing w:val="-2"/>
              </w:rPr>
              <w:t>ОЦЕНКА ВОЗДЕЙСТВИЯ НА ЛАНДШАФТЫ И МЕРЫ ПО ПРЕДОТВРАЩЕНИЮ, МИНИМИЗАЦИИ, СМЯГЧЕНИЮ НЕГАТИВНЫХ ВОЗДЕЙСТВИЙ, ВОССТАНОВЛЕНИЮ ЛАНДШАФТОВ В СЛУЧАЯХ ИХ НАРУШЕНИЯ</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_Toc210487474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95</w:t>
            </w:r>
            <w:r w:rsidR="00D27F4E" w:rsidRPr="00CB472E">
              <w:rPr>
                <w:rFonts w:ascii="Arial" w:hAnsi="Arial" w:cs="Arial"/>
                <w:noProof/>
                <w:webHidden/>
              </w:rPr>
              <w:fldChar w:fldCharType="end"/>
            </w:r>
          </w:hyperlink>
        </w:p>
        <w:p w14:paraId="28334685" w14:textId="21E03342" w:rsidR="00D27F4E" w:rsidRPr="00CB472E" w:rsidRDefault="00811F56" w:rsidP="00D27F4E">
          <w:pPr>
            <w:pStyle w:val="19"/>
            <w:tabs>
              <w:tab w:val="left" w:pos="600"/>
            </w:tabs>
            <w:spacing w:after="0"/>
            <w:rPr>
              <w:rFonts w:ascii="Arial" w:eastAsiaTheme="minorEastAsia" w:hAnsi="Arial" w:cs="Arial"/>
              <w:noProof/>
            </w:rPr>
          </w:pPr>
          <w:hyperlink w:anchor="_Toc210487475" w:history="1">
            <w:r w:rsidR="00D27F4E" w:rsidRPr="00CB472E">
              <w:rPr>
                <w:rStyle w:val="aff"/>
                <w:rFonts w:ascii="Arial" w:hAnsi="Arial" w:cs="Arial"/>
                <w:noProof/>
                <w:spacing w:val="-2"/>
              </w:rPr>
              <w:t>12.</w:t>
            </w:r>
            <w:r w:rsidR="00D27F4E" w:rsidRPr="00CB472E">
              <w:rPr>
                <w:rFonts w:ascii="Arial" w:eastAsiaTheme="minorEastAsia" w:hAnsi="Arial" w:cs="Arial"/>
                <w:noProof/>
              </w:rPr>
              <w:tab/>
            </w:r>
            <w:r w:rsidR="00D27F4E" w:rsidRPr="00CB472E">
              <w:rPr>
                <w:rStyle w:val="aff"/>
                <w:rFonts w:ascii="Arial" w:hAnsi="Arial" w:cs="Arial"/>
                <w:noProof/>
                <w:spacing w:val="-2"/>
              </w:rPr>
              <w:t>ОЦЕНКА ВОЗДЕЙСТВИЯ НА СОЦИАЛЬНО-ЭКОНОМИЧЕСКУЮ СРЕДУ</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_Toc210487475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96</w:t>
            </w:r>
            <w:r w:rsidR="00D27F4E" w:rsidRPr="00CB472E">
              <w:rPr>
                <w:rFonts w:ascii="Arial" w:hAnsi="Arial" w:cs="Arial"/>
                <w:noProof/>
                <w:webHidden/>
              </w:rPr>
              <w:fldChar w:fldCharType="end"/>
            </w:r>
          </w:hyperlink>
        </w:p>
        <w:p w14:paraId="52252F09" w14:textId="0B04B5CF" w:rsidR="00D27F4E" w:rsidRPr="00CB472E" w:rsidRDefault="00811F56" w:rsidP="00D27F4E">
          <w:pPr>
            <w:pStyle w:val="2b"/>
            <w:rPr>
              <w:rFonts w:eastAsiaTheme="minorEastAsia"/>
            </w:rPr>
          </w:pPr>
          <w:hyperlink w:anchor="_Toc210487476" w:history="1">
            <w:r w:rsidR="00D27F4E" w:rsidRPr="00CB472E">
              <w:rPr>
                <w:rStyle w:val="aff"/>
              </w:rPr>
              <w:t>12.1</w:t>
            </w:r>
            <w:r w:rsidR="00D27F4E" w:rsidRPr="00CB472E">
              <w:rPr>
                <w:rFonts w:eastAsiaTheme="minorEastAsia"/>
              </w:rPr>
              <w:tab/>
            </w:r>
            <w:r w:rsidR="00D27F4E" w:rsidRPr="00CB472E">
              <w:rPr>
                <w:rStyle w:val="aff"/>
              </w:rPr>
              <w:t>Социально-экономические условия района</w:t>
            </w:r>
            <w:r w:rsidR="00D27F4E" w:rsidRPr="00CB472E">
              <w:rPr>
                <w:webHidden/>
              </w:rPr>
              <w:tab/>
            </w:r>
            <w:r w:rsidR="00D27F4E" w:rsidRPr="00CB472E">
              <w:rPr>
                <w:webHidden/>
              </w:rPr>
              <w:fldChar w:fldCharType="begin"/>
            </w:r>
            <w:r w:rsidR="00D27F4E" w:rsidRPr="00CB472E">
              <w:rPr>
                <w:webHidden/>
              </w:rPr>
              <w:instrText xml:space="preserve"> PAGEREF _Toc210487476 \h </w:instrText>
            </w:r>
            <w:r w:rsidR="00D27F4E" w:rsidRPr="00CB472E">
              <w:rPr>
                <w:webHidden/>
              </w:rPr>
            </w:r>
            <w:r w:rsidR="00D27F4E" w:rsidRPr="00CB472E">
              <w:rPr>
                <w:webHidden/>
              </w:rPr>
              <w:fldChar w:fldCharType="separate"/>
            </w:r>
            <w:r w:rsidR="009F242A" w:rsidRPr="00CB472E">
              <w:rPr>
                <w:webHidden/>
              </w:rPr>
              <w:t>96</w:t>
            </w:r>
            <w:r w:rsidR="00D27F4E" w:rsidRPr="00CB472E">
              <w:rPr>
                <w:webHidden/>
              </w:rPr>
              <w:fldChar w:fldCharType="end"/>
            </w:r>
          </w:hyperlink>
        </w:p>
        <w:p w14:paraId="778A5A7C" w14:textId="786396C7" w:rsidR="00D27F4E" w:rsidRPr="00CB472E" w:rsidRDefault="00811F56" w:rsidP="00D27F4E">
          <w:pPr>
            <w:pStyle w:val="19"/>
            <w:tabs>
              <w:tab w:val="left" w:pos="600"/>
            </w:tabs>
            <w:spacing w:after="0"/>
            <w:rPr>
              <w:rFonts w:ascii="Arial" w:eastAsiaTheme="minorEastAsia" w:hAnsi="Arial" w:cs="Arial"/>
              <w:noProof/>
            </w:rPr>
          </w:pPr>
          <w:hyperlink w:anchor="_Toc210487477" w:history="1">
            <w:r w:rsidR="00D27F4E" w:rsidRPr="00CB472E">
              <w:rPr>
                <w:rStyle w:val="aff"/>
                <w:rFonts w:ascii="Arial" w:hAnsi="Arial" w:cs="Arial"/>
                <w:noProof/>
              </w:rPr>
              <w:t>14.</w:t>
            </w:r>
            <w:r w:rsidR="00D27F4E" w:rsidRPr="00CB472E">
              <w:rPr>
                <w:rFonts w:ascii="Arial" w:eastAsiaTheme="minorEastAsia" w:hAnsi="Arial" w:cs="Arial"/>
                <w:noProof/>
              </w:rPr>
              <w:tab/>
            </w:r>
            <w:r w:rsidR="00D27F4E" w:rsidRPr="00CB472E">
              <w:rPr>
                <w:rStyle w:val="aff"/>
                <w:rFonts w:ascii="Arial" w:hAnsi="Arial" w:cs="Arial"/>
                <w:noProof/>
              </w:rPr>
              <w:t>КОМПЛЕКСНАЯ ОЦЕНКА ВОЗДЕЙСТВИЯ НА ОКРУЖАЮЩУЮ СРЕДУ ПРИ ШТАТНОМ РЕЖИМЕ И АВАРИНЫХ СИТУАЦИЯХ</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_Toc210487477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109</w:t>
            </w:r>
            <w:r w:rsidR="00D27F4E" w:rsidRPr="00CB472E">
              <w:rPr>
                <w:rFonts w:ascii="Arial" w:hAnsi="Arial" w:cs="Arial"/>
                <w:noProof/>
                <w:webHidden/>
              </w:rPr>
              <w:fldChar w:fldCharType="end"/>
            </w:r>
          </w:hyperlink>
        </w:p>
        <w:p w14:paraId="11BE4EAC" w14:textId="1734F6D9" w:rsidR="00D27F4E" w:rsidRPr="00CB472E" w:rsidRDefault="00811F56" w:rsidP="00D27F4E">
          <w:pPr>
            <w:pStyle w:val="2b"/>
            <w:rPr>
              <w:rFonts w:eastAsiaTheme="minorEastAsia"/>
            </w:rPr>
          </w:pPr>
          <w:hyperlink w:anchor="_Toc210487478" w:history="1">
            <w:r w:rsidR="00D27F4E" w:rsidRPr="00CB472E">
              <w:rPr>
                <w:rStyle w:val="aff"/>
                <w:rFonts w:eastAsia="Times New Roman"/>
                <w:bCs/>
                <w:iCs/>
                <w:lang w:val="x-none" w:eastAsia="x-none"/>
              </w:rPr>
              <w:t>14.1</w:t>
            </w:r>
            <w:r w:rsidR="00D27F4E" w:rsidRPr="00CB472E">
              <w:rPr>
                <w:rFonts w:eastAsiaTheme="minorEastAsia"/>
              </w:rPr>
              <w:tab/>
            </w:r>
            <w:r w:rsidR="00D27F4E" w:rsidRPr="00CB472E">
              <w:rPr>
                <w:rStyle w:val="aff"/>
                <w:rFonts w:eastAsia="Times New Roman"/>
                <w:bCs/>
                <w:i/>
                <w:iCs/>
                <w:lang w:eastAsia="x-none"/>
              </w:rPr>
              <w:t>О</w:t>
            </w:r>
            <w:r w:rsidR="00D27F4E" w:rsidRPr="00CB472E">
              <w:rPr>
                <w:rStyle w:val="aff"/>
                <w:rFonts w:eastAsia="Times New Roman"/>
                <w:bCs/>
                <w:i/>
                <w:iCs/>
                <w:lang w:val="x-none" w:eastAsia="x-none"/>
              </w:rPr>
              <w:t>ценка воздействия на подземные и поверхностные воды</w:t>
            </w:r>
            <w:r w:rsidR="00D27F4E" w:rsidRPr="00CB472E">
              <w:rPr>
                <w:webHidden/>
              </w:rPr>
              <w:tab/>
            </w:r>
            <w:r w:rsidR="00D27F4E" w:rsidRPr="00CB472E">
              <w:rPr>
                <w:webHidden/>
              </w:rPr>
              <w:fldChar w:fldCharType="begin"/>
            </w:r>
            <w:r w:rsidR="00D27F4E" w:rsidRPr="00CB472E">
              <w:rPr>
                <w:webHidden/>
              </w:rPr>
              <w:instrText xml:space="preserve"> PAGEREF _Toc210487478 \h </w:instrText>
            </w:r>
            <w:r w:rsidR="00D27F4E" w:rsidRPr="00CB472E">
              <w:rPr>
                <w:webHidden/>
              </w:rPr>
            </w:r>
            <w:r w:rsidR="00D27F4E" w:rsidRPr="00CB472E">
              <w:rPr>
                <w:webHidden/>
              </w:rPr>
              <w:fldChar w:fldCharType="separate"/>
            </w:r>
            <w:r w:rsidR="009F242A" w:rsidRPr="00CB472E">
              <w:rPr>
                <w:webHidden/>
              </w:rPr>
              <w:t>113</w:t>
            </w:r>
            <w:r w:rsidR="00D27F4E" w:rsidRPr="00CB472E">
              <w:rPr>
                <w:webHidden/>
              </w:rPr>
              <w:fldChar w:fldCharType="end"/>
            </w:r>
          </w:hyperlink>
        </w:p>
        <w:p w14:paraId="4CDCC745" w14:textId="0D3B5F32" w:rsidR="00D27F4E" w:rsidRPr="00CB472E" w:rsidRDefault="00811F56" w:rsidP="00D27F4E">
          <w:pPr>
            <w:pStyle w:val="2b"/>
            <w:rPr>
              <w:rFonts w:eastAsiaTheme="minorEastAsia"/>
            </w:rPr>
          </w:pPr>
          <w:hyperlink w:anchor="_Toc210487479" w:history="1">
            <w:r w:rsidR="00D27F4E" w:rsidRPr="00CB472E">
              <w:rPr>
                <w:rStyle w:val="aff"/>
                <w:bCs/>
                <w:iCs/>
                <w:lang w:val="x-none" w:eastAsia="x-none"/>
              </w:rPr>
              <w:t>14.2</w:t>
            </w:r>
            <w:r w:rsidR="00D27F4E" w:rsidRPr="00CB472E">
              <w:rPr>
                <w:rFonts w:eastAsiaTheme="minorEastAsia"/>
              </w:rPr>
              <w:tab/>
            </w:r>
            <w:r w:rsidR="00D27F4E" w:rsidRPr="00CB472E">
              <w:rPr>
                <w:rStyle w:val="aff"/>
                <w:bCs/>
                <w:iCs/>
                <w:lang w:eastAsia="x-none"/>
              </w:rPr>
              <w:t>Факторы негативного воздействия на геологическую среду</w:t>
            </w:r>
            <w:r w:rsidR="00D27F4E" w:rsidRPr="00CB472E">
              <w:rPr>
                <w:webHidden/>
              </w:rPr>
              <w:tab/>
            </w:r>
            <w:r w:rsidR="00D27F4E" w:rsidRPr="00CB472E">
              <w:rPr>
                <w:webHidden/>
              </w:rPr>
              <w:fldChar w:fldCharType="begin"/>
            </w:r>
            <w:r w:rsidR="00D27F4E" w:rsidRPr="00CB472E">
              <w:rPr>
                <w:webHidden/>
              </w:rPr>
              <w:instrText xml:space="preserve"> PAGEREF _Toc210487479 \h </w:instrText>
            </w:r>
            <w:r w:rsidR="00D27F4E" w:rsidRPr="00CB472E">
              <w:rPr>
                <w:webHidden/>
              </w:rPr>
            </w:r>
            <w:r w:rsidR="00D27F4E" w:rsidRPr="00CB472E">
              <w:rPr>
                <w:webHidden/>
              </w:rPr>
              <w:fldChar w:fldCharType="separate"/>
            </w:r>
            <w:r w:rsidR="009F242A" w:rsidRPr="00CB472E">
              <w:rPr>
                <w:webHidden/>
              </w:rPr>
              <w:t>114</w:t>
            </w:r>
            <w:r w:rsidR="00D27F4E" w:rsidRPr="00CB472E">
              <w:rPr>
                <w:webHidden/>
              </w:rPr>
              <w:fldChar w:fldCharType="end"/>
            </w:r>
          </w:hyperlink>
        </w:p>
        <w:p w14:paraId="4CD5710A" w14:textId="14983100" w:rsidR="00D27F4E" w:rsidRPr="00CB472E" w:rsidRDefault="00811F56" w:rsidP="00D27F4E">
          <w:pPr>
            <w:pStyle w:val="2b"/>
            <w:rPr>
              <w:rFonts w:eastAsiaTheme="minorEastAsia"/>
            </w:rPr>
          </w:pPr>
          <w:hyperlink w:anchor="_Toc210487480" w:history="1">
            <w:r w:rsidR="00D27F4E" w:rsidRPr="00CB472E">
              <w:rPr>
                <w:rStyle w:val="aff"/>
                <w:rFonts w:eastAsia="Times New Roman"/>
                <w:bCs/>
                <w:iCs/>
                <w:lang w:val="x-none" w:eastAsia="x-none"/>
              </w:rPr>
              <w:t>14.3</w:t>
            </w:r>
            <w:r w:rsidR="00D27F4E" w:rsidRPr="00CB472E">
              <w:rPr>
                <w:rFonts w:eastAsiaTheme="minorEastAsia"/>
              </w:rPr>
              <w:tab/>
            </w:r>
            <w:r w:rsidR="00D27F4E" w:rsidRPr="00CB472E">
              <w:rPr>
                <w:rStyle w:val="aff"/>
                <w:rFonts w:eastAsia="Times New Roman"/>
                <w:bCs/>
                <w:iCs/>
                <w:lang w:val="x-none" w:eastAsia="x-none"/>
              </w:rPr>
              <w:t>Оценка воздействия на растительно-почвенный покров</w:t>
            </w:r>
            <w:r w:rsidR="00D27F4E" w:rsidRPr="00CB472E">
              <w:rPr>
                <w:webHidden/>
              </w:rPr>
              <w:tab/>
            </w:r>
            <w:r w:rsidR="00D27F4E" w:rsidRPr="00CB472E">
              <w:rPr>
                <w:webHidden/>
              </w:rPr>
              <w:fldChar w:fldCharType="begin"/>
            </w:r>
            <w:r w:rsidR="00D27F4E" w:rsidRPr="00CB472E">
              <w:rPr>
                <w:webHidden/>
              </w:rPr>
              <w:instrText xml:space="preserve"> PAGEREF _Toc210487480 \h </w:instrText>
            </w:r>
            <w:r w:rsidR="00D27F4E" w:rsidRPr="00CB472E">
              <w:rPr>
                <w:webHidden/>
              </w:rPr>
            </w:r>
            <w:r w:rsidR="00D27F4E" w:rsidRPr="00CB472E">
              <w:rPr>
                <w:webHidden/>
              </w:rPr>
              <w:fldChar w:fldCharType="separate"/>
            </w:r>
            <w:r w:rsidR="009F242A" w:rsidRPr="00CB472E">
              <w:rPr>
                <w:webHidden/>
              </w:rPr>
              <w:t>114</w:t>
            </w:r>
            <w:r w:rsidR="00D27F4E" w:rsidRPr="00CB472E">
              <w:rPr>
                <w:webHidden/>
              </w:rPr>
              <w:fldChar w:fldCharType="end"/>
            </w:r>
          </w:hyperlink>
        </w:p>
        <w:p w14:paraId="335E77B5" w14:textId="2C63D26B" w:rsidR="00D27F4E" w:rsidRPr="00CB472E" w:rsidRDefault="00811F56" w:rsidP="00D27F4E">
          <w:pPr>
            <w:pStyle w:val="2b"/>
            <w:rPr>
              <w:rFonts w:eastAsiaTheme="minorEastAsia"/>
            </w:rPr>
          </w:pPr>
          <w:hyperlink w:anchor="_Toc210487481" w:history="1">
            <w:r w:rsidR="00D27F4E" w:rsidRPr="00CB472E">
              <w:rPr>
                <w:rStyle w:val="aff"/>
                <w:rFonts w:eastAsia="Times New Roman"/>
                <w:bCs/>
                <w:iCs/>
                <w:lang w:val="x-none" w:eastAsia="x-none"/>
              </w:rPr>
              <w:t>14.4</w:t>
            </w:r>
            <w:r w:rsidR="00D27F4E" w:rsidRPr="00CB472E">
              <w:rPr>
                <w:rFonts w:eastAsiaTheme="minorEastAsia"/>
              </w:rPr>
              <w:tab/>
            </w:r>
            <w:r w:rsidR="00D27F4E" w:rsidRPr="00CB472E">
              <w:rPr>
                <w:rStyle w:val="aff"/>
                <w:rFonts w:eastAsia="Times New Roman"/>
                <w:bCs/>
                <w:iCs/>
                <w:lang w:val="x-none" w:eastAsia="x-none"/>
              </w:rPr>
              <w:t>Факторы воздействия на животный мир</w:t>
            </w:r>
            <w:r w:rsidR="00D27F4E" w:rsidRPr="00CB472E">
              <w:rPr>
                <w:webHidden/>
              </w:rPr>
              <w:tab/>
            </w:r>
            <w:r w:rsidR="00D27F4E" w:rsidRPr="00CB472E">
              <w:rPr>
                <w:webHidden/>
              </w:rPr>
              <w:fldChar w:fldCharType="begin"/>
            </w:r>
            <w:r w:rsidR="00D27F4E" w:rsidRPr="00CB472E">
              <w:rPr>
                <w:webHidden/>
              </w:rPr>
              <w:instrText xml:space="preserve"> PAGEREF _Toc210487481 \h </w:instrText>
            </w:r>
            <w:r w:rsidR="00D27F4E" w:rsidRPr="00CB472E">
              <w:rPr>
                <w:webHidden/>
              </w:rPr>
            </w:r>
            <w:r w:rsidR="00D27F4E" w:rsidRPr="00CB472E">
              <w:rPr>
                <w:webHidden/>
              </w:rPr>
              <w:fldChar w:fldCharType="separate"/>
            </w:r>
            <w:r w:rsidR="009F242A" w:rsidRPr="00CB472E">
              <w:rPr>
                <w:webHidden/>
              </w:rPr>
              <w:t>115</w:t>
            </w:r>
            <w:r w:rsidR="00D27F4E" w:rsidRPr="00CB472E">
              <w:rPr>
                <w:webHidden/>
              </w:rPr>
              <w:fldChar w:fldCharType="end"/>
            </w:r>
          </w:hyperlink>
        </w:p>
        <w:p w14:paraId="4A2323E2" w14:textId="7F41C378" w:rsidR="00D27F4E" w:rsidRPr="00CB472E" w:rsidRDefault="00811F56" w:rsidP="00D27F4E">
          <w:pPr>
            <w:pStyle w:val="2b"/>
            <w:rPr>
              <w:rFonts w:eastAsiaTheme="minorEastAsia"/>
            </w:rPr>
          </w:pPr>
          <w:hyperlink w:anchor="_Toc210487482" w:history="1">
            <w:r w:rsidR="00D27F4E" w:rsidRPr="00CB472E">
              <w:rPr>
                <w:rStyle w:val="aff"/>
                <w:rFonts w:eastAsia="Times New Roman"/>
                <w:bCs/>
                <w:lang w:val="kk-KZ" w:eastAsia="x-none"/>
              </w:rPr>
              <w:t>14.5</w:t>
            </w:r>
            <w:r w:rsidR="00D27F4E" w:rsidRPr="00CB472E">
              <w:rPr>
                <w:rFonts w:eastAsiaTheme="minorEastAsia"/>
              </w:rPr>
              <w:tab/>
            </w:r>
            <w:r w:rsidR="00D27F4E" w:rsidRPr="00CB472E">
              <w:rPr>
                <w:rStyle w:val="aff"/>
                <w:rFonts w:eastAsia="Times New Roman"/>
                <w:bCs/>
                <w:lang w:val="kk-KZ" w:eastAsia="x-none"/>
              </w:rPr>
              <w:t>Оценка воздействия на с</w:t>
            </w:r>
            <w:r w:rsidR="00D27F4E" w:rsidRPr="00CB472E">
              <w:rPr>
                <w:rStyle w:val="aff"/>
                <w:rFonts w:eastAsia="Times New Roman"/>
                <w:bCs/>
                <w:lang w:val="x-none" w:eastAsia="x-none"/>
              </w:rPr>
              <w:t>оциально-экономическ</w:t>
            </w:r>
            <w:r w:rsidR="00D27F4E" w:rsidRPr="00CB472E">
              <w:rPr>
                <w:rStyle w:val="aff"/>
                <w:rFonts w:eastAsia="Times New Roman"/>
                <w:bCs/>
                <w:lang w:val="kk-KZ" w:eastAsia="x-none"/>
              </w:rPr>
              <w:t>ую</w:t>
            </w:r>
            <w:r w:rsidR="00D27F4E" w:rsidRPr="00CB472E">
              <w:rPr>
                <w:rStyle w:val="aff"/>
                <w:rFonts w:eastAsia="Times New Roman"/>
                <w:bCs/>
                <w:lang w:val="x-none" w:eastAsia="x-none"/>
              </w:rPr>
              <w:t xml:space="preserve"> </w:t>
            </w:r>
            <w:r w:rsidR="00D27F4E" w:rsidRPr="00CB472E">
              <w:rPr>
                <w:rStyle w:val="aff"/>
                <w:rFonts w:eastAsia="Times New Roman"/>
                <w:bCs/>
                <w:lang w:val="kk-KZ" w:eastAsia="x-none"/>
              </w:rPr>
              <w:t>сферу</w:t>
            </w:r>
            <w:r w:rsidR="00D27F4E" w:rsidRPr="00CB472E">
              <w:rPr>
                <w:webHidden/>
              </w:rPr>
              <w:tab/>
            </w:r>
            <w:r w:rsidR="00D27F4E" w:rsidRPr="00CB472E">
              <w:rPr>
                <w:webHidden/>
              </w:rPr>
              <w:fldChar w:fldCharType="begin"/>
            </w:r>
            <w:r w:rsidR="00D27F4E" w:rsidRPr="00CB472E">
              <w:rPr>
                <w:webHidden/>
              </w:rPr>
              <w:instrText xml:space="preserve"> PAGEREF _Toc210487482 \h </w:instrText>
            </w:r>
            <w:r w:rsidR="00D27F4E" w:rsidRPr="00CB472E">
              <w:rPr>
                <w:webHidden/>
              </w:rPr>
            </w:r>
            <w:r w:rsidR="00D27F4E" w:rsidRPr="00CB472E">
              <w:rPr>
                <w:webHidden/>
              </w:rPr>
              <w:fldChar w:fldCharType="separate"/>
            </w:r>
            <w:r w:rsidR="009F242A" w:rsidRPr="00CB472E">
              <w:rPr>
                <w:webHidden/>
              </w:rPr>
              <w:t>116</w:t>
            </w:r>
            <w:r w:rsidR="00D27F4E" w:rsidRPr="00CB472E">
              <w:rPr>
                <w:webHidden/>
              </w:rPr>
              <w:fldChar w:fldCharType="end"/>
            </w:r>
          </w:hyperlink>
        </w:p>
        <w:p w14:paraId="412479BB" w14:textId="1F7CBE29" w:rsidR="00D27F4E" w:rsidRPr="00CB472E" w:rsidRDefault="00811F56" w:rsidP="00D27F4E">
          <w:pPr>
            <w:pStyle w:val="2b"/>
            <w:rPr>
              <w:rFonts w:eastAsiaTheme="minorEastAsia"/>
            </w:rPr>
          </w:pPr>
          <w:hyperlink w:anchor="_Toc210487483" w:history="1">
            <w:r w:rsidR="00D27F4E" w:rsidRPr="00CB472E">
              <w:rPr>
                <w:rStyle w:val="aff"/>
                <w:rFonts w:eastAsia="Times New Roman"/>
                <w:lang w:val="x-none" w:eastAsia="x-none"/>
              </w:rPr>
              <w:t>14.6</w:t>
            </w:r>
            <w:r w:rsidR="00D27F4E" w:rsidRPr="00CB472E">
              <w:rPr>
                <w:rFonts w:eastAsiaTheme="minorEastAsia"/>
              </w:rPr>
              <w:tab/>
            </w:r>
            <w:r w:rsidR="00D27F4E" w:rsidRPr="00CB472E">
              <w:rPr>
                <w:rStyle w:val="aff"/>
                <w:rFonts w:eastAsia="Times New Roman"/>
                <w:lang w:val="x-none" w:eastAsia="x-none"/>
              </w:rPr>
              <w:t>Состояние здоровья населения</w:t>
            </w:r>
            <w:r w:rsidR="00D27F4E" w:rsidRPr="00CB472E">
              <w:rPr>
                <w:webHidden/>
              </w:rPr>
              <w:tab/>
            </w:r>
            <w:r w:rsidR="00D27F4E" w:rsidRPr="00CB472E">
              <w:rPr>
                <w:webHidden/>
              </w:rPr>
              <w:fldChar w:fldCharType="begin"/>
            </w:r>
            <w:r w:rsidR="00D27F4E" w:rsidRPr="00CB472E">
              <w:rPr>
                <w:webHidden/>
              </w:rPr>
              <w:instrText xml:space="preserve"> PAGEREF _Toc210487483 \h </w:instrText>
            </w:r>
            <w:r w:rsidR="00D27F4E" w:rsidRPr="00CB472E">
              <w:rPr>
                <w:webHidden/>
              </w:rPr>
            </w:r>
            <w:r w:rsidR="00D27F4E" w:rsidRPr="00CB472E">
              <w:rPr>
                <w:webHidden/>
              </w:rPr>
              <w:fldChar w:fldCharType="separate"/>
            </w:r>
            <w:r w:rsidR="009F242A" w:rsidRPr="00CB472E">
              <w:rPr>
                <w:webHidden/>
              </w:rPr>
              <w:t>117</w:t>
            </w:r>
            <w:r w:rsidR="00D27F4E" w:rsidRPr="00CB472E">
              <w:rPr>
                <w:webHidden/>
              </w:rPr>
              <w:fldChar w:fldCharType="end"/>
            </w:r>
          </w:hyperlink>
        </w:p>
        <w:p w14:paraId="2F5ED29A" w14:textId="1784FFDA" w:rsidR="00D27F4E" w:rsidRPr="00CB472E" w:rsidRDefault="00811F56" w:rsidP="00D27F4E">
          <w:pPr>
            <w:pStyle w:val="2b"/>
            <w:rPr>
              <w:rFonts w:eastAsiaTheme="minorEastAsia"/>
            </w:rPr>
          </w:pPr>
          <w:hyperlink w:anchor="_Toc210487484" w:history="1">
            <w:r w:rsidR="00D27F4E" w:rsidRPr="00CB472E">
              <w:rPr>
                <w:rStyle w:val="aff"/>
                <w:rFonts w:eastAsia="Times New Roman"/>
                <w:bCs/>
                <w:lang w:val="x-none" w:eastAsia="x-none"/>
              </w:rPr>
              <w:t>14.7</w:t>
            </w:r>
            <w:r w:rsidR="00D27F4E" w:rsidRPr="00CB472E">
              <w:rPr>
                <w:rFonts w:eastAsiaTheme="minorEastAsia"/>
              </w:rPr>
              <w:tab/>
            </w:r>
            <w:r w:rsidR="00D27F4E" w:rsidRPr="00CB472E">
              <w:rPr>
                <w:rStyle w:val="aff"/>
                <w:rFonts w:eastAsia="Times New Roman"/>
                <w:bCs/>
                <w:lang w:val="x-none" w:eastAsia="x-none"/>
              </w:rPr>
              <w:t>Охрана памятников истории и культуры</w:t>
            </w:r>
            <w:r w:rsidR="00D27F4E" w:rsidRPr="00CB472E">
              <w:rPr>
                <w:webHidden/>
              </w:rPr>
              <w:tab/>
            </w:r>
            <w:r w:rsidR="00D27F4E" w:rsidRPr="00CB472E">
              <w:rPr>
                <w:webHidden/>
              </w:rPr>
              <w:fldChar w:fldCharType="begin"/>
            </w:r>
            <w:r w:rsidR="00D27F4E" w:rsidRPr="00CB472E">
              <w:rPr>
                <w:webHidden/>
              </w:rPr>
              <w:instrText xml:space="preserve"> PAGEREF _Toc210487484 \h </w:instrText>
            </w:r>
            <w:r w:rsidR="00D27F4E" w:rsidRPr="00CB472E">
              <w:rPr>
                <w:webHidden/>
              </w:rPr>
            </w:r>
            <w:r w:rsidR="00D27F4E" w:rsidRPr="00CB472E">
              <w:rPr>
                <w:webHidden/>
              </w:rPr>
              <w:fldChar w:fldCharType="separate"/>
            </w:r>
            <w:r w:rsidR="009F242A" w:rsidRPr="00CB472E">
              <w:rPr>
                <w:webHidden/>
              </w:rPr>
              <w:t>117</w:t>
            </w:r>
            <w:r w:rsidR="00D27F4E" w:rsidRPr="00CB472E">
              <w:rPr>
                <w:webHidden/>
              </w:rPr>
              <w:fldChar w:fldCharType="end"/>
            </w:r>
          </w:hyperlink>
        </w:p>
        <w:p w14:paraId="63C2255A" w14:textId="6A917F4F" w:rsidR="00D27F4E" w:rsidRPr="00CB472E" w:rsidRDefault="00811F56" w:rsidP="00D27F4E">
          <w:pPr>
            <w:pStyle w:val="19"/>
            <w:tabs>
              <w:tab w:val="left" w:pos="600"/>
            </w:tabs>
            <w:spacing w:after="0"/>
            <w:rPr>
              <w:rFonts w:ascii="Arial" w:eastAsiaTheme="minorEastAsia" w:hAnsi="Arial" w:cs="Arial"/>
              <w:noProof/>
            </w:rPr>
          </w:pPr>
          <w:hyperlink w:anchor="_Toc210487485" w:history="1">
            <w:r w:rsidR="00D27F4E" w:rsidRPr="00CB472E">
              <w:rPr>
                <w:rStyle w:val="aff"/>
                <w:rFonts w:ascii="Arial" w:hAnsi="Arial" w:cs="Arial"/>
                <w:noProof/>
              </w:rPr>
              <w:t>15</w:t>
            </w:r>
            <w:r w:rsidR="00D27F4E" w:rsidRPr="00CB472E">
              <w:rPr>
                <w:rFonts w:ascii="Arial" w:eastAsiaTheme="minorEastAsia" w:hAnsi="Arial" w:cs="Arial"/>
                <w:noProof/>
              </w:rPr>
              <w:tab/>
            </w:r>
            <w:r w:rsidR="00D27F4E" w:rsidRPr="00CB472E">
              <w:rPr>
                <w:rStyle w:val="aff"/>
                <w:rFonts w:ascii="Arial" w:hAnsi="Arial" w:cs="Arial"/>
                <w:noProof/>
              </w:rPr>
              <w:t>ЗАЯВЛЕНИЕ О НАМЕЧАЕМОЙ ДЕЯТЕЛЬНОСТИ</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_Toc210487485 \h </w:instrText>
            </w:r>
            <w:r w:rsidR="00D27F4E" w:rsidRPr="00CB472E">
              <w:rPr>
                <w:rFonts w:ascii="Arial" w:hAnsi="Arial" w:cs="Arial"/>
                <w:noProof/>
                <w:webHidden/>
              </w:rPr>
            </w:r>
            <w:r w:rsidR="00D27F4E" w:rsidRPr="00CB472E">
              <w:rPr>
                <w:rFonts w:ascii="Arial" w:hAnsi="Arial" w:cs="Arial"/>
                <w:noProof/>
                <w:webHidden/>
              </w:rPr>
              <w:fldChar w:fldCharType="separate"/>
            </w:r>
            <w:r w:rsidR="009F242A" w:rsidRPr="00CB472E">
              <w:rPr>
                <w:rFonts w:ascii="Arial" w:hAnsi="Arial" w:cs="Arial"/>
                <w:noProof/>
                <w:webHidden/>
              </w:rPr>
              <w:t>118</w:t>
            </w:r>
            <w:r w:rsidR="00D27F4E" w:rsidRPr="00CB472E">
              <w:rPr>
                <w:rFonts w:ascii="Arial" w:hAnsi="Arial" w:cs="Arial"/>
                <w:noProof/>
                <w:webHidden/>
              </w:rPr>
              <w:fldChar w:fldCharType="end"/>
            </w:r>
          </w:hyperlink>
        </w:p>
        <w:p w14:paraId="4A23EC9B" w14:textId="6928C15E" w:rsidR="00D27F4E" w:rsidRPr="00CB472E" w:rsidRDefault="00A904E3" w:rsidP="00D27F4E">
          <w:pPr>
            <w:rPr>
              <w:rFonts w:ascii="Arial" w:hAnsi="Arial" w:cs="Arial"/>
              <w:highlight w:val="yellow"/>
            </w:rPr>
          </w:pPr>
          <w:r w:rsidRPr="00CB472E">
            <w:rPr>
              <w:rFonts w:ascii="Arial" w:hAnsi="Arial" w:cs="Arial"/>
              <w:bCs/>
            </w:rPr>
            <w:fldChar w:fldCharType="end"/>
          </w:r>
        </w:p>
      </w:sdtContent>
    </w:sdt>
    <w:p w14:paraId="7BDCABAF" w14:textId="77777777" w:rsidR="003F7C54" w:rsidRPr="00CB472E" w:rsidRDefault="003F7C54" w:rsidP="00D27F4E">
      <w:pPr>
        <w:jc w:val="center"/>
        <w:rPr>
          <w:rFonts w:ascii="Arial" w:hAnsi="Arial" w:cs="Arial"/>
          <w:b/>
          <w:lang w:val="en-US"/>
        </w:rPr>
      </w:pPr>
    </w:p>
    <w:p w14:paraId="0B75A68E" w14:textId="77777777" w:rsidR="003F7C54" w:rsidRPr="00CB472E" w:rsidRDefault="003F7C54" w:rsidP="00D27F4E">
      <w:pPr>
        <w:jc w:val="center"/>
        <w:rPr>
          <w:rFonts w:ascii="Arial" w:hAnsi="Arial" w:cs="Arial"/>
          <w:b/>
          <w:lang w:val="en-US"/>
        </w:rPr>
      </w:pPr>
    </w:p>
    <w:p w14:paraId="5005F4BF" w14:textId="5BB35FF8" w:rsidR="00D27F4E" w:rsidRPr="00CB472E" w:rsidRDefault="00D27F4E" w:rsidP="00D27F4E">
      <w:pPr>
        <w:jc w:val="center"/>
        <w:rPr>
          <w:rFonts w:ascii="Arial" w:hAnsi="Arial" w:cs="Arial"/>
          <w:b/>
        </w:rPr>
      </w:pPr>
      <w:r w:rsidRPr="00CB472E">
        <w:rPr>
          <w:rFonts w:ascii="Arial" w:hAnsi="Arial" w:cs="Arial"/>
          <w:b/>
        </w:rPr>
        <w:lastRenderedPageBreak/>
        <w:t>СПИСОК ТАБЛИЦ</w:t>
      </w:r>
    </w:p>
    <w:p w14:paraId="6B247355" w14:textId="31E3155A" w:rsidR="003B4275" w:rsidRPr="00CB472E" w:rsidRDefault="00D27F4E">
      <w:pPr>
        <w:pStyle w:val="afffb"/>
        <w:tabs>
          <w:tab w:val="right" w:leader="dot" w:pos="9344"/>
        </w:tabs>
        <w:rPr>
          <w:rFonts w:ascii="Arial" w:eastAsiaTheme="minorEastAsia" w:hAnsi="Arial" w:cs="Arial"/>
          <w:noProof/>
          <w:kern w:val="2"/>
          <w:lang w:val="ru-KZ" w:eastAsia="ru-KZ"/>
          <w14:ligatures w14:val="standardContextual"/>
        </w:rPr>
      </w:pPr>
      <w:r w:rsidRPr="00CB472E">
        <w:rPr>
          <w:rFonts w:ascii="Arial" w:hAnsi="Arial" w:cs="Arial"/>
        </w:rPr>
        <w:fldChar w:fldCharType="begin"/>
      </w:r>
      <w:r w:rsidRPr="00CB472E">
        <w:rPr>
          <w:rFonts w:ascii="Arial" w:hAnsi="Arial" w:cs="Arial"/>
        </w:rPr>
        <w:instrText xml:space="preserve"> TOC \h \z \c "Таблица" </w:instrText>
      </w:r>
      <w:r w:rsidRPr="00CB472E">
        <w:rPr>
          <w:rFonts w:ascii="Arial" w:hAnsi="Arial" w:cs="Arial"/>
        </w:rPr>
        <w:fldChar w:fldCharType="separate"/>
      </w:r>
      <w:hyperlink w:anchor="_Toc243053606" w:history="1">
        <w:r w:rsidR="003B4275" w:rsidRPr="00CB472E">
          <w:rPr>
            <w:rStyle w:val="aff"/>
            <w:rFonts w:ascii="Arial" w:hAnsi="Arial" w:cs="Arial"/>
            <w:noProof/>
          </w:rPr>
          <w:t xml:space="preserve">Таблица 2.1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Общие сведения о конструкции скважины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_Toc243053606 \h </w:instrText>
        </w:r>
        <w:r w:rsidR="003B4275" w:rsidRPr="00CB472E">
          <w:rPr>
            <w:rFonts w:ascii="Arial" w:hAnsi="Arial" w:cs="Arial"/>
            <w:noProof/>
            <w:webHidden/>
          </w:rPr>
        </w:r>
        <w:r w:rsidR="003B4275" w:rsidRPr="00CB472E">
          <w:rPr>
            <w:rFonts w:ascii="Arial" w:hAnsi="Arial" w:cs="Arial"/>
            <w:noProof/>
            <w:webHidden/>
          </w:rPr>
          <w:fldChar w:fldCharType="separate"/>
        </w:r>
        <w:r w:rsidR="00811F56">
          <w:rPr>
            <w:rFonts w:ascii="Arial" w:hAnsi="Arial" w:cs="Arial"/>
            <w:noProof/>
            <w:webHidden/>
          </w:rPr>
          <w:t>13</w:t>
        </w:r>
        <w:r w:rsidR="003B4275" w:rsidRPr="00CB472E">
          <w:rPr>
            <w:rFonts w:ascii="Arial" w:hAnsi="Arial" w:cs="Arial"/>
            <w:noProof/>
            <w:webHidden/>
          </w:rPr>
          <w:fldChar w:fldCharType="end"/>
        </w:r>
      </w:hyperlink>
    </w:p>
    <w:p w14:paraId="70696236" w14:textId="0F2FBC57"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07" w:history="1">
        <w:r w:rsidR="003B4275" w:rsidRPr="00CB472E">
          <w:rPr>
            <w:rStyle w:val="aff"/>
            <w:rFonts w:ascii="Arial" w:hAnsi="Arial" w:cs="Arial"/>
            <w:noProof/>
          </w:rPr>
          <w:t>Таблица 2.2 – Нефтеносность</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_Toc243053607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14</w:t>
        </w:r>
        <w:r w:rsidR="003B4275" w:rsidRPr="00CB472E">
          <w:rPr>
            <w:rFonts w:ascii="Arial" w:hAnsi="Arial" w:cs="Arial"/>
            <w:noProof/>
            <w:webHidden/>
          </w:rPr>
          <w:fldChar w:fldCharType="end"/>
        </w:r>
      </w:hyperlink>
    </w:p>
    <w:p w14:paraId="15E9A5D5" w14:textId="2BB3BD8C"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08" w:history="1">
        <w:r w:rsidR="003B4275" w:rsidRPr="00CB472E">
          <w:rPr>
            <w:rStyle w:val="aff"/>
            <w:rFonts w:ascii="Arial" w:hAnsi="Arial" w:cs="Arial"/>
            <w:noProof/>
          </w:rPr>
          <w:t>Таблица 2.3 – Газоносность</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_Toc243053608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15</w:t>
        </w:r>
        <w:r w:rsidR="003B4275" w:rsidRPr="00CB472E">
          <w:rPr>
            <w:rFonts w:ascii="Arial" w:hAnsi="Arial" w:cs="Arial"/>
            <w:noProof/>
            <w:webHidden/>
          </w:rPr>
          <w:fldChar w:fldCharType="end"/>
        </w:r>
      </w:hyperlink>
    </w:p>
    <w:p w14:paraId="3F8BABBA" w14:textId="75AA8E95"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09" w:history="1">
        <w:r w:rsidR="003B4275" w:rsidRPr="00CB472E">
          <w:rPr>
            <w:rStyle w:val="aff"/>
            <w:rFonts w:ascii="Arial" w:hAnsi="Arial" w:cs="Arial"/>
            <w:iCs/>
            <w:noProof/>
            <w:lang w:eastAsia="ru-RU"/>
          </w:rPr>
          <w:t xml:space="preserve">Таблица 3.1 – Метеорологическая информация АМС </w:t>
        </w:r>
        <w:r w:rsidR="003B4275" w:rsidRPr="00CB472E">
          <w:rPr>
            <w:rStyle w:val="aff"/>
            <w:rFonts w:ascii="Arial" w:hAnsi="Arial" w:cs="Arial"/>
            <w:iCs/>
            <w:noProof/>
            <w:lang w:val="kk-KZ" w:eastAsia="ru-RU"/>
          </w:rPr>
          <w:t>Исатай</w:t>
        </w:r>
        <w:r w:rsidR="003B4275" w:rsidRPr="00CB472E">
          <w:rPr>
            <w:rStyle w:val="aff"/>
            <w:rFonts w:ascii="Arial" w:hAnsi="Arial" w:cs="Arial"/>
            <w:iCs/>
            <w:noProof/>
            <w:lang w:eastAsia="ru-RU"/>
          </w:rPr>
          <w:t xml:space="preserve"> за 202</w:t>
        </w:r>
        <w:r w:rsidR="003B4275" w:rsidRPr="00CB472E">
          <w:rPr>
            <w:rStyle w:val="aff"/>
            <w:rFonts w:ascii="Arial" w:hAnsi="Arial" w:cs="Arial"/>
            <w:iCs/>
            <w:noProof/>
            <w:lang w:val="kk-KZ" w:eastAsia="ru-RU"/>
          </w:rPr>
          <w:t>5</w:t>
        </w:r>
        <w:r w:rsidR="003B4275" w:rsidRPr="00CB472E">
          <w:rPr>
            <w:rStyle w:val="aff"/>
            <w:rFonts w:ascii="Arial" w:hAnsi="Arial" w:cs="Arial"/>
            <w:iCs/>
            <w:noProof/>
            <w:lang w:eastAsia="ru-RU"/>
          </w:rPr>
          <w:t>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_Toc243053609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16</w:t>
        </w:r>
        <w:r w:rsidR="003B4275" w:rsidRPr="00CB472E">
          <w:rPr>
            <w:rFonts w:ascii="Arial" w:hAnsi="Arial" w:cs="Arial"/>
            <w:noProof/>
            <w:webHidden/>
          </w:rPr>
          <w:fldChar w:fldCharType="end"/>
        </w:r>
      </w:hyperlink>
    </w:p>
    <w:p w14:paraId="6C47E61E" w14:textId="2298BB73"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10" w:history="1">
        <w:r w:rsidR="003B4275" w:rsidRPr="00CB472E">
          <w:rPr>
            <w:rStyle w:val="aff"/>
            <w:rFonts w:ascii="Arial" w:hAnsi="Arial" w:cs="Arial"/>
            <w:iCs/>
            <w:noProof/>
            <w:lang w:eastAsia="ru-RU"/>
          </w:rPr>
          <w:t xml:space="preserve">Таблица 3.2 – Средняя температура воздуха за месяц и за год, </w:t>
        </w:r>
        <w:r w:rsidR="003B4275" w:rsidRPr="00CB472E">
          <w:rPr>
            <w:rStyle w:val="aff"/>
            <w:rFonts w:ascii="Arial" w:hAnsi="Arial" w:cs="Arial"/>
            <w:iCs/>
            <w:noProof/>
            <w:vertAlign w:val="superscript"/>
            <w:lang w:eastAsia="ru-RU"/>
          </w:rPr>
          <w:t>0</w:t>
        </w:r>
        <w:r w:rsidR="003B4275" w:rsidRPr="00CB472E">
          <w:rPr>
            <w:rStyle w:val="aff"/>
            <w:rFonts w:ascii="Arial" w:hAnsi="Arial" w:cs="Arial"/>
            <w:iCs/>
            <w:noProof/>
            <w:lang w:eastAsia="ru-RU"/>
          </w:rPr>
          <w:t>С</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_Toc243053610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16</w:t>
        </w:r>
        <w:r w:rsidR="003B4275" w:rsidRPr="00CB472E">
          <w:rPr>
            <w:rFonts w:ascii="Arial" w:hAnsi="Arial" w:cs="Arial"/>
            <w:noProof/>
            <w:webHidden/>
          </w:rPr>
          <w:fldChar w:fldCharType="end"/>
        </w:r>
      </w:hyperlink>
    </w:p>
    <w:p w14:paraId="1D540E27" w14:textId="4C60C5DB"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11" w:history="1">
        <w:r w:rsidR="003B4275" w:rsidRPr="00CB472E">
          <w:rPr>
            <w:rStyle w:val="aff"/>
            <w:rFonts w:ascii="Arial" w:hAnsi="Arial" w:cs="Arial"/>
            <w:iCs/>
            <w:noProof/>
            <w:lang w:eastAsia="ru-RU"/>
          </w:rPr>
          <w:t xml:space="preserve">Таблица 3.3 – </w:t>
        </w:r>
        <w:r w:rsidR="003B4275" w:rsidRPr="00CB472E">
          <w:rPr>
            <w:rStyle w:val="aff"/>
            <w:rFonts w:ascii="Arial" w:eastAsia="SimSun" w:hAnsi="Arial" w:cs="Arial"/>
            <w:noProof/>
            <w:lang w:eastAsia="ru-RU"/>
          </w:rPr>
          <w:t>Средняя месячная и годовая скорость ветра,</w:t>
        </w:r>
        <w:r w:rsidR="003B4275" w:rsidRPr="00CB472E">
          <w:rPr>
            <w:rStyle w:val="aff"/>
            <w:rFonts w:ascii="Arial" w:eastAsia="SimSun" w:hAnsi="Arial" w:cs="Arial"/>
            <w:noProof/>
            <w:lang w:val="kk-KZ" w:eastAsia="ru-RU"/>
          </w:rPr>
          <w:t xml:space="preserve"> </w:t>
        </w:r>
        <w:r w:rsidR="003B4275" w:rsidRPr="00CB472E">
          <w:rPr>
            <w:rStyle w:val="aff"/>
            <w:rFonts w:ascii="Arial" w:eastAsia="SimSun" w:hAnsi="Arial" w:cs="Arial"/>
            <w:noProof/>
            <w:lang w:eastAsia="ru-RU"/>
          </w:rPr>
          <w:t>м/с</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_Toc243053611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16</w:t>
        </w:r>
        <w:r w:rsidR="003B4275" w:rsidRPr="00CB472E">
          <w:rPr>
            <w:rFonts w:ascii="Arial" w:hAnsi="Arial" w:cs="Arial"/>
            <w:noProof/>
            <w:webHidden/>
          </w:rPr>
          <w:fldChar w:fldCharType="end"/>
        </w:r>
      </w:hyperlink>
    </w:p>
    <w:p w14:paraId="3CAFAE62" w14:textId="258AAB70"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12" w:history="1">
        <w:r w:rsidR="003B4275" w:rsidRPr="00CB472E">
          <w:rPr>
            <w:rStyle w:val="aff"/>
            <w:rFonts w:ascii="Arial" w:hAnsi="Arial" w:cs="Arial"/>
            <w:iCs/>
            <w:noProof/>
            <w:lang w:eastAsia="ru-RU"/>
          </w:rPr>
          <w:t xml:space="preserve">Таблица 3.4 – Среднегодовая повторяемость направлений ветра и штилей, % за </w:t>
        </w:r>
        <w:r w:rsidR="003B4275" w:rsidRPr="00CB472E">
          <w:rPr>
            <w:rStyle w:val="aff"/>
            <w:rFonts w:ascii="Arial" w:hAnsi="Arial" w:cs="Arial"/>
            <w:iCs/>
            <w:noProof/>
            <w:lang w:val="en-US" w:eastAsia="ru-RU"/>
          </w:rPr>
          <w:t>I</w:t>
        </w:r>
        <w:r w:rsidR="003B4275" w:rsidRPr="00CB472E">
          <w:rPr>
            <w:rStyle w:val="aff"/>
            <w:rFonts w:ascii="Arial" w:hAnsi="Arial" w:cs="Arial"/>
            <w:iCs/>
            <w:noProof/>
            <w:lang w:eastAsia="ru-RU"/>
          </w:rPr>
          <w:t xml:space="preserve"> </w:t>
        </w:r>
        <w:r w:rsidR="003B4275" w:rsidRPr="00CB472E">
          <w:rPr>
            <w:rStyle w:val="aff"/>
            <w:rFonts w:ascii="Arial" w:hAnsi="Arial" w:cs="Arial"/>
            <w:iCs/>
            <w:noProof/>
            <w:lang w:val="kk-KZ" w:eastAsia="ru-RU"/>
          </w:rPr>
          <w:t>квартал</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_Toc243053612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16</w:t>
        </w:r>
        <w:r w:rsidR="003B4275" w:rsidRPr="00CB472E">
          <w:rPr>
            <w:rFonts w:ascii="Arial" w:hAnsi="Arial" w:cs="Arial"/>
            <w:noProof/>
            <w:webHidden/>
          </w:rPr>
          <w:fldChar w:fldCharType="end"/>
        </w:r>
      </w:hyperlink>
    </w:p>
    <w:p w14:paraId="3AC1B2A1" w14:textId="2F0B0D02"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13" w:history="1">
        <w:r w:rsidR="003B4275" w:rsidRPr="00CB472E">
          <w:rPr>
            <w:rStyle w:val="aff"/>
            <w:rFonts w:ascii="Arial" w:hAnsi="Arial" w:cs="Arial"/>
            <w:iCs/>
            <w:noProof/>
            <w:lang w:eastAsia="ru-RU"/>
          </w:rPr>
          <w:t xml:space="preserve">Таблица 3.5 – Среднегодовая повторяемость направлений ветра и штилей, % за </w:t>
        </w:r>
        <w:r w:rsidR="003B4275" w:rsidRPr="00CB472E">
          <w:rPr>
            <w:rStyle w:val="aff"/>
            <w:rFonts w:ascii="Arial" w:hAnsi="Arial" w:cs="Arial"/>
            <w:iCs/>
            <w:noProof/>
            <w:lang w:val="en-US" w:eastAsia="ru-RU"/>
          </w:rPr>
          <w:t>I</w:t>
        </w:r>
        <w:r w:rsidR="003B4275" w:rsidRPr="00CB472E">
          <w:rPr>
            <w:rStyle w:val="aff"/>
            <w:rFonts w:ascii="Arial" w:hAnsi="Arial" w:cs="Arial"/>
            <w:iCs/>
            <w:noProof/>
            <w:lang w:val="kk-KZ" w:eastAsia="ru-RU"/>
          </w:rPr>
          <w:t>І</w:t>
        </w:r>
        <w:r w:rsidR="003B4275" w:rsidRPr="00CB472E">
          <w:rPr>
            <w:rStyle w:val="aff"/>
            <w:rFonts w:ascii="Arial" w:hAnsi="Arial" w:cs="Arial"/>
            <w:iCs/>
            <w:noProof/>
            <w:lang w:eastAsia="ru-RU"/>
          </w:rPr>
          <w:t xml:space="preserve"> </w:t>
        </w:r>
        <w:r w:rsidR="003B4275" w:rsidRPr="00CB472E">
          <w:rPr>
            <w:rStyle w:val="aff"/>
            <w:rFonts w:ascii="Arial" w:hAnsi="Arial" w:cs="Arial"/>
            <w:iCs/>
            <w:noProof/>
            <w:lang w:val="kk-KZ" w:eastAsia="ru-RU"/>
          </w:rPr>
          <w:t>квартал</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_Toc243053613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17</w:t>
        </w:r>
        <w:r w:rsidR="003B4275" w:rsidRPr="00CB472E">
          <w:rPr>
            <w:rFonts w:ascii="Arial" w:hAnsi="Arial" w:cs="Arial"/>
            <w:noProof/>
            <w:webHidden/>
          </w:rPr>
          <w:fldChar w:fldCharType="end"/>
        </w:r>
      </w:hyperlink>
    </w:p>
    <w:p w14:paraId="33EE99D7" w14:textId="508DB403"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14" w:history="1">
        <w:r w:rsidR="003B4275" w:rsidRPr="00CB472E">
          <w:rPr>
            <w:rStyle w:val="aff"/>
            <w:rFonts w:ascii="Arial" w:hAnsi="Arial" w:cs="Arial"/>
            <w:iCs/>
            <w:noProof/>
          </w:rPr>
          <w:t xml:space="preserve">Таблица 3.6 </w:t>
        </w:r>
        <w:r w:rsidR="003B4275" w:rsidRPr="00CB472E">
          <w:rPr>
            <w:rStyle w:val="aff"/>
            <w:rFonts w:ascii="Arial" w:eastAsiaTheme="majorEastAsia" w:hAnsi="Arial" w:cs="Arial"/>
            <w:i/>
            <w:iCs/>
            <w:noProof/>
            <w:lang w:val="kk-KZ"/>
          </w:rPr>
          <w:t>–</w:t>
        </w:r>
        <w:r w:rsidR="003B4275" w:rsidRPr="00CB472E">
          <w:rPr>
            <w:rStyle w:val="aff"/>
            <w:rFonts w:ascii="Arial" w:hAnsi="Arial" w:cs="Arial"/>
            <w:iCs/>
            <w:noProof/>
          </w:rPr>
          <w:t xml:space="preserve"> Результаты анализов проб атмосферного воздуха, отобранных на границе санитарно-защитной зоны за </w:t>
        </w:r>
        <w:r w:rsidR="003B4275" w:rsidRPr="00CB472E">
          <w:rPr>
            <w:rStyle w:val="aff"/>
            <w:rFonts w:ascii="Arial" w:hAnsi="Arial" w:cs="Arial"/>
            <w:iCs/>
            <w:noProof/>
            <w:lang w:val="kk-KZ"/>
          </w:rPr>
          <w:t>І-І</w:t>
        </w:r>
        <w:r w:rsidR="003B4275" w:rsidRPr="00CB472E">
          <w:rPr>
            <w:rStyle w:val="aff"/>
            <w:rFonts w:ascii="Arial" w:hAnsi="Arial" w:cs="Arial"/>
            <w:iCs/>
            <w:noProof/>
            <w:lang w:val="en-US"/>
          </w:rPr>
          <w:t>V</w:t>
        </w:r>
        <w:r w:rsidR="003B4275" w:rsidRPr="00CB472E">
          <w:rPr>
            <w:rStyle w:val="aff"/>
            <w:rFonts w:ascii="Arial" w:hAnsi="Arial" w:cs="Arial"/>
            <w:iCs/>
            <w:noProof/>
          </w:rPr>
          <w:t xml:space="preserve"> кварталы 202</w:t>
        </w:r>
        <w:r w:rsidR="003B4275" w:rsidRPr="00CB472E">
          <w:rPr>
            <w:rStyle w:val="aff"/>
            <w:rFonts w:ascii="Arial" w:hAnsi="Arial" w:cs="Arial"/>
            <w:iCs/>
            <w:noProof/>
            <w:lang w:val="kk-KZ"/>
          </w:rPr>
          <w:t>6</w:t>
        </w:r>
        <w:r w:rsidR="003B4275" w:rsidRPr="00CB472E">
          <w:rPr>
            <w:rStyle w:val="aff"/>
            <w:rFonts w:ascii="Arial" w:hAnsi="Arial" w:cs="Arial"/>
            <w:iCs/>
            <w:noProof/>
          </w:rPr>
          <w:t>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_Toc243053614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18</w:t>
        </w:r>
        <w:r w:rsidR="003B4275" w:rsidRPr="00CB472E">
          <w:rPr>
            <w:rFonts w:ascii="Arial" w:hAnsi="Arial" w:cs="Arial"/>
            <w:noProof/>
            <w:webHidden/>
          </w:rPr>
          <w:fldChar w:fldCharType="end"/>
        </w:r>
      </w:hyperlink>
    </w:p>
    <w:p w14:paraId="63908E4B" w14:textId="629EF486"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15" w:history="1">
        <w:r w:rsidR="003B4275" w:rsidRPr="00CB472E">
          <w:rPr>
            <w:rStyle w:val="aff"/>
            <w:rFonts w:ascii="Arial" w:hAnsi="Arial" w:cs="Arial"/>
            <w:noProof/>
          </w:rPr>
          <w:t>Таблица 3.7</w:t>
        </w:r>
        <w:r w:rsidR="003B4275" w:rsidRPr="00CB472E">
          <w:rPr>
            <w:rStyle w:val="aff"/>
            <w:rFonts w:ascii="Arial" w:hAnsi="Arial" w:cs="Arial"/>
            <w:noProof/>
            <w:lang w:val="kk-KZ"/>
          </w:rPr>
          <w:t xml:space="preserve">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Перечень вредных веществ, выбрасываемых от стационарных источников при строительно-монтажных работах, бурении, демонтаже и освоении</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_Toc243053615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21</w:t>
        </w:r>
        <w:r w:rsidR="003B4275" w:rsidRPr="00CB472E">
          <w:rPr>
            <w:rFonts w:ascii="Arial" w:hAnsi="Arial" w:cs="Arial"/>
            <w:noProof/>
            <w:webHidden/>
          </w:rPr>
          <w:fldChar w:fldCharType="end"/>
        </w:r>
      </w:hyperlink>
    </w:p>
    <w:p w14:paraId="3BAFAE22" w14:textId="60E2AF3D"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16" w:history="1">
        <w:r w:rsidR="003B4275" w:rsidRPr="00CB472E">
          <w:rPr>
            <w:rStyle w:val="aff"/>
            <w:rFonts w:ascii="Arial" w:hAnsi="Arial" w:cs="Arial"/>
            <w:noProof/>
          </w:rPr>
          <w:t>Таблица 3.8</w:t>
        </w:r>
        <w:r w:rsidR="003B4275" w:rsidRPr="00CB472E">
          <w:rPr>
            <w:rStyle w:val="aff"/>
            <w:rFonts w:ascii="Arial" w:eastAsia="Times New Roman" w:hAnsi="Arial" w:cs="Arial"/>
            <w:noProof/>
            <w:lang w:eastAsia="ru-RU"/>
          </w:rPr>
          <w:t xml:space="preserve"> </w:t>
        </w:r>
        <w:r w:rsidR="003B4275" w:rsidRPr="00CB472E">
          <w:rPr>
            <w:rStyle w:val="aff"/>
            <w:rFonts w:ascii="Arial" w:eastAsiaTheme="majorEastAsia" w:hAnsi="Arial" w:cs="Arial"/>
            <w:noProof/>
            <w:lang w:val="kk-KZ"/>
          </w:rPr>
          <w:t>–</w:t>
        </w:r>
        <w:r w:rsidR="003B4275" w:rsidRPr="00CB472E">
          <w:rPr>
            <w:rStyle w:val="aff"/>
            <w:rFonts w:ascii="Arial" w:eastAsia="Times New Roman" w:hAnsi="Arial" w:cs="Arial"/>
            <w:noProof/>
            <w:lang w:eastAsia="ru-RU"/>
          </w:rPr>
          <w:t xml:space="preserve"> Метеорологические характеристики района</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_Toc243053616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23</w:t>
        </w:r>
        <w:r w:rsidR="003B4275" w:rsidRPr="00CB472E">
          <w:rPr>
            <w:rFonts w:ascii="Arial" w:hAnsi="Arial" w:cs="Arial"/>
            <w:noProof/>
            <w:webHidden/>
          </w:rPr>
          <w:fldChar w:fldCharType="end"/>
        </w:r>
      </w:hyperlink>
    </w:p>
    <w:p w14:paraId="5DB834DA" w14:textId="4AD0B338"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17" w:history="1">
        <w:r w:rsidR="003B4275" w:rsidRPr="00CB472E">
          <w:rPr>
            <w:rStyle w:val="aff"/>
            <w:rFonts w:ascii="Arial" w:hAnsi="Arial" w:cs="Arial"/>
            <w:noProof/>
          </w:rPr>
          <w:t>Таблица 3.9</w:t>
        </w:r>
        <w:r w:rsidR="003B4275" w:rsidRPr="00CB472E">
          <w:rPr>
            <w:rStyle w:val="aff"/>
            <w:rFonts w:ascii="Arial" w:eastAsia="Times New Roman" w:hAnsi="Arial" w:cs="Arial"/>
            <w:noProof/>
            <w:lang w:val="x-none" w:eastAsia="x-none"/>
          </w:rPr>
          <w:t xml:space="preserve"> </w:t>
        </w:r>
        <w:r w:rsidR="003B4275" w:rsidRPr="00CB472E">
          <w:rPr>
            <w:rStyle w:val="aff"/>
            <w:rFonts w:ascii="Arial" w:eastAsiaTheme="majorEastAsia" w:hAnsi="Arial" w:cs="Arial"/>
            <w:noProof/>
            <w:lang w:val="kk-KZ"/>
          </w:rPr>
          <w:t>–</w:t>
        </w:r>
        <w:r w:rsidR="003B4275" w:rsidRPr="00CB472E">
          <w:rPr>
            <w:rStyle w:val="aff"/>
            <w:rFonts w:ascii="Arial" w:eastAsia="Times New Roman" w:hAnsi="Arial" w:cs="Arial"/>
            <w:noProof/>
            <w:lang w:val="x-none" w:eastAsia="x-none"/>
          </w:rPr>
          <w:t xml:space="preserve"> Определение необходимости расчетов приземных концентраций по веществам</w:t>
        </w:r>
        <w:r w:rsidR="003B4275" w:rsidRPr="00CB472E">
          <w:rPr>
            <w:rStyle w:val="aff"/>
            <w:rFonts w:ascii="Arial" w:eastAsia="Times New Roman" w:hAnsi="Arial" w:cs="Arial"/>
            <w:noProof/>
            <w:lang w:eastAsia="x-none"/>
          </w:rPr>
          <w:t xml:space="preserve"> за 202</w:t>
        </w:r>
        <w:r w:rsidR="003B4275" w:rsidRPr="00CB472E">
          <w:rPr>
            <w:rStyle w:val="aff"/>
            <w:rFonts w:ascii="Arial" w:eastAsia="Times New Roman" w:hAnsi="Arial" w:cs="Arial"/>
            <w:noProof/>
            <w:lang w:val="kk-KZ" w:eastAsia="x-none"/>
          </w:rPr>
          <w:t>7</w:t>
        </w:r>
        <w:r w:rsidR="003B4275" w:rsidRPr="00CB472E">
          <w:rPr>
            <w:rStyle w:val="aff"/>
            <w:rFonts w:ascii="Arial" w:eastAsia="Times New Roman" w:hAnsi="Arial" w:cs="Arial"/>
            <w:noProof/>
            <w:lang w:eastAsia="x-none"/>
          </w:rPr>
          <w:t xml:space="preserve"> год</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_Toc243053617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24</w:t>
        </w:r>
        <w:r w:rsidR="003B4275" w:rsidRPr="00CB472E">
          <w:rPr>
            <w:rFonts w:ascii="Arial" w:hAnsi="Arial" w:cs="Arial"/>
            <w:noProof/>
            <w:webHidden/>
          </w:rPr>
          <w:fldChar w:fldCharType="end"/>
        </w:r>
      </w:hyperlink>
    </w:p>
    <w:p w14:paraId="7ED07B9D" w14:textId="64ACC711"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18" w:history="1">
        <w:r w:rsidR="003B4275" w:rsidRPr="00CB472E">
          <w:rPr>
            <w:rStyle w:val="aff"/>
            <w:rFonts w:ascii="Arial" w:hAnsi="Arial" w:cs="Arial"/>
            <w:noProof/>
          </w:rPr>
          <w:t xml:space="preserve">Таблица 3.10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Нормативы выбросов загрязняющих веществ от стационарных источников при строительстве </w:t>
        </w:r>
        <w:r w:rsidR="003B4275" w:rsidRPr="00CB472E">
          <w:rPr>
            <w:rStyle w:val="aff"/>
            <w:rFonts w:ascii="Arial" w:hAnsi="Arial" w:cs="Arial"/>
            <w:noProof/>
            <w:lang w:val="kk-KZ"/>
          </w:rPr>
          <w:t>оценочной</w:t>
        </w:r>
        <w:r w:rsidR="003B4275" w:rsidRPr="00CB472E">
          <w:rPr>
            <w:rStyle w:val="aff"/>
            <w:rFonts w:ascii="Arial" w:hAnsi="Arial" w:cs="Arial"/>
            <w:noProof/>
          </w:rPr>
          <w:t xml:space="preserve"> скважины </w:t>
        </w:r>
        <w:r>
          <w:rPr>
            <w:rStyle w:val="aff"/>
            <w:rFonts w:ascii="Arial" w:hAnsi="Arial" w:cs="Arial"/>
            <w:noProof/>
          </w:rPr>
          <w:t xml:space="preserve">№96 </w:t>
        </w:r>
        <w:r w:rsidR="003B4275" w:rsidRPr="00CB472E">
          <w:rPr>
            <w:rStyle w:val="aff"/>
            <w:rFonts w:ascii="Arial" w:hAnsi="Arial" w:cs="Arial"/>
            <w:noProof/>
          </w:rPr>
          <w:t>на месторождении Гран</w:t>
        </w:r>
        <w:r w:rsidR="003B4275" w:rsidRPr="00CB472E">
          <w:rPr>
            <w:rStyle w:val="aff"/>
            <w:rFonts w:ascii="Arial" w:hAnsi="Arial" w:cs="Arial"/>
            <w:noProof/>
            <w:lang w:val="kk-KZ"/>
          </w:rPr>
          <w:t xml:space="preserve"> на 2027 год</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_Toc243053618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28</w:t>
        </w:r>
        <w:r w:rsidR="003B4275" w:rsidRPr="00CB472E">
          <w:rPr>
            <w:rFonts w:ascii="Arial" w:hAnsi="Arial" w:cs="Arial"/>
            <w:noProof/>
            <w:webHidden/>
          </w:rPr>
          <w:fldChar w:fldCharType="end"/>
        </w:r>
      </w:hyperlink>
    </w:p>
    <w:p w14:paraId="1F232FDF" w14:textId="6FA5DB3D"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19" w:history="1">
        <w:r w:rsidR="003B4275" w:rsidRPr="00CB472E">
          <w:rPr>
            <w:rStyle w:val="aff"/>
            <w:rFonts w:ascii="Arial" w:hAnsi="Arial" w:cs="Arial"/>
            <w:noProof/>
          </w:rPr>
          <w:t xml:space="preserve">Таблица 3.11 </w:t>
        </w:r>
        <w:r w:rsidR="003B4275" w:rsidRPr="00CB472E">
          <w:rPr>
            <w:rStyle w:val="aff"/>
            <w:rFonts w:ascii="Arial" w:eastAsia="Calibri" w:hAnsi="Arial" w:cs="Arial"/>
            <w:noProof/>
          </w:rPr>
          <w:t>– План график контроля на объекте за соблюдением нормативов допустимых выбросов нa источниках выбросов на существующее положение</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_Toc243053619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40</w:t>
        </w:r>
        <w:r w:rsidR="003B4275" w:rsidRPr="00CB472E">
          <w:rPr>
            <w:rFonts w:ascii="Arial" w:hAnsi="Arial" w:cs="Arial"/>
            <w:noProof/>
            <w:webHidden/>
          </w:rPr>
          <w:fldChar w:fldCharType="end"/>
        </w:r>
      </w:hyperlink>
    </w:p>
    <w:p w14:paraId="23F03EFA" w14:textId="05D23F72"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20" w:history="1">
        <w:r w:rsidR="003B4275" w:rsidRPr="00CB472E">
          <w:rPr>
            <w:rStyle w:val="aff"/>
            <w:rFonts w:ascii="Arial" w:hAnsi="Arial" w:cs="Arial"/>
            <w:noProof/>
          </w:rPr>
          <w:t xml:space="preserve">Таблица 4.1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w:t>
        </w:r>
        <w:r w:rsidR="003B4275" w:rsidRPr="00CB472E">
          <w:rPr>
            <w:rStyle w:val="aff"/>
            <w:rFonts w:ascii="Arial" w:hAnsi="Arial" w:cs="Arial"/>
            <w:noProof/>
            <w:spacing w:val="-6"/>
          </w:rPr>
          <w:t xml:space="preserve">Объем водопотребления и водоотведения при строительстве скважины </w:t>
        </w:r>
        <w:r w:rsidR="00B43F3A" w:rsidRPr="00CB472E">
          <w:rPr>
            <w:rStyle w:val="aff"/>
            <w:rFonts w:ascii="Arial" w:hAnsi="Arial" w:cs="Arial"/>
            <w:noProof/>
            <w:spacing w:val="-6"/>
          </w:rPr>
          <w:t>№97</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_Toc243053620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49</w:t>
        </w:r>
        <w:r w:rsidR="003B4275" w:rsidRPr="00CB472E">
          <w:rPr>
            <w:rFonts w:ascii="Arial" w:hAnsi="Arial" w:cs="Arial"/>
            <w:noProof/>
            <w:webHidden/>
          </w:rPr>
          <w:fldChar w:fldCharType="end"/>
        </w:r>
      </w:hyperlink>
    </w:p>
    <w:p w14:paraId="52ACC2CD" w14:textId="4D6E31AC"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21" w:history="1">
        <w:r w:rsidR="003B4275" w:rsidRPr="00CB472E">
          <w:rPr>
            <w:rStyle w:val="aff"/>
            <w:rFonts w:ascii="Arial" w:hAnsi="Arial" w:cs="Arial"/>
            <w:noProof/>
            <w:spacing w:val="-6"/>
          </w:rPr>
          <w:t xml:space="preserve">Таблица 4.2 - Баланс водопотребления и водоотведения при строительстве скважины </w:t>
        </w:r>
        <w:r w:rsidR="00B43F3A" w:rsidRPr="00CB472E">
          <w:rPr>
            <w:rStyle w:val="aff"/>
            <w:rFonts w:ascii="Arial" w:hAnsi="Arial" w:cs="Arial"/>
            <w:noProof/>
            <w:spacing w:val="-6"/>
          </w:rPr>
          <w:t>№97</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_Toc243053621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50</w:t>
        </w:r>
        <w:r w:rsidR="003B4275" w:rsidRPr="00CB472E">
          <w:rPr>
            <w:rFonts w:ascii="Arial" w:hAnsi="Arial" w:cs="Arial"/>
            <w:noProof/>
            <w:webHidden/>
          </w:rPr>
          <w:fldChar w:fldCharType="end"/>
        </w:r>
      </w:hyperlink>
    </w:p>
    <w:p w14:paraId="48BA2556" w14:textId="0266B2F2"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22" w:history="1">
        <w:r w:rsidR="003B4275" w:rsidRPr="00CB472E">
          <w:rPr>
            <w:rStyle w:val="aff"/>
            <w:rFonts w:ascii="Arial" w:hAnsi="Arial" w:cs="Arial"/>
            <w:noProof/>
          </w:rPr>
          <w:t>Таблица 6.1 – Объем выбуренной породы при строительстве скважины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_Toc243053622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61</w:t>
        </w:r>
        <w:r w:rsidR="003B4275" w:rsidRPr="00CB472E">
          <w:rPr>
            <w:rFonts w:ascii="Arial" w:hAnsi="Arial" w:cs="Arial"/>
            <w:noProof/>
            <w:webHidden/>
          </w:rPr>
          <w:fldChar w:fldCharType="end"/>
        </w:r>
      </w:hyperlink>
    </w:p>
    <w:p w14:paraId="28373F8B" w14:textId="2E1D524C"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23" w:history="1">
        <w:r w:rsidR="003B4275" w:rsidRPr="00CB472E">
          <w:rPr>
            <w:rStyle w:val="aff"/>
            <w:rFonts w:ascii="Arial" w:hAnsi="Arial" w:cs="Arial"/>
            <w:noProof/>
          </w:rPr>
          <w:t xml:space="preserve">Таблица 6.2 </w:t>
        </w:r>
        <w:r w:rsidR="003B4275" w:rsidRPr="00CB472E">
          <w:rPr>
            <w:rStyle w:val="aff"/>
            <w:rFonts w:ascii="Arial" w:eastAsiaTheme="majorEastAsia" w:hAnsi="Arial" w:cs="Arial"/>
            <w:noProof/>
            <w:lang w:val="kk-KZ"/>
          </w:rPr>
          <w:t>–</w:t>
        </w:r>
        <w:r w:rsidR="003B4275" w:rsidRPr="00CB472E">
          <w:rPr>
            <w:rStyle w:val="aff"/>
            <w:rFonts w:ascii="Arial" w:hAnsi="Arial" w:cs="Arial"/>
            <w:noProof/>
          </w:rPr>
          <w:t xml:space="preserve"> Образование коммунальные отходы при строительстве скважин</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_Toc243053623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62</w:t>
        </w:r>
        <w:r w:rsidR="003B4275" w:rsidRPr="00CB472E">
          <w:rPr>
            <w:rFonts w:ascii="Arial" w:hAnsi="Arial" w:cs="Arial"/>
            <w:noProof/>
            <w:webHidden/>
          </w:rPr>
          <w:fldChar w:fldCharType="end"/>
        </w:r>
      </w:hyperlink>
    </w:p>
    <w:p w14:paraId="6A8D6F2A" w14:textId="20756A45"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24" w:history="1">
        <w:r w:rsidR="003B4275" w:rsidRPr="00CB472E">
          <w:rPr>
            <w:rStyle w:val="aff"/>
            <w:rFonts w:ascii="Arial" w:hAnsi="Arial" w:cs="Arial"/>
            <w:noProof/>
          </w:rPr>
          <w:t>Таблица 6.3 – Образование пищевых отходов</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_Toc243053624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63</w:t>
        </w:r>
        <w:r w:rsidR="003B4275" w:rsidRPr="00CB472E">
          <w:rPr>
            <w:rFonts w:ascii="Arial" w:hAnsi="Arial" w:cs="Arial"/>
            <w:noProof/>
            <w:webHidden/>
          </w:rPr>
          <w:fldChar w:fldCharType="end"/>
        </w:r>
      </w:hyperlink>
    </w:p>
    <w:p w14:paraId="4EEE9CE3" w14:textId="1EABEF75"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25" w:history="1">
        <w:r w:rsidR="003B4275" w:rsidRPr="00CB472E">
          <w:rPr>
            <w:rStyle w:val="aff"/>
            <w:rFonts w:ascii="Arial" w:hAnsi="Arial" w:cs="Arial"/>
            <w:noProof/>
          </w:rPr>
          <w:t>Таблица 6.4 – Расчет объемов отработанного моторного масла</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_Toc243053625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64</w:t>
        </w:r>
        <w:r w:rsidR="003B4275" w:rsidRPr="00CB472E">
          <w:rPr>
            <w:rFonts w:ascii="Arial" w:hAnsi="Arial" w:cs="Arial"/>
            <w:noProof/>
            <w:webHidden/>
          </w:rPr>
          <w:fldChar w:fldCharType="end"/>
        </w:r>
      </w:hyperlink>
    </w:p>
    <w:p w14:paraId="33058942" w14:textId="06B2925C"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26" w:history="1">
        <w:r w:rsidR="003B4275" w:rsidRPr="00CB472E">
          <w:rPr>
            <w:rStyle w:val="aff"/>
            <w:rFonts w:ascii="Arial" w:hAnsi="Arial" w:cs="Arial"/>
            <w:noProof/>
          </w:rPr>
          <w:t>Таблица 6.5 – Лимиты накопления отходов на 202</w:t>
        </w:r>
        <w:r w:rsidR="003B4275" w:rsidRPr="00CB472E">
          <w:rPr>
            <w:rStyle w:val="aff"/>
            <w:rFonts w:ascii="Arial" w:hAnsi="Arial" w:cs="Arial"/>
            <w:noProof/>
            <w:lang w:val="kk-KZ"/>
          </w:rPr>
          <w:t>7</w:t>
        </w:r>
        <w:r w:rsidR="003B4275" w:rsidRPr="00CB472E">
          <w:rPr>
            <w:rStyle w:val="aff"/>
            <w:rFonts w:ascii="Arial" w:hAnsi="Arial" w:cs="Arial"/>
            <w:noProof/>
          </w:rPr>
          <w:t xml:space="preserve"> год</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_Toc243053626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64</w:t>
        </w:r>
        <w:r w:rsidR="003B4275" w:rsidRPr="00CB472E">
          <w:rPr>
            <w:rFonts w:ascii="Arial" w:hAnsi="Arial" w:cs="Arial"/>
            <w:noProof/>
            <w:webHidden/>
          </w:rPr>
          <w:fldChar w:fldCharType="end"/>
        </w:r>
      </w:hyperlink>
    </w:p>
    <w:p w14:paraId="766F65D1" w14:textId="1D60B289"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27" w:history="1">
        <w:r w:rsidR="003B4275" w:rsidRPr="00CB472E">
          <w:rPr>
            <w:rStyle w:val="aff"/>
            <w:rFonts w:ascii="Arial" w:hAnsi="Arial" w:cs="Arial"/>
            <w:noProof/>
          </w:rPr>
          <w:t xml:space="preserve">Таблица 8.1 – Результаты проб почвы, отобранных на месторождении Гран за </w:t>
        </w:r>
        <w:r w:rsidR="003B4275" w:rsidRPr="00CB472E">
          <w:rPr>
            <w:rStyle w:val="aff"/>
            <w:rFonts w:ascii="Arial" w:hAnsi="Arial" w:cs="Arial"/>
            <w:noProof/>
            <w:lang w:val="kk-KZ"/>
          </w:rPr>
          <w:t>2026 г</w:t>
        </w:r>
        <w:r w:rsidR="003B4275" w:rsidRPr="00CB472E">
          <w:rPr>
            <w:rStyle w:val="aff"/>
            <w:rFonts w:ascii="Arial" w:hAnsi="Arial" w:cs="Arial"/>
            <w:noProof/>
          </w:rPr>
          <w:t>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_Toc243053627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73</w:t>
        </w:r>
        <w:r w:rsidR="003B4275" w:rsidRPr="00CB472E">
          <w:rPr>
            <w:rFonts w:ascii="Arial" w:hAnsi="Arial" w:cs="Arial"/>
            <w:noProof/>
            <w:webHidden/>
          </w:rPr>
          <w:fldChar w:fldCharType="end"/>
        </w:r>
      </w:hyperlink>
    </w:p>
    <w:p w14:paraId="2AA1EFA6" w14:textId="75A7B7A7"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28" w:history="1">
        <w:r w:rsidR="003B4275" w:rsidRPr="00CB472E">
          <w:rPr>
            <w:rStyle w:val="aff"/>
            <w:rFonts w:ascii="Arial" w:hAnsi="Arial" w:cs="Arial"/>
            <w:iCs/>
            <w:noProof/>
          </w:rPr>
          <w:t xml:space="preserve">Таблица 12.1 - </w:t>
        </w:r>
        <w:r w:rsidR="003B4275" w:rsidRPr="00CB472E">
          <w:rPr>
            <w:rStyle w:val="aff"/>
            <w:rFonts w:ascii="Arial" w:eastAsia="Times New Roman" w:hAnsi="Arial" w:cs="Arial"/>
            <w:iCs/>
            <w:noProof/>
          </w:rPr>
          <w:t>Численность населения Республики Казахстан по областям, городам и районам на 1 октября 2026г.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_Toc243053628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92</w:t>
        </w:r>
        <w:r w:rsidR="003B4275" w:rsidRPr="00CB472E">
          <w:rPr>
            <w:rFonts w:ascii="Arial" w:hAnsi="Arial" w:cs="Arial"/>
            <w:noProof/>
            <w:webHidden/>
          </w:rPr>
          <w:fldChar w:fldCharType="end"/>
        </w:r>
      </w:hyperlink>
    </w:p>
    <w:p w14:paraId="21737C5D" w14:textId="3E1F7D4A"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29" w:history="1">
        <w:r w:rsidR="003B4275" w:rsidRPr="00CB472E">
          <w:rPr>
            <w:rStyle w:val="aff"/>
            <w:rFonts w:ascii="Arial" w:hAnsi="Arial" w:cs="Arial"/>
            <w:iCs/>
            <w:noProof/>
          </w:rPr>
          <w:t>Таблица 12.2 -</w:t>
        </w:r>
        <w:r w:rsidR="003B4275" w:rsidRPr="00CB472E">
          <w:rPr>
            <w:rStyle w:val="aff"/>
            <w:rFonts w:ascii="Arial" w:eastAsia="Times New Roman" w:hAnsi="Arial" w:cs="Arial"/>
            <w:iCs/>
            <w:noProof/>
          </w:rPr>
          <w:t xml:space="preserve"> Индексы промышленного производства по основным видам экономической деятельности</w:t>
        </w:r>
        <w:r w:rsidR="003B4275" w:rsidRPr="00CB472E">
          <w:rPr>
            <w:rStyle w:val="aff"/>
            <w:rFonts w:ascii="Arial" w:eastAsia="Times New Roman" w:hAnsi="Arial" w:cs="Arial"/>
            <w:iCs/>
            <w:noProof/>
            <w:lang w:val="kk-KZ"/>
          </w:rPr>
          <w:t xml:space="preserve"> </w:t>
        </w:r>
        <w:r w:rsidR="003B4275" w:rsidRPr="00CB472E">
          <w:rPr>
            <w:rStyle w:val="aff"/>
            <w:rFonts w:ascii="Arial" w:eastAsia="Times New Roman" w:hAnsi="Arial" w:cs="Arial"/>
            <w:iCs/>
            <w:noProof/>
          </w:rPr>
          <w:t>в Атырауской области за 2026г.</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_Toc243053629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94</w:t>
        </w:r>
        <w:r w:rsidR="003B4275" w:rsidRPr="00CB472E">
          <w:rPr>
            <w:rFonts w:ascii="Arial" w:hAnsi="Arial" w:cs="Arial"/>
            <w:noProof/>
            <w:webHidden/>
          </w:rPr>
          <w:fldChar w:fldCharType="end"/>
        </w:r>
      </w:hyperlink>
    </w:p>
    <w:p w14:paraId="6676B315" w14:textId="10AEAA51"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30" w:history="1">
        <w:r w:rsidR="003B4275" w:rsidRPr="00CB472E">
          <w:rPr>
            <w:rStyle w:val="aff"/>
            <w:rFonts w:ascii="Arial" w:hAnsi="Arial" w:cs="Arial"/>
            <w:iCs/>
            <w:noProof/>
          </w:rPr>
          <w:t xml:space="preserve">Таблица 12.3 - </w:t>
        </w:r>
        <w:r w:rsidR="003B4275" w:rsidRPr="00CB472E">
          <w:rPr>
            <w:rStyle w:val="aff"/>
            <w:rFonts w:ascii="Arial" w:eastAsia="Times New Roman" w:hAnsi="Arial" w:cs="Arial"/>
            <w:iCs/>
            <w:noProof/>
          </w:rPr>
          <w:t>Занятое население на основной работе по видам экономической деятельности и статусу занятости по районам Атырауской области за 2026г</w:t>
        </w:r>
        <w:r w:rsidR="003B4275" w:rsidRPr="00CB472E">
          <w:rPr>
            <w:rStyle w:val="aff"/>
            <w:rFonts w:ascii="Arial" w:eastAsia="Times New Roman" w:hAnsi="Arial" w:cs="Arial"/>
            <w:iCs/>
            <w:noProof/>
            <w:lang w:val="kk-KZ"/>
          </w:rPr>
          <w:t>.</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_Toc243053630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94</w:t>
        </w:r>
        <w:r w:rsidR="003B4275" w:rsidRPr="00CB472E">
          <w:rPr>
            <w:rFonts w:ascii="Arial" w:hAnsi="Arial" w:cs="Arial"/>
            <w:noProof/>
            <w:webHidden/>
          </w:rPr>
          <w:fldChar w:fldCharType="end"/>
        </w:r>
      </w:hyperlink>
    </w:p>
    <w:p w14:paraId="72C1086A" w14:textId="01A24134"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31" w:history="1">
        <w:r w:rsidR="003B4275" w:rsidRPr="00CB472E">
          <w:rPr>
            <w:rStyle w:val="aff"/>
            <w:rFonts w:ascii="Arial" w:hAnsi="Arial" w:cs="Arial"/>
            <w:noProof/>
          </w:rPr>
          <w:t xml:space="preserve">Таблица 14.1 – </w:t>
        </w:r>
        <w:r w:rsidR="003B4275" w:rsidRPr="00CB472E">
          <w:rPr>
            <w:rStyle w:val="aff"/>
            <w:rFonts w:ascii="Arial" w:eastAsia="SimSun" w:hAnsi="Arial" w:cs="Arial"/>
            <w:noProof/>
            <w:kern w:val="28"/>
            <w:lang w:val="x-none" w:eastAsia="x-none"/>
          </w:rPr>
          <w:t>Основные виды воздействия на окружающую среду при строительстве скважины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_Toc243053631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106</w:t>
        </w:r>
        <w:r w:rsidR="003B4275" w:rsidRPr="00CB472E">
          <w:rPr>
            <w:rFonts w:ascii="Arial" w:hAnsi="Arial" w:cs="Arial"/>
            <w:noProof/>
            <w:webHidden/>
          </w:rPr>
          <w:fldChar w:fldCharType="end"/>
        </w:r>
      </w:hyperlink>
    </w:p>
    <w:p w14:paraId="726CB7E6" w14:textId="4ABFF216"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32" w:history="1">
        <w:r w:rsidR="003B4275" w:rsidRPr="00CB472E">
          <w:rPr>
            <w:rStyle w:val="aff"/>
            <w:rFonts w:ascii="Arial" w:eastAsia="SimSun" w:hAnsi="Arial" w:cs="Arial"/>
            <w:noProof/>
            <w:lang w:val="x-none" w:eastAsia="x-none"/>
          </w:rPr>
          <w:t xml:space="preserve">Таблица 14.2 </w:t>
        </w:r>
        <w:r w:rsidR="003B4275" w:rsidRPr="00CB472E">
          <w:rPr>
            <w:rStyle w:val="aff"/>
            <w:rFonts w:ascii="Arial" w:hAnsi="Arial" w:cs="Arial"/>
            <w:i/>
            <w:noProof/>
          </w:rPr>
          <w:t>–</w:t>
        </w:r>
        <w:r w:rsidR="003B4275" w:rsidRPr="00CB472E">
          <w:rPr>
            <w:rStyle w:val="aff"/>
            <w:rFonts w:ascii="Arial" w:eastAsia="SimSun" w:hAnsi="Arial" w:cs="Arial"/>
            <w:noProof/>
            <w:lang w:val="x-none" w:eastAsia="x-none"/>
          </w:rPr>
          <w:t xml:space="preserve"> Шкала масштабов воздействия и градация экологических последствий при проведении операций</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_Toc243053632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108</w:t>
        </w:r>
        <w:r w:rsidR="003B4275" w:rsidRPr="00CB472E">
          <w:rPr>
            <w:rFonts w:ascii="Arial" w:hAnsi="Arial" w:cs="Arial"/>
            <w:noProof/>
            <w:webHidden/>
          </w:rPr>
          <w:fldChar w:fldCharType="end"/>
        </w:r>
      </w:hyperlink>
    </w:p>
    <w:p w14:paraId="4FD7FA40" w14:textId="25E28231"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33" w:history="1">
        <w:r w:rsidR="003B4275" w:rsidRPr="00CB472E">
          <w:rPr>
            <w:rStyle w:val="aff"/>
            <w:rFonts w:ascii="Arial" w:eastAsia="SimSun" w:hAnsi="Arial" w:cs="Arial"/>
            <w:noProof/>
            <w:lang w:val="x-none" w:eastAsia="x-none"/>
          </w:rPr>
          <w:t>Таблица 14.3</w:t>
        </w:r>
        <w:r w:rsidR="003B4275" w:rsidRPr="00CB472E">
          <w:rPr>
            <w:rStyle w:val="aff"/>
            <w:rFonts w:ascii="Arial" w:eastAsia="SimSu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SimSun" w:hAnsi="Arial" w:cs="Arial"/>
            <w:noProof/>
            <w:lang w:val="x-none" w:eastAsia="x-none"/>
          </w:rPr>
          <w:t xml:space="preserve"> Матрица оценки воздействия на окружающую среду в штатном режиме</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_Toc243053633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109</w:t>
        </w:r>
        <w:r w:rsidR="003B4275" w:rsidRPr="00CB472E">
          <w:rPr>
            <w:rFonts w:ascii="Arial" w:hAnsi="Arial" w:cs="Arial"/>
            <w:noProof/>
            <w:webHidden/>
          </w:rPr>
          <w:fldChar w:fldCharType="end"/>
        </w:r>
      </w:hyperlink>
    </w:p>
    <w:p w14:paraId="2BA8414B" w14:textId="20D7C7D5"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34" w:history="1">
        <w:r w:rsidR="003B4275" w:rsidRPr="00CB472E">
          <w:rPr>
            <w:rStyle w:val="aff"/>
            <w:rFonts w:ascii="Arial" w:eastAsia="Times New Roman" w:hAnsi="Arial" w:cs="Arial"/>
            <w:noProof/>
            <w:lang w:val="x-none" w:eastAsia="x-none"/>
          </w:rPr>
          <w:t>Таблица 14.4</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kk-KZ" w:eastAsia="x-none"/>
          </w:rPr>
          <w:t xml:space="preserve"> Анализ последствий возможного загрязнения атмосферного воздуха</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_Toc243053634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109</w:t>
        </w:r>
        <w:r w:rsidR="003B4275" w:rsidRPr="00CB472E">
          <w:rPr>
            <w:rFonts w:ascii="Arial" w:hAnsi="Arial" w:cs="Arial"/>
            <w:noProof/>
            <w:webHidden/>
          </w:rPr>
          <w:fldChar w:fldCharType="end"/>
        </w:r>
      </w:hyperlink>
    </w:p>
    <w:p w14:paraId="70DD9E21" w14:textId="61C6DB38"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35" w:history="1">
        <w:r w:rsidR="003B4275" w:rsidRPr="00CB472E">
          <w:rPr>
            <w:rStyle w:val="aff"/>
            <w:rFonts w:ascii="Arial" w:eastAsia="Times New Roman" w:hAnsi="Arial" w:cs="Arial"/>
            <w:noProof/>
            <w:lang w:val="x-none" w:eastAsia="x-none"/>
          </w:rPr>
          <w:t>Таблица 14.5</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подземные воды</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_Toc243053635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110</w:t>
        </w:r>
        <w:r w:rsidR="003B4275" w:rsidRPr="00CB472E">
          <w:rPr>
            <w:rFonts w:ascii="Arial" w:hAnsi="Arial" w:cs="Arial"/>
            <w:noProof/>
            <w:webHidden/>
          </w:rPr>
          <w:fldChar w:fldCharType="end"/>
        </w:r>
      </w:hyperlink>
    </w:p>
    <w:p w14:paraId="01084790" w14:textId="5523F8C3"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36" w:history="1">
        <w:r w:rsidR="003B4275" w:rsidRPr="00CB472E">
          <w:rPr>
            <w:rStyle w:val="aff"/>
            <w:rFonts w:ascii="Arial" w:eastAsia="Times New Roman" w:hAnsi="Arial" w:cs="Arial"/>
            <w:noProof/>
            <w:lang w:val="x-none" w:eastAsia="x-none"/>
          </w:rPr>
          <w:t>Таблица 14.6</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геологическую среду</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_Toc243053636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111</w:t>
        </w:r>
        <w:r w:rsidR="003B4275" w:rsidRPr="00CB472E">
          <w:rPr>
            <w:rFonts w:ascii="Arial" w:hAnsi="Arial" w:cs="Arial"/>
            <w:noProof/>
            <w:webHidden/>
          </w:rPr>
          <w:fldChar w:fldCharType="end"/>
        </w:r>
      </w:hyperlink>
    </w:p>
    <w:p w14:paraId="35ADFE42" w14:textId="5A315208"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37" w:history="1">
        <w:r w:rsidR="003B4275" w:rsidRPr="00CB472E">
          <w:rPr>
            <w:rStyle w:val="aff"/>
            <w:rFonts w:ascii="Arial" w:eastAsia="Times New Roman" w:hAnsi="Arial" w:cs="Arial"/>
            <w:noProof/>
            <w:lang w:val="x-none" w:eastAsia="x-none"/>
          </w:rPr>
          <w:t>Таблица 14.7</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почвенно-растительный покров</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_Toc243053637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112</w:t>
        </w:r>
        <w:r w:rsidR="003B4275" w:rsidRPr="00CB472E">
          <w:rPr>
            <w:rFonts w:ascii="Arial" w:hAnsi="Arial" w:cs="Arial"/>
            <w:noProof/>
            <w:webHidden/>
          </w:rPr>
          <w:fldChar w:fldCharType="end"/>
        </w:r>
      </w:hyperlink>
    </w:p>
    <w:p w14:paraId="6F00047D" w14:textId="032B1D4D"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38" w:history="1">
        <w:r w:rsidR="003B4275" w:rsidRPr="00CB472E">
          <w:rPr>
            <w:rStyle w:val="aff"/>
            <w:rFonts w:ascii="Arial" w:eastAsia="Times New Roman" w:hAnsi="Arial" w:cs="Arial"/>
            <w:noProof/>
            <w:lang w:val="x-none" w:eastAsia="x-none"/>
          </w:rPr>
          <w:t>Таблица 14.8</w:t>
        </w:r>
        <w:r w:rsidR="003B4275" w:rsidRPr="00CB472E">
          <w:rPr>
            <w:rStyle w:val="aff"/>
            <w:rFonts w:ascii="Arial" w:eastAsia="Times New Roman" w:hAnsi="Arial" w:cs="Arial"/>
            <w:noProof/>
            <w:lang w:eastAsia="x-none"/>
          </w:rPr>
          <w:t xml:space="preserve"> </w:t>
        </w:r>
        <w:r w:rsidR="003B4275" w:rsidRPr="00CB472E">
          <w:rPr>
            <w:rStyle w:val="aff"/>
            <w:rFonts w:ascii="Arial" w:hAnsi="Arial" w:cs="Arial"/>
            <w:i/>
            <w:noProof/>
          </w:rPr>
          <w:t xml:space="preserve">– </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животный мир</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_Toc243053638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112</w:t>
        </w:r>
        <w:r w:rsidR="003B4275" w:rsidRPr="00CB472E">
          <w:rPr>
            <w:rFonts w:ascii="Arial" w:hAnsi="Arial" w:cs="Arial"/>
            <w:noProof/>
            <w:webHidden/>
          </w:rPr>
          <w:fldChar w:fldCharType="end"/>
        </w:r>
      </w:hyperlink>
    </w:p>
    <w:p w14:paraId="6EB924E5" w14:textId="065B06E5"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39" w:history="1">
        <w:r w:rsidR="003B4275" w:rsidRPr="00CB472E">
          <w:rPr>
            <w:rStyle w:val="aff"/>
            <w:rFonts w:ascii="Arial" w:eastAsia="Times New Roman" w:hAnsi="Arial" w:cs="Arial"/>
            <w:noProof/>
            <w:lang w:val="x-none" w:eastAsia="x-none"/>
          </w:rPr>
          <w:t>Таблица 14.9</w:t>
        </w:r>
        <w:r w:rsidR="003B4275" w:rsidRPr="00CB472E">
          <w:rPr>
            <w:rStyle w:val="aff"/>
            <w:rFonts w:ascii="Arial" w:eastAsia="Times New Roman" w:hAnsi="Arial" w:cs="Arial"/>
            <w:noProof/>
            <w:lang w:eastAsia="x-none"/>
          </w:rPr>
          <w:t xml:space="preserve"> </w:t>
        </w:r>
        <w:r w:rsidR="003B4275" w:rsidRPr="00CB472E">
          <w:rPr>
            <w:rStyle w:val="aff"/>
            <w:rFonts w:ascii="Arial" w:eastAsia="Times New Roman" w:hAnsi="Arial" w:cs="Arial"/>
            <w:noProof/>
            <w:lang w:val="x-none" w:eastAsia="x-none"/>
          </w:rPr>
          <w:t>– Определение интегрированного воздействия на социально-экономическую сферу</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_Toc243053639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113</w:t>
        </w:r>
        <w:r w:rsidR="003B4275" w:rsidRPr="00CB472E">
          <w:rPr>
            <w:rFonts w:ascii="Arial" w:hAnsi="Arial" w:cs="Arial"/>
            <w:noProof/>
            <w:webHidden/>
          </w:rPr>
          <w:fldChar w:fldCharType="end"/>
        </w:r>
      </w:hyperlink>
    </w:p>
    <w:p w14:paraId="4FC95E33" w14:textId="656DAEE9" w:rsidR="003B4275" w:rsidRPr="00CB472E" w:rsidRDefault="00811F56">
      <w:pPr>
        <w:pStyle w:val="afffb"/>
        <w:tabs>
          <w:tab w:val="right" w:leader="dot" w:pos="9344"/>
        </w:tabs>
        <w:rPr>
          <w:rFonts w:ascii="Arial" w:eastAsiaTheme="minorEastAsia" w:hAnsi="Arial" w:cs="Arial"/>
          <w:noProof/>
          <w:kern w:val="2"/>
          <w:lang w:val="ru-KZ" w:eastAsia="ru-KZ"/>
          <w14:ligatures w14:val="standardContextual"/>
        </w:rPr>
      </w:pPr>
      <w:hyperlink w:anchor="_Toc243053640" w:history="1">
        <w:r w:rsidR="003B4275" w:rsidRPr="00CB472E">
          <w:rPr>
            <w:rStyle w:val="aff"/>
            <w:rFonts w:ascii="Arial" w:eastAsia="Times New Roman" w:hAnsi="Arial" w:cs="Arial"/>
            <w:noProof/>
            <w:lang w:val="x-none" w:eastAsia="x-none"/>
          </w:rPr>
          <w:t xml:space="preserve">Таблица 14.10 </w:t>
        </w:r>
        <w:r w:rsidR="003B4275" w:rsidRPr="00CB472E">
          <w:rPr>
            <w:rStyle w:val="aff"/>
            <w:rFonts w:ascii="Arial" w:hAnsi="Arial" w:cs="Arial"/>
            <w:i/>
            <w:noProof/>
          </w:rPr>
          <w:t>–</w:t>
        </w:r>
        <w:r w:rsidR="003B4275" w:rsidRPr="00CB472E">
          <w:rPr>
            <w:rStyle w:val="aff"/>
            <w:rFonts w:ascii="Arial" w:eastAsia="Times New Roman" w:hAnsi="Arial" w:cs="Arial"/>
            <w:noProof/>
            <w:lang w:val="x-none" w:eastAsia="x-none"/>
          </w:rPr>
          <w:t xml:space="preserve"> Интегральная (комплексная) оценка воздействия на социальную сферу при строительстве скважин</w:t>
        </w:r>
        <w:r w:rsidR="003B4275" w:rsidRPr="00CB472E">
          <w:rPr>
            <w:rFonts w:ascii="Arial" w:hAnsi="Arial" w:cs="Arial"/>
            <w:noProof/>
            <w:webHidden/>
          </w:rPr>
          <w:tab/>
        </w:r>
        <w:r w:rsidR="003B4275" w:rsidRPr="00CB472E">
          <w:rPr>
            <w:rFonts w:ascii="Arial" w:hAnsi="Arial" w:cs="Arial"/>
            <w:noProof/>
            <w:webHidden/>
          </w:rPr>
          <w:fldChar w:fldCharType="begin"/>
        </w:r>
        <w:r w:rsidR="003B4275" w:rsidRPr="00CB472E">
          <w:rPr>
            <w:rFonts w:ascii="Arial" w:hAnsi="Arial" w:cs="Arial"/>
            <w:noProof/>
            <w:webHidden/>
          </w:rPr>
          <w:instrText xml:space="preserve"> PAGEREF _Toc243053640 \h </w:instrText>
        </w:r>
        <w:r w:rsidR="003B4275" w:rsidRPr="00CB472E">
          <w:rPr>
            <w:rFonts w:ascii="Arial" w:hAnsi="Arial" w:cs="Arial"/>
            <w:noProof/>
            <w:webHidden/>
          </w:rPr>
        </w:r>
        <w:r w:rsidR="003B4275" w:rsidRPr="00CB472E">
          <w:rPr>
            <w:rFonts w:ascii="Arial" w:hAnsi="Arial" w:cs="Arial"/>
            <w:noProof/>
            <w:webHidden/>
          </w:rPr>
          <w:fldChar w:fldCharType="separate"/>
        </w:r>
        <w:r>
          <w:rPr>
            <w:rFonts w:ascii="Arial" w:hAnsi="Arial" w:cs="Arial"/>
            <w:noProof/>
            <w:webHidden/>
          </w:rPr>
          <w:t>113</w:t>
        </w:r>
        <w:r w:rsidR="003B4275" w:rsidRPr="00CB472E">
          <w:rPr>
            <w:rFonts w:ascii="Arial" w:hAnsi="Arial" w:cs="Arial"/>
            <w:noProof/>
            <w:webHidden/>
          </w:rPr>
          <w:fldChar w:fldCharType="end"/>
        </w:r>
      </w:hyperlink>
    </w:p>
    <w:p w14:paraId="238D1CD9" w14:textId="7B2FB1DA" w:rsidR="00D27F4E" w:rsidRPr="00CB472E" w:rsidRDefault="00D27F4E" w:rsidP="009F242A">
      <w:pPr>
        <w:jc w:val="both"/>
        <w:rPr>
          <w:rFonts w:ascii="Arial" w:hAnsi="Arial" w:cs="Arial"/>
          <w:highlight w:val="yellow"/>
          <w:lang w:val="kk-KZ"/>
        </w:rPr>
      </w:pPr>
      <w:r w:rsidRPr="00CB472E">
        <w:rPr>
          <w:rFonts w:ascii="Arial" w:hAnsi="Arial" w:cs="Arial"/>
        </w:rPr>
        <w:fldChar w:fldCharType="end"/>
      </w:r>
    </w:p>
    <w:p w14:paraId="3FA2D4EB" w14:textId="77777777" w:rsidR="00D27F4E" w:rsidRPr="00CB472E" w:rsidRDefault="00D27F4E" w:rsidP="00D27F4E">
      <w:pPr>
        <w:ind w:firstLine="709"/>
        <w:jc w:val="center"/>
        <w:rPr>
          <w:rFonts w:ascii="Arial" w:hAnsi="Arial" w:cs="Arial"/>
          <w:b/>
          <w:bCs/>
          <w:lang w:val="kk-KZ"/>
        </w:rPr>
      </w:pPr>
      <w:r w:rsidRPr="00CB472E">
        <w:rPr>
          <w:rFonts w:ascii="Arial" w:hAnsi="Arial" w:cs="Arial"/>
          <w:b/>
          <w:bCs/>
          <w:lang w:val="kk-KZ"/>
        </w:rPr>
        <w:t>СПИСОК РИСУНКОВ</w:t>
      </w:r>
    </w:p>
    <w:p w14:paraId="64CF0A92" w14:textId="77777777" w:rsidR="00D27F4E" w:rsidRPr="00CB472E" w:rsidRDefault="00D27F4E" w:rsidP="00D27F4E">
      <w:pPr>
        <w:ind w:firstLine="709"/>
        <w:rPr>
          <w:rFonts w:ascii="Arial" w:hAnsi="Arial" w:cs="Arial"/>
          <w:highlight w:val="yellow"/>
          <w:lang w:val="kk-KZ"/>
        </w:rPr>
      </w:pPr>
    </w:p>
    <w:p w14:paraId="75D55CA6" w14:textId="77777777" w:rsidR="00D27F4E" w:rsidRPr="00CB472E" w:rsidRDefault="00D27F4E" w:rsidP="00D27F4E">
      <w:pPr>
        <w:pStyle w:val="afffb"/>
        <w:tabs>
          <w:tab w:val="right" w:leader="dot" w:pos="9344"/>
        </w:tabs>
        <w:rPr>
          <w:rFonts w:ascii="Arial" w:eastAsiaTheme="minorEastAsia" w:hAnsi="Arial" w:cs="Arial"/>
          <w:noProof/>
          <w:sz w:val="22"/>
          <w:szCs w:val="22"/>
        </w:rPr>
      </w:pPr>
      <w:r w:rsidRPr="00CB472E">
        <w:rPr>
          <w:rFonts w:ascii="Arial" w:eastAsiaTheme="majorEastAsia" w:hAnsi="Arial" w:cs="Arial"/>
          <w:highlight w:val="yellow"/>
          <w:lang w:val="kk-KZ"/>
        </w:rPr>
        <w:fldChar w:fldCharType="begin"/>
      </w:r>
      <w:r w:rsidRPr="00CB472E">
        <w:rPr>
          <w:rFonts w:ascii="Arial" w:eastAsiaTheme="majorEastAsia" w:hAnsi="Arial" w:cs="Arial"/>
          <w:highlight w:val="yellow"/>
          <w:lang w:val="kk-KZ"/>
        </w:rPr>
        <w:instrText xml:space="preserve"> TOC \h \z \c "Рис." </w:instrText>
      </w:r>
      <w:r w:rsidRPr="00CB472E">
        <w:rPr>
          <w:rFonts w:ascii="Arial" w:eastAsiaTheme="majorEastAsia" w:hAnsi="Arial" w:cs="Arial"/>
          <w:highlight w:val="yellow"/>
          <w:lang w:val="kk-KZ"/>
        </w:rPr>
        <w:fldChar w:fldCharType="separate"/>
      </w:r>
      <w:hyperlink w:anchor="_Toc210486225" w:history="1">
        <w:r w:rsidRPr="00CB472E">
          <w:rPr>
            <w:rStyle w:val="aff"/>
            <w:rFonts w:ascii="Arial" w:hAnsi="Arial" w:cs="Arial"/>
            <w:noProof/>
          </w:rPr>
          <w:t xml:space="preserve">Рис. 1.1 </w:t>
        </w:r>
        <w:r w:rsidRPr="00CB472E">
          <w:rPr>
            <w:rStyle w:val="aff"/>
            <w:rFonts w:ascii="Arial" w:eastAsiaTheme="majorEastAsia" w:hAnsi="Arial" w:cs="Arial"/>
            <w:noProof/>
            <w:lang w:val="kk-KZ"/>
          </w:rPr>
          <w:t>–</w:t>
        </w:r>
        <w:r w:rsidRPr="00CB472E">
          <w:rPr>
            <w:rStyle w:val="aff"/>
            <w:rFonts w:ascii="Arial" w:hAnsi="Arial" w:cs="Arial"/>
            <w:noProof/>
          </w:rPr>
          <w:t xml:space="preserve"> Обзорная карта</w:t>
        </w:r>
        <w:r w:rsidRPr="00CB472E">
          <w:rPr>
            <w:rFonts w:ascii="Arial" w:hAnsi="Arial" w:cs="Arial"/>
            <w:noProof/>
            <w:webHidden/>
          </w:rPr>
          <w:tab/>
        </w:r>
        <w:r w:rsidRPr="00CB472E">
          <w:rPr>
            <w:rFonts w:ascii="Arial" w:hAnsi="Arial" w:cs="Arial"/>
            <w:noProof/>
            <w:webHidden/>
          </w:rPr>
          <w:fldChar w:fldCharType="begin"/>
        </w:r>
        <w:r w:rsidRPr="00CB472E">
          <w:rPr>
            <w:rFonts w:ascii="Arial" w:hAnsi="Arial" w:cs="Arial"/>
            <w:noProof/>
            <w:webHidden/>
          </w:rPr>
          <w:instrText xml:space="preserve"> PAGEREF _Toc210486225 \h </w:instrText>
        </w:r>
        <w:r w:rsidRPr="00CB472E">
          <w:rPr>
            <w:rFonts w:ascii="Arial" w:hAnsi="Arial" w:cs="Arial"/>
            <w:noProof/>
            <w:webHidden/>
          </w:rPr>
        </w:r>
        <w:r w:rsidRPr="00CB472E">
          <w:rPr>
            <w:rFonts w:ascii="Arial" w:hAnsi="Arial" w:cs="Arial"/>
            <w:noProof/>
            <w:webHidden/>
          </w:rPr>
          <w:fldChar w:fldCharType="separate"/>
        </w:r>
        <w:r w:rsidRPr="00CB472E">
          <w:rPr>
            <w:rFonts w:ascii="Arial" w:hAnsi="Arial" w:cs="Arial"/>
            <w:noProof/>
            <w:webHidden/>
          </w:rPr>
          <w:t>12</w:t>
        </w:r>
        <w:r w:rsidRPr="00CB472E">
          <w:rPr>
            <w:rFonts w:ascii="Arial" w:hAnsi="Arial" w:cs="Arial"/>
            <w:noProof/>
            <w:webHidden/>
          </w:rPr>
          <w:fldChar w:fldCharType="end"/>
        </w:r>
      </w:hyperlink>
    </w:p>
    <w:p w14:paraId="155055CD" w14:textId="77777777" w:rsidR="00D27F4E" w:rsidRPr="00CB472E" w:rsidRDefault="00811F56" w:rsidP="00D27F4E">
      <w:pPr>
        <w:pStyle w:val="afffb"/>
        <w:tabs>
          <w:tab w:val="right" w:leader="dot" w:pos="9344"/>
        </w:tabs>
        <w:rPr>
          <w:rFonts w:ascii="Arial" w:eastAsiaTheme="minorEastAsia" w:hAnsi="Arial" w:cs="Arial"/>
          <w:noProof/>
          <w:sz w:val="22"/>
          <w:szCs w:val="22"/>
        </w:rPr>
      </w:pPr>
      <w:hyperlink w:anchor="_Toc210486226" w:history="1">
        <w:r w:rsidR="00D27F4E" w:rsidRPr="00CB472E">
          <w:rPr>
            <w:rStyle w:val="aff"/>
            <w:rFonts w:ascii="Arial" w:hAnsi="Arial" w:cs="Arial"/>
            <w:iCs/>
            <w:noProof/>
            <w:lang w:eastAsia="ru-RU"/>
          </w:rPr>
          <w:t xml:space="preserve">Рис. 3.1 </w:t>
        </w:r>
        <w:r w:rsidR="00D27F4E" w:rsidRPr="00CB472E">
          <w:rPr>
            <w:rStyle w:val="aff"/>
            <w:rFonts w:ascii="Arial" w:eastAsiaTheme="majorEastAsia" w:hAnsi="Arial" w:cs="Arial"/>
            <w:noProof/>
            <w:lang w:val="kk-KZ"/>
          </w:rPr>
          <w:t>–</w:t>
        </w:r>
        <w:r w:rsidR="00D27F4E" w:rsidRPr="00CB472E">
          <w:rPr>
            <w:rStyle w:val="aff"/>
            <w:rFonts w:ascii="Arial" w:hAnsi="Arial" w:cs="Arial"/>
            <w:iCs/>
            <w:noProof/>
            <w:lang w:eastAsia="ru-RU"/>
          </w:rPr>
          <w:t xml:space="preserve"> Роза ветров</w:t>
        </w:r>
        <w:r w:rsidR="00D27F4E" w:rsidRPr="00CB472E">
          <w:rPr>
            <w:rStyle w:val="aff"/>
            <w:rFonts w:ascii="Arial" w:hAnsi="Arial" w:cs="Arial"/>
            <w:iCs/>
            <w:noProof/>
            <w:lang w:val="kk-KZ" w:eastAsia="ru-RU"/>
          </w:rPr>
          <w:t xml:space="preserve"> за І квартал</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_Toc210486226 \h </w:instrText>
        </w:r>
        <w:r w:rsidR="00D27F4E" w:rsidRPr="00CB472E">
          <w:rPr>
            <w:rFonts w:ascii="Arial" w:hAnsi="Arial" w:cs="Arial"/>
            <w:noProof/>
            <w:webHidden/>
          </w:rPr>
        </w:r>
        <w:r w:rsidR="00D27F4E" w:rsidRPr="00CB472E">
          <w:rPr>
            <w:rFonts w:ascii="Arial" w:hAnsi="Arial" w:cs="Arial"/>
            <w:noProof/>
            <w:webHidden/>
          </w:rPr>
          <w:fldChar w:fldCharType="separate"/>
        </w:r>
        <w:r w:rsidR="00D27F4E" w:rsidRPr="00CB472E">
          <w:rPr>
            <w:rFonts w:ascii="Arial" w:hAnsi="Arial" w:cs="Arial"/>
            <w:noProof/>
            <w:webHidden/>
          </w:rPr>
          <w:t>19</w:t>
        </w:r>
        <w:r w:rsidR="00D27F4E" w:rsidRPr="00CB472E">
          <w:rPr>
            <w:rFonts w:ascii="Arial" w:hAnsi="Arial" w:cs="Arial"/>
            <w:noProof/>
            <w:webHidden/>
          </w:rPr>
          <w:fldChar w:fldCharType="end"/>
        </w:r>
      </w:hyperlink>
    </w:p>
    <w:p w14:paraId="45F858F0" w14:textId="77777777" w:rsidR="00D27F4E" w:rsidRPr="00CB472E" w:rsidRDefault="00811F56" w:rsidP="00D27F4E">
      <w:pPr>
        <w:pStyle w:val="afffb"/>
        <w:tabs>
          <w:tab w:val="right" w:leader="dot" w:pos="9344"/>
        </w:tabs>
        <w:rPr>
          <w:rFonts w:ascii="Arial" w:eastAsiaTheme="minorEastAsia" w:hAnsi="Arial" w:cs="Arial"/>
          <w:noProof/>
          <w:sz w:val="22"/>
          <w:szCs w:val="22"/>
        </w:rPr>
      </w:pPr>
      <w:hyperlink w:anchor="_Toc210486227" w:history="1">
        <w:r w:rsidR="00D27F4E" w:rsidRPr="00CB472E">
          <w:rPr>
            <w:rStyle w:val="aff"/>
            <w:rFonts w:ascii="Arial" w:hAnsi="Arial" w:cs="Arial"/>
            <w:iCs/>
            <w:noProof/>
            <w:lang w:eastAsia="ru-RU"/>
          </w:rPr>
          <w:t xml:space="preserve">Рис. 3.2 </w:t>
        </w:r>
        <w:r w:rsidR="00D27F4E" w:rsidRPr="00CB472E">
          <w:rPr>
            <w:rStyle w:val="aff"/>
            <w:rFonts w:ascii="Arial" w:eastAsiaTheme="majorEastAsia" w:hAnsi="Arial" w:cs="Arial"/>
            <w:noProof/>
            <w:lang w:val="kk-KZ"/>
          </w:rPr>
          <w:t>–</w:t>
        </w:r>
        <w:r w:rsidR="00D27F4E" w:rsidRPr="00CB472E">
          <w:rPr>
            <w:rStyle w:val="aff"/>
            <w:rFonts w:ascii="Arial" w:hAnsi="Arial" w:cs="Arial"/>
            <w:iCs/>
            <w:noProof/>
            <w:lang w:eastAsia="ru-RU"/>
          </w:rPr>
          <w:t xml:space="preserve"> Роза ветров</w:t>
        </w:r>
        <w:r w:rsidR="00D27F4E" w:rsidRPr="00CB472E">
          <w:rPr>
            <w:rStyle w:val="aff"/>
            <w:rFonts w:ascii="Arial" w:hAnsi="Arial" w:cs="Arial"/>
            <w:iCs/>
            <w:noProof/>
            <w:lang w:val="kk-KZ" w:eastAsia="ru-RU"/>
          </w:rPr>
          <w:t xml:space="preserve"> за ІІ квартал</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_Toc210486227 \h </w:instrText>
        </w:r>
        <w:r w:rsidR="00D27F4E" w:rsidRPr="00CB472E">
          <w:rPr>
            <w:rFonts w:ascii="Arial" w:hAnsi="Arial" w:cs="Arial"/>
            <w:noProof/>
            <w:webHidden/>
          </w:rPr>
        </w:r>
        <w:r w:rsidR="00D27F4E" w:rsidRPr="00CB472E">
          <w:rPr>
            <w:rFonts w:ascii="Arial" w:hAnsi="Arial" w:cs="Arial"/>
            <w:noProof/>
            <w:webHidden/>
          </w:rPr>
          <w:fldChar w:fldCharType="separate"/>
        </w:r>
        <w:r w:rsidR="00D27F4E" w:rsidRPr="00CB472E">
          <w:rPr>
            <w:rFonts w:ascii="Arial" w:hAnsi="Arial" w:cs="Arial"/>
            <w:noProof/>
            <w:webHidden/>
          </w:rPr>
          <w:t>19</w:t>
        </w:r>
        <w:r w:rsidR="00D27F4E" w:rsidRPr="00CB472E">
          <w:rPr>
            <w:rFonts w:ascii="Arial" w:hAnsi="Arial" w:cs="Arial"/>
            <w:noProof/>
            <w:webHidden/>
          </w:rPr>
          <w:fldChar w:fldCharType="end"/>
        </w:r>
      </w:hyperlink>
    </w:p>
    <w:p w14:paraId="6378C341" w14:textId="77777777" w:rsidR="00D27F4E" w:rsidRPr="00CB472E" w:rsidRDefault="00D27F4E" w:rsidP="00D27F4E">
      <w:pPr>
        <w:rPr>
          <w:rFonts w:ascii="Arial" w:eastAsiaTheme="majorEastAsia" w:hAnsi="Arial" w:cs="Arial"/>
          <w:highlight w:val="yellow"/>
          <w:lang w:val="kk-KZ"/>
        </w:rPr>
      </w:pPr>
      <w:r w:rsidRPr="00CB472E">
        <w:rPr>
          <w:rFonts w:ascii="Arial" w:eastAsiaTheme="majorEastAsia" w:hAnsi="Arial" w:cs="Arial"/>
          <w:highlight w:val="yellow"/>
          <w:lang w:val="kk-KZ"/>
        </w:rPr>
        <w:fldChar w:fldCharType="end"/>
      </w:r>
    </w:p>
    <w:p w14:paraId="2AE78D2D" w14:textId="77777777" w:rsidR="00D27F4E" w:rsidRPr="00CB472E" w:rsidRDefault="00D27F4E" w:rsidP="00D27F4E">
      <w:pPr>
        <w:ind w:firstLine="708"/>
        <w:jc w:val="center"/>
        <w:rPr>
          <w:rFonts w:ascii="Arial" w:eastAsiaTheme="majorEastAsia" w:hAnsi="Arial" w:cs="Arial"/>
          <w:b/>
          <w:bCs/>
          <w:lang w:val="kk-KZ"/>
        </w:rPr>
      </w:pPr>
      <w:r w:rsidRPr="00CB472E">
        <w:rPr>
          <w:rFonts w:ascii="Arial" w:eastAsiaTheme="majorEastAsia" w:hAnsi="Arial" w:cs="Arial"/>
          <w:b/>
          <w:bCs/>
          <w:lang w:val="kk-KZ"/>
        </w:rPr>
        <w:t>СПИСОК ПРИЛОЖЕНИИ</w:t>
      </w:r>
    </w:p>
    <w:p w14:paraId="101FB4CB"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 – Расчеты выбросов в атмосферу в период строительств</w:t>
      </w:r>
    </w:p>
    <w:p w14:paraId="2B67812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2 – </w:t>
      </w:r>
      <w:r w:rsidRPr="00CB472E">
        <w:rPr>
          <w:rFonts w:ascii="Arial" w:hAnsi="Arial" w:cs="Arial"/>
        </w:rPr>
        <w:t>Параметры выбросов загрязняющих веществ в атмосферу для расчета нормативов НДВ на 202</w:t>
      </w:r>
      <w:r w:rsidRPr="00CB472E">
        <w:rPr>
          <w:rFonts w:ascii="Arial" w:hAnsi="Arial" w:cs="Arial"/>
          <w:lang w:val="kk-KZ"/>
        </w:rPr>
        <w:t>6</w:t>
      </w:r>
      <w:r w:rsidRPr="00CB472E">
        <w:rPr>
          <w:rFonts w:ascii="Arial" w:hAnsi="Arial" w:cs="Arial"/>
        </w:rPr>
        <w:t xml:space="preserve"> год;</w:t>
      </w:r>
    </w:p>
    <w:p w14:paraId="3CD1770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3 – Источники выделения вредных (загрязняющих) веществ;</w:t>
      </w:r>
    </w:p>
    <w:p w14:paraId="4ACF14B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4 – Характеристика источников загрязнения атмосферного воздуха; </w:t>
      </w:r>
    </w:p>
    <w:p w14:paraId="05598E0A" w14:textId="77777777" w:rsidR="00D27F4E" w:rsidRPr="00CB472E" w:rsidRDefault="00D27F4E" w:rsidP="00D27F4E">
      <w:pPr>
        <w:jc w:val="both"/>
        <w:rPr>
          <w:rFonts w:ascii="Arial" w:eastAsia="Times New Roman" w:hAnsi="Arial" w:cs="Arial"/>
          <w:bCs/>
          <w:bdr w:val="none" w:sz="0" w:space="0" w:color="auto" w:frame="1"/>
          <w:lang w:eastAsia="ru-RU"/>
        </w:rPr>
      </w:pPr>
      <w:r w:rsidRPr="00CB472E">
        <w:rPr>
          <w:rFonts w:ascii="Arial" w:eastAsiaTheme="majorEastAsia" w:hAnsi="Arial" w:cs="Arial"/>
          <w:lang w:val="kk-KZ"/>
        </w:rPr>
        <w:t xml:space="preserve">Приложение 5 – </w:t>
      </w:r>
      <w:r w:rsidRPr="00CB472E">
        <w:rPr>
          <w:rFonts w:ascii="Arial" w:eastAsia="Times New Roman" w:hAnsi="Arial" w:cs="Arial"/>
          <w:bCs/>
          <w:bdr w:val="none" w:sz="0" w:space="0" w:color="auto" w:frame="1"/>
          <w:lang w:eastAsia="ru-RU"/>
        </w:rPr>
        <w:t xml:space="preserve">Показатели работы </w:t>
      </w:r>
      <w:proofErr w:type="spellStart"/>
      <w:r w:rsidRPr="00CB472E">
        <w:rPr>
          <w:rFonts w:ascii="Arial" w:eastAsia="Times New Roman" w:hAnsi="Arial" w:cs="Arial"/>
          <w:bCs/>
          <w:bdr w:val="none" w:sz="0" w:space="0" w:color="auto" w:frame="1"/>
          <w:lang w:eastAsia="ru-RU"/>
        </w:rPr>
        <w:t>пылегазоочистного</w:t>
      </w:r>
      <w:proofErr w:type="spellEnd"/>
      <w:r w:rsidRPr="00CB472E">
        <w:rPr>
          <w:rFonts w:ascii="Arial" w:eastAsia="Times New Roman" w:hAnsi="Arial" w:cs="Arial"/>
          <w:bCs/>
          <w:bdr w:val="none" w:sz="0" w:space="0" w:color="auto" w:frame="1"/>
          <w:lang w:eastAsia="ru-RU"/>
        </w:rPr>
        <w:t xml:space="preserve"> оборудования (ПГО);</w:t>
      </w:r>
    </w:p>
    <w:p w14:paraId="57AAD0E6" w14:textId="77777777" w:rsidR="00D27F4E" w:rsidRPr="00CB472E" w:rsidRDefault="00D27F4E" w:rsidP="00D27F4E">
      <w:pPr>
        <w:jc w:val="both"/>
        <w:rPr>
          <w:rFonts w:ascii="Arial" w:eastAsia="Times New Roman" w:hAnsi="Arial" w:cs="Arial"/>
          <w:bCs/>
          <w:color w:val="000000"/>
          <w:bdr w:val="none" w:sz="0" w:space="0" w:color="auto" w:frame="1"/>
          <w:lang w:eastAsia="ru-RU"/>
        </w:rPr>
      </w:pPr>
      <w:r w:rsidRPr="00CB472E">
        <w:rPr>
          <w:rFonts w:ascii="Arial" w:eastAsiaTheme="majorEastAsia" w:hAnsi="Arial" w:cs="Arial"/>
          <w:lang w:val="kk-KZ"/>
        </w:rPr>
        <w:t>Приложение 6 –</w:t>
      </w:r>
      <w:r w:rsidRPr="00CB472E">
        <w:rPr>
          <w:rFonts w:ascii="Arial" w:eastAsia="Times New Roman" w:hAnsi="Arial" w:cs="Arial"/>
          <w:b/>
          <w:bCs/>
          <w:color w:val="000000"/>
          <w:bdr w:val="none" w:sz="0" w:space="0" w:color="auto" w:frame="1"/>
          <w:lang w:eastAsia="ru-RU"/>
        </w:rPr>
        <w:t xml:space="preserve"> </w:t>
      </w:r>
      <w:r w:rsidRPr="00CB472E">
        <w:rPr>
          <w:rFonts w:ascii="Arial" w:eastAsia="Times New Roman" w:hAnsi="Arial" w:cs="Arial"/>
          <w:bCs/>
          <w:color w:val="000000"/>
          <w:bdr w:val="none" w:sz="0" w:space="0" w:color="auto" w:frame="1"/>
          <w:lang w:eastAsia="ru-RU"/>
        </w:rPr>
        <w:t>Суммарные выбросы вредных (загрязняющих) веществ в атмосферу, их очистка и утилизация, т/год;</w:t>
      </w:r>
    </w:p>
    <w:p w14:paraId="4F1CFB65" w14:textId="77777777" w:rsidR="00D27F4E" w:rsidRPr="00CB472E" w:rsidRDefault="00D27F4E" w:rsidP="00D27F4E">
      <w:pPr>
        <w:jc w:val="both"/>
        <w:rPr>
          <w:rFonts w:ascii="Arial" w:eastAsia="Times New Roman" w:hAnsi="Arial" w:cs="Arial"/>
          <w:lang w:eastAsia="ru-RU"/>
        </w:rPr>
      </w:pPr>
      <w:r w:rsidRPr="00CB472E">
        <w:rPr>
          <w:rFonts w:ascii="Arial" w:eastAsiaTheme="majorEastAsia" w:hAnsi="Arial" w:cs="Arial"/>
          <w:lang w:val="kk-KZ"/>
        </w:rPr>
        <w:t xml:space="preserve">Приложение 7 – </w:t>
      </w:r>
      <w:r w:rsidRPr="00CB472E">
        <w:rPr>
          <w:rFonts w:ascii="Arial" w:eastAsiaTheme="majorEastAsia" w:hAnsi="Arial" w:cs="Arial"/>
          <w:bCs/>
          <w:color w:val="000000"/>
          <w:lang w:eastAsia="ru-RU"/>
        </w:rPr>
        <w:t>Перечень источников залповых выбросов;</w:t>
      </w:r>
    </w:p>
    <w:p w14:paraId="25E5247D" w14:textId="77777777" w:rsidR="00D27F4E" w:rsidRPr="00CB472E" w:rsidRDefault="00D27F4E" w:rsidP="00D27F4E">
      <w:pPr>
        <w:jc w:val="both"/>
        <w:rPr>
          <w:rFonts w:ascii="Arial" w:eastAsiaTheme="majorEastAsia" w:hAnsi="Arial" w:cs="Arial"/>
        </w:rPr>
      </w:pPr>
      <w:r w:rsidRPr="00CB472E">
        <w:rPr>
          <w:rFonts w:ascii="Arial" w:eastAsiaTheme="majorEastAsia" w:hAnsi="Arial" w:cs="Arial"/>
          <w:lang w:val="kk-KZ"/>
        </w:rPr>
        <w:t>Приложение 8 – Перечень источников, дающих наибольшие вклады в уровень загрязнения;</w:t>
      </w:r>
    </w:p>
    <w:p w14:paraId="62B59E3C"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9 – Перечень загрязняющих веществ, выбрасываемых в атмосферу;</w:t>
      </w:r>
    </w:p>
    <w:p w14:paraId="6C8440EE" w14:textId="77777777" w:rsidR="00D27F4E" w:rsidRPr="00CB472E" w:rsidRDefault="00D27F4E" w:rsidP="00D27F4E">
      <w:pPr>
        <w:jc w:val="both"/>
        <w:rPr>
          <w:rFonts w:ascii="Arial" w:eastAsiaTheme="majorEastAsia" w:hAnsi="Arial" w:cs="Arial"/>
        </w:rPr>
      </w:pPr>
      <w:r w:rsidRPr="00CB472E">
        <w:rPr>
          <w:rFonts w:ascii="Arial" w:eastAsiaTheme="majorEastAsia" w:hAnsi="Arial" w:cs="Arial"/>
          <w:lang w:val="kk-KZ"/>
        </w:rPr>
        <w:t>Приложение 10 – Метеорологические характеристики и коэффициенты, определяющие условия рассеивания загрязняющих веществ, в атмосфере города</w:t>
      </w:r>
    </w:p>
    <w:p w14:paraId="28BBE233"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11 – Мероприятия по сокращению выбросов загрязняющих веществ в атмосферу в периоды НМУ;</w:t>
      </w:r>
    </w:p>
    <w:p w14:paraId="4AE17C31"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12 – План технических мероприятий по снижению выбросов (сбросов) загрязняющих веществ с целью достижения нормативов допустимых выбросов (допустимых сбросов);</w:t>
      </w:r>
    </w:p>
    <w:p w14:paraId="47665072" w14:textId="2F2BA1B1"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13 – </w:t>
      </w:r>
      <w:r w:rsidR="005F5F83" w:rsidRPr="00CB472E">
        <w:rPr>
          <w:rFonts w:ascii="Arial" w:eastAsiaTheme="majorEastAsia" w:hAnsi="Arial" w:cs="Arial"/>
          <w:lang w:val="kk-KZ"/>
        </w:rPr>
        <w:t>Общественный протокол;</w:t>
      </w:r>
    </w:p>
    <w:p w14:paraId="4BC9E8B4" w14:textId="45054924" w:rsidR="005F5F83" w:rsidRPr="00CB472E" w:rsidRDefault="005F5F83" w:rsidP="005F5F83">
      <w:pPr>
        <w:jc w:val="both"/>
        <w:rPr>
          <w:rFonts w:ascii="Arial" w:eastAsiaTheme="majorEastAsia" w:hAnsi="Arial" w:cs="Arial"/>
          <w:lang w:val="kk-KZ"/>
        </w:rPr>
      </w:pPr>
      <w:r w:rsidRPr="00CB472E">
        <w:rPr>
          <w:rFonts w:ascii="Arial" w:eastAsiaTheme="majorEastAsia" w:hAnsi="Arial" w:cs="Arial"/>
          <w:lang w:val="kk-KZ"/>
        </w:rPr>
        <w:t>Приложение 14 – Лицензия.</w:t>
      </w:r>
    </w:p>
    <w:p w14:paraId="4AD5B621" w14:textId="77777777" w:rsidR="005F5F83" w:rsidRPr="00CB472E" w:rsidRDefault="005F5F83" w:rsidP="00D27F4E">
      <w:pPr>
        <w:jc w:val="both"/>
        <w:rPr>
          <w:rFonts w:ascii="Arial" w:eastAsiaTheme="majorEastAsia" w:hAnsi="Arial" w:cs="Arial"/>
        </w:rPr>
      </w:pPr>
    </w:p>
    <w:p w14:paraId="34923F84" w14:textId="77777777" w:rsidR="00AB7315" w:rsidRPr="00CB472E" w:rsidRDefault="00AB7315" w:rsidP="00D27F4E">
      <w:pPr>
        <w:jc w:val="both"/>
        <w:rPr>
          <w:rFonts w:ascii="Arial" w:eastAsiaTheme="majorEastAsia" w:hAnsi="Arial" w:cs="Arial"/>
        </w:rPr>
      </w:pPr>
    </w:p>
    <w:p w14:paraId="0E2B3275" w14:textId="77777777" w:rsidR="00AB7315" w:rsidRPr="00CB472E" w:rsidRDefault="00AB7315" w:rsidP="00D27F4E">
      <w:pPr>
        <w:jc w:val="both"/>
        <w:rPr>
          <w:rFonts w:ascii="Arial" w:eastAsiaTheme="majorEastAsia" w:hAnsi="Arial" w:cs="Arial"/>
        </w:rPr>
      </w:pPr>
    </w:p>
    <w:p w14:paraId="40B8EED6" w14:textId="77777777" w:rsidR="00AB7315" w:rsidRPr="00CB472E" w:rsidRDefault="00AB7315" w:rsidP="00D27F4E">
      <w:pPr>
        <w:jc w:val="both"/>
        <w:rPr>
          <w:rFonts w:ascii="Arial" w:eastAsiaTheme="majorEastAsia" w:hAnsi="Arial" w:cs="Arial"/>
        </w:rPr>
      </w:pPr>
    </w:p>
    <w:p w14:paraId="441986F7" w14:textId="1AD39848" w:rsidR="003E1A3E" w:rsidRPr="00CB472E" w:rsidRDefault="00A904E3" w:rsidP="003E1A3E">
      <w:pPr>
        <w:spacing w:after="160" w:line="259" w:lineRule="auto"/>
        <w:ind w:firstLine="708"/>
        <w:rPr>
          <w:rFonts w:ascii="Arial" w:eastAsia="Times New Roman" w:hAnsi="Arial" w:cs="Arial"/>
          <w:lang w:val="x-none" w:eastAsia="x-none"/>
        </w:rPr>
      </w:pPr>
      <w:r w:rsidRPr="00CB472E">
        <w:rPr>
          <w:rFonts w:ascii="Arial" w:hAnsi="Arial" w:cs="Arial"/>
          <w:b/>
        </w:rPr>
        <w:lastRenderedPageBreak/>
        <w:t>ВВЕДЕНИЕ</w:t>
      </w:r>
    </w:p>
    <w:p w14:paraId="4BFB9F7E" w14:textId="45F28F3A" w:rsidR="00A904E3" w:rsidRPr="00CB472E" w:rsidRDefault="00A904E3" w:rsidP="00E1351B">
      <w:pPr>
        <w:jc w:val="both"/>
        <w:rPr>
          <w:rFonts w:ascii="Arial" w:eastAsia="Times New Roman" w:hAnsi="Arial" w:cs="Arial"/>
          <w:lang w:val="x-none" w:eastAsia="x-none"/>
        </w:rPr>
      </w:pPr>
      <w:r w:rsidRPr="00CB472E">
        <w:rPr>
          <w:rFonts w:ascii="Arial" w:hAnsi="Arial" w:cs="Arial"/>
        </w:rPr>
        <w:tab/>
        <w:t xml:space="preserve">Раздел охраны окружающей среды (РООС) выполнен </w:t>
      </w:r>
      <w:r w:rsidRPr="00CB472E">
        <w:rPr>
          <w:rFonts w:ascii="Arial" w:hAnsi="Arial" w:cs="Arial"/>
          <w:lang w:val="kk-KZ"/>
        </w:rPr>
        <w:t>к</w:t>
      </w:r>
      <w:r w:rsidRPr="00CB472E">
        <w:rPr>
          <w:rFonts w:ascii="Arial" w:hAnsi="Arial" w:cs="Arial"/>
        </w:rPr>
        <w:t xml:space="preserve"> проекту</w:t>
      </w:r>
      <w:r w:rsidRPr="00CB472E">
        <w:rPr>
          <w:rFonts w:ascii="Arial" w:hAnsi="Arial" w:cs="Arial"/>
          <w:lang w:val="kk-KZ"/>
        </w:rPr>
        <w:t xml:space="preserve"> </w:t>
      </w:r>
      <w:r w:rsidR="005B59BF" w:rsidRPr="00CB472E">
        <w:rPr>
          <w:rFonts w:ascii="Arial" w:hAnsi="Arial" w:cs="Arial"/>
        </w:rPr>
        <w:t>«</w:t>
      </w:r>
      <w:r w:rsidR="005B59BF" w:rsidRPr="00CB472E">
        <w:rPr>
          <w:rFonts w:ascii="Arial" w:hAnsi="Arial" w:cs="Arial"/>
          <w:lang w:val="kk-KZ"/>
        </w:rPr>
        <w:t>Индивидуальный</w:t>
      </w:r>
      <w:r w:rsidR="005B59BF" w:rsidRPr="00CB472E">
        <w:rPr>
          <w:rFonts w:ascii="Arial" w:hAnsi="Arial" w:cs="Arial"/>
        </w:rPr>
        <w:t xml:space="preserve"> </w:t>
      </w:r>
      <w:proofErr w:type="spellStart"/>
      <w:r w:rsidR="005B59BF" w:rsidRPr="00CB472E">
        <w:rPr>
          <w:rFonts w:ascii="Arial" w:hAnsi="Arial" w:cs="Arial"/>
        </w:rPr>
        <w:t>техническ</w:t>
      </w:r>
      <w:proofErr w:type="spellEnd"/>
      <w:r w:rsidR="005B59BF" w:rsidRPr="00CB472E">
        <w:rPr>
          <w:rFonts w:ascii="Arial" w:hAnsi="Arial" w:cs="Arial"/>
          <w:lang w:val="kk-KZ"/>
        </w:rPr>
        <w:t>ий</w:t>
      </w:r>
      <w:r w:rsidR="005B59BF" w:rsidRPr="00CB472E">
        <w:rPr>
          <w:rFonts w:ascii="Arial" w:hAnsi="Arial" w:cs="Arial"/>
        </w:rPr>
        <w:t xml:space="preserve"> проект </w:t>
      </w:r>
      <w:r w:rsidR="00E1351B" w:rsidRPr="00E1351B">
        <w:rPr>
          <w:rFonts w:ascii="Arial" w:hAnsi="Arial" w:cs="Arial"/>
        </w:rPr>
        <w:t>на строительство эксплуатационной горизонтальной</w:t>
      </w:r>
      <w:r w:rsidR="00E1351B">
        <w:rPr>
          <w:rFonts w:ascii="Arial" w:hAnsi="Arial" w:cs="Arial"/>
        </w:rPr>
        <w:t xml:space="preserve"> </w:t>
      </w:r>
      <w:r w:rsidR="00E1351B" w:rsidRPr="00E1351B">
        <w:rPr>
          <w:rFonts w:ascii="Arial" w:hAnsi="Arial" w:cs="Arial"/>
        </w:rPr>
        <w:t xml:space="preserve">скважины </w:t>
      </w:r>
      <w:r w:rsidR="00811F56">
        <w:rPr>
          <w:rFonts w:ascii="Arial" w:hAnsi="Arial" w:cs="Arial"/>
        </w:rPr>
        <w:t xml:space="preserve">№96 </w:t>
      </w:r>
      <w:r w:rsidR="00E1351B" w:rsidRPr="00E1351B">
        <w:rPr>
          <w:rFonts w:ascii="Arial" w:hAnsi="Arial" w:cs="Arial"/>
        </w:rPr>
        <w:t>с наклонным устьем на месторождении Гран</w:t>
      </w:r>
      <w:r w:rsidR="005B59BF" w:rsidRPr="00CB472E">
        <w:rPr>
          <w:rFonts w:ascii="Arial" w:hAnsi="Arial" w:cs="Arial"/>
        </w:rPr>
        <w:t>»</w:t>
      </w:r>
      <w:r w:rsidRPr="00CB472E">
        <w:rPr>
          <w:rFonts w:ascii="Arial" w:hAnsi="Arial" w:cs="Arial"/>
        </w:rPr>
        <w:t xml:space="preserve">, месторождение </w:t>
      </w:r>
      <w:r w:rsidR="00714F77" w:rsidRPr="00CB472E">
        <w:rPr>
          <w:rFonts w:ascii="Arial" w:hAnsi="Arial" w:cs="Arial"/>
        </w:rPr>
        <w:t>Гран</w:t>
      </w:r>
      <w:r w:rsidR="005B59BF" w:rsidRPr="00CB472E">
        <w:rPr>
          <w:rFonts w:ascii="Arial" w:hAnsi="Arial" w:cs="Arial"/>
        </w:rPr>
        <w:t xml:space="preserve"> </w:t>
      </w:r>
      <w:r w:rsidRPr="00CB472E">
        <w:rPr>
          <w:rFonts w:ascii="Arial" w:hAnsi="Arial" w:cs="Arial"/>
        </w:rPr>
        <w:t>расположено в Исатайском районе Атырауской области Республики Казахстан.</w:t>
      </w:r>
    </w:p>
    <w:p w14:paraId="0F228A4E" w14:textId="77777777" w:rsidR="00A904E3" w:rsidRPr="00CB472E" w:rsidRDefault="00A904E3" w:rsidP="003E1A3E">
      <w:pPr>
        <w:ind w:firstLine="709"/>
        <w:jc w:val="both"/>
        <w:rPr>
          <w:rFonts w:ascii="Arial" w:hAnsi="Arial" w:cs="Arial"/>
        </w:rPr>
      </w:pPr>
      <w:r w:rsidRPr="00CB472E">
        <w:rPr>
          <w:rFonts w:ascii="Arial" w:hAnsi="Arial" w:cs="Arial"/>
        </w:rPr>
        <w:t>Раздел ООС выполнен Службой экологии Атырауского Филиала ТОО «КМГ Инжиниринг» согласно договору с АО «</w:t>
      </w:r>
      <w:proofErr w:type="spellStart"/>
      <w:r w:rsidRPr="00CB472E">
        <w:rPr>
          <w:rFonts w:ascii="Arial" w:hAnsi="Arial" w:cs="Arial"/>
        </w:rPr>
        <w:t>Эмбамунайгаз</w:t>
      </w:r>
      <w:proofErr w:type="spellEnd"/>
      <w:r w:rsidRPr="00CB472E">
        <w:rPr>
          <w:rFonts w:ascii="Arial" w:hAnsi="Arial" w:cs="Arial"/>
        </w:rPr>
        <w:t>».</w:t>
      </w:r>
    </w:p>
    <w:p w14:paraId="3B208A88" w14:textId="77777777" w:rsidR="00A904E3" w:rsidRPr="00CB472E" w:rsidRDefault="00A904E3" w:rsidP="003E1A3E">
      <w:pPr>
        <w:ind w:firstLine="709"/>
        <w:jc w:val="both"/>
        <w:rPr>
          <w:rFonts w:ascii="Arial" w:hAnsi="Arial" w:cs="Arial"/>
        </w:rPr>
      </w:pPr>
      <w:r w:rsidRPr="00CB472E">
        <w:rPr>
          <w:rFonts w:ascii="Arial" w:hAnsi="Arial" w:cs="Arial"/>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6A6F6616" w14:textId="77777777" w:rsidR="00A904E3" w:rsidRPr="00CB472E" w:rsidRDefault="00A904E3" w:rsidP="003E1A3E">
      <w:pPr>
        <w:ind w:firstLine="709"/>
        <w:jc w:val="both"/>
        <w:rPr>
          <w:rFonts w:ascii="Arial" w:hAnsi="Arial" w:cs="Arial"/>
        </w:rPr>
      </w:pPr>
      <w:r w:rsidRPr="00CB472E">
        <w:rPr>
          <w:rFonts w:ascii="Arial" w:hAnsi="Arial" w:cs="Arial"/>
        </w:rPr>
        <w:t>Раздел ООС включает следующие этапы его проведения:</w:t>
      </w:r>
    </w:p>
    <w:p w14:paraId="4EAC3C4C"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40921570"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3F4D3DC2"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комплексная прогнозная оценка ожидаемых изменений окружающей среды в результате планируемой деятельности на участке работ;</w:t>
      </w:r>
    </w:p>
    <w:p w14:paraId="11470DAD"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природоохранные мероприятия по снижению антропогенной нагрузки на окружающую среду.</w:t>
      </w:r>
    </w:p>
    <w:p w14:paraId="6DE46349" w14:textId="1D10EAE9" w:rsidR="00A904E3" w:rsidRPr="00CB472E" w:rsidRDefault="00A904E3" w:rsidP="003E1A3E">
      <w:pPr>
        <w:ind w:firstLine="709"/>
        <w:jc w:val="both"/>
        <w:rPr>
          <w:rFonts w:ascii="Arial" w:hAnsi="Arial" w:cs="Arial"/>
        </w:rPr>
      </w:pPr>
      <w:r w:rsidRPr="00CB472E">
        <w:rPr>
          <w:rFonts w:ascii="Arial" w:hAnsi="Arial" w:cs="Arial"/>
        </w:rPr>
        <w:t>РООС выполнен с соблюдением Законов Республики Казахстан в области охраны окружающей среды, нормативно-правовых требований и договорных обязательств.</w:t>
      </w:r>
    </w:p>
    <w:p w14:paraId="2D10A37E" w14:textId="77777777" w:rsidR="005B59BF" w:rsidRPr="00CB472E" w:rsidRDefault="005B59BF" w:rsidP="003E1A3E">
      <w:pPr>
        <w:ind w:firstLine="709"/>
        <w:jc w:val="both"/>
        <w:rPr>
          <w:rFonts w:ascii="Arial" w:hAnsi="Arial" w:cs="Arial"/>
        </w:rPr>
      </w:pPr>
    </w:p>
    <w:p w14:paraId="6DC1E59F" w14:textId="77777777" w:rsidR="00A904E3" w:rsidRPr="00CB472E" w:rsidRDefault="00A904E3" w:rsidP="00A904E3">
      <w:pPr>
        <w:jc w:val="both"/>
        <w:rPr>
          <w:rFonts w:ascii="Arial" w:hAnsi="Arial" w:cs="Arial"/>
        </w:rPr>
      </w:pPr>
    </w:p>
    <w:tbl>
      <w:tblPr>
        <w:tblW w:w="5000" w:type="pct"/>
        <w:tblLook w:val="04A0" w:firstRow="1" w:lastRow="0" w:firstColumn="1" w:lastColumn="0" w:noHBand="0" w:noVBand="1"/>
      </w:tblPr>
      <w:tblGrid>
        <w:gridCol w:w="4469"/>
        <w:gridCol w:w="4885"/>
      </w:tblGrid>
      <w:tr w:rsidR="00A904E3" w:rsidRPr="00CB472E" w14:paraId="0192C3BE" w14:textId="77777777" w:rsidTr="003E1A3E">
        <w:tc>
          <w:tcPr>
            <w:tcW w:w="2389" w:type="pct"/>
            <w:shd w:val="clear" w:color="auto" w:fill="auto"/>
          </w:tcPr>
          <w:p w14:paraId="4292F993" w14:textId="77777777" w:rsidR="00A904E3" w:rsidRPr="00CB472E" w:rsidRDefault="00A904E3" w:rsidP="00A904E3">
            <w:pPr>
              <w:tabs>
                <w:tab w:val="left" w:pos="708"/>
                <w:tab w:val="center" w:pos="4677"/>
                <w:tab w:val="right" w:pos="9355"/>
              </w:tabs>
              <w:ind w:firstLine="709"/>
              <w:jc w:val="both"/>
              <w:rPr>
                <w:rFonts w:ascii="Arial" w:eastAsia="SimSun" w:hAnsi="Arial" w:cs="Arial"/>
                <w:bCs/>
                <w:i/>
                <w:lang w:eastAsia="ru-RU"/>
              </w:rPr>
            </w:pPr>
            <w:r w:rsidRPr="00CB472E">
              <w:rPr>
                <w:rFonts w:ascii="Arial" w:eastAsia="SimSun" w:hAnsi="Arial" w:cs="Arial"/>
                <w:bCs/>
                <w:i/>
                <w:lang w:eastAsia="ru-RU"/>
              </w:rPr>
              <w:t xml:space="preserve">Юридические адреса:          </w:t>
            </w:r>
          </w:p>
          <w:p w14:paraId="1B7D5D23" w14:textId="77777777" w:rsidR="00A904E3" w:rsidRPr="00CB472E" w:rsidRDefault="00A904E3" w:rsidP="00A904E3">
            <w:pPr>
              <w:tabs>
                <w:tab w:val="left" w:pos="708"/>
                <w:tab w:val="left" w:pos="3686"/>
                <w:tab w:val="center" w:pos="4677"/>
                <w:tab w:val="right" w:pos="9355"/>
              </w:tabs>
              <w:rPr>
                <w:rFonts w:ascii="Arial" w:eastAsia="SimSun" w:hAnsi="Arial" w:cs="Arial"/>
                <w:bCs/>
                <w:i/>
              </w:rPr>
            </w:pPr>
            <w:r w:rsidRPr="00CB472E">
              <w:rPr>
                <w:rFonts w:ascii="Arial" w:eastAsia="SimSun" w:hAnsi="Arial" w:cs="Arial"/>
                <w:bCs/>
                <w:i/>
              </w:rPr>
              <w:t xml:space="preserve">060002, </w:t>
            </w:r>
            <w:r w:rsidRPr="00CB472E">
              <w:rPr>
                <w:rFonts w:ascii="Arial" w:eastAsia="SimSun" w:hAnsi="Arial" w:cs="Arial"/>
                <w:bCs/>
                <w:i/>
                <w:lang w:eastAsia="ru-RU"/>
              </w:rPr>
              <w:t xml:space="preserve">г. Атырау, </w:t>
            </w:r>
            <w:r w:rsidRPr="00CB472E">
              <w:rPr>
                <w:rFonts w:ascii="Arial" w:eastAsia="SimSun" w:hAnsi="Arial" w:cs="Arial"/>
                <w:bCs/>
                <w:i/>
              </w:rPr>
              <w:t>ул. Валиханова, д. 1</w:t>
            </w:r>
          </w:p>
          <w:p w14:paraId="336ACE4C" w14:textId="77777777" w:rsidR="00A904E3" w:rsidRPr="00CB472E" w:rsidRDefault="00A904E3" w:rsidP="00A904E3">
            <w:pPr>
              <w:tabs>
                <w:tab w:val="left" w:pos="708"/>
                <w:tab w:val="left" w:pos="2977"/>
                <w:tab w:val="left" w:pos="3686"/>
                <w:tab w:val="center" w:pos="4677"/>
                <w:tab w:val="right" w:pos="9355"/>
              </w:tabs>
              <w:rPr>
                <w:rFonts w:ascii="Arial" w:eastAsia="SimSun" w:hAnsi="Arial" w:cs="Arial"/>
                <w:bCs/>
                <w:i/>
                <w:lang w:eastAsia="ru-RU"/>
              </w:rPr>
            </w:pPr>
            <w:r w:rsidRPr="00CB472E">
              <w:rPr>
                <w:rFonts w:ascii="Arial" w:eastAsia="SimSun" w:hAnsi="Arial" w:cs="Arial"/>
                <w:bCs/>
                <w:i/>
                <w:caps/>
                <w:lang w:eastAsia="ru-RU"/>
              </w:rPr>
              <w:t>АО «</w:t>
            </w:r>
            <w:proofErr w:type="spellStart"/>
            <w:r w:rsidRPr="00CB472E">
              <w:rPr>
                <w:rFonts w:ascii="Arial" w:eastAsia="SimSun" w:hAnsi="Arial" w:cs="Arial"/>
                <w:bCs/>
                <w:i/>
                <w:lang w:eastAsia="ru-RU"/>
              </w:rPr>
              <w:t>Эмбамунайгаз</w:t>
            </w:r>
            <w:proofErr w:type="spellEnd"/>
            <w:r w:rsidRPr="00CB472E">
              <w:rPr>
                <w:rFonts w:ascii="Arial" w:eastAsia="SimSun" w:hAnsi="Arial" w:cs="Arial"/>
                <w:bCs/>
                <w:i/>
                <w:lang w:eastAsia="ru-RU"/>
              </w:rPr>
              <w:t xml:space="preserve">» </w:t>
            </w:r>
          </w:p>
          <w:p w14:paraId="2379177F" w14:textId="77777777" w:rsidR="00A904E3" w:rsidRPr="00CB472E" w:rsidRDefault="00A904E3" w:rsidP="00A904E3">
            <w:pPr>
              <w:tabs>
                <w:tab w:val="left" w:pos="708"/>
                <w:tab w:val="center" w:pos="4677"/>
                <w:tab w:val="right" w:pos="9355"/>
              </w:tabs>
              <w:rPr>
                <w:rFonts w:ascii="Arial" w:eastAsia="SimSun" w:hAnsi="Arial" w:cs="Arial"/>
                <w:bCs/>
                <w:i/>
                <w:lang w:eastAsia="ru-RU"/>
              </w:rPr>
            </w:pPr>
            <w:r w:rsidRPr="00CB472E">
              <w:rPr>
                <w:rFonts w:ascii="Arial" w:eastAsia="SimSun" w:hAnsi="Arial" w:cs="Arial"/>
                <w:bCs/>
                <w:i/>
              </w:rPr>
              <w:t>тел: +7 (7122) 35 29 24</w:t>
            </w:r>
          </w:p>
          <w:p w14:paraId="77872D76" w14:textId="77777777" w:rsidR="00A904E3" w:rsidRPr="00CB472E" w:rsidRDefault="00A904E3" w:rsidP="00A904E3">
            <w:pPr>
              <w:tabs>
                <w:tab w:val="left" w:pos="708"/>
                <w:tab w:val="left" w:pos="2977"/>
                <w:tab w:val="left" w:pos="3686"/>
                <w:tab w:val="center" w:pos="4677"/>
                <w:tab w:val="right" w:pos="9355"/>
              </w:tabs>
              <w:rPr>
                <w:rFonts w:ascii="Arial" w:eastAsia="SimSun" w:hAnsi="Arial" w:cs="Arial"/>
                <w:bCs/>
                <w:i/>
                <w:lang w:eastAsia="ru-RU"/>
              </w:rPr>
            </w:pPr>
            <w:r w:rsidRPr="00CB472E">
              <w:rPr>
                <w:rFonts w:ascii="Arial" w:eastAsia="SimSun" w:hAnsi="Arial" w:cs="Arial"/>
                <w:bCs/>
                <w:i/>
              </w:rPr>
              <w:t>факс: +7 (7122) 35 46 23</w:t>
            </w:r>
          </w:p>
          <w:p w14:paraId="17E80F44" w14:textId="77777777" w:rsidR="00A904E3" w:rsidRPr="00CB472E" w:rsidRDefault="00A904E3" w:rsidP="00A904E3">
            <w:pPr>
              <w:tabs>
                <w:tab w:val="left" w:pos="708"/>
                <w:tab w:val="center" w:pos="4677"/>
                <w:tab w:val="right" w:pos="9355"/>
              </w:tabs>
              <w:jc w:val="both"/>
              <w:rPr>
                <w:rFonts w:ascii="Arial" w:eastAsia="SimSun" w:hAnsi="Arial" w:cs="Arial"/>
                <w:bCs/>
                <w:i/>
                <w:lang w:eastAsia="ru-RU"/>
              </w:rPr>
            </w:pPr>
          </w:p>
        </w:tc>
        <w:tc>
          <w:tcPr>
            <w:tcW w:w="2611" w:type="pct"/>
            <w:shd w:val="clear" w:color="auto" w:fill="auto"/>
          </w:tcPr>
          <w:p w14:paraId="3C9E5FDF" w14:textId="77777777" w:rsidR="00A904E3" w:rsidRPr="00CB472E" w:rsidRDefault="00A904E3" w:rsidP="00A904E3">
            <w:pPr>
              <w:tabs>
                <w:tab w:val="left" w:pos="708"/>
                <w:tab w:val="center" w:pos="4677"/>
                <w:tab w:val="right" w:pos="9355"/>
              </w:tabs>
              <w:rPr>
                <w:rFonts w:ascii="Arial" w:eastAsia="SimSun" w:hAnsi="Arial" w:cs="Arial"/>
                <w:bCs/>
                <w:i/>
                <w:lang w:eastAsia="ru-RU"/>
              </w:rPr>
            </w:pPr>
            <w:r w:rsidRPr="00CB472E">
              <w:rPr>
                <w:rFonts w:ascii="Arial" w:eastAsia="SimSun" w:hAnsi="Arial" w:cs="Arial"/>
                <w:bCs/>
                <w:i/>
                <w:lang w:eastAsia="ru-RU"/>
              </w:rPr>
              <w:tab/>
              <w:t xml:space="preserve">Исполнитель:                                                  </w:t>
            </w:r>
          </w:p>
          <w:p w14:paraId="22D0C262" w14:textId="77777777" w:rsidR="00A904E3" w:rsidRPr="00CB472E" w:rsidRDefault="00A904E3" w:rsidP="00A904E3">
            <w:pPr>
              <w:tabs>
                <w:tab w:val="left" w:pos="708"/>
                <w:tab w:val="left" w:pos="3686"/>
                <w:tab w:val="center" w:pos="4677"/>
                <w:tab w:val="right" w:pos="9355"/>
              </w:tabs>
              <w:rPr>
                <w:rFonts w:ascii="Arial" w:eastAsia="SimSun" w:hAnsi="Arial" w:cs="Arial"/>
                <w:bCs/>
                <w:i/>
                <w:lang w:eastAsia="ru-RU"/>
              </w:rPr>
            </w:pPr>
            <w:r w:rsidRPr="00CB472E">
              <w:rPr>
                <w:rFonts w:ascii="Arial" w:eastAsia="SimSun" w:hAnsi="Arial" w:cs="Arial"/>
                <w:bCs/>
                <w:i/>
                <w:lang w:eastAsia="ru-RU"/>
              </w:rPr>
              <w:t xml:space="preserve">060011, г. Атырау, </w:t>
            </w:r>
            <w:proofErr w:type="spellStart"/>
            <w:r w:rsidRPr="00CB472E">
              <w:rPr>
                <w:rFonts w:ascii="Arial" w:eastAsia="SimSun" w:hAnsi="Arial" w:cs="Arial"/>
                <w:bCs/>
                <w:i/>
                <w:lang w:eastAsia="ru-RU"/>
              </w:rPr>
              <w:t>мкр</w:t>
            </w:r>
            <w:proofErr w:type="spellEnd"/>
            <w:r w:rsidRPr="00CB472E">
              <w:rPr>
                <w:rFonts w:ascii="Arial" w:eastAsia="SimSun" w:hAnsi="Arial" w:cs="Arial"/>
                <w:bCs/>
                <w:i/>
                <w:lang w:eastAsia="ru-RU"/>
              </w:rPr>
              <w:t xml:space="preserve">. </w:t>
            </w:r>
            <w:proofErr w:type="spellStart"/>
            <w:r w:rsidRPr="00CB472E">
              <w:rPr>
                <w:rFonts w:ascii="Arial" w:eastAsia="SimSun" w:hAnsi="Arial" w:cs="Arial"/>
                <w:bCs/>
                <w:i/>
                <w:lang w:eastAsia="ru-RU"/>
              </w:rPr>
              <w:t>Нурсая</w:t>
            </w:r>
            <w:proofErr w:type="spellEnd"/>
            <w:r w:rsidRPr="00CB472E">
              <w:rPr>
                <w:rFonts w:ascii="Arial" w:eastAsia="SimSun" w:hAnsi="Arial" w:cs="Arial"/>
                <w:bCs/>
                <w:i/>
                <w:lang w:eastAsia="ru-RU"/>
              </w:rPr>
              <w:t xml:space="preserve">, проспект </w:t>
            </w:r>
            <w:proofErr w:type="spellStart"/>
            <w:r w:rsidRPr="00CB472E">
              <w:rPr>
                <w:rFonts w:ascii="Arial" w:eastAsia="SimSun" w:hAnsi="Arial" w:cs="Arial"/>
                <w:bCs/>
                <w:i/>
                <w:lang w:eastAsia="ru-RU"/>
              </w:rPr>
              <w:t>Елорда</w:t>
            </w:r>
            <w:proofErr w:type="spellEnd"/>
            <w:r w:rsidRPr="00CB472E">
              <w:rPr>
                <w:rFonts w:ascii="Arial" w:eastAsia="SimSun" w:hAnsi="Arial" w:cs="Arial"/>
                <w:bCs/>
                <w:i/>
                <w:lang w:eastAsia="ru-RU"/>
              </w:rPr>
              <w:t>, строительство 10</w:t>
            </w:r>
          </w:p>
          <w:p w14:paraId="3DBDF14F" w14:textId="77777777" w:rsidR="00A904E3" w:rsidRPr="00CB472E" w:rsidRDefault="00A904E3" w:rsidP="00A904E3">
            <w:pPr>
              <w:tabs>
                <w:tab w:val="left" w:pos="708"/>
                <w:tab w:val="center" w:pos="4677"/>
                <w:tab w:val="right" w:pos="9355"/>
              </w:tabs>
              <w:jc w:val="both"/>
              <w:rPr>
                <w:rFonts w:ascii="Arial" w:eastAsia="SimSun" w:hAnsi="Arial" w:cs="Arial"/>
                <w:bCs/>
                <w:i/>
                <w:lang w:val="kk-KZ" w:eastAsia="ru-RU"/>
              </w:rPr>
            </w:pPr>
            <w:r w:rsidRPr="00CB472E">
              <w:rPr>
                <w:rFonts w:ascii="Arial" w:eastAsia="SimSun" w:hAnsi="Arial" w:cs="Arial"/>
                <w:bCs/>
                <w:i/>
                <w:lang w:val="kk-KZ" w:eastAsia="ru-RU"/>
              </w:rPr>
              <w:t xml:space="preserve">Атырауский Филиал </w:t>
            </w:r>
          </w:p>
          <w:p w14:paraId="3ADF3705" w14:textId="77777777" w:rsidR="00A904E3" w:rsidRPr="00CB472E" w:rsidRDefault="00A904E3" w:rsidP="00A904E3">
            <w:pPr>
              <w:tabs>
                <w:tab w:val="left" w:pos="708"/>
                <w:tab w:val="center" w:pos="4677"/>
                <w:tab w:val="right" w:pos="9355"/>
              </w:tabs>
              <w:jc w:val="both"/>
              <w:rPr>
                <w:rFonts w:ascii="Arial" w:eastAsia="SimSun" w:hAnsi="Arial" w:cs="Arial"/>
                <w:bCs/>
                <w:i/>
                <w:lang w:val="kk-KZ" w:eastAsia="ru-RU"/>
              </w:rPr>
            </w:pPr>
            <w:r w:rsidRPr="00CB472E">
              <w:rPr>
                <w:rFonts w:ascii="Arial" w:eastAsia="SimSun" w:hAnsi="Arial" w:cs="Arial"/>
                <w:bCs/>
                <w:i/>
                <w:lang w:eastAsia="ru-RU"/>
              </w:rPr>
              <w:t>ТОО «</w:t>
            </w:r>
            <w:r w:rsidRPr="00CB472E">
              <w:rPr>
                <w:rFonts w:ascii="Arial" w:eastAsia="SimSun" w:hAnsi="Arial" w:cs="Arial"/>
                <w:bCs/>
                <w:i/>
                <w:lang w:val="kk-KZ" w:eastAsia="ru-RU"/>
              </w:rPr>
              <w:t>КМГ Инжиниринг»</w:t>
            </w:r>
            <w:r w:rsidRPr="00CB472E">
              <w:rPr>
                <w:rFonts w:ascii="Arial" w:eastAsia="SimSun" w:hAnsi="Arial" w:cs="Arial"/>
                <w:bCs/>
                <w:i/>
                <w:lang w:eastAsia="ru-RU"/>
              </w:rPr>
              <w:t xml:space="preserve"> </w:t>
            </w:r>
            <w:r w:rsidRPr="00CB472E">
              <w:rPr>
                <w:rFonts w:ascii="Arial" w:eastAsia="SimSun" w:hAnsi="Arial" w:cs="Arial"/>
                <w:bCs/>
                <w:i/>
                <w:lang w:val="kk-KZ" w:eastAsia="ru-RU"/>
              </w:rPr>
              <w:t xml:space="preserve"> </w:t>
            </w:r>
          </w:p>
          <w:p w14:paraId="204E940F" w14:textId="77777777" w:rsidR="00A904E3" w:rsidRPr="00CB472E" w:rsidRDefault="00A904E3" w:rsidP="00A904E3">
            <w:pPr>
              <w:tabs>
                <w:tab w:val="left" w:pos="0"/>
                <w:tab w:val="center" w:pos="4677"/>
                <w:tab w:val="right" w:pos="9355"/>
              </w:tabs>
              <w:rPr>
                <w:rFonts w:ascii="Arial" w:eastAsia="SimSun" w:hAnsi="Arial" w:cs="Arial"/>
                <w:bCs/>
                <w:i/>
                <w:lang w:eastAsia="ru-RU"/>
              </w:rPr>
            </w:pPr>
            <w:r w:rsidRPr="00CB472E">
              <w:rPr>
                <w:rFonts w:ascii="Arial" w:eastAsia="SimSun" w:hAnsi="Arial" w:cs="Arial"/>
                <w:bCs/>
                <w:i/>
              </w:rPr>
              <w:t>тел: (7122) 30540</w:t>
            </w:r>
            <w:r w:rsidRPr="00CB472E">
              <w:rPr>
                <w:rFonts w:ascii="Arial" w:eastAsia="SimSun" w:hAnsi="Arial" w:cs="Arial"/>
                <w:bCs/>
                <w:i/>
                <w:lang w:val="kk-KZ"/>
              </w:rPr>
              <w:t>4</w:t>
            </w:r>
          </w:p>
        </w:tc>
      </w:tr>
    </w:tbl>
    <w:p w14:paraId="766BFDA7" w14:textId="77777777" w:rsidR="00A904E3" w:rsidRPr="00CB472E" w:rsidRDefault="00A904E3" w:rsidP="00A904E3">
      <w:pPr>
        <w:jc w:val="center"/>
        <w:rPr>
          <w:rFonts w:ascii="Arial" w:hAnsi="Arial" w:cs="Arial"/>
          <w:b/>
        </w:rPr>
      </w:pPr>
    </w:p>
    <w:p w14:paraId="27EEE143" w14:textId="77777777" w:rsidR="00A904E3" w:rsidRPr="00CB472E" w:rsidRDefault="00A904E3" w:rsidP="00A904E3">
      <w:pPr>
        <w:jc w:val="center"/>
        <w:rPr>
          <w:rFonts w:ascii="Arial" w:hAnsi="Arial" w:cs="Arial"/>
          <w:b/>
        </w:rPr>
      </w:pPr>
    </w:p>
    <w:p w14:paraId="12449472" w14:textId="77777777" w:rsidR="00A904E3" w:rsidRPr="00CB472E" w:rsidRDefault="00A904E3" w:rsidP="00A904E3">
      <w:pPr>
        <w:rPr>
          <w:rFonts w:ascii="Arial" w:hAnsi="Arial" w:cs="Arial"/>
          <w:highlight w:val="yellow"/>
        </w:rPr>
        <w:sectPr w:rsidR="00A904E3" w:rsidRPr="00CB472E" w:rsidSect="00383CE7">
          <w:headerReference w:type="default" r:id="rId8"/>
          <w:footerReference w:type="default" r:id="rId9"/>
          <w:headerReference w:type="first" r:id="rId10"/>
          <w:footerReference w:type="first" r:id="rId11"/>
          <w:pgSz w:w="11906" w:h="16838"/>
          <w:pgMar w:top="1134" w:right="851" w:bottom="709" w:left="1701" w:header="709" w:footer="414" w:gutter="0"/>
          <w:cols w:space="708"/>
          <w:docGrid w:linePitch="360"/>
        </w:sectPr>
      </w:pPr>
      <w:bookmarkStart w:id="14" w:name="_Toc199651301"/>
      <w:bookmarkStart w:id="15" w:name="_Toc215645842"/>
      <w:bookmarkStart w:id="16" w:name="_Toc237923503"/>
      <w:bookmarkStart w:id="17" w:name="_Toc245199050"/>
      <w:bookmarkStart w:id="18" w:name="_Toc36361742"/>
      <w:bookmarkStart w:id="19" w:name="_Toc38680795"/>
      <w:bookmarkStart w:id="20" w:name="_Toc187575845"/>
      <w:bookmarkStart w:id="21" w:name="_Toc187576083"/>
      <w:bookmarkStart w:id="22" w:name="_Toc187576469"/>
      <w:bookmarkStart w:id="23" w:name="_Toc187578198"/>
      <w:bookmarkStart w:id="24" w:name="_Toc187641541"/>
      <w:bookmarkStart w:id="25" w:name="_Toc187641853"/>
      <w:bookmarkStart w:id="26" w:name="_Toc187642331"/>
      <w:bookmarkStart w:id="27" w:name="_Toc187642458"/>
      <w:bookmarkStart w:id="28" w:name="_Toc187829400"/>
    </w:p>
    <w:p w14:paraId="6BFF895E" w14:textId="77777777" w:rsidR="00EB1A4B" w:rsidRPr="00CB472E" w:rsidRDefault="00EB1A4B" w:rsidP="00A0647A">
      <w:pPr>
        <w:pStyle w:val="1"/>
        <w:numPr>
          <w:ilvl w:val="0"/>
          <w:numId w:val="41"/>
        </w:numPr>
        <w:tabs>
          <w:tab w:val="left" w:pos="851"/>
          <w:tab w:val="left" w:pos="1134"/>
        </w:tabs>
        <w:spacing w:before="0"/>
        <w:ind w:left="0" w:firstLine="709"/>
        <w:rPr>
          <w:rFonts w:ascii="Arial" w:hAnsi="Arial" w:cs="Arial"/>
          <w:b/>
          <w:caps/>
          <w:color w:val="auto"/>
          <w:sz w:val="24"/>
          <w:szCs w:val="24"/>
        </w:rPr>
      </w:pPr>
      <w:bookmarkStart w:id="29" w:name="_Toc210487420"/>
      <w:bookmarkEnd w:id="14"/>
      <w:bookmarkEnd w:id="15"/>
      <w:bookmarkEnd w:id="16"/>
      <w:bookmarkEnd w:id="17"/>
      <w:r w:rsidRPr="00CB472E">
        <w:rPr>
          <w:rFonts w:ascii="Arial" w:hAnsi="Arial" w:cs="Arial"/>
          <w:b/>
          <w:caps/>
          <w:color w:val="auto"/>
          <w:sz w:val="24"/>
          <w:szCs w:val="24"/>
        </w:rPr>
        <w:lastRenderedPageBreak/>
        <w:t>ОБЩиЕ Сведение о месторождении</w:t>
      </w:r>
      <w:bookmarkEnd w:id="29"/>
    </w:p>
    <w:p w14:paraId="4545BE94" w14:textId="77777777" w:rsidR="004D6C26" w:rsidRPr="00CB472E" w:rsidRDefault="004D6C26" w:rsidP="004D6C26">
      <w:pPr>
        <w:rPr>
          <w:rFonts w:ascii="Arial" w:hAnsi="Arial" w:cs="Arial"/>
          <w:highlight w:val="yellow"/>
        </w:rPr>
      </w:pPr>
    </w:p>
    <w:bookmarkEnd w:id="18"/>
    <w:bookmarkEnd w:id="19"/>
    <w:bookmarkEnd w:id="20"/>
    <w:bookmarkEnd w:id="21"/>
    <w:bookmarkEnd w:id="22"/>
    <w:bookmarkEnd w:id="23"/>
    <w:bookmarkEnd w:id="24"/>
    <w:bookmarkEnd w:id="25"/>
    <w:bookmarkEnd w:id="26"/>
    <w:bookmarkEnd w:id="27"/>
    <w:bookmarkEnd w:id="28"/>
    <w:p w14:paraId="48816A54"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Месторождение Гран в географическом отношении расположено в юго-восточной части междуречья Урал-Волга. По административному делению площадь месторождения относится к Исатайскому району Атырауской области Республики Казахстан (рис.1.1).</w:t>
      </w:r>
    </w:p>
    <w:p w14:paraId="27D8FBB9"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 xml:space="preserve">Ближайшими населенными пунктами являются поселки </w:t>
      </w:r>
      <w:proofErr w:type="spellStart"/>
      <w:r w:rsidRPr="00CB472E">
        <w:rPr>
          <w:rFonts w:ascii="Arial" w:eastAsia="Times New Roman" w:hAnsi="Arial" w:cs="Arial"/>
          <w:bCs/>
          <w:lang w:eastAsia="ru-RU"/>
        </w:rPr>
        <w:t>Аккистау</w:t>
      </w:r>
      <w:proofErr w:type="spellEnd"/>
      <w:r w:rsidRPr="00CB472E">
        <w:rPr>
          <w:rFonts w:ascii="Arial" w:eastAsia="Times New Roman" w:hAnsi="Arial" w:cs="Arial"/>
          <w:bCs/>
          <w:lang w:eastAsia="ru-RU"/>
        </w:rPr>
        <w:t xml:space="preserve"> и Х. </w:t>
      </w:r>
      <w:proofErr w:type="spellStart"/>
      <w:r w:rsidRPr="00CB472E">
        <w:rPr>
          <w:rFonts w:ascii="Arial" w:eastAsia="Times New Roman" w:hAnsi="Arial" w:cs="Arial"/>
          <w:bCs/>
          <w:lang w:eastAsia="ru-RU"/>
        </w:rPr>
        <w:t>Ергалиев</w:t>
      </w:r>
      <w:proofErr w:type="spellEnd"/>
      <w:r w:rsidRPr="00CB472E">
        <w:rPr>
          <w:rFonts w:ascii="Arial" w:eastAsia="Times New Roman" w:hAnsi="Arial" w:cs="Arial"/>
          <w:bCs/>
          <w:lang w:eastAsia="ru-RU"/>
        </w:rPr>
        <w:t xml:space="preserve"> расположенные соответственно в 20 км и 60 км от месторождения. Областной центр г. Атырау расположен в 85км на юго-восток от площади. Связь с населенными пунктами и г. Атырау осуществляется по дорогам с асфальтовым и гравийно-щебеночным покрытием.</w:t>
      </w:r>
    </w:p>
    <w:p w14:paraId="4A3DAE90"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 xml:space="preserve">Через поселок </w:t>
      </w:r>
      <w:proofErr w:type="spellStart"/>
      <w:r w:rsidRPr="00CB472E">
        <w:rPr>
          <w:rFonts w:ascii="Arial" w:eastAsia="Times New Roman" w:hAnsi="Arial" w:cs="Arial"/>
          <w:bCs/>
          <w:lang w:eastAsia="ru-RU"/>
        </w:rPr>
        <w:t>Аккистау</w:t>
      </w:r>
      <w:proofErr w:type="spellEnd"/>
      <w:r w:rsidRPr="00CB472E">
        <w:rPr>
          <w:rFonts w:ascii="Arial" w:eastAsia="Times New Roman" w:hAnsi="Arial" w:cs="Arial"/>
          <w:bCs/>
          <w:lang w:eastAsia="ru-RU"/>
        </w:rPr>
        <w:t xml:space="preserve"> проходит железная дорога Астрахань–Атырау.</w:t>
      </w:r>
    </w:p>
    <w:p w14:paraId="3B5EB9A8"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 xml:space="preserve">Ближайшие разрабатываемые нефтяные месторождения: </w:t>
      </w:r>
      <w:proofErr w:type="spellStart"/>
      <w:r w:rsidRPr="00CB472E">
        <w:rPr>
          <w:rFonts w:ascii="Arial" w:eastAsia="Times New Roman" w:hAnsi="Arial" w:cs="Arial"/>
          <w:bCs/>
          <w:lang w:eastAsia="ru-RU"/>
        </w:rPr>
        <w:t>С.Балгимбаев</w:t>
      </w:r>
      <w:proofErr w:type="spellEnd"/>
      <w:r w:rsidRPr="00CB472E">
        <w:rPr>
          <w:rFonts w:ascii="Arial" w:eastAsia="Times New Roman" w:hAnsi="Arial" w:cs="Arial"/>
          <w:bCs/>
          <w:lang w:eastAsia="ru-RU"/>
        </w:rPr>
        <w:t xml:space="preserve"> находится в 15 км на юго-запад, на юго-востоке </w:t>
      </w:r>
      <w:proofErr w:type="spellStart"/>
      <w:r w:rsidRPr="00CB472E">
        <w:rPr>
          <w:rFonts w:ascii="Arial" w:eastAsia="Times New Roman" w:hAnsi="Arial" w:cs="Arial"/>
          <w:bCs/>
          <w:lang w:eastAsia="ru-RU"/>
        </w:rPr>
        <w:t>рсположены</w:t>
      </w:r>
      <w:proofErr w:type="spellEnd"/>
      <w:r w:rsidRPr="00CB472E">
        <w:rPr>
          <w:rFonts w:ascii="Arial" w:eastAsia="Times New Roman" w:hAnsi="Arial" w:cs="Arial"/>
          <w:bCs/>
          <w:lang w:eastAsia="ru-RU"/>
        </w:rPr>
        <w:t xml:space="preserve"> месторождения Камышитовый Юго-Западный и </w:t>
      </w:r>
      <w:proofErr w:type="spellStart"/>
      <w:r w:rsidRPr="00CB472E">
        <w:rPr>
          <w:rFonts w:ascii="Arial" w:eastAsia="Times New Roman" w:hAnsi="Arial" w:cs="Arial"/>
          <w:bCs/>
          <w:lang w:eastAsia="ru-RU"/>
        </w:rPr>
        <w:t>Жанаталап</w:t>
      </w:r>
      <w:proofErr w:type="spellEnd"/>
      <w:r w:rsidRPr="00CB472E">
        <w:rPr>
          <w:rFonts w:ascii="Arial" w:eastAsia="Times New Roman" w:hAnsi="Arial" w:cs="Arial"/>
          <w:bCs/>
          <w:lang w:eastAsia="ru-RU"/>
        </w:rPr>
        <w:t xml:space="preserve"> в 10 и 15 км соответственно.</w:t>
      </w:r>
    </w:p>
    <w:p w14:paraId="3C0538B9"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В орографическом отношении площадь представляет собой равнину с небольшим уклоном к югу в сторону Каспийского моря, с абсолютными отметками рельефа от минус 22 м до минус 26,5 м. Равнина покрыта мягким грунтом и песчаными массивами.</w:t>
      </w:r>
    </w:p>
    <w:p w14:paraId="661D7A27" w14:textId="2F5DF11E" w:rsidR="006E400A" w:rsidRPr="00CB472E" w:rsidRDefault="0037569E" w:rsidP="0037569E">
      <w:pPr>
        <w:ind w:firstLine="709"/>
        <w:jc w:val="both"/>
        <w:rPr>
          <w:rFonts w:ascii="Arial" w:eastAsia="Times New Roman" w:hAnsi="Arial" w:cs="Arial"/>
          <w:sz w:val="28"/>
          <w:szCs w:val="28"/>
          <w:lang w:eastAsia="ru-RU"/>
        </w:rPr>
      </w:pPr>
      <w:r w:rsidRPr="00CB472E">
        <w:rPr>
          <w:rFonts w:ascii="Arial" w:eastAsia="Times New Roman" w:hAnsi="Arial" w:cs="Arial"/>
          <w:bCs/>
          <w:lang w:eastAsia="ru-RU"/>
        </w:rPr>
        <w:t>Климат района резко континентальный, с сухим жарким летом и малоснежной, холодной зимой. Растительный покров беден, характерен для зоны полупустынь.</w:t>
      </w:r>
    </w:p>
    <w:p w14:paraId="7FC6FADD" w14:textId="729AC54A" w:rsidR="00EB1A4B" w:rsidRPr="00CB472E" w:rsidRDefault="00EB1A4B" w:rsidP="0037569E">
      <w:pPr>
        <w:ind w:firstLine="709"/>
        <w:rPr>
          <w:rFonts w:ascii="Arial" w:hAnsi="Arial" w:cs="Arial"/>
          <w:noProof/>
          <w:highlight w:val="yellow"/>
        </w:rPr>
      </w:pPr>
    </w:p>
    <w:p w14:paraId="368FAD7B" w14:textId="102BAC86" w:rsidR="005B59BF" w:rsidRPr="00CB472E" w:rsidRDefault="005B59BF" w:rsidP="008728DC">
      <w:pPr>
        <w:rPr>
          <w:rFonts w:ascii="Arial" w:hAnsi="Arial" w:cs="Arial"/>
          <w:noProof/>
          <w:highlight w:val="yellow"/>
        </w:rPr>
      </w:pPr>
    </w:p>
    <w:p w14:paraId="7686456D" w14:textId="18226202" w:rsidR="005B59BF" w:rsidRPr="00CB472E" w:rsidRDefault="005B59BF" w:rsidP="008728DC">
      <w:pPr>
        <w:rPr>
          <w:rFonts w:ascii="Arial" w:hAnsi="Arial" w:cs="Arial"/>
          <w:noProof/>
          <w:highlight w:val="yellow"/>
        </w:rPr>
      </w:pPr>
    </w:p>
    <w:p w14:paraId="77FFC4B4" w14:textId="2A2A13AC" w:rsidR="005B59BF" w:rsidRPr="00CB472E" w:rsidRDefault="005B59BF" w:rsidP="008728DC">
      <w:pPr>
        <w:rPr>
          <w:rFonts w:ascii="Arial" w:hAnsi="Arial" w:cs="Arial"/>
          <w:noProof/>
          <w:highlight w:val="yellow"/>
        </w:rPr>
      </w:pPr>
    </w:p>
    <w:p w14:paraId="2B4175A4" w14:textId="094AEB59" w:rsidR="005B59BF" w:rsidRPr="00CB472E" w:rsidRDefault="005B59BF" w:rsidP="008728DC">
      <w:pPr>
        <w:rPr>
          <w:rFonts w:ascii="Arial" w:hAnsi="Arial" w:cs="Arial"/>
          <w:noProof/>
          <w:highlight w:val="yellow"/>
        </w:rPr>
      </w:pPr>
    </w:p>
    <w:p w14:paraId="1A3375D9" w14:textId="433CC85E" w:rsidR="005B59BF" w:rsidRPr="00CB472E" w:rsidRDefault="005B59BF" w:rsidP="008728DC">
      <w:pPr>
        <w:rPr>
          <w:rFonts w:ascii="Arial" w:hAnsi="Arial" w:cs="Arial"/>
          <w:noProof/>
          <w:highlight w:val="yellow"/>
        </w:rPr>
      </w:pPr>
    </w:p>
    <w:p w14:paraId="13BBF62D" w14:textId="1EBF51EA" w:rsidR="00CA0B35" w:rsidRPr="00CB472E" w:rsidRDefault="0037569E" w:rsidP="0037569E">
      <w:pPr>
        <w:jc w:val="center"/>
        <w:rPr>
          <w:rFonts w:ascii="Arial" w:hAnsi="Arial" w:cs="Arial"/>
          <w:b/>
          <w:sz w:val="20"/>
          <w:szCs w:val="20"/>
        </w:rPr>
      </w:pPr>
      <w:r w:rsidRPr="00CB472E">
        <w:rPr>
          <w:rFonts w:ascii="Arial" w:hAnsi="Arial" w:cs="Arial"/>
          <w:b/>
          <w:noProof/>
          <w:bdr w:val="single" w:sz="4" w:space="0" w:color="000000" w:frame="1"/>
          <w:lang w:eastAsia="ru-RU"/>
        </w:rPr>
        <w:lastRenderedPageBreak/>
        <w:drawing>
          <wp:inline distT="0" distB="0" distL="0" distR="0" wp14:anchorId="796B7B52" wp14:editId="2B66E523">
            <wp:extent cx="5934075" cy="6791325"/>
            <wp:effectExtent l="19050" t="19050" r="28575" b="285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6791325"/>
                    </a:xfrm>
                    <a:prstGeom prst="rect">
                      <a:avLst/>
                    </a:prstGeom>
                    <a:noFill/>
                    <a:ln w="6350" cmpd="sng">
                      <a:solidFill>
                        <a:srgbClr val="000000"/>
                      </a:solidFill>
                      <a:miter lim="800000"/>
                      <a:headEnd/>
                      <a:tailEnd/>
                    </a:ln>
                    <a:effectLst/>
                  </pic:spPr>
                </pic:pic>
              </a:graphicData>
            </a:graphic>
          </wp:inline>
        </w:drawing>
      </w:r>
      <w:bookmarkStart w:id="30" w:name="_Toc210486225"/>
      <w:r w:rsidR="00A904E3" w:rsidRPr="00CB472E">
        <w:rPr>
          <w:rFonts w:ascii="Arial" w:hAnsi="Arial" w:cs="Arial"/>
          <w:b/>
          <w:sz w:val="20"/>
          <w:szCs w:val="20"/>
        </w:rPr>
        <w:t xml:space="preserve">Рис. </w:t>
      </w:r>
      <w:r w:rsidR="002E709C" w:rsidRPr="00CB472E">
        <w:rPr>
          <w:rFonts w:ascii="Arial" w:hAnsi="Arial" w:cs="Arial"/>
          <w:b/>
          <w:sz w:val="20"/>
          <w:szCs w:val="20"/>
        </w:rPr>
        <w:t>1</w:t>
      </w:r>
      <w:r w:rsidR="00A904E3" w:rsidRPr="00CB472E">
        <w:rPr>
          <w:rFonts w:ascii="Arial" w:hAnsi="Arial" w:cs="Arial"/>
          <w:b/>
          <w:sz w:val="20"/>
          <w:szCs w:val="20"/>
        </w:rPr>
        <w:t>.</w:t>
      </w:r>
      <w:r w:rsidR="00A904E3" w:rsidRPr="00CB472E">
        <w:rPr>
          <w:rFonts w:ascii="Arial" w:hAnsi="Arial" w:cs="Arial"/>
          <w:b/>
          <w:sz w:val="20"/>
          <w:szCs w:val="20"/>
        </w:rPr>
        <w:fldChar w:fldCharType="begin"/>
      </w:r>
      <w:r w:rsidR="00A904E3" w:rsidRPr="00CB472E">
        <w:rPr>
          <w:rFonts w:ascii="Arial" w:hAnsi="Arial" w:cs="Arial"/>
          <w:b/>
          <w:sz w:val="20"/>
          <w:szCs w:val="20"/>
        </w:rPr>
        <w:instrText xml:space="preserve"> SEQ Рис. \* ARABIC \s 1 </w:instrText>
      </w:r>
      <w:r w:rsidR="00A904E3" w:rsidRPr="00CB472E">
        <w:rPr>
          <w:rFonts w:ascii="Arial" w:hAnsi="Arial" w:cs="Arial"/>
          <w:b/>
          <w:sz w:val="20"/>
          <w:szCs w:val="20"/>
        </w:rPr>
        <w:fldChar w:fldCharType="separate"/>
      </w:r>
      <w:r w:rsidR="00172462" w:rsidRPr="00CB472E">
        <w:rPr>
          <w:rFonts w:ascii="Arial" w:hAnsi="Arial" w:cs="Arial"/>
          <w:b/>
          <w:noProof/>
          <w:sz w:val="20"/>
          <w:szCs w:val="20"/>
        </w:rPr>
        <w:t>1</w:t>
      </w:r>
      <w:r w:rsidR="00A904E3" w:rsidRPr="00CB472E">
        <w:rPr>
          <w:rFonts w:ascii="Arial" w:hAnsi="Arial" w:cs="Arial"/>
          <w:b/>
          <w:sz w:val="20"/>
          <w:szCs w:val="20"/>
        </w:rPr>
        <w:fldChar w:fldCharType="end"/>
      </w:r>
      <w:r w:rsidR="00A904E3" w:rsidRPr="00CB472E">
        <w:rPr>
          <w:rFonts w:ascii="Arial" w:hAnsi="Arial" w:cs="Arial"/>
          <w:b/>
          <w:sz w:val="20"/>
          <w:szCs w:val="20"/>
        </w:rPr>
        <w:t xml:space="preserve"> </w:t>
      </w:r>
      <w:r w:rsidR="00ED31C5" w:rsidRPr="00CB472E">
        <w:rPr>
          <w:rFonts w:ascii="Arial" w:eastAsiaTheme="majorEastAsia" w:hAnsi="Arial" w:cs="Arial"/>
          <w:lang w:val="kk-KZ"/>
        </w:rPr>
        <w:t>–</w:t>
      </w:r>
      <w:r w:rsidR="00A904E3" w:rsidRPr="00CB472E">
        <w:rPr>
          <w:rFonts w:ascii="Arial" w:hAnsi="Arial" w:cs="Arial"/>
          <w:b/>
          <w:sz w:val="20"/>
          <w:szCs w:val="20"/>
        </w:rPr>
        <w:t xml:space="preserve"> Обзорная карта</w:t>
      </w:r>
      <w:bookmarkEnd w:id="30"/>
    </w:p>
    <w:p w14:paraId="2CB63DB3" w14:textId="51A555BD" w:rsidR="0037569E" w:rsidRPr="00CB472E" w:rsidRDefault="0037569E" w:rsidP="0037569E">
      <w:pPr>
        <w:jc w:val="center"/>
        <w:rPr>
          <w:rFonts w:ascii="Arial" w:hAnsi="Arial" w:cs="Arial"/>
          <w:b/>
          <w:sz w:val="20"/>
          <w:szCs w:val="20"/>
        </w:rPr>
      </w:pPr>
    </w:p>
    <w:p w14:paraId="4ED706E8" w14:textId="215B57AD" w:rsidR="0037569E" w:rsidRPr="00CB472E" w:rsidRDefault="0037569E" w:rsidP="0037569E">
      <w:pPr>
        <w:jc w:val="center"/>
        <w:rPr>
          <w:rFonts w:ascii="Arial" w:hAnsi="Arial" w:cs="Arial"/>
          <w:b/>
          <w:sz w:val="20"/>
          <w:szCs w:val="20"/>
        </w:rPr>
      </w:pPr>
    </w:p>
    <w:p w14:paraId="483F43B7" w14:textId="77777777" w:rsidR="0037569E" w:rsidRPr="00CB472E" w:rsidRDefault="0037569E" w:rsidP="0037569E">
      <w:pPr>
        <w:jc w:val="center"/>
        <w:rPr>
          <w:rFonts w:ascii="Arial" w:hAnsi="Arial" w:cs="Arial"/>
          <w:b/>
          <w:sz w:val="20"/>
          <w:szCs w:val="20"/>
          <w:lang w:val="kk-KZ"/>
        </w:rPr>
      </w:pPr>
    </w:p>
    <w:p w14:paraId="040164A8" w14:textId="77777777" w:rsidR="00401643" w:rsidRPr="00CB472E" w:rsidRDefault="00401643" w:rsidP="0037569E">
      <w:pPr>
        <w:jc w:val="center"/>
        <w:rPr>
          <w:rFonts w:ascii="Arial" w:hAnsi="Arial" w:cs="Arial"/>
          <w:b/>
          <w:sz w:val="20"/>
          <w:szCs w:val="20"/>
          <w:lang w:val="kk-KZ"/>
        </w:rPr>
      </w:pPr>
    </w:p>
    <w:p w14:paraId="2CDFDDFD" w14:textId="77777777" w:rsidR="00EB1A4B" w:rsidRPr="00CB472E" w:rsidRDefault="00EB1A4B" w:rsidP="00DF4CC5">
      <w:pPr>
        <w:pStyle w:val="1"/>
        <w:numPr>
          <w:ilvl w:val="0"/>
          <w:numId w:val="41"/>
        </w:numPr>
        <w:tabs>
          <w:tab w:val="left" w:pos="1134"/>
        </w:tabs>
        <w:ind w:left="0" w:firstLine="851"/>
        <w:rPr>
          <w:rFonts w:ascii="Arial" w:hAnsi="Arial" w:cs="Arial"/>
          <w:b/>
          <w:color w:val="auto"/>
          <w:sz w:val="24"/>
        </w:rPr>
      </w:pPr>
      <w:bookmarkStart w:id="31" w:name="_Toc210487421"/>
      <w:r w:rsidRPr="00CB472E">
        <w:rPr>
          <w:rFonts w:ascii="Arial" w:hAnsi="Arial" w:cs="Arial"/>
          <w:b/>
          <w:color w:val="auto"/>
          <w:sz w:val="24"/>
        </w:rPr>
        <w:lastRenderedPageBreak/>
        <w:t>КРАТКАЯ ХАРАКТЕРИСТИКА ПЛАНИРУЕМЫХ РАБОТ</w:t>
      </w:r>
      <w:bookmarkEnd w:id="31"/>
      <w:r w:rsidRPr="00CB472E">
        <w:rPr>
          <w:rFonts w:ascii="Arial" w:hAnsi="Arial" w:cs="Arial"/>
          <w:b/>
          <w:color w:val="auto"/>
          <w:sz w:val="24"/>
        </w:rPr>
        <w:t xml:space="preserve"> </w:t>
      </w:r>
    </w:p>
    <w:p w14:paraId="2353EAE2" w14:textId="77777777" w:rsidR="00EB1A4B" w:rsidRPr="00CB472E" w:rsidRDefault="00EB1A4B" w:rsidP="00EB1A4B">
      <w:pPr>
        <w:rPr>
          <w:rFonts w:ascii="Arial" w:hAnsi="Arial" w:cs="Arial"/>
          <w:sz w:val="16"/>
          <w:szCs w:val="16"/>
          <w:highlight w:val="yellow"/>
        </w:rPr>
      </w:pPr>
    </w:p>
    <w:p w14:paraId="4A2A3D95" w14:textId="0DC75EA7" w:rsidR="007F4616" w:rsidRPr="007F4616" w:rsidRDefault="007F4616" w:rsidP="007F4616">
      <w:pPr>
        <w:ind w:firstLine="709"/>
        <w:jc w:val="both"/>
        <w:rPr>
          <w:rFonts w:ascii="Arial" w:eastAsia="Times New Roman" w:hAnsi="Arial" w:cs="Arial"/>
          <w:lang w:eastAsia="x-none"/>
        </w:rPr>
      </w:pPr>
      <w:r w:rsidRPr="007F4616">
        <w:rPr>
          <w:rFonts w:ascii="Arial" w:eastAsia="Times New Roman" w:hAnsi="Arial" w:cs="Arial"/>
          <w:lang w:val="x-none" w:eastAsia="x-none"/>
        </w:rPr>
        <w:t>«</w:t>
      </w:r>
      <w:r w:rsidRPr="007F4616">
        <w:rPr>
          <w:rFonts w:ascii="Arial" w:eastAsia="Times New Roman" w:hAnsi="Arial" w:cs="Arial"/>
          <w:lang w:eastAsia="x-none"/>
        </w:rPr>
        <w:t>Индивидуальный</w:t>
      </w:r>
      <w:r w:rsidRPr="007F4616">
        <w:rPr>
          <w:rFonts w:ascii="Arial" w:eastAsia="Times New Roman" w:hAnsi="Arial" w:cs="Arial"/>
          <w:lang w:val="x-none" w:eastAsia="x-none"/>
        </w:rPr>
        <w:t xml:space="preserve"> </w:t>
      </w:r>
      <w:r w:rsidRPr="007F4616">
        <w:rPr>
          <w:rFonts w:ascii="Arial" w:eastAsia="Times New Roman" w:hAnsi="Arial" w:cs="Arial"/>
          <w:bCs/>
          <w:lang w:val="x-none" w:eastAsia="x-none"/>
        </w:rPr>
        <w:t xml:space="preserve">технический проект на строительство </w:t>
      </w:r>
      <w:r w:rsidRPr="007F4616">
        <w:rPr>
          <w:rFonts w:ascii="Arial" w:eastAsia="Times New Roman" w:hAnsi="Arial" w:cs="Arial"/>
          <w:bCs/>
          <w:lang w:eastAsia="x-none"/>
        </w:rPr>
        <w:t>эксплуатационной</w:t>
      </w:r>
      <w:r w:rsidRPr="007F4616">
        <w:rPr>
          <w:rFonts w:ascii="Arial" w:eastAsia="Times New Roman" w:hAnsi="Arial" w:cs="Arial"/>
          <w:bCs/>
          <w:lang w:val="x-none" w:eastAsia="x-none"/>
        </w:rPr>
        <w:t xml:space="preserve"> </w:t>
      </w:r>
      <w:r w:rsidRPr="007F4616">
        <w:rPr>
          <w:rFonts w:ascii="Arial" w:eastAsia="Times New Roman" w:hAnsi="Arial" w:cs="Arial"/>
          <w:bCs/>
          <w:lang w:eastAsia="x-none"/>
        </w:rPr>
        <w:t>горизонтальной</w:t>
      </w:r>
      <w:r w:rsidRPr="007F4616">
        <w:rPr>
          <w:rFonts w:ascii="Arial" w:eastAsia="Times New Roman" w:hAnsi="Arial" w:cs="Arial"/>
          <w:bCs/>
          <w:lang w:val="x-none" w:eastAsia="x-none"/>
        </w:rPr>
        <w:t xml:space="preserve"> скважин</w:t>
      </w:r>
      <w:r w:rsidRPr="007F4616">
        <w:rPr>
          <w:rFonts w:ascii="Arial" w:eastAsia="Times New Roman" w:hAnsi="Arial" w:cs="Arial"/>
          <w:bCs/>
          <w:lang w:eastAsia="x-none"/>
        </w:rPr>
        <w:t xml:space="preserve">ы </w:t>
      </w:r>
      <w:r w:rsidR="00811F56">
        <w:rPr>
          <w:rFonts w:ascii="Arial" w:eastAsia="Times New Roman" w:hAnsi="Arial" w:cs="Arial"/>
          <w:bCs/>
          <w:lang w:eastAsia="x-none"/>
        </w:rPr>
        <w:t xml:space="preserve">№96 </w:t>
      </w:r>
      <w:r w:rsidRPr="007F4616">
        <w:rPr>
          <w:rFonts w:ascii="Arial" w:eastAsia="Times New Roman" w:hAnsi="Arial" w:cs="Arial"/>
          <w:bCs/>
          <w:lang w:eastAsia="x-none"/>
        </w:rPr>
        <w:t xml:space="preserve">с наклонным устьем </w:t>
      </w:r>
      <w:r w:rsidRPr="007F4616">
        <w:rPr>
          <w:rFonts w:ascii="Arial" w:eastAsia="Times New Roman" w:hAnsi="Arial" w:cs="Arial"/>
          <w:bCs/>
          <w:lang w:val="x-none" w:eastAsia="x-none"/>
        </w:rPr>
        <w:t>н</w:t>
      </w:r>
      <w:r w:rsidRPr="007F4616">
        <w:rPr>
          <w:rFonts w:ascii="Arial" w:eastAsia="Times New Roman" w:hAnsi="Arial" w:cs="Arial"/>
          <w:bCs/>
          <w:lang w:eastAsia="x-none"/>
        </w:rPr>
        <w:t>а</w:t>
      </w:r>
      <w:r w:rsidRPr="007F4616">
        <w:rPr>
          <w:rFonts w:ascii="Arial" w:eastAsia="Times New Roman" w:hAnsi="Arial" w:cs="Arial"/>
          <w:bCs/>
          <w:lang w:val="x-none" w:eastAsia="x-none"/>
        </w:rPr>
        <w:t xml:space="preserve"> </w:t>
      </w:r>
      <w:r w:rsidRPr="007F4616">
        <w:rPr>
          <w:rFonts w:ascii="Arial" w:eastAsia="Times New Roman" w:hAnsi="Arial" w:cs="Arial"/>
          <w:bCs/>
          <w:lang w:eastAsia="x-none"/>
        </w:rPr>
        <w:t>месторождении Гран</w:t>
      </w:r>
      <w:r w:rsidRPr="007F4616">
        <w:rPr>
          <w:rFonts w:ascii="Arial" w:eastAsia="Times New Roman" w:hAnsi="Arial" w:cs="Arial"/>
          <w:bCs/>
          <w:lang w:val="kk-KZ" w:eastAsia="x-none"/>
        </w:rPr>
        <w:t>»</w:t>
      </w:r>
      <w:r w:rsidRPr="007F4616">
        <w:rPr>
          <w:rFonts w:ascii="Arial" w:eastAsia="Times New Roman" w:hAnsi="Arial" w:cs="Arial"/>
          <w:lang w:val="x-none" w:eastAsia="x-none"/>
        </w:rPr>
        <w:t xml:space="preserve"> выполнен в соответствии с «Правилами обеспечения промышленной безопасности для опасных производственных объектов нефтяной и газовой отраслей промышленности» Астана, МИ</w:t>
      </w:r>
      <w:r w:rsidRPr="007F4616">
        <w:rPr>
          <w:rFonts w:ascii="Arial" w:eastAsia="Times New Roman" w:hAnsi="Arial" w:cs="Arial"/>
          <w:lang w:eastAsia="x-none"/>
        </w:rPr>
        <w:t xml:space="preserve">Р </w:t>
      </w:r>
      <w:r w:rsidRPr="007F4616">
        <w:rPr>
          <w:rFonts w:ascii="Arial" w:eastAsia="Times New Roman" w:hAnsi="Arial" w:cs="Arial"/>
          <w:lang w:val="x-none" w:eastAsia="x-none"/>
        </w:rPr>
        <w:t>РК от 30.12.2014г. №355, «Макетом рабочего проекта на строительство скважины на нефть и газ» (РД 39-0148052-537-87).</w:t>
      </w:r>
      <w:r w:rsidRPr="007F4616">
        <w:rPr>
          <w:rFonts w:ascii="Arial" w:eastAsia="Times New Roman" w:hAnsi="Arial" w:cs="Arial"/>
          <w:lang w:eastAsia="x-none"/>
        </w:rPr>
        <w:t xml:space="preserve"> </w:t>
      </w:r>
    </w:p>
    <w:p w14:paraId="518961AF" w14:textId="36A4EDDB"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Строительство </w:t>
      </w:r>
      <w:r w:rsidRPr="007F4616">
        <w:rPr>
          <w:rFonts w:ascii="Arial" w:eastAsia="Times New Roman" w:hAnsi="Arial" w:cs="Arial"/>
          <w:bCs/>
          <w:lang w:eastAsia="ru-RU"/>
        </w:rPr>
        <w:t xml:space="preserve">эксплуатационной скважины </w:t>
      </w:r>
      <w:r w:rsidR="00811F56">
        <w:rPr>
          <w:rFonts w:ascii="Arial" w:eastAsia="Times New Roman" w:hAnsi="Arial" w:cs="Arial"/>
          <w:bCs/>
          <w:lang w:eastAsia="ru-RU"/>
        </w:rPr>
        <w:t xml:space="preserve">№96 </w:t>
      </w:r>
      <w:r w:rsidRPr="007F4616">
        <w:rPr>
          <w:rFonts w:ascii="Arial" w:eastAsia="Times New Roman" w:hAnsi="Arial" w:cs="Arial"/>
          <w:lang w:eastAsia="ru-RU"/>
        </w:rPr>
        <w:t xml:space="preserve">будет осуществляться с помощью </w:t>
      </w:r>
      <w:bookmarkStart w:id="32" w:name="_Hlk201680402"/>
      <w:r w:rsidRPr="007F4616">
        <w:rPr>
          <w:rFonts w:ascii="Arial" w:eastAsia="Times New Roman" w:hAnsi="Arial" w:cs="Arial"/>
          <w:lang w:eastAsia="ru-RU"/>
        </w:rPr>
        <w:t>(</w:t>
      </w:r>
      <w:r w:rsidRPr="007F4616">
        <w:rPr>
          <w:rFonts w:ascii="Arial" w:eastAsia="Times New Roman" w:hAnsi="Arial" w:cs="Arial"/>
          <w:lang w:val="en-US" w:eastAsia="ru-RU"/>
        </w:rPr>
        <w:t>HDD</w:t>
      </w:r>
      <w:r w:rsidRPr="007F4616">
        <w:rPr>
          <w:rFonts w:ascii="Arial" w:eastAsia="Times New Roman" w:hAnsi="Arial" w:cs="Arial"/>
          <w:lang w:eastAsia="ru-RU"/>
        </w:rPr>
        <w:t>350.9</w:t>
      </w:r>
      <w:proofErr w:type="gramStart"/>
      <w:r w:rsidRPr="007F4616">
        <w:rPr>
          <w:rFonts w:ascii="Arial" w:eastAsia="Times New Roman" w:hAnsi="Arial" w:cs="Arial"/>
          <w:lang w:eastAsia="ru-RU"/>
        </w:rPr>
        <w:t>)</w:t>
      </w:r>
      <w:r w:rsidRPr="007F4616">
        <w:rPr>
          <w:rFonts w:ascii="Arial" w:eastAsia="Times New Roman" w:hAnsi="Arial" w:cs="Arial"/>
          <w:sz w:val="22"/>
          <w:lang w:eastAsia="ru-RU"/>
        </w:rPr>
        <w:t xml:space="preserve"> </w:t>
      </w:r>
      <w:r w:rsidRPr="007F4616">
        <w:rPr>
          <w:rFonts w:ascii="Arial" w:eastAsia="Times New Roman" w:hAnsi="Arial" w:cs="Arial"/>
          <w:b/>
          <w:i/>
          <w:lang w:eastAsia="ru-RU"/>
        </w:rPr>
        <w:t xml:space="preserve"> </w:t>
      </w:r>
      <w:r w:rsidRPr="007F4616">
        <w:rPr>
          <w:rFonts w:ascii="Arial" w:eastAsia="Times New Roman" w:hAnsi="Arial" w:cs="Arial"/>
          <w:lang w:eastAsia="ru-RU"/>
        </w:rPr>
        <w:t>грузоподъемностью</w:t>
      </w:r>
      <w:proofErr w:type="gramEnd"/>
      <w:r w:rsidRPr="007F4616">
        <w:rPr>
          <w:rFonts w:ascii="Arial" w:eastAsia="Times New Roman" w:hAnsi="Arial" w:cs="Arial"/>
          <w:lang w:eastAsia="ru-RU"/>
        </w:rPr>
        <w:t xml:space="preserve"> не менее 100 тонн или аналог (</w:t>
      </w:r>
      <w:r w:rsidRPr="007F4616">
        <w:rPr>
          <w:rFonts w:ascii="Arial" w:eastAsia="Times New Roman" w:hAnsi="Arial" w:cs="Arial"/>
          <w:lang w:val="en-US" w:eastAsia="ru-RU"/>
        </w:rPr>
        <w:t>SVR</w:t>
      </w:r>
      <w:r w:rsidRPr="007F4616">
        <w:rPr>
          <w:rFonts w:ascii="Arial" w:eastAsia="Times New Roman" w:hAnsi="Arial" w:cs="Arial"/>
          <w:lang w:eastAsia="ru-RU"/>
        </w:rPr>
        <w:t>).</w:t>
      </w:r>
      <w:bookmarkEnd w:id="32"/>
      <w:r w:rsidRPr="007F4616">
        <w:rPr>
          <w:rFonts w:ascii="Arial" w:eastAsia="Times New Roman" w:hAnsi="Arial" w:cs="Arial"/>
          <w:lang w:eastAsia="ru-RU"/>
        </w:rPr>
        <w:t xml:space="preserve"> Буровая установка должна иметь 4-х ступенчатую систему очистки, которая обеспечит соблюдения проектных параметров промывочной жидкости, тем самым обеспечивая минимальное воздействие промывочной жидкости на проницаемые (продуктивные) пласты.   </w:t>
      </w:r>
    </w:p>
    <w:p w14:paraId="1E754746"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Основные проектные данные следующие: Проектная коммерческая скорость бурения составляет </w:t>
      </w:r>
      <w:r w:rsidRPr="007F4616">
        <w:rPr>
          <w:rFonts w:ascii="Arial" w:eastAsia="Times New Roman" w:hAnsi="Arial" w:cs="Arial"/>
          <w:lang w:val="kk-KZ" w:eastAsia="ru-RU"/>
        </w:rPr>
        <w:t>1112,53</w:t>
      </w:r>
      <w:r w:rsidRPr="007F4616">
        <w:rPr>
          <w:rFonts w:ascii="Arial" w:eastAsia="Times New Roman" w:hAnsi="Arial" w:cs="Arial"/>
          <w:lang w:eastAsia="ru-RU"/>
        </w:rPr>
        <w:t xml:space="preserve"> м/ст. месяц.</w:t>
      </w:r>
    </w:p>
    <w:p w14:paraId="143C13F6"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Общая продолжительность строительства скважины – 4</w:t>
      </w:r>
      <w:r w:rsidRPr="007F4616">
        <w:rPr>
          <w:rFonts w:ascii="Arial" w:eastAsia="Times New Roman" w:hAnsi="Arial" w:cs="Arial"/>
          <w:lang w:val="kk-KZ" w:eastAsia="ru-RU"/>
        </w:rPr>
        <w:t>1,36</w:t>
      </w:r>
      <w:r w:rsidRPr="007F4616">
        <w:rPr>
          <w:rFonts w:ascii="Arial" w:eastAsia="Times New Roman" w:hAnsi="Arial" w:cs="Arial"/>
          <w:lang w:eastAsia="ru-RU"/>
        </w:rPr>
        <w:t xml:space="preserve"> </w:t>
      </w:r>
      <w:proofErr w:type="spellStart"/>
      <w:r w:rsidRPr="007F4616">
        <w:rPr>
          <w:rFonts w:ascii="Arial" w:eastAsia="Times New Roman" w:hAnsi="Arial" w:cs="Arial"/>
          <w:lang w:eastAsia="ru-RU"/>
        </w:rPr>
        <w:t>сут</w:t>
      </w:r>
      <w:proofErr w:type="spellEnd"/>
      <w:r w:rsidRPr="007F4616">
        <w:rPr>
          <w:rFonts w:ascii="Arial" w:eastAsia="Times New Roman" w:hAnsi="Arial" w:cs="Arial"/>
          <w:lang w:eastAsia="ru-RU"/>
        </w:rPr>
        <w:t>., с учетом монтажа БУ, бурения, крепления и освоения.</w:t>
      </w:r>
    </w:p>
    <w:p w14:paraId="5FD67B70"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Целью бурения является добыча нефти. </w:t>
      </w:r>
    </w:p>
    <w:p w14:paraId="424A64EF" w14:textId="77777777" w:rsidR="007F4616" w:rsidRPr="007F4616" w:rsidRDefault="007F4616" w:rsidP="007F4616">
      <w:pPr>
        <w:widowControl w:val="0"/>
        <w:autoSpaceDE w:val="0"/>
        <w:autoSpaceDN w:val="0"/>
        <w:adjustRightInd w:val="0"/>
        <w:ind w:left="1" w:firstLine="709"/>
        <w:jc w:val="both"/>
        <w:rPr>
          <w:rFonts w:ascii="Arial" w:eastAsia="Times New Roman" w:hAnsi="Arial" w:cs="Arial"/>
          <w:lang w:eastAsia="ru-RU"/>
        </w:rPr>
      </w:pPr>
      <w:r w:rsidRPr="007F4616">
        <w:rPr>
          <w:rFonts w:ascii="Arial" w:eastAsia="Times New Roman" w:hAnsi="Arial" w:cs="Arial"/>
          <w:lang w:eastAsia="ru-RU"/>
        </w:rPr>
        <w:t>Проектная глубина по вертикали/по стволу – 188,29/870м.</w:t>
      </w:r>
    </w:p>
    <w:p w14:paraId="3B0EF838"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Установка оснащена современным основным и вспомогательным буровым оборудованием, средствами механизации, автоматизации и контроля технологических процессов, удовлетворяет требованиям техники безопасности и противопожарной безопасности, требованиям охраны окружающей природной среды. </w:t>
      </w:r>
    </w:p>
    <w:p w14:paraId="48555C8D"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Основным преимуществом разработки месторождений с использованием горизонтальных стволов является многократное увеличение дебита скважин. Это дало бурное развитие ГС во всем мире. Однако стоимость горизонтального бурения является весьма дорогостоящей вследствие недостаточного совершенства техники и технологии бурения, освоения, исследовательских и ремонтных работ. Поэтому вопрос эффективности применения горизонтальных скважин является одним из важнейших. Мировой и отечественный опыт проводки горизонтальных скважин свидетельствует о том, что их применение позволяет значительно улучшить текущие технологические показатели разработки низкопроницаемых коллекторов, а в ряде случаев перевести забалансовые запасы нефти в балансовые: в частности, темпы отбора нефти из систем ГС по сравнению с системами вертикальными скважин (ВС) повышаются в 3–5 раз, увеличиваются дебиты скважин, сокращаются сроки разработки. Можно предположить, что применение ГС в этих условиях позволит обеспечить темпы выработки запасов на уровне рентабельности. Годовой темп отбора может быть не менее 2–3%, в то время как при применении ВС этот показатель не превышает 1–1,5%. При этом необходимо отметить, что удельные извлекаемые запасы в расчете на одну ГС раза выше, чем для ВС. Использование ГС требует за счет сокращения их общего числа на объектах значительно меньших (в 1,5–2 раза) капитальных вложений на бурение скважин при относительном росте (до 70%) стоимости каждой ГС за счет усложнения их конструкций. Однако, при массовом бурении ГС стоимость одного </w:t>
      </w:r>
      <w:r w:rsidRPr="007F4616">
        <w:rPr>
          <w:rFonts w:ascii="Arial" w:eastAsia="Times New Roman" w:hAnsi="Arial" w:cs="Arial"/>
          <w:lang w:eastAsia="ru-RU"/>
        </w:rPr>
        <w:lastRenderedPageBreak/>
        <w:t>метра проходки, как показывает мировой опыт, может быть доведена до стоимости проходки ВС. Это создает еще более благоприятные предпосылки для повышения эффективности использования ГС. При применении технологии разработки нефтяных месторождений с использованием ГС можно достичь стабильного коэффициента нефтеизвлечения, равного 60–80%, за счет следующих факторов:</w:t>
      </w:r>
    </w:p>
    <w:p w14:paraId="0DCC6FC2"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ГС могут использоваться для разработки на любой стадии различных по типу и условиям залегания коллекторов;</w:t>
      </w:r>
    </w:p>
    <w:p w14:paraId="76E8137B"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при проводке ГС можно обеспечить пересечение естественных вертикальных трещин в пласте, что позволит до максимума увеличить проницаемость пласта и отборы пластовых флюидов;</w:t>
      </w:r>
    </w:p>
    <w:p w14:paraId="404043C1"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для дренирования нефтяного коллектора нужно бурить в 4–5 раз меньше горизонтальных скважин, чем вертикальных. </w:t>
      </w:r>
    </w:p>
    <w:p w14:paraId="7C741681"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Для эффективности показателей данной скважины при бурении с набором угла, в КНБК заложены </w:t>
      </w:r>
      <w:proofErr w:type="spellStart"/>
      <w:r w:rsidRPr="007F4616">
        <w:rPr>
          <w:rFonts w:ascii="Arial" w:eastAsia="Times New Roman" w:hAnsi="Arial" w:cs="Arial"/>
          <w:lang w:eastAsia="ru-RU"/>
        </w:rPr>
        <w:t>ВЗД+телесистема</w:t>
      </w:r>
      <w:proofErr w:type="spellEnd"/>
      <w:r w:rsidRPr="007F4616">
        <w:rPr>
          <w:rFonts w:ascii="Arial" w:eastAsia="Times New Roman" w:hAnsi="Arial" w:cs="Arial"/>
          <w:lang w:eastAsia="ru-RU"/>
        </w:rPr>
        <w:t>. Для улучшения качества строительства данной скважины будут применяться зарубежные оборудования (телесистема, долота и т.д.) соответствующей требованиям промышленной безопасности.</w:t>
      </w:r>
    </w:p>
    <w:p w14:paraId="0C905970"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Строительство горизонтальных скважин проводится по технологии бурения горизонтальных скважин, допущенной к применению на опасных производственных объектах, соответствующей требованиям промышленной безопасности, на которую имеется разрешение на применение на опасных производственных объектах, выданное уполномоченным органом в области промышленности безопасности, согласно пп.1) п.3 ст.16, пп.2) п.2 ст.69, ст. 74 Закона Республики Казахстан «О гражданской защите».</w:t>
      </w:r>
    </w:p>
    <w:p w14:paraId="18C3D9DC"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Основными факторами, позволяющими достичь высоких технико-экономических показателей бурения, являются: выбор рациональной конструкции скважин, применение эффективных передовых технологий, применение качественного полимерного бурового раствора. </w:t>
      </w:r>
    </w:p>
    <w:p w14:paraId="2C897AEE"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Согласно построенному совмещенному графику давлений при строительстве </w:t>
      </w:r>
      <w:proofErr w:type="gramStart"/>
      <w:r w:rsidRPr="007F4616">
        <w:rPr>
          <w:rFonts w:ascii="Arial" w:eastAsia="Times New Roman" w:hAnsi="Arial" w:cs="Arial"/>
          <w:lang w:eastAsia="ru-RU"/>
        </w:rPr>
        <w:t xml:space="preserve">скважин,   </w:t>
      </w:r>
      <w:proofErr w:type="gramEnd"/>
      <w:r w:rsidRPr="007F4616">
        <w:rPr>
          <w:rFonts w:ascii="Arial" w:eastAsia="Times New Roman" w:hAnsi="Arial" w:cs="Arial"/>
          <w:lang w:eastAsia="ru-RU"/>
        </w:rPr>
        <w:t xml:space="preserve">как показано на рис. 5.1, аномально высокие пластовые давления не ожидаются. Исходя из горно-геологических условий разреза, для обеспечения надежности, технологичности и безопасности предлагается следующая конструкция скважин: </w:t>
      </w:r>
    </w:p>
    <w:p w14:paraId="313DC42B"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Кондуктор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 244,5мм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0-</w:t>
      </w:r>
      <w:r w:rsidRPr="007F4616">
        <w:rPr>
          <w:rFonts w:ascii="Arial" w:eastAsia="Times New Roman" w:hAnsi="Arial" w:cs="Arial"/>
          <w:snapToGrid w:val="0"/>
          <w:lang w:eastAsia="ru-RU"/>
        </w:rPr>
        <w:t>30/42,43</w:t>
      </w:r>
      <w:r w:rsidRPr="007F4616">
        <w:rPr>
          <w:rFonts w:ascii="Arial" w:eastAsia="Times New Roman" w:hAnsi="Arial" w:cs="Arial"/>
          <w:lang w:eastAsia="ru-RU"/>
        </w:rPr>
        <w:t>м</w:t>
      </w:r>
    </w:p>
    <w:p w14:paraId="299B78F1"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Эксплуатационная колонна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 177,8мм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0-</w:t>
      </w:r>
      <w:r w:rsidRPr="007F4616">
        <w:rPr>
          <w:rFonts w:ascii="Arial" w:eastAsia="Times New Roman" w:hAnsi="Arial" w:cs="Arial"/>
          <w:snapToGrid w:val="0"/>
          <w:lang w:eastAsia="ru-RU"/>
        </w:rPr>
        <w:t>181,48/350,0</w:t>
      </w:r>
      <w:r w:rsidRPr="007F4616">
        <w:rPr>
          <w:rFonts w:ascii="Arial" w:eastAsia="Times New Roman" w:hAnsi="Arial" w:cs="Arial"/>
          <w:lang w:eastAsia="ru-RU"/>
        </w:rPr>
        <w:t>м</w:t>
      </w:r>
    </w:p>
    <w:p w14:paraId="4C7B8ECA"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Хвостовик фильтр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114,3мм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w:t>
      </w:r>
      <w:r w:rsidRPr="007F4616">
        <w:rPr>
          <w:rFonts w:ascii="Arial" w:eastAsia="Times New Roman" w:hAnsi="Arial" w:cs="Arial"/>
          <w:lang w:val="kk-KZ" w:eastAsia="ru-RU"/>
        </w:rPr>
        <w:t>176,21/300,0м-</w:t>
      </w:r>
      <w:r w:rsidRPr="007F4616">
        <w:rPr>
          <w:rFonts w:ascii="Arial" w:eastAsia="Times New Roman" w:hAnsi="Arial" w:cs="Arial"/>
          <w:lang w:eastAsia="ru-RU"/>
        </w:rPr>
        <w:t>188,29/870,0</w:t>
      </w:r>
      <w:r w:rsidRPr="007F4616">
        <w:rPr>
          <w:rFonts w:ascii="Arial" w:eastAsia="Times New Roman" w:hAnsi="Arial" w:cs="Arial"/>
          <w:lang w:val="kk-KZ" w:eastAsia="ru-RU"/>
        </w:rPr>
        <w:t xml:space="preserve"> </w:t>
      </w:r>
      <w:r w:rsidRPr="007F4616">
        <w:rPr>
          <w:rFonts w:ascii="Arial" w:eastAsia="Times New Roman" w:hAnsi="Arial" w:cs="Arial"/>
          <w:lang w:eastAsia="ru-RU"/>
        </w:rPr>
        <w:t>м (по вертикали/по стволу).</w:t>
      </w:r>
    </w:p>
    <w:p w14:paraId="3B21C209"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С целью недопущения открытого </w:t>
      </w:r>
      <w:proofErr w:type="spellStart"/>
      <w:r w:rsidRPr="007F4616">
        <w:rPr>
          <w:rFonts w:ascii="Arial" w:eastAsia="Times New Roman" w:hAnsi="Arial" w:cs="Arial"/>
          <w:lang w:eastAsia="ru-RU"/>
        </w:rPr>
        <w:t>нефтегазоводяного</w:t>
      </w:r>
      <w:proofErr w:type="spellEnd"/>
      <w:r w:rsidRPr="007F4616">
        <w:rPr>
          <w:rFonts w:ascii="Arial" w:eastAsia="Times New Roman" w:hAnsi="Arial" w:cs="Arial"/>
          <w:lang w:eastAsia="ru-RU"/>
        </w:rPr>
        <w:t xml:space="preserve"> выброса на кондукторе, устанавливается комплект противовыбросового оборудования (ПВО), обеспечивающий герметичность устья скважин при возможных ГНВП.</w:t>
      </w:r>
    </w:p>
    <w:p w14:paraId="5B03215B" w14:textId="191DA744" w:rsidR="00926EE1" w:rsidRPr="00CB472E" w:rsidRDefault="007F4616" w:rsidP="007F4616">
      <w:pPr>
        <w:tabs>
          <w:tab w:val="left" w:pos="993"/>
        </w:tabs>
        <w:jc w:val="both"/>
        <w:rPr>
          <w:rFonts w:ascii="Arial" w:hAnsi="Arial" w:cs="Arial"/>
          <w:highlight w:val="yellow"/>
        </w:rPr>
        <w:sectPr w:rsidR="00926EE1" w:rsidRPr="00CB472E" w:rsidSect="00EB1A4B">
          <w:pgSz w:w="11906" w:h="16838"/>
          <w:pgMar w:top="1134" w:right="851" w:bottom="1134" w:left="1701" w:header="709" w:footer="414" w:gutter="0"/>
          <w:cols w:space="708"/>
          <w:docGrid w:linePitch="360"/>
        </w:sectPr>
      </w:pPr>
      <w:r w:rsidRPr="00CB472E">
        <w:rPr>
          <w:rFonts w:ascii="Arial" w:eastAsia="Times New Roman" w:hAnsi="Arial" w:cs="Arial"/>
          <w:lang w:eastAsia="ru-RU"/>
        </w:rPr>
        <w:t>Проект выполнен на основании действующих нормативных и инструктивных документов Республики Казахстан. Имеющиеся</w:t>
      </w:r>
      <w:r w:rsidRPr="00CB472E">
        <w:rPr>
          <w:rFonts w:ascii="Arial" w:eastAsia="Times New Roman" w:hAnsi="Arial" w:cs="Arial"/>
          <w:b/>
          <w:lang w:eastAsia="ru-RU"/>
        </w:rPr>
        <w:t xml:space="preserve"> </w:t>
      </w:r>
      <w:r w:rsidRPr="00CB472E">
        <w:rPr>
          <w:rFonts w:ascii="Arial" w:eastAsia="Times New Roman" w:hAnsi="Arial" w:cs="Arial"/>
          <w:lang w:eastAsia="ru-RU"/>
        </w:rPr>
        <w:t xml:space="preserve">у Подрядчиков буровых работ стандарты, сертификаты на оборудование и другие технические средства должны пройти </w:t>
      </w:r>
      <w:proofErr w:type="gramStart"/>
      <w:r w:rsidRPr="00CB472E">
        <w:rPr>
          <w:rFonts w:ascii="Arial" w:eastAsia="Times New Roman" w:hAnsi="Arial" w:cs="Arial"/>
          <w:lang w:eastAsia="ru-RU"/>
        </w:rPr>
        <w:t xml:space="preserve">сертификацию </w:t>
      </w:r>
      <w:r w:rsidRPr="00CB472E">
        <w:rPr>
          <w:rFonts w:ascii="Arial" w:eastAsia="Times New Roman" w:hAnsi="Arial" w:cs="Arial"/>
          <w:b/>
          <w:lang w:eastAsia="ru-RU"/>
        </w:rPr>
        <w:t xml:space="preserve"> </w:t>
      </w:r>
      <w:r w:rsidRPr="00CB472E">
        <w:rPr>
          <w:rFonts w:ascii="Arial" w:eastAsia="Times New Roman" w:hAnsi="Arial" w:cs="Arial"/>
          <w:lang w:eastAsia="ru-RU"/>
        </w:rPr>
        <w:t>согласно</w:t>
      </w:r>
      <w:proofErr w:type="gramEnd"/>
      <w:r w:rsidRPr="00CB472E">
        <w:rPr>
          <w:rFonts w:ascii="Arial" w:eastAsia="Times New Roman" w:hAnsi="Arial" w:cs="Arial"/>
          <w:lang w:eastAsia="ru-RU"/>
        </w:rPr>
        <w:t xml:space="preserve"> СТ РК 3.4-2017 и другими нормативными документами Республики Казахстан.</w:t>
      </w:r>
    </w:p>
    <w:p w14:paraId="222389EF" w14:textId="1AE31BD8" w:rsidR="00EB1A4B" w:rsidRPr="00CB472E" w:rsidRDefault="00EB1A4B" w:rsidP="008E403A">
      <w:pPr>
        <w:pStyle w:val="afff9"/>
        <w:keepNext/>
        <w:spacing w:after="0"/>
        <w:ind w:firstLine="708"/>
        <w:rPr>
          <w:rFonts w:ascii="Arial" w:hAnsi="Arial" w:cs="Arial"/>
          <w:b/>
          <w:i w:val="0"/>
          <w:color w:val="auto"/>
          <w:sz w:val="20"/>
          <w:szCs w:val="20"/>
        </w:rPr>
      </w:pPr>
      <w:bookmarkStart w:id="33" w:name="_Toc243053606"/>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ED31C5" w:rsidRPr="00CB472E">
        <w:rPr>
          <w:rFonts w:ascii="Arial" w:eastAsiaTheme="majorEastAsia" w:hAnsi="Arial" w:cs="Arial"/>
          <w:sz w:val="20"/>
          <w:szCs w:val="20"/>
          <w:lang w:val="kk-KZ"/>
        </w:rPr>
        <w:t>–</w:t>
      </w:r>
      <w:r w:rsidRPr="00CB472E">
        <w:rPr>
          <w:rFonts w:ascii="Arial" w:hAnsi="Arial" w:cs="Arial"/>
          <w:b/>
          <w:i w:val="0"/>
          <w:color w:val="auto"/>
          <w:sz w:val="20"/>
          <w:szCs w:val="20"/>
        </w:rPr>
        <w:t xml:space="preserve"> Общие сведения о конструкции скважины</w:t>
      </w:r>
      <w:bookmarkEnd w:id="33"/>
    </w:p>
    <w:tbl>
      <w:tblPr>
        <w:tblW w:w="5000" w:type="pct"/>
        <w:tblLook w:val="0000" w:firstRow="0" w:lastRow="0" w:firstColumn="0" w:lastColumn="0" w:noHBand="0" w:noVBand="0"/>
      </w:tblPr>
      <w:tblGrid>
        <w:gridCol w:w="4008"/>
        <w:gridCol w:w="2270"/>
        <w:gridCol w:w="1902"/>
        <w:gridCol w:w="1902"/>
        <w:gridCol w:w="1766"/>
        <w:gridCol w:w="2392"/>
      </w:tblGrid>
      <w:tr w:rsidR="004A2E2F" w:rsidRPr="00CB472E" w14:paraId="54B8D55D" w14:textId="77777777" w:rsidTr="00DE1CEB">
        <w:trPr>
          <w:cantSplit/>
          <w:trHeight w:val="548"/>
        </w:trPr>
        <w:tc>
          <w:tcPr>
            <w:tcW w:w="1407" w:type="pct"/>
            <w:vMerge w:val="restart"/>
            <w:tcBorders>
              <w:top w:val="double" w:sz="6" w:space="0" w:color="auto"/>
              <w:left w:val="double" w:sz="6" w:space="0" w:color="auto"/>
              <w:right w:val="single" w:sz="6" w:space="0" w:color="auto"/>
            </w:tcBorders>
            <w:vAlign w:val="center"/>
          </w:tcPr>
          <w:p w14:paraId="14DAE1BC" w14:textId="77777777" w:rsidR="004A2E2F" w:rsidRPr="00CB472E" w:rsidRDefault="004A2E2F" w:rsidP="00DD73BB">
            <w:pPr>
              <w:jc w:val="center"/>
              <w:rPr>
                <w:rFonts w:ascii="Arial" w:hAnsi="Arial" w:cs="Arial"/>
                <w:b/>
              </w:rPr>
            </w:pPr>
            <w:r w:rsidRPr="00CB472E">
              <w:rPr>
                <w:rFonts w:ascii="Arial" w:hAnsi="Arial" w:cs="Arial"/>
                <w:b/>
              </w:rPr>
              <w:t>Название колонны</w:t>
            </w:r>
          </w:p>
        </w:tc>
        <w:tc>
          <w:tcPr>
            <w:tcW w:w="797" w:type="pct"/>
            <w:vMerge w:val="restart"/>
            <w:tcBorders>
              <w:top w:val="double" w:sz="6" w:space="0" w:color="auto"/>
            </w:tcBorders>
            <w:vAlign w:val="center"/>
          </w:tcPr>
          <w:p w14:paraId="2C12949B" w14:textId="77777777" w:rsidR="004A2E2F" w:rsidRPr="00CB472E" w:rsidRDefault="004A2E2F" w:rsidP="00DD73BB">
            <w:pPr>
              <w:jc w:val="center"/>
              <w:rPr>
                <w:rFonts w:ascii="Arial" w:hAnsi="Arial" w:cs="Arial"/>
                <w:b/>
              </w:rPr>
            </w:pPr>
            <w:r w:rsidRPr="00CB472E">
              <w:rPr>
                <w:rFonts w:ascii="Arial" w:hAnsi="Arial" w:cs="Arial"/>
                <w:b/>
              </w:rPr>
              <w:t>Диаметр,</w:t>
            </w:r>
          </w:p>
          <w:p w14:paraId="5FDBD7B2" w14:textId="77777777" w:rsidR="004A2E2F" w:rsidRPr="00CB472E" w:rsidRDefault="004A2E2F" w:rsidP="00DD73BB">
            <w:pPr>
              <w:jc w:val="center"/>
              <w:rPr>
                <w:rFonts w:ascii="Arial" w:hAnsi="Arial" w:cs="Arial"/>
                <w:b/>
              </w:rPr>
            </w:pPr>
            <w:r w:rsidRPr="00CB472E">
              <w:rPr>
                <w:rFonts w:ascii="Arial" w:hAnsi="Arial" w:cs="Arial"/>
                <w:b/>
              </w:rPr>
              <w:t>мм</w:t>
            </w:r>
          </w:p>
        </w:tc>
        <w:tc>
          <w:tcPr>
            <w:tcW w:w="2796" w:type="pct"/>
            <w:gridSpan w:val="4"/>
            <w:tcBorders>
              <w:top w:val="double" w:sz="6" w:space="0" w:color="auto"/>
              <w:left w:val="single" w:sz="6" w:space="0" w:color="auto"/>
              <w:right w:val="double" w:sz="6" w:space="0" w:color="auto"/>
            </w:tcBorders>
            <w:vAlign w:val="center"/>
          </w:tcPr>
          <w:p w14:paraId="0FEEBC41" w14:textId="77777777" w:rsidR="004A2E2F" w:rsidRPr="00CB472E" w:rsidRDefault="004A2E2F" w:rsidP="00DD73BB">
            <w:pPr>
              <w:jc w:val="center"/>
              <w:rPr>
                <w:rFonts w:ascii="Arial" w:hAnsi="Arial" w:cs="Arial"/>
                <w:b/>
              </w:rPr>
            </w:pPr>
            <w:r w:rsidRPr="00CB472E">
              <w:rPr>
                <w:rFonts w:ascii="Arial" w:hAnsi="Arial" w:cs="Arial"/>
                <w:b/>
              </w:rPr>
              <w:t>Интервал спуска *, м</w:t>
            </w:r>
          </w:p>
        </w:tc>
      </w:tr>
      <w:tr w:rsidR="004A2E2F" w:rsidRPr="00CB472E" w14:paraId="754E950E" w14:textId="77777777" w:rsidTr="004A2E2F">
        <w:trPr>
          <w:cantSplit/>
          <w:trHeight w:val="285"/>
        </w:trPr>
        <w:tc>
          <w:tcPr>
            <w:tcW w:w="1407" w:type="pct"/>
            <w:vMerge/>
            <w:tcBorders>
              <w:left w:val="double" w:sz="6" w:space="0" w:color="auto"/>
              <w:right w:val="single" w:sz="6" w:space="0" w:color="auto"/>
            </w:tcBorders>
            <w:vAlign w:val="center"/>
          </w:tcPr>
          <w:p w14:paraId="51DE4320" w14:textId="77777777" w:rsidR="004A2E2F" w:rsidRPr="00CB472E" w:rsidRDefault="004A2E2F" w:rsidP="00DD73BB">
            <w:pPr>
              <w:jc w:val="center"/>
              <w:rPr>
                <w:rFonts w:ascii="Arial" w:hAnsi="Arial" w:cs="Arial"/>
                <w:b/>
              </w:rPr>
            </w:pPr>
          </w:p>
        </w:tc>
        <w:tc>
          <w:tcPr>
            <w:tcW w:w="797" w:type="pct"/>
            <w:vMerge/>
            <w:vAlign w:val="center"/>
          </w:tcPr>
          <w:p w14:paraId="56C20382" w14:textId="77777777" w:rsidR="004A2E2F" w:rsidRPr="00CB472E" w:rsidRDefault="004A2E2F" w:rsidP="00DD73BB">
            <w:pPr>
              <w:jc w:val="center"/>
              <w:rPr>
                <w:rFonts w:ascii="Arial" w:hAnsi="Arial" w:cs="Arial"/>
                <w:b/>
              </w:rPr>
            </w:pPr>
          </w:p>
        </w:tc>
        <w:tc>
          <w:tcPr>
            <w:tcW w:w="1336" w:type="pct"/>
            <w:gridSpan w:val="2"/>
            <w:tcBorders>
              <w:top w:val="single" w:sz="6" w:space="0" w:color="auto"/>
              <w:left w:val="single" w:sz="6" w:space="0" w:color="auto"/>
            </w:tcBorders>
            <w:vAlign w:val="center"/>
          </w:tcPr>
          <w:p w14:paraId="6C0D66BE" w14:textId="77777777" w:rsidR="004A2E2F" w:rsidRPr="00CB472E" w:rsidRDefault="004A2E2F" w:rsidP="00DD73BB">
            <w:pPr>
              <w:jc w:val="center"/>
              <w:rPr>
                <w:rFonts w:ascii="Arial" w:hAnsi="Arial" w:cs="Arial"/>
                <w:b/>
              </w:rPr>
            </w:pPr>
            <w:r w:rsidRPr="00CB472E">
              <w:rPr>
                <w:rFonts w:ascii="Arial" w:hAnsi="Arial" w:cs="Arial"/>
                <w:b/>
              </w:rPr>
              <w:t>по вертикали</w:t>
            </w:r>
          </w:p>
        </w:tc>
        <w:tc>
          <w:tcPr>
            <w:tcW w:w="1460" w:type="pct"/>
            <w:gridSpan w:val="2"/>
            <w:tcBorders>
              <w:top w:val="single" w:sz="6" w:space="0" w:color="auto"/>
              <w:left w:val="single" w:sz="6" w:space="0" w:color="auto"/>
              <w:bottom w:val="single" w:sz="6" w:space="0" w:color="auto"/>
              <w:right w:val="double" w:sz="6" w:space="0" w:color="auto"/>
            </w:tcBorders>
            <w:vAlign w:val="center"/>
          </w:tcPr>
          <w:p w14:paraId="592B8307" w14:textId="77777777" w:rsidR="004A2E2F" w:rsidRPr="00CB472E" w:rsidRDefault="004A2E2F" w:rsidP="00DD73BB">
            <w:pPr>
              <w:jc w:val="center"/>
              <w:rPr>
                <w:rFonts w:ascii="Arial" w:hAnsi="Arial" w:cs="Arial"/>
                <w:b/>
              </w:rPr>
            </w:pPr>
            <w:r w:rsidRPr="00CB472E">
              <w:rPr>
                <w:rFonts w:ascii="Arial" w:hAnsi="Arial" w:cs="Arial"/>
                <w:b/>
              </w:rPr>
              <w:t>по стволу</w:t>
            </w:r>
          </w:p>
        </w:tc>
      </w:tr>
      <w:tr w:rsidR="004A2E2F" w:rsidRPr="00CB472E" w14:paraId="17267BEE" w14:textId="77777777" w:rsidTr="004A2E2F">
        <w:trPr>
          <w:cantSplit/>
          <w:trHeight w:val="350"/>
        </w:trPr>
        <w:tc>
          <w:tcPr>
            <w:tcW w:w="1407" w:type="pct"/>
            <w:vMerge/>
            <w:tcBorders>
              <w:left w:val="double" w:sz="6" w:space="0" w:color="auto"/>
              <w:right w:val="single" w:sz="6" w:space="0" w:color="auto"/>
            </w:tcBorders>
            <w:vAlign w:val="center"/>
          </w:tcPr>
          <w:p w14:paraId="62B94168" w14:textId="77777777" w:rsidR="004A2E2F" w:rsidRPr="00CB472E" w:rsidRDefault="004A2E2F" w:rsidP="00DD73BB">
            <w:pPr>
              <w:jc w:val="center"/>
              <w:rPr>
                <w:rFonts w:ascii="Arial" w:hAnsi="Arial" w:cs="Arial"/>
                <w:b/>
              </w:rPr>
            </w:pPr>
          </w:p>
        </w:tc>
        <w:tc>
          <w:tcPr>
            <w:tcW w:w="797" w:type="pct"/>
            <w:vMerge/>
            <w:vAlign w:val="center"/>
          </w:tcPr>
          <w:p w14:paraId="780F0E6A" w14:textId="77777777" w:rsidR="004A2E2F" w:rsidRPr="00CB472E" w:rsidRDefault="004A2E2F" w:rsidP="00DD73BB">
            <w:pPr>
              <w:jc w:val="center"/>
              <w:rPr>
                <w:rFonts w:ascii="Arial" w:hAnsi="Arial" w:cs="Arial"/>
                <w:b/>
              </w:rPr>
            </w:pPr>
          </w:p>
        </w:tc>
        <w:tc>
          <w:tcPr>
            <w:tcW w:w="668" w:type="pct"/>
            <w:tcBorders>
              <w:top w:val="single" w:sz="6" w:space="0" w:color="auto"/>
              <w:left w:val="single" w:sz="6" w:space="0" w:color="auto"/>
              <w:right w:val="single" w:sz="6" w:space="0" w:color="auto"/>
            </w:tcBorders>
            <w:vAlign w:val="center"/>
          </w:tcPr>
          <w:p w14:paraId="74A8FE54" w14:textId="77777777" w:rsidR="004A2E2F" w:rsidRPr="00CB472E" w:rsidRDefault="004A2E2F" w:rsidP="00DD73BB">
            <w:pPr>
              <w:jc w:val="center"/>
              <w:rPr>
                <w:rFonts w:ascii="Arial" w:hAnsi="Arial" w:cs="Arial"/>
                <w:b/>
              </w:rPr>
            </w:pPr>
            <w:r w:rsidRPr="00CB472E">
              <w:rPr>
                <w:rFonts w:ascii="Arial" w:hAnsi="Arial" w:cs="Arial"/>
                <w:b/>
              </w:rPr>
              <w:t>от</w:t>
            </w:r>
          </w:p>
          <w:p w14:paraId="1231C63E" w14:textId="77777777" w:rsidR="004A2E2F" w:rsidRPr="00CB472E" w:rsidRDefault="004A2E2F" w:rsidP="00DD73BB">
            <w:pPr>
              <w:jc w:val="center"/>
              <w:rPr>
                <w:rFonts w:ascii="Arial" w:hAnsi="Arial" w:cs="Arial"/>
                <w:b/>
              </w:rPr>
            </w:pPr>
            <w:r w:rsidRPr="00CB472E">
              <w:rPr>
                <w:rFonts w:ascii="Arial" w:hAnsi="Arial" w:cs="Arial"/>
                <w:b/>
              </w:rPr>
              <w:t>(верх)</w:t>
            </w:r>
          </w:p>
        </w:tc>
        <w:tc>
          <w:tcPr>
            <w:tcW w:w="668" w:type="pct"/>
            <w:tcBorders>
              <w:top w:val="single" w:sz="6" w:space="0" w:color="auto"/>
            </w:tcBorders>
            <w:vAlign w:val="center"/>
          </w:tcPr>
          <w:p w14:paraId="1A8EF764" w14:textId="77777777" w:rsidR="004A2E2F" w:rsidRPr="00CB472E" w:rsidRDefault="004A2E2F" w:rsidP="00DD73BB">
            <w:pPr>
              <w:jc w:val="center"/>
              <w:rPr>
                <w:rFonts w:ascii="Arial" w:hAnsi="Arial" w:cs="Arial"/>
                <w:b/>
              </w:rPr>
            </w:pPr>
            <w:r w:rsidRPr="00CB472E">
              <w:rPr>
                <w:rFonts w:ascii="Arial" w:hAnsi="Arial" w:cs="Arial"/>
                <w:b/>
              </w:rPr>
              <w:t>до</w:t>
            </w:r>
          </w:p>
          <w:p w14:paraId="79B57A03" w14:textId="77777777" w:rsidR="004A2E2F" w:rsidRPr="00CB472E" w:rsidRDefault="004A2E2F" w:rsidP="00DD73BB">
            <w:pPr>
              <w:jc w:val="center"/>
              <w:rPr>
                <w:rFonts w:ascii="Arial" w:hAnsi="Arial" w:cs="Arial"/>
                <w:b/>
              </w:rPr>
            </w:pPr>
            <w:r w:rsidRPr="00CB472E">
              <w:rPr>
                <w:rFonts w:ascii="Arial" w:hAnsi="Arial" w:cs="Arial"/>
                <w:b/>
              </w:rPr>
              <w:t>(низ)</w:t>
            </w:r>
          </w:p>
        </w:tc>
        <w:tc>
          <w:tcPr>
            <w:tcW w:w="620" w:type="pct"/>
            <w:tcBorders>
              <w:left w:val="single" w:sz="6" w:space="0" w:color="auto"/>
              <w:right w:val="single" w:sz="6" w:space="0" w:color="auto"/>
            </w:tcBorders>
            <w:vAlign w:val="center"/>
          </w:tcPr>
          <w:p w14:paraId="4216B841" w14:textId="77777777" w:rsidR="004A2E2F" w:rsidRPr="00CB472E" w:rsidRDefault="004A2E2F" w:rsidP="00DD73BB">
            <w:pPr>
              <w:jc w:val="center"/>
              <w:rPr>
                <w:rFonts w:ascii="Arial" w:hAnsi="Arial" w:cs="Arial"/>
                <w:b/>
              </w:rPr>
            </w:pPr>
            <w:r w:rsidRPr="00CB472E">
              <w:rPr>
                <w:rFonts w:ascii="Arial" w:hAnsi="Arial" w:cs="Arial"/>
                <w:b/>
              </w:rPr>
              <w:t>от</w:t>
            </w:r>
          </w:p>
          <w:p w14:paraId="7CA7767E" w14:textId="77777777" w:rsidR="004A2E2F" w:rsidRPr="00CB472E" w:rsidRDefault="004A2E2F" w:rsidP="00DD73BB">
            <w:pPr>
              <w:jc w:val="center"/>
              <w:rPr>
                <w:rFonts w:ascii="Arial" w:hAnsi="Arial" w:cs="Arial"/>
                <w:b/>
              </w:rPr>
            </w:pPr>
            <w:r w:rsidRPr="00CB472E">
              <w:rPr>
                <w:rFonts w:ascii="Arial" w:hAnsi="Arial" w:cs="Arial"/>
                <w:b/>
              </w:rPr>
              <w:t>(верх)</w:t>
            </w:r>
          </w:p>
        </w:tc>
        <w:tc>
          <w:tcPr>
            <w:tcW w:w="840" w:type="pct"/>
            <w:tcBorders>
              <w:top w:val="single" w:sz="6" w:space="0" w:color="auto"/>
              <w:right w:val="double" w:sz="6" w:space="0" w:color="auto"/>
            </w:tcBorders>
            <w:vAlign w:val="center"/>
          </w:tcPr>
          <w:p w14:paraId="3F79BAA8" w14:textId="77777777" w:rsidR="004A2E2F" w:rsidRPr="00CB472E" w:rsidRDefault="004A2E2F" w:rsidP="00DD73BB">
            <w:pPr>
              <w:jc w:val="center"/>
              <w:rPr>
                <w:rFonts w:ascii="Arial" w:hAnsi="Arial" w:cs="Arial"/>
                <w:b/>
              </w:rPr>
            </w:pPr>
            <w:r w:rsidRPr="00CB472E">
              <w:rPr>
                <w:rFonts w:ascii="Arial" w:hAnsi="Arial" w:cs="Arial"/>
                <w:b/>
              </w:rPr>
              <w:t>до</w:t>
            </w:r>
          </w:p>
          <w:p w14:paraId="3BFA94AD" w14:textId="77777777" w:rsidR="004A2E2F" w:rsidRPr="00CB472E" w:rsidRDefault="004A2E2F" w:rsidP="00DD73BB">
            <w:pPr>
              <w:jc w:val="center"/>
              <w:rPr>
                <w:rFonts w:ascii="Arial" w:hAnsi="Arial" w:cs="Arial"/>
                <w:b/>
              </w:rPr>
            </w:pPr>
            <w:r w:rsidRPr="00CB472E">
              <w:rPr>
                <w:rFonts w:ascii="Arial" w:hAnsi="Arial" w:cs="Arial"/>
                <w:b/>
              </w:rPr>
              <w:t>(низ)</w:t>
            </w:r>
          </w:p>
        </w:tc>
      </w:tr>
      <w:tr w:rsidR="004A2E2F" w:rsidRPr="00CB472E" w14:paraId="46629FC6" w14:textId="77777777" w:rsidTr="00DE1CEB">
        <w:trPr>
          <w:trHeight w:val="270"/>
        </w:trPr>
        <w:tc>
          <w:tcPr>
            <w:tcW w:w="1407" w:type="pct"/>
            <w:tcBorders>
              <w:top w:val="single" w:sz="6" w:space="0" w:color="auto"/>
              <w:left w:val="double" w:sz="6" w:space="0" w:color="auto"/>
              <w:bottom w:val="single" w:sz="4" w:space="0" w:color="auto"/>
              <w:right w:val="single" w:sz="6" w:space="0" w:color="auto"/>
            </w:tcBorders>
          </w:tcPr>
          <w:p w14:paraId="3A6D0D16" w14:textId="77777777" w:rsidR="004A2E2F" w:rsidRPr="00CB472E" w:rsidRDefault="004A2E2F" w:rsidP="00DD73BB">
            <w:pPr>
              <w:jc w:val="center"/>
              <w:rPr>
                <w:rFonts w:ascii="Arial" w:hAnsi="Arial" w:cs="Arial"/>
                <w:b/>
              </w:rPr>
            </w:pPr>
            <w:r w:rsidRPr="00CB472E">
              <w:rPr>
                <w:rFonts w:ascii="Arial" w:hAnsi="Arial" w:cs="Arial"/>
                <w:b/>
              </w:rPr>
              <w:t>1</w:t>
            </w:r>
          </w:p>
        </w:tc>
        <w:tc>
          <w:tcPr>
            <w:tcW w:w="797" w:type="pct"/>
            <w:tcBorders>
              <w:top w:val="single" w:sz="6" w:space="0" w:color="auto"/>
              <w:bottom w:val="single" w:sz="4" w:space="0" w:color="auto"/>
            </w:tcBorders>
          </w:tcPr>
          <w:p w14:paraId="049BE49B" w14:textId="77777777" w:rsidR="004A2E2F" w:rsidRPr="00CB472E" w:rsidRDefault="004A2E2F" w:rsidP="00DD73BB">
            <w:pPr>
              <w:jc w:val="center"/>
              <w:rPr>
                <w:rFonts w:ascii="Arial" w:hAnsi="Arial" w:cs="Arial"/>
                <w:b/>
              </w:rPr>
            </w:pPr>
            <w:r w:rsidRPr="00CB472E">
              <w:rPr>
                <w:rFonts w:ascii="Arial" w:hAnsi="Arial" w:cs="Arial"/>
                <w:b/>
              </w:rPr>
              <w:t>2</w:t>
            </w:r>
          </w:p>
        </w:tc>
        <w:tc>
          <w:tcPr>
            <w:tcW w:w="668" w:type="pct"/>
            <w:tcBorders>
              <w:top w:val="single" w:sz="6" w:space="0" w:color="auto"/>
              <w:left w:val="single" w:sz="6" w:space="0" w:color="auto"/>
              <w:bottom w:val="single" w:sz="4" w:space="0" w:color="auto"/>
              <w:right w:val="single" w:sz="6" w:space="0" w:color="auto"/>
            </w:tcBorders>
          </w:tcPr>
          <w:p w14:paraId="6B9DB917" w14:textId="77777777" w:rsidR="004A2E2F" w:rsidRPr="00CB472E" w:rsidRDefault="004A2E2F" w:rsidP="00DD73BB">
            <w:pPr>
              <w:jc w:val="center"/>
              <w:rPr>
                <w:rFonts w:ascii="Arial" w:hAnsi="Arial" w:cs="Arial"/>
                <w:b/>
              </w:rPr>
            </w:pPr>
            <w:r w:rsidRPr="00CB472E">
              <w:rPr>
                <w:rFonts w:ascii="Arial" w:hAnsi="Arial" w:cs="Arial"/>
                <w:b/>
              </w:rPr>
              <w:t>3</w:t>
            </w:r>
          </w:p>
        </w:tc>
        <w:tc>
          <w:tcPr>
            <w:tcW w:w="668" w:type="pct"/>
            <w:tcBorders>
              <w:top w:val="single" w:sz="6" w:space="0" w:color="auto"/>
              <w:bottom w:val="single" w:sz="4" w:space="0" w:color="auto"/>
            </w:tcBorders>
          </w:tcPr>
          <w:p w14:paraId="1CD29CB2" w14:textId="77777777" w:rsidR="004A2E2F" w:rsidRPr="00CB472E" w:rsidRDefault="004A2E2F" w:rsidP="00DD73BB">
            <w:pPr>
              <w:jc w:val="center"/>
              <w:rPr>
                <w:rFonts w:ascii="Arial" w:hAnsi="Arial" w:cs="Arial"/>
                <w:b/>
              </w:rPr>
            </w:pPr>
            <w:r w:rsidRPr="00CB472E">
              <w:rPr>
                <w:rFonts w:ascii="Arial" w:hAnsi="Arial" w:cs="Arial"/>
                <w:b/>
              </w:rPr>
              <w:t>4</w:t>
            </w:r>
          </w:p>
        </w:tc>
        <w:tc>
          <w:tcPr>
            <w:tcW w:w="620" w:type="pct"/>
            <w:tcBorders>
              <w:top w:val="single" w:sz="6" w:space="0" w:color="auto"/>
              <w:left w:val="single" w:sz="6" w:space="0" w:color="auto"/>
              <w:bottom w:val="single" w:sz="4" w:space="0" w:color="auto"/>
              <w:right w:val="single" w:sz="6" w:space="0" w:color="auto"/>
            </w:tcBorders>
          </w:tcPr>
          <w:p w14:paraId="56D21D86" w14:textId="77777777" w:rsidR="004A2E2F" w:rsidRPr="00CB472E" w:rsidRDefault="004A2E2F" w:rsidP="00DD73BB">
            <w:pPr>
              <w:jc w:val="center"/>
              <w:rPr>
                <w:rFonts w:ascii="Arial" w:hAnsi="Arial" w:cs="Arial"/>
                <w:b/>
              </w:rPr>
            </w:pPr>
            <w:r w:rsidRPr="00CB472E">
              <w:rPr>
                <w:rFonts w:ascii="Arial" w:hAnsi="Arial" w:cs="Arial"/>
                <w:b/>
              </w:rPr>
              <w:t>5</w:t>
            </w:r>
          </w:p>
        </w:tc>
        <w:tc>
          <w:tcPr>
            <w:tcW w:w="840" w:type="pct"/>
            <w:tcBorders>
              <w:top w:val="single" w:sz="6" w:space="0" w:color="auto"/>
              <w:bottom w:val="single" w:sz="4" w:space="0" w:color="auto"/>
              <w:right w:val="double" w:sz="6" w:space="0" w:color="auto"/>
            </w:tcBorders>
          </w:tcPr>
          <w:p w14:paraId="55C374BF" w14:textId="77777777" w:rsidR="004A2E2F" w:rsidRPr="00CB472E" w:rsidRDefault="004A2E2F" w:rsidP="00DD73BB">
            <w:pPr>
              <w:jc w:val="center"/>
              <w:rPr>
                <w:rFonts w:ascii="Arial" w:hAnsi="Arial" w:cs="Arial"/>
                <w:b/>
              </w:rPr>
            </w:pPr>
            <w:r w:rsidRPr="00CB472E">
              <w:rPr>
                <w:rFonts w:ascii="Arial" w:hAnsi="Arial" w:cs="Arial"/>
                <w:b/>
              </w:rPr>
              <w:t>6</w:t>
            </w:r>
          </w:p>
        </w:tc>
      </w:tr>
      <w:tr w:rsidR="00DE1CEB" w:rsidRPr="00CB472E" w14:paraId="627FFAD8" w14:textId="77777777" w:rsidTr="00DE1CEB">
        <w:trPr>
          <w:trHeight w:val="270"/>
        </w:trPr>
        <w:tc>
          <w:tcPr>
            <w:tcW w:w="1407" w:type="pct"/>
            <w:tcBorders>
              <w:top w:val="single" w:sz="4" w:space="0" w:color="auto"/>
              <w:left w:val="double" w:sz="6" w:space="0" w:color="auto"/>
              <w:bottom w:val="single" w:sz="4" w:space="0" w:color="auto"/>
              <w:right w:val="single" w:sz="6" w:space="0" w:color="auto"/>
            </w:tcBorders>
          </w:tcPr>
          <w:p w14:paraId="50984758" w14:textId="77777777" w:rsidR="00DE1CEB" w:rsidRPr="00CB472E" w:rsidRDefault="00DE1CEB" w:rsidP="00DE1CEB">
            <w:pPr>
              <w:jc w:val="center"/>
              <w:rPr>
                <w:rFonts w:ascii="Arial" w:hAnsi="Arial" w:cs="Arial"/>
              </w:rPr>
            </w:pPr>
            <w:r w:rsidRPr="00CB472E">
              <w:rPr>
                <w:rFonts w:ascii="Arial" w:hAnsi="Arial" w:cs="Arial"/>
              </w:rPr>
              <w:t>Направление</w:t>
            </w:r>
          </w:p>
        </w:tc>
        <w:tc>
          <w:tcPr>
            <w:tcW w:w="797" w:type="pct"/>
            <w:tcBorders>
              <w:top w:val="single" w:sz="6" w:space="0" w:color="auto"/>
              <w:bottom w:val="single" w:sz="6" w:space="0" w:color="auto"/>
            </w:tcBorders>
          </w:tcPr>
          <w:p w14:paraId="7CF5E1B1" w14:textId="1DF52A7A" w:rsidR="00DE1CEB" w:rsidRPr="00CB472E" w:rsidRDefault="00DE1CEB" w:rsidP="00DE1CEB">
            <w:pPr>
              <w:jc w:val="center"/>
              <w:rPr>
                <w:rFonts w:ascii="Arial" w:hAnsi="Arial" w:cs="Arial"/>
              </w:rPr>
            </w:pPr>
            <w:r w:rsidRPr="00CB472E">
              <w:rPr>
                <w:rFonts w:ascii="Arial" w:hAnsi="Arial" w:cs="Arial"/>
                <w:sz w:val="22"/>
                <w:szCs w:val="22"/>
              </w:rPr>
              <w:t>244,5 мм</w:t>
            </w:r>
          </w:p>
        </w:tc>
        <w:tc>
          <w:tcPr>
            <w:tcW w:w="668" w:type="pct"/>
            <w:tcBorders>
              <w:top w:val="single" w:sz="4" w:space="0" w:color="auto"/>
              <w:left w:val="single" w:sz="6" w:space="0" w:color="auto"/>
              <w:bottom w:val="single" w:sz="6" w:space="0" w:color="auto"/>
              <w:right w:val="single" w:sz="6" w:space="0" w:color="auto"/>
            </w:tcBorders>
            <w:shd w:val="clear" w:color="auto" w:fill="auto"/>
          </w:tcPr>
          <w:p w14:paraId="7FE044A0" w14:textId="6BEEF89B" w:rsidR="00DE1CEB" w:rsidRPr="00CB472E" w:rsidRDefault="00DE1CEB" w:rsidP="00DE1CEB">
            <w:pPr>
              <w:jc w:val="center"/>
              <w:rPr>
                <w:rFonts w:ascii="Arial" w:hAnsi="Arial" w:cs="Arial"/>
              </w:rPr>
            </w:pPr>
            <w:r w:rsidRPr="00CB472E">
              <w:rPr>
                <w:rFonts w:ascii="Arial" w:hAnsi="Arial" w:cs="Arial"/>
                <w:sz w:val="22"/>
                <w:szCs w:val="22"/>
              </w:rPr>
              <w:t>0</w:t>
            </w:r>
          </w:p>
        </w:tc>
        <w:tc>
          <w:tcPr>
            <w:tcW w:w="668" w:type="pct"/>
            <w:tcBorders>
              <w:top w:val="single" w:sz="4" w:space="0" w:color="auto"/>
              <w:bottom w:val="single" w:sz="6" w:space="0" w:color="auto"/>
            </w:tcBorders>
            <w:shd w:val="clear" w:color="auto" w:fill="auto"/>
          </w:tcPr>
          <w:p w14:paraId="59B59BBE" w14:textId="0731B04B" w:rsidR="00DE1CEB" w:rsidRPr="00CB472E" w:rsidRDefault="00DE1CEB" w:rsidP="00DE1CEB">
            <w:pPr>
              <w:jc w:val="center"/>
              <w:rPr>
                <w:rFonts w:ascii="Arial" w:hAnsi="Arial" w:cs="Arial"/>
              </w:rPr>
            </w:pPr>
            <w:r w:rsidRPr="00CB472E">
              <w:rPr>
                <w:rFonts w:ascii="Arial" w:hAnsi="Arial" w:cs="Arial"/>
                <w:sz w:val="22"/>
                <w:szCs w:val="22"/>
              </w:rPr>
              <w:t>30</w:t>
            </w:r>
          </w:p>
        </w:tc>
        <w:tc>
          <w:tcPr>
            <w:tcW w:w="620" w:type="pct"/>
            <w:tcBorders>
              <w:top w:val="single" w:sz="4" w:space="0" w:color="auto"/>
              <w:left w:val="single" w:sz="6" w:space="0" w:color="auto"/>
              <w:bottom w:val="single" w:sz="6" w:space="0" w:color="auto"/>
              <w:right w:val="single" w:sz="6" w:space="0" w:color="auto"/>
            </w:tcBorders>
            <w:shd w:val="clear" w:color="auto" w:fill="auto"/>
          </w:tcPr>
          <w:p w14:paraId="2724BE56" w14:textId="1844F3AE" w:rsidR="00DE1CEB" w:rsidRPr="00CB472E" w:rsidRDefault="00DE1CEB" w:rsidP="00DE1CEB">
            <w:pPr>
              <w:jc w:val="center"/>
              <w:rPr>
                <w:rFonts w:ascii="Arial" w:hAnsi="Arial" w:cs="Arial"/>
              </w:rPr>
            </w:pPr>
            <w:r w:rsidRPr="00CB472E">
              <w:rPr>
                <w:rFonts w:ascii="Arial" w:hAnsi="Arial" w:cs="Arial"/>
                <w:sz w:val="22"/>
                <w:szCs w:val="22"/>
              </w:rPr>
              <w:t>0</w:t>
            </w:r>
          </w:p>
        </w:tc>
        <w:tc>
          <w:tcPr>
            <w:tcW w:w="840" w:type="pct"/>
            <w:tcBorders>
              <w:top w:val="single" w:sz="4" w:space="0" w:color="auto"/>
              <w:bottom w:val="single" w:sz="6" w:space="0" w:color="auto"/>
              <w:right w:val="double" w:sz="4" w:space="0" w:color="auto"/>
            </w:tcBorders>
            <w:shd w:val="clear" w:color="auto" w:fill="auto"/>
          </w:tcPr>
          <w:p w14:paraId="47A6BBD0" w14:textId="006F3978" w:rsidR="00DE1CEB" w:rsidRPr="00CB472E" w:rsidRDefault="00DE1CEB" w:rsidP="00DE1CEB">
            <w:pPr>
              <w:jc w:val="center"/>
              <w:rPr>
                <w:rFonts w:ascii="Arial" w:hAnsi="Arial" w:cs="Arial"/>
              </w:rPr>
            </w:pPr>
            <w:r w:rsidRPr="00CB472E">
              <w:rPr>
                <w:rFonts w:ascii="Arial" w:hAnsi="Arial" w:cs="Arial"/>
                <w:sz w:val="22"/>
                <w:szCs w:val="22"/>
                <w:lang w:val="en-US"/>
              </w:rPr>
              <w:t>42</w:t>
            </w:r>
            <w:r w:rsidRPr="00CB472E">
              <w:rPr>
                <w:rFonts w:ascii="Arial" w:hAnsi="Arial" w:cs="Arial"/>
                <w:sz w:val="22"/>
                <w:szCs w:val="22"/>
              </w:rPr>
              <w:t>,</w:t>
            </w:r>
            <w:r w:rsidRPr="00CB472E">
              <w:rPr>
                <w:rFonts w:ascii="Arial" w:hAnsi="Arial" w:cs="Arial"/>
                <w:sz w:val="22"/>
                <w:szCs w:val="22"/>
                <w:lang w:val="en-US"/>
              </w:rPr>
              <w:t>43</w:t>
            </w:r>
          </w:p>
        </w:tc>
      </w:tr>
      <w:tr w:rsidR="00DE1CEB" w:rsidRPr="00CB472E" w14:paraId="549F1A3E" w14:textId="77777777" w:rsidTr="00A921CA">
        <w:trPr>
          <w:trHeight w:val="285"/>
        </w:trPr>
        <w:tc>
          <w:tcPr>
            <w:tcW w:w="1407" w:type="pct"/>
            <w:tcBorders>
              <w:top w:val="single" w:sz="4" w:space="0" w:color="auto"/>
              <w:left w:val="double" w:sz="4" w:space="0" w:color="auto"/>
              <w:bottom w:val="single" w:sz="6" w:space="0" w:color="auto"/>
              <w:right w:val="single" w:sz="6" w:space="0" w:color="auto"/>
            </w:tcBorders>
          </w:tcPr>
          <w:p w14:paraId="62C719F7" w14:textId="77777777" w:rsidR="00DE1CEB" w:rsidRPr="00CB472E" w:rsidRDefault="00DE1CEB" w:rsidP="00DE1CEB">
            <w:pPr>
              <w:tabs>
                <w:tab w:val="center" w:pos="2018"/>
                <w:tab w:val="left" w:pos="3165"/>
              </w:tabs>
              <w:jc w:val="center"/>
              <w:rPr>
                <w:rFonts w:ascii="Arial" w:hAnsi="Arial" w:cs="Arial"/>
              </w:rPr>
            </w:pPr>
            <w:r w:rsidRPr="00CB472E">
              <w:rPr>
                <w:rFonts w:ascii="Arial" w:hAnsi="Arial" w:cs="Arial"/>
              </w:rPr>
              <w:t xml:space="preserve">Кондуктор </w:t>
            </w:r>
          </w:p>
        </w:tc>
        <w:tc>
          <w:tcPr>
            <w:tcW w:w="797" w:type="pct"/>
            <w:tcBorders>
              <w:top w:val="single" w:sz="6" w:space="0" w:color="auto"/>
              <w:bottom w:val="single" w:sz="6" w:space="0" w:color="auto"/>
            </w:tcBorders>
          </w:tcPr>
          <w:p w14:paraId="0B3C0F58" w14:textId="7F8F0D16" w:rsidR="00DE1CEB" w:rsidRPr="00CB472E" w:rsidRDefault="00DE1CEB" w:rsidP="00DE1CEB">
            <w:pPr>
              <w:jc w:val="center"/>
              <w:rPr>
                <w:rFonts w:ascii="Arial" w:hAnsi="Arial" w:cs="Arial"/>
              </w:rPr>
            </w:pPr>
            <w:r w:rsidRPr="00CB472E">
              <w:rPr>
                <w:rFonts w:ascii="Arial" w:hAnsi="Arial" w:cs="Arial"/>
                <w:sz w:val="22"/>
                <w:szCs w:val="22"/>
              </w:rPr>
              <w:t xml:space="preserve">177,8 мм </w:t>
            </w:r>
          </w:p>
        </w:tc>
        <w:tc>
          <w:tcPr>
            <w:tcW w:w="668" w:type="pct"/>
            <w:tcBorders>
              <w:top w:val="single" w:sz="6" w:space="0" w:color="auto"/>
              <w:left w:val="single" w:sz="6" w:space="0" w:color="auto"/>
              <w:bottom w:val="single" w:sz="6" w:space="0" w:color="auto"/>
              <w:right w:val="single" w:sz="6" w:space="0" w:color="auto"/>
            </w:tcBorders>
            <w:shd w:val="clear" w:color="auto" w:fill="auto"/>
          </w:tcPr>
          <w:p w14:paraId="1A256B0D" w14:textId="5279FD9A" w:rsidR="00DE1CEB" w:rsidRPr="00CB472E" w:rsidRDefault="00DE1CEB" w:rsidP="00DE1CEB">
            <w:pPr>
              <w:jc w:val="center"/>
              <w:rPr>
                <w:rFonts w:ascii="Arial" w:hAnsi="Arial" w:cs="Arial"/>
              </w:rPr>
            </w:pPr>
            <w:r w:rsidRPr="00CB472E">
              <w:rPr>
                <w:rFonts w:ascii="Arial" w:hAnsi="Arial" w:cs="Arial"/>
                <w:sz w:val="22"/>
                <w:szCs w:val="22"/>
              </w:rPr>
              <w:t>0</w:t>
            </w:r>
          </w:p>
        </w:tc>
        <w:tc>
          <w:tcPr>
            <w:tcW w:w="668" w:type="pct"/>
            <w:tcBorders>
              <w:top w:val="single" w:sz="6" w:space="0" w:color="auto"/>
              <w:bottom w:val="single" w:sz="6" w:space="0" w:color="auto"/>
            </w:tcBorders>
            <w:shd w:val="clear" w:color="auto" w:fill="auto"/>
          </w:tcPr>
          <w:p w14:paraId="2888A186" w14:textId="62B43AA5" w:rsidR="00DE1CEB" w:rsidRPr="00CB472E" w:rsidRDefault="00DE1CEB" w:rsidP="00DE1CEB">
            <w:pPr>
              <w:jc w:val="center"/>
              <w:rPr>
                <w:rFonts w:ascii="Arial" w:hAnsi="Arial" w:cs="Arial"/>
              </w:rPr>
            </w:pPr>
            <w:r w:rsidRPr="00CB472E">
              <w:rPr>
                <w:rFonts w:ascii="Arial" w:hAnsi="Arial" w:cs="Arial"/>
                <w:sz w:val="22"/>
                <w:szCs w:val="22"/>
                <w:lang w:val="en-US"/>
              </w:rPr>
              <w:t>1</w:t>
            </w:r>
            <w:r w:rsidRPr="00CB472E">
              <w:rPr>
                <w:rFonts w:ascii="Arial" w:hAnsi="Arial" w:cs="Arial"/>
                <w:sz w:val="22"/>
                <w:szCs w:val="22"/>
              </w:rPr>
              <w:t>81,48</w:t>
            </w:r>
          </w:p>
        </w:tc>
        <w:tc>
          <w:tcPr>
            <w:tcW w:w="620" w:type="pct"/>
            <w:tcBorders>
              <w:top w:val="single" w:sz="6" w:space="0" w:color="auto"/>
              <w:left w:val="single" w:sz="6" w:space="0" w:color="auto"/>
              <w:bottom w:val="single" w:sz="6" w:space="0" w:color="auto"/>
              <w:right w:val="single" w:sz="6" w:space="0" w:color="auto"/>
            </w:tcBorders>
            <w:shd w:val="clear" w:color="auto" w:fill="auto"/>
          </w:tcPr>
          <w:p w14:paraId="1CA95651" w14:textId="61E804F4" w:rsidR="00DE1CEB" w:rsidRPr="00CB472E" w:rsidRDefault="00DE1CEB" w:rsidP="00DE1CEB">
            <w:pPr>
              <w:jc w:val="center"/>
              <w:rPr>
                <w:rFonts w:ascii="Arial" w:hAnsi="Arial" w:cs="Arial"/>
              </w:rPr>
            </w:pPr>
            <w:r w:rsidRPr="00CB472E">
              <w:rPr>
                <w:rFonts w:ascii="Arial" w:hAnsi="Arial" w:cs="Arial"/>
                <w:sz w:val="22"/>
                <w:szCs w:val="22"/>
                <w:lang w:val="kk-KZ"/>
              </w:rPr>
              <w:t>0</w:t>
            </w:r>
          </w:p>
        </w:tc>
        <w:tc>
          <w:tcPr>
            <w:tcW w:w="840" w:type="pct"/>
            <w:tcBorders>
              <w:top w:val="single" w:sz="6" w:space="0" w:color="auto"/>
              <w:bottom w:val="single" w:sz="6" w:space="0" w:color="auto"/>
              <w:right w:val="double" w:sz="4" w:space="0" w:color="auto"/>
            </w:tcBorders>
            <w:shd w:val="clear" w:color="auto" w:fill="auto"/>
          </w:tcPr>
          <w:p w14:paraId="27612397" w14:textId="7A40EB95" w:rsidR="00DE1CEB" w:rsidRPr="00CB472E" w:rsidRDefault="00DE1CEB" w:rsidP="00DE1CEB">
            <w:pPr>
              <w:jc w:val="center"/>
              <w:rPr>
                <w:rFonts w:ascii="Arial" w:hAnsi="Arial" w:cs="Arial"/>
              </w:rPr>
            </w:pPr>
            <w:r w:rsidRPr="00CB472E">
              <w:rPr>
                <w:rFonts w:ascii="Arial" w:hAnsi="Arial" w:cs="Arial"/>
                <w:sz w:val="22"/>
                <w:szCs w:val="22"/>
                <w:lang w:val="en-US"/>
              </w:rPr>
              <w:t>3</w:t>
            </w:r>
            <w:r w:rsidRPr="00CB472E">
              <w:rPr>
                <w:rFonts w:ascii="Arial" w:hAnsi="Arial" w:cs="Arial"/>
                <w:sz w:val="22"/>
                <w:szCs w:val="22"/>
              </w:rPr>
              <w:t>50,0</w:t>
            </w:r>
          </w:p>
        </w:tc>
      </w:tr>
      <w:tr w:rsidR="00DE1CEB" w:rsidRPr="00CB472E" w14:paraId="002AC215" w14:textId="77777777" w:rsidTr="00A921CA">
        <w:trPr>
          <w:trHeight w:val="270"/>
        </w:trPr>
        <w:tc>
          <w:tcPr>
            <w:tcW w:w="1407" w:type="pct"/>
            <w:tcBorders>
              <w:top w:val="single" w:sz="6" w:space="0" w:color="auto"/>
              <w:left w:val="double" w:sz="4" w:space="0" w:color="auto"/>
              <w:bottom w:val="single" w:sz="6" w:space="0" w:color="auto"/>
              <w:right w:val="single" w:sz="6" w:space="0" w:color="auto"/>
            </w:tcBorders>
          </w:tcPr>
          <w:p w14:paraId="76BE93D0" w14:textId="77777777" w:rsidR="00DE1CEB" w:rsidRPr="00CB472E" w:rsidRDefault="00DE1CEB" w:rsidP="00DE1CEB">
            <w:pPr>
              <w:jc w:val="center"/>
              <w:rPr>
                <w:rFonts w:ascii="Arial" w:hAnsi="Arial" w:cs="Arial"/>
              </w:rPr>
            </w:pPr>
            <w:r w:rsidRPr="00CB472E">
              <w:rPr>
                <w:rFonts w:ascii="Arial" w:hAnsi="Arial" w:cs="Arial"/>
              </w:rPr>
              <w:t xml:space="preserve">Эксплуатационная </w:t>
            </w:r>
            <w:r w:rsidRPr="00CB472E">
              <w:rPr>
                <w:rFonts w:ascii="Arial" w:hAnsi="Arial" w:cs="Arial"/>
                <w:lang w:val="kk-KZ"/>
              </w:rPr>
              <w:t>колонна</w:t>
            </w:r>
          </w:p>
        </w:tc>
        <w:tc>
          <w:tcPr>
            <w:tcW w:w="797" w:type="pct"/>
            <w:tcBorders>
              <w:top w:val="single" w:sz="6" w:space="0" w:color="auto"/>
              <w:bottom w:val="double" w:sz="4" w:space="0" w:color="auto"/>
            </w:tcBorders>
            <w:vAlign w:val="center"/>
          </w:tcPr>
          <w:p w14:paraId="083983DC" w14:textId="737185F9" w:rsidR="00DE1CEB" w:rsidRPr="00CB472E" w:rsidRDefault="00DE1CEB" w:rsidP="00DE1CEB">
            <w:pPr>
              <w:jc w:val="center"/>
              <w:rPr>
                <w:rFonts w:ascii="Arial" w:hAnsi="Arial" w:cs="Arial"/>
              </w:rPr>
            </w:pPr>
            <w:r w:rsidRPr="00CB472E">
              <w:rPr>
                <w:rFonts w:ascii="Arial" w:hAnsi="Arial" w:cs="Arial"/>
                <w:sz w:val="22"/>
                <w:szCs w:val="22"/>
              </w:rPr>
              <w:t>114,3 мм</w:t>
            </w:r>
          </w:p>
        </w:tc>
        <w:tc>
          <w:tcPr>
            <w:tcW w:w="668" w:type="pct"/>
            <w:tcBorders>
              <w:top w:val="single" w:sz="6" w:space="0" w:color="auto"/>
              <w:left w:val="single" w:sz="6" w:space="0" w:color="auto"/>
              <w:bottom w:val="double" w:sz="4" w:space="0" w:color="auto"/>
              <w:right w:val="single" w:sz="6" w:space="0" w:color="auto"/>
            </w:tcBorders>
            <w:vAlign w:val="center"/>
          </w:tcPr>
          <w:p w14:paraId="2184349D" w14:textId="20805AA9" w:rsidR="00DE1CEB" w:rsidRPr="00CB472E" w:rsidRDefault="00DE1CEB" w:rsidP="00DE1CEB">
            <w:pPr>
              <w:jc w:val="center"/>
              <w:rPr>
                <w:rFonts w:ascii="Arial" w:hAnsi="Arial" w:cs="Arial"/>
              </w:rPr>
            </w:pPr>
            <w:r w:rsidRPr="00CB472E">
              <w:rPr>
                <w:rFonts w:ascii="Arial" w:hAnsi="Arial" w:cs="Arial"/>
                <w:sz w:val="22"/>
                <w:szCs w:val="22"/>
              </w:rPr>
              <w:t>176,21</w:t>
            </w:r>
          </w:p>
        </w:tc>
        <w:tc>
          <w:tcPr>
            <w:tcW w:w="668" w:type="pct"/>
            <w:tcBorders>
              <w:top w:val="single" w:sz="6" w:space="0" w:color="auto"/>
              <w:bottom w:val="double" w:sz="4" w:space="0" w:color="auto"/>
            </w:tcBorders>
            <w:vAlign w:val="center"/>
          </w:tcPr>
          <w:p w14:paraId="67E32C85" w14:textId="0DDE095D" w:rsidR="00DE1CEB" w:rsidRPr="00CB472E" w:rsidRDefault="00DE1CEB" w:rsidP="00DE1CEB">
            <w:pPr>
              <w:jc w:val="center"/>
              <w:rPr>
                <w:rFonts w:ascii="Arial" w:hAnsi="Arial" w:cs="Arial"/>
              </w:rPr>
            </w:pPr>
            <w:r w:rsidRPr="00CB472E">
              <w:rPr>
                <w:rFonts w:ascii="Arial" w:hAnsi="Arial" w:cs="Arial"/>
                <w:sz w:val="22"/>
                <w:szCs w:val="22"/>
              </w:rPr>
              <w:t>188,29</w:t>
            </w:r>
          </w:p>
        </w:tc>
        <w:tc>
          <w:tcPr>
            <w:tcW w:w="620" w:type="pct"/>
            <w:tcBorders>
              <w:top w:val="single" w:sz="6" w:space="0" w:color="auto"/>
              <w:left w:val="single" w:sz="6" w:space="0" w:color="auto"/>
              <w:bottom w:val="double" w:sz="4" w:space="0" w:color="auto"/>
              <w:right w:val="single" w:sz="6" w:space="0" w:color="auto"/>
            </w:tcBorders>
            <w:shd w:val="clear" w:color="auto" w:fill="auto"/>
            <w:vAlign w:val="center"/>
          </w:tcPr>
          <w:p w14:paraId="112FE115" w14:textId="6EF5E3C0" w:rsidR="00DE1CEB" w:rsidRPr="00CB472E" w:rsidRDefault="00DE1CEB" w:rsidP="00DE1CEB">
            <w:pPr>
              <w:jc w:val="center"/>
              <w:rPr>
                <w:rFonts w:ascii="Arial" w:hAnsi="Arial" w:cs="Arial"/>
                <w:lang w:val="kk-KZ"/>
              </w:rPr>
            </w:pPr>
            <w:r w:rsidRPr="00CB472E">
              <w:rPr>
                <w:rFonts w:ascii="Arial" w:hAnsi="Arial" w:cs="Arial"/>
                <w:sz w:val="22"/>
                <w:szCs w:val="22"/>
              </w:rPr>
              <w:t>300,0</w:t>
            </w:r>
          </w:p>
        </w:tc>
        <w:tc>
          <w:tcPr>
            <w:tcW w:w="840" w:type="pct"/>
            <w:tcBorders>
              <w:top w:val="single" w:sz="6" w:space="0" w:color="auto"/>
              <w:bottom w:val="double" w:sz="4" w:space="0" w:color="auto"/>
              <w:right w:val="double" w:sz="4" w:space="0" w:color="auto"/>
            </w:tcBorders>
            <w:shd w:val="clear" w:color="auto" w:fill="auto"/>
            <w:vAlign w:val="center"/>
          </w:tcPr>
          <w:p w14:paraId="74DA9248" w14:textId="2FF4BD64" w:rsidR="00DE1CEB" w:rsidRPr="00CB472E" w:rsidRDefault="00DE1CEB" w:rsidP="00DE1CEB">
            <w:pPr>
              <w:jc w:val="center"/>
              <w:rPr>
                <w:rFonts w:ascii="Arial" w:hAnsi="Arial" w:cs="Arial"/>
              </w:rPr>
            </w:pPr>
            <w:r w:rsidRPr="00CB472E">
              <w:rPr>
                <w:rFonts w:ascii="Arial" w:hAnsi="Arial" w:cs="Arial"/>
                <w:sz w:val="22"/>
                <w:szCs w:val="22"/>
                <w:lang w:val="en-US"/>
              </w:rPr>
              <w:t>870,0</w:t>
            </w:r>
          </w:p>
        </w:tc>
      </w:tr>
    </w:tbl>
    <w:p w14:paraId="4735EBF7" w14:textId="77777777" w:rsidR="004A2E2F" w:rsidRPr="00CB472E" w:rsidRDefault="004A2E2F" w:rsidP="008E403A">
      <w:pPr>
        <w:widowControl w:val="0"/>
        <w:autoSpaceDE w:val="0"/>
        <w:autoSpaceDN w:val="0"/>
        <w:adjustRightInd w:val="0"/>
        <w:ind w:left="1800" w:hanging="1092"/>
        <w:rPr>
          <w:rFonts w:ascii="Arial" w:eastAsia="Times New Roman" w:hAnsi="Arial" w:cs="Arial"/>
          <w:b/>
          <w:sz w:val="20"/>
          <w:szCs w:val="20"/>
          <w:lang w:val="kk-KZ" w:eastAsia="ru-RU"/>
        </w:rPr>
      </w:pPr>
    </w:p>
    <w:p w14:paraId="542FF53F" w14:textId="6CAD161B" w:rsidR="008E403A" w:rsidRPr="00CB472E" w:rsidRDefault="008E403A" w:rsidP="008E403A">
      <w:pPr>
        <w:widowControl w:val="0"/>
        <w:autoSpaceDE w:val="0"/>
        <w:autoSpaceDN w:val="0"/>
        <w:adjustRightInd w:val="0"/>
        <w:ind w:left="1800" w:hanging="1092"/>
        <w:rPr>
          <w:rFonts w:ascii="Arial" w:eastAsia="Times New Roman" w:hAnsi="Arial" w:cs="Arial"/>
          <w:sz w:val="20"/>
          <w:szCs w:val="20"/>
          <w:lang w:eastAsia="ru-RU"/>
        </w:rPr>
      </w:pPr>
      <w:proofErr w:type="gramStart"/>
      <w:r w:rsidRPr="00CB472E">
        <w:rPr>
          <w:rFonts w:ascii="Arial" w:eastAsia="Times New Roman" w:hAnsi="Arial" w:cs="Arial"/>
          <w:b/>
          <w:sz w:val="20"/>
          <w:szCs w:val="20"/>
          <w:lang w:eastAsia="ru-RU"/>
        </w:rPr>
        <w:t>Примечание:</w:t>
      </w:r>
      <w:r w:rsidRPr="00CB472E">
        <w:rPr>
          <w:rFonts w:ascii="Arial" w:eastAsia="Times New Roman" w:hAnsi="Arial" w:cs="Arial"/>
          <w:sz w:val="20"/>
          <w:szCs w:val="20"/>
          <w:lang w:eastAsia="ru-RU"/>
        </w:rPr>
        <w:t xml:space="preserve">  *</w:t>
      </w:r>
      <w:proofErr w:type="gramEnd"/>
      <w:r w:rsidRPr="00CB472E">
        <w:rPr>
          <w:rFonts w:ascii="Arial" w:eastAsia="Times New Roman" w:hAnsi="Arial" w:cs="Arial"/>
          <w:sz w:val="20"/>
          <w:szCs w:val="20"/>
          <w:lang w:eastAsia="ru-RU"/>
        </w:rPr>
        <w:t>Глубины спуска обсадных колонн могут корректироваться по результатам данных бурения</w:t>
      </w:r>
    </w:p>
    <w:p w14:paraId="7EFB81D6" w14:textId="77777777" w:rsidR="00BE4306" w:rsidRPr="00CB472E" w:rsidRDefault="00BE4306" w:rsidP="00EB1A4B">
      <w:pPr>
        <w:rPr>
          <w:rFonts w:ascii="Arial" w:hAnsi="Arial" w:cs="Arial"/>
          <w:highlight w:val="yellow"/>
        </w:rPr>
      </w:pPr>
    </w:p>
    <w:p w14:paraId="11B0DEC3" w14:textId="77777777" w:rsidR="00414F28" w:rsidRPr="00CB472E" w:rsidRDefault="00414F28">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495EA798" w14:textId="57DBB7AD" w:rsidR="00EB1A4B" w:rsidRPr="00CB472E" w:rsidRDefault="00660447" w:rsidP="008E403A">
      <w:pPr>
        <w:pStyle w:val="afff9"/>
        <w:keepNext/>
        <w:spacing w:after="0"/>
        <w:ind w:firstLine="709"/>
        <w:rPr>
          <w:rFonts w:ascii="Arial" w:hAnsi="Arial" w:cs="Arial"/>
          <w:b/>
          <w:i w:val="0"/>
          <w:color w:val="auto"/>
          <w:sz w:val="20"/>
          <w:szCs w:val="20"/>
        </w:rPr>
      </w:pPr>
      <w:bookmarkStart w:id="34" w:name="_Toc243053607"/>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EB1A4B" w:rsidRPr="00CB472E">
        <w:rPr>
          <w:rFonts w:ascii="Arial" w:hAnsi="Arial" w:cs="Arial"/>
          <w:b/>
          <w:i w:val="0"/>
          <w:color w:val="auto"/>
          <w:sz w:val="20"/>
          <w:szCs w:val="20"/>
        </w:rPr>
        <w:t>– Нефтеносность</w:t>
      </w:r>
      <w:bookmarkEnd w:id="34"/>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887"/>
        <w:gridCol w:w="1327"/>
        <w:gridCol w:w="1384"/>
        <w:gridCol w:w="1020"/>
        <w:gridCol w:w="771"/>
        <w:gridCol w:w="717"/>
        <w:gridCol w:w="930"/>
        <w:gridCol w:w="671"/>
        <w:gridCol w:w="728"/>
        <w:gridCol w:w="757"/>
        <w:gridCol w:w="840"/>
        <w:gridCol w:w="737"/>
        <w:gridCol w:w="737"/>
        <w:gridCol w:w="871"/>
        <w:gridCol w:w="871"/>
        <w:gridCol w:w="1008"/>
      </w:tblGrid>
      <w:tr w:rsidR="00DE1CEB" w:rsidRPr="00CB472E" w14:paraId="605B3CDA" w14:textId="77777777" w:rsidTr="00DE1CEB">
        <w:trPr>
          <w:cantSplit/>
          <w:trHeight w:val="232"/>
        </w:trPr>
        <w:tc>
          <w:tcPr>
            <w:tcW w:w="336" w:type="pct"/>
            <w:vMerge w:val="restart"/>
            <w:tcBorders>
              <w:top w:val="double" w:sz="4" w:space="0" w:color="auto"/>
            </w:tcBorders>
            <w:textDirection w:val="btLr"/>
            <w:vAlign w:val="center"/>
          </w:tcPr>
          <w:p w14:paraId="5EA0E998" w14:textId="77777777" w:rsidR="00DE1CEB" w:rsidRPr="00CB472E" w:rsidRDefault="00DE1CEB" w:rsidP="006C3827">
            <w:pPr>
              <w:ind w:left="-57" w:right="-57"/>
              <w:jc w:val="center"/>
              <w:rPr>
                <w:rFonts w:ascii="Arial" w:hAnsi="Arial" w:cs="Arial"/>
                <w:b/>
                <w:bCs/>
                <w:sz w:val="20"/>
                <w:szCs w:val="20"/>
              </w:rPr>
            </w:pPr>
            <w:bookmarkStart w:id="35" w:name="_Toc321145795"/>
            <w:bookmarkStart w:id="36" w:name="_Toc346963600"/>
            <w:bookmarkStart w:id="37" w:name="_Toc348283238"/>
            <w:r w:rsidRPr="00CB472E">
              <w:rPr>
                <w:rFonts w:ascii="Arial" w:hAnsi="Arial" w:cs="Arial"/>
                <w:b/>
                <w:bCs/>
                <w:sz w:val="20"/>
                <w:szCs w:val="20"/>
              </w:rPr>
              <w:t>Индекс</w:t>
            </w:r>
            <w:bookmarkEnd w:id="35"/>
            <w:bookmarkEnd w:id="36"/>
            <w:bookmarkEnd w:id="37"/>
            <w:r w:rsidRPr="00CB472E">
              <w:rPr>
                <w:rFonts w:ascii="Arial" w:hAnsi="Arial" w:cs="Arial"/>
                <w:b/>
                <w:bCs/>
                <w:sz w:val="20"/>
                <w:szCs w:val="20"/>
              </w:rPr>
              <w:t xml:space="preserve"> стратиграфического</w:t>
            </w:r>
          </w:p>
          <w:p w14:paraId="5E2E4681"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подразделения</w:t>
            </w:r>
          </w:p>
        </w:tc>
        <w:tc>
          <w:tcPr>
            <w:tcW w:w="607" w:type="pct"/>
            <w:gridSpan w:val="2"/>
            <w:tcBorders>
              <w:top w:val="double" w:sz="4" w:space="0" w:color="auto"/>
            </w:tcBorders>
            <w:vAlign w:val="center"/>
          </w:tcPr>
          <w:p w14:paraId="3053BE59"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Интервал, м</w:t>
            </w:r>
          </w:p>
        </w:tc>
        <w:tc>
          <w:tcPr>
            <w:tcW w:w="377" w:type="pct"/>
            <w:vMerge w:val="restart"/>
            <w:tcBorders>
              <w:top w:val="double" w:sz="4" w:space="0" w:color="auto"/>
            </w:tcBorders>
            <w:textDirection w:val="btLr"/>
            <w:vAlign w:val="center"/>
          </w:tcPr>
          <w:p w14:paraId="17BA1CFF"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Тип коллектора</w:t>
            </w:r>
          </w:p>
        </w:tc>
        <w:tc>
          <w:tcPr>
            <w:tcW w:w="566" w:type="pct"/>
            <w:gridSpan w:val="2"/>
            <w:tcBorders>
              <w:top w:val="double" w:sz="4" w:space="0" w:color="auto"/>
            </w:tcBorders>
            <w:vAlign w:val="center"/>
          </w:tcPr>
          <w:p w14:paraId="59F7331C"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Плотность, г/см</w:t>
            </w:r>
            <w:r w:rsidRPr="00CB472E">
              <w:rPr>
                <w:rFonts w:ascii="Arial" w:hAnsi="Arial" w:cs="Arial"/>
                <w:b/>
                <w:bCs/>
                <w:sz w:val="20"/>
                <w:szCs w:val="20"/>
                <w:vertAlign w:val="superscript"/>
              </w:rPr>
              <w:t>3</w:t>
            </w:r>
          </w:p>
        </w:tc>
        <w:tc>
          <w:tcPr>
            <w:tcW w:w="361" w:type="pct"/>
            <w:vMerge w:val="restart"/>
            <w:tcBorders>
              <w:top w:val="double" w:sz="4" w:space="0" w:color="auto"/>
            </w:tcBorders>
            <w:textDirection w:val="btLr"/>
            <w:vAlign w:val="center"/>
          </w:tcPr>
          <w:p w14:paraId="7B709628"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Подвижность, мкм</w:t>
            </w:r>
            <w:r w:rsidRPr="00CB472E">
              <w:rPr>
                <w:rFonts w:ascii="Arial" w:hAnsi="Arial" w:cs="Arial"/>
                <w:b/>
                <w:sz w:val="20"/>
                <w:szCs w:val="20"/>
                <w:vertAlign w:val="superscript"/>
              </w:rPr>
              <w:t>2</w:t>
            </w:r>
            <w:r w:rsidRPr="00CB472E">
              <w:rPr>
                <w:rFonts w:ascii="Arial" w:hAnsi="Arial" w:cs="Arial"/>
                <w:b/>
                <w:sz w:val="20"/>
                <w:szCs w:val="20"/>
              </w:rPr>
              <w:t>/</w:t>
            </w:r>
            <w:proofErr w:type="spellStart"/>
            <w:r w:rsidRPr="00CB472E">
              <w:rPr>
                <w:rFonts w:ascii="Arial" w:hAnsi="Arial" w:cs="Arial"/>
                <w:b/>
                <w:sz w:val="20"/>
                <w:szCs w:val="20"/>
              </w:rPr>
              <w:t>сП</w:t>
            </w:r>
            <w:proofErr w:type="spellEnd"/>
          </w:p>
        </w:tc>
        <w:tc>
          <w:tcPr>
            <w:tcW w:w="260" w:type="pct"/>
            <w:vMerge w:val="restart"/>
            <w:tcBorders>
              <w:top w:val="double" w:sz="4" w:space="0" w:color="auto"/>
            </w:tcBorders>
            <w:textDirection w:val="btLr"/>
            <w:vAlign w:val="center"/>
          </w:tcPr>
          <w:p w14:paraId="293D6655"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серы, %</w:t>
            </w:r>
          </w:p>
        </w:tc>
        <w:tc>
          <w:tcPr>
            <w:tcW w:w="280" w:type="pct"/>
            <w:vMerge w:val="restart"/>
            <w:tcBorders>
              <w:top w:val="double" w:sz="4" w:space="0" w:color="auto"/>
            </w:tcBorders>
            <w:textDirection w:val="btLr"/>
            <w:vAlign w:val="center"/>
          </w:tcPr>
          <w:p w14:paraId="338B90A3"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парафина, %</w:t>
            </w:r>
          </w:p>
        </w:tc>
        <w:tc>
          <w:tcPr>
            <w:tcW w:w="290" w:type="pct"/>
            <w:vMerge w:val="restart"/>
            <w:tcBorders>
              <w:top w:val="double" w:sz="4" w:space="0" w:color="auto"/>
            </w:tcBorders>
            <w:textDirection w:val="btLr"/>
            <w:vAlign w:val="center"/>
          </w:tcPr>
          <w:p w14:paraId="0C389B2E"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Свободный дебит, т/</w:t>
            </w:r>
            <w:proofErr w:type="spellStart"/>
            <w:r w:rsidRPr="00CB472E">
              <w:rPr>
                <w:rFonts w:ascii="Arial" w:hAnsi="Arial" w:cs="Arial"/>
                <w:b/>
                <w:sz w:val="20"/>
                <w:szCs w:val="20"/>
              </w:rPr>
              <w:t>сут</w:t>
            </w:r>
            <w:proofErr w:type="spellEnd"/>
          </w:p>
        </w:tc>
        <w:tc>
          <w:tcPr>
            <w:tcW w:w="1923" w:type="pct"/>
            <w:gridSpan w:val="6"/>
            <w:tcBorders>
              <w:top w:val="double" w:sz="4" w:space="0" w:color="auto"/>
            </w:tcBorders>
            <w:vAlign w:val="center"/>
          </w:tcPr>
          <w:p w14:paraId="72A5DEA4" w14:textId="77777777" w:rsidR="00DE1CEB" w:rsidRPr="00CB472E" w:rsidRDefault="00DE1CEB" w:rsidP="006C3827">
            <w:pPr>
              <w:ind w:left="-57" w:right="-57"/>
              <w:jc w:val="center"/>
              <w:rPr>
                <w:rFonts w:ascii="Arial" w:hAnsi="Arial" w:cs="Arial"/>
                <w:b/>
                <w:sz w:val="20"/>
                <w:szCs w:val="20"/>
              </w:rPr>
            </w:pPr>
            <w:bookmarkStart w:id="38" w:name="_Toc321145796"/>
            <w:bookmarkStart w:id="39" w:name="_Toc346963601"/>
            <w:bookmarkStart w:id="40" w:name="_Toc348283239"/>
            <w:r w:rsidRPr="00CB472E">
              <w:rPr>
                <w:rFonts w:ascii="Arial" w:hAnsi="Arial" w:cs="Arial"/>
                <w:b/>
                <w:sz w:val="20"/>
                <w:szCs w:val="20"/>
              </w:rPr>
              <w:t>Параметры растворенного газа</w:t>
            </w:r>
            <w:bookmarkEnd w:id="38"/>
            <w:bookmarkEnd w:id="39"/>
            <w:bookmarkEnd w:id="40"/>
          </w:p>
        </w:tc>
      </w:tr>
      <w:tr w:rsidR="00DE1CEB" w:rsidRPr="00CB472E" w14:paraId="692FCEE6" w14:textId="77777777" w:rsidTr="00DE1CEB">
        <w:trPr>
          <w:cantSplit/>
          <w:trHeight w:val="2408"/>
        </w:trPr>
        <w:tc>
          <w:tcPr>
            <w:tcW w:w="336" w:type="pct"/>
            <w:vMerge/>
            <w:tcBorders>
              <w:bottom w:val="single" w:sz="4" w:space="0" w:color="auto"/>
            </w:tcBorders>
            <w:vAlign w:val="center"/>
          </w:tcPr>
          <w:p w14:paraId="273A5A07" w14:textId="77777777" w:rsidR="00DE1CEB" w:rsidRPr="00CB472E" w:rsidRDefault="00DE1CEB" w:rsidP="006C3827">
            <w:pPr>
              <w:ind w:left="-57" w:right="-57"/>
              <w:jc w:val="center"/>
              <w:rPr>
                <w:rFonts w:ascii="Arial" w:hAnsi="Arial" w:cs="Arial"/>
                <w:b/>
                <w:bCs/>
                <w:sz w:val="20"/>
                <w:szCs w:val="20"/>
              </w:rPr>
            </w:pPr>
          </w:p>
        </w:tc>
        <w:tc>
          <w:tcPr>
            <w:tcW w:w="283" w:type="pct"/>
            <w:tcBorders>
              <w:bottom w:val="single" w:sz="4" w:space="0" w:color="auto"/>
            </w:tcBorders>
            <w:vAlign w:val="center"/>
          </w:tcPr>
          <w:p w14:paraId="049C886D"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от</w:t>
            </w:r>
          </w:p>
          <w:p w14:paraId="042A74D3"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(верх)</w:t>
            </w:r>
          </w:p>
        </w:tc>
        <w:tc>
          <w:tcPr>
            <w:tcW w:w="324" w:type="pct"/>
            <w:tcBorders>
              <w:bottom w:val="single" w:sz="4" w:space="0" w:color="auto"/>
            </w:tcBorders>
            <w:vAlign w:val="center"/>
          </w:tcPr>
          <w:p w14:paraId="6BD0711B"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до</w:t>
            </w:r>
          </w:p>
          <w:p w14:paraId="36900A53"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(низ)</w:t>
            </w:r>
          </w:p>
        </w:tc>
        <w:tc>
          <w:tcPr>
            <w:tcW w:w="377" w:type="pct"/>
            <w:vMerge/>
            <w:tcBorders>
              <w:bottom w:val="single" w:sz="4" w:space="0" w:color="auto"/>
            </w:tcBorders>
            <w:vAlign w:val="center"/>
          </w:tcPr>
          <w:p w14:paraId="4EE8F32F" w14:textId="77777777" w:rsidR="00DE1CEB" w:rsidRPr="00CB472E" w:rsidRDefault="00DE1CEB" w:rsidP="006C3827">
            <w:pPr>
              <w:ind w:left="-57" w:right="-57"/>
              <w:jc w:val="center"/>
              <w:rPr>
                <w:rFonts w:ascii="Arial" w:hAnsi="Arial" w:cs="Arial"/>
                <w:b/>
                <w:bCs/>
                <w:sz w:val="20"/>
                <w:szCs w:val="20"/>
              </w:rPr>
            </w:pPr>
          </w:p>
        </w:tc>
        <w:tc>
          <w:tcPr>
            <w:tcW w:w="283" w:type="pct"/>
            <w:tcBorders>
              <w:bottom w:val="single" w:sz="4" w:space="0" w:color="auto"/>
            </w:tcBorders>
            <w:textDirection w:val="btLr"/>
            <w:vAlign w:val="center"/>
          </w:tcPr>
          <w:p w14:paraId="59C63487"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в пластовых условиях</w:t>
            </w:r>
          </w:p>
        </w:tc>
        <w:tc>
          <w:tcPr>
            <w:tcW w:w="283" w:type="pct"/>
            <w:tcBorders>
              <w:bottom w:val="single" w:sz="4" w:space="0" w:color="auto"/>
            </w:tcBorders>
            <w:textDirection w:val="btLr"/>
            <w:vAlign w:val="center"/>
          </w:tcPr>
          <w:p w14:paraId="23DA12CF"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после дегазации</w:t>
            </w:r>
          </w:p>
        </w:tc>
        <w:tc>
          <w:tcPr>
            <w:tcW w:w="361" w:type="pct"/>
            <w:vMerge/>
            <w:tcBorders>
              <w:bottom w:val="single" w:sz="4" w:space="0" w:color="auto"/>
            </w:tcBorders>
            <w:vAlign w:val="center"/>
          </w:tcPr>
          <w:p w14:paraId="00105B08" w14:textId="77777777" w:rsidR="00DE1CEB" w:rsidRPr="00CB472E" w:rsidRDefault="00DE1CEB" w:rsidP="006C3827">
            <w:pPr>
              <w:ind w:left="-57" w:right="-57"/>
              <w:jc w:val="center"/>
              <w:rPr>
                <w:rFonts w:ascii="Arial" w:hAnsi="Arial" w:cs="Arial"/>
                <w:b/>
                <w:sz w:val="20"/>
                <w:szCs w:val="20"/>
              </w:rPr>
            </w:pPr>
          </w:p>
        </w:tc>
        <w:tc>
          <w:tcPr>
            <w:tcW w:w="260" w:type="pct"/>
            <w:vMerge/>
            <w:tcBorders>
              <w:bottom w:val="single" w:sz="4" w:space="0" w:color="auto"/>
            </w:tcBorders>
            <w:vAlign w:val="center"/>
          </w:tcPr>
          <w:p w14:paraId="0E80EE7E" w14:textId="77777777" w:rsidR="00DE1CEB" w:rsidRPr="00CB472E" w:rsidRDefault="00DE1CEB" w:rsidP="006C3827">
            <w:pPr>
              <w:ind w:left="-57" w:right="-57"/>
              <w:jc w:val="center"/>
              <w:rPr>
                <w:rFonts w:ascii="Arial" w:hAnsi="Arial" w:cs="Arial"/>
                <w:b/>
                <w:sz w:val="20"/>
                <w:szCs w:val="20"/>
              </w:rPr>
            </w:pPr>
          </w:p>
        </w:tc>
        <w:tc>
          <w:tcPr>
            <w:tcW w:w="280" w:type="pct"/>
            <w:vMerge/>
            <w:tcBorders>
              <w:bottom w:val="single" w:sz="4" w:space="0" w:color="auto"/>
            </w:tcBorders>
            <w:vAlign w:val="center"/>
          </w:tcPr>
          <w:p w14:paraId="034A0E2D" w14:textId="77777777" w:rsidR="00DE1CEB" w:rsidRPr="00CB472E" w:rsidRDefault="00DE1CEB" w:rsidP="006C3827">
            <w:pPr>
              <w:ind w:left="-57" w:right="-57"/>
              <w:jc w:val="center"/>
              <w:rPr>
                <w:rFonts w:ascii="Arial" w:hAnsi="Arial" w:cs="Arial"/>
                <w:b/>
                <w:sz w:val="20"/>
                <w:szCs w:val="20"/>
              </w:rPr>
            </w:pPr>
          </w:p>
        </w:tc>
        <w:tc>
          <w:tcPr>
            <w:tcW w:w="290" w:type="pct"/>
            <w:vMerge/>
            <w:tcBorders>
              <w:bottom w:val="single" w:sz="4" w:space="0" w:color="auto"/>
            </w:tcBorders>
            <w:vAlign w:val="center"/>
          </w:tcPr>
          <w:p w14:paraId="4B0E9089" w14:textId="77777777" w:rsidR="00DE1CEB" w:rsidRPr="00CB472E" w:rsidRDefault="00DE1CEB" w:rsidP="006C3827">
            <w:pPr>
              <w:ind w:left="-57" w:right="-57"/>
              <w:jc w:val="center"/>
              <w:rPr>
                <w:rFonts w:ascii="Arial" w:hAnsi="Arial" w:cs="Arial"/>
                <w:b/>
                <w:sz w:val="20"/>
                <w:szCs w:val="20"/>
              </w:rPr>
            </w:pPr>
          </w:p>
        </w:tc>
        <w:tc>
          <w:tcPr>
            <w:tcW w:w="319" w:type="pct"/>
            <w:tcBorders>
              <w:bottom w:val="single" w:sz="4" w:space="0" w:color="auto"/>
            </w:tcBorders>
            <w:textDirection w:val="btLr"/>
            <w:vAlign w:val="center"/>
          </w:tcPr>
          <w:p w14:paraId="08CBA44C" w14:textId="77777777" w:rsidR="00DE1CEB" w:rsidRPr="00CB472E" w:rsidRDefault="00DE1CEB" w:rsidP="006C3827">
            <w:pPr>
              <w:ind w:left="-57" w:right="-57"/>
              <w:jc w:val="center"/>
              <w:rPr>
                <w:rFonts w:ascii="Arial" w:hAnsi="Arial" w:cs="Arial"/>
                <w:b/>
                <w:sz w:val="20"/>
                <w:szCs w:val="20"/>
              </w:rPr>
            </w:pPr>
            <w:proofErr w:type="spellStart"/>
            <w:r w:rsidRPr="00CB472E">
              <w:rPr>
                <w:rFonts w:ascii="Arial" w:hAnsi="Arial" w:cs="Arial"/>
                <w:b/>
                <w:sz w:val="20"/>
                <w:szCs w:val="20"/>
              </w:rPr>
              <w:t>Газосодержание</w:t>
            </w:r>
            <w:proofErr w:type="spellEnd"/>
            <w:r w:rsidRPr="00CB472E">
              <w:rPr>
                <w:rFonts w:ascii="Arial" w:hAnsi="Arial" w:cs="Arial"/>
                <w:b/>
                <w:sz w:val="20"/>
                <w:szCs w:val="20"/>
              </w:rPr>
              <w:t xml:space="preserve">, </w:t>
            </w:r>
          </w:p>
          <w:p w14:paraId="076AA552"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м</w:t>
            </w:r>
            <w:r w:rsidRPr="00CB472E">
              <w:rPr>
                <w:rFonts w:ascii="Arial" w:hAnsi="Arial" w:cs="Arial"/>
                <w:b/>
                <w:sz w:val="20"/>
                <w:szCs w:val="20"/>
                <w:vertAlign w:val="superscript"/>
              </w:rPr>
              <w:t>3</w:t>
            </w:r>
            <w:r w:rsidRPr="00CB472E">
              <w:rPr>
                <w:rFonts w:ascii="Arial" w:hAnsi="Arial" w:cs="Arial"/>
                <w:b/>
                <w:sz w:val="20"/>
                <w:szCs w:val="20"/>
              </w:rPr>
              <w:t>/ т</w:t>
            </w:r>
          </w:p>
        </w:tc>
        <w:tc>
          <w:tcPr>
            <w:tcW w:w="283" w:type="pct"/>
            <w:tcBorders>
              <w:bottom w:val="single" w:sz="4" w:space="0" w:color="auto"/>
            </w:tcBorders>
            <w:textDirection w:val="btLr"/>
            <w:vAlign w:val="center"/>
          </w:tcPr>
          <w:p w14:paraId="2154E6A0"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сероводорода,</w:t>
            </w:r>
          </w:p>
          <w:p w14:paraId="51204591"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w:t>
            </w:r>
          </w:p>
        </w:tc>
        <w:tc>
          <w:tcPr>
            <w:tcW w:w="283" w:type="pct"/>
            <w:tcBorders>
              <w:bottom w:val="single" w:sz="4" w:space="0" w:color="auto"/>
            </w:tcBorders>
            <w:textDirection w:val="btLr"/>
            <w:vAlign w:val="center"/>
          </w:tcPr>
          <w:p w14:paraId="5E19A36A"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углекислого газа, %</w:t>
            </w:r>
          </w:p>
        </w:tc>
        <w:tc>
          <w:tcPr>
            <w:tcW w:w="330" w:type="pct"/>
            <w:tcBorders>
              <w:bottom w:val="single" w:sz="4" w:space="0" w:color="auto"/>
            </w:tcBorders>
            <w:textDirection w:val="btLr"/>
            <w:vAlign w:val="center"/>
          </w:tcPr>
          <w:p w14:paraId="189F0E40"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относительная по воздуху плотность газа</w:t>
            </w:r>
          </w:p>
        </w:tc>
        <w:tc>
          <w:tcPr>
            <w:tcW w:w="330" w:type="pct"/>
            <w:tcBorders>
              <w:bottom w:val="single" w:sz="4" w:space="0" w:color="auto"/>
            </w:tcBorders>
            <w:textDirection w:val="btLr"/>
            <w:vAlign w:val="center"/>
          </w:tcPr>
          <w:p w14:paraId="28F26094"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коэффициент сжимаемости,</w:t>
            </w:r>
          </w:p>
          <w:p w14:paraId="756FD17F"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х10-4МПа</w:t>
            </w:r>
          </w:p>
        </w:tc>
        <w:tc>
          <w:tcPr>
            <w:tcW w:w="377" w:type="pct"/>
            <w:tcBorders>
              <w:bottom w:val="single" w:sz="4" w:space="0" w:color="auto"/>
            </w:tcBorders>
            <w:textDirection w:val="btLr"/>
            <w:vAlign w:val="center"/>
          </w:tcPr>
          <w:p w14:paraId="5DC4FD21" w14:textId="77777777" w:rsidR="00DE1CEB" w:rsidRPr="00CB472E" w:rsidRDefault="00DE1CEB" w:rsidP="006C3827">
            <w:pPr>
              <w:ind w:left="-57" w:right="-57"/>
              <w:jc w:val="center"/>
              <w:rPr>
                <w:rFonts w:ascii="Arial" w:hAnsi="Arial" w:cs="Arial"/>
                <w:sz w:val="20"/>
                <w:szCs w:val="20"/>
              </w:rPr>
            </w:pPr>
            <w:r w:rsidRPr="00CB472E">
              <w:rPr>
                <w:rFonts w:ascii="Arial" w:hAnsi="Arial" w:cs="Arial"/>
                <w:b/>
                <w:sz w:val="20"/>
                <w:szCs w:val="20"/>
              </w:rPr>
              <w:t>давление насы</w:t>
            </w:r>
            <w:r w:rsidRPr="00CB472E">
              <w:rPr>
                <w:rFonts w:ascii="Arial" w:hAnsi="Arial" w:cs="Arial"/>
                <w:b/>
                <w:bCs/>
                <w:sz w:val="20"/>
                <w:szCs w:val="20"/>
              </w:rPr>
              <w:t>щения в пластовых условиях, МПа</w:t>
            </w:r>
          </w:p>
        </w:tc>
      </w:tr>
      <w:tr w:rsidR="00DE1CEB" w:rsidRPr="00CB472E" w14:paraId="72F9DECB" w14:textId="77777777" w:rsidTr="00DE1CEB">
        <w:trPr>
          <w:cantSplit/>
          <w:trHeight w:val="136"/>
        </w:trPr>
        <w:tc>
          <w:tcPr>
            <w:tcW w:w="336" w:type="pct"/>
            <w:tcBorders>
              <w:top w:val="single" w:sz="4" w:space="0" w:color="auto"/>
            </w:tcBorders>
            <w:vAlign w:val="center"/>
          </w:tcPr>
          <w:p w14:paraId="6A214DAE" w14:textId="77777777" w:rsidR="00DE1CEB" w:rsidRPr="00CB472E" w:rsidRDefault="00DE1CEB" w:rsidP="006C3827">
            <w:pPr>
              <w:ind w:left="-108" w:right="-93"/>
              <w:jc w:val="center"/>
              <w:rPr>
                <w:rFonts w:ascii="Arial" w:hAnsi="Arial" w:cs="Arial"/>
                <w:b/>
                <w:sz w:val="20"/>
                <w:szCs w:val="20"/>
              </w:rPr>
            </w:pPr>
            <w:r w:rsidRPr="00CB472E">
              <w:rPr>
                <w:rFonts w:ascii="Arial" w:hAnsi="Arial" w:cs="Arial"/>
                <w:b/>
                <w:sz w:val="20"/>
                <w:szCs w:val="20"/>
              </w:rPr>
              <w:t>1</w:t>
            </w:r>
          </w:p>
        </w:tc>
        <w:tc>
          <w:tcPr>
            <w:tcW w:w="283" w:type="pct"/>
            <w:tcBorders>
              <w:top w:val="single" w:sz="4" w:space="0" w:color="auto"/>
            </w:tcBorders>
            <w:vAlign w:val="center"/>
          </w:tcPr>
          <w:p w14:paraId="1AADFD48"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2</w:t>
            </w:r>
          </w:p>
        </w:tc>
        <w:tc>
          <w:tcPr>
            <w:tcW w:w="324" w:type="pct"/>
            <w:tcBorders>
              <w:top w:val="single" w:sz="4" w:space="0" w:color="auto"/>
            </w:tcBorders>
            <w:vAlign w:val="center"/>
          </w:tcPr>
          <w:p w14:paraId="1FDA6A4E"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3</w:t>
            </w:r>
          </w:p>
        </w:tc>
        <w:tc>
          <w:tcPr>
            <w:tcW w:w="377" w:type="pct"/>
            <w:tcBorders>
              <w:top w:val="single" w:sz="4" w:space="0" w:color="auto"/>
            </w:tcBorders>
            <w:vAlign w:val="center"/>
          </w:tcPr>
          <w:p w14:paraId="192D0030"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4</w:t>
            </w:r>
          </w:p>
        </w:tc>
        <w:tc>
          <w:tcPr>
            <w:tcW w:w="283" w:type="pct"/>
            <w:tcBorders>
              <w:top w:val="single" w:sz="4" w:space="0" w:color="auto"/>
            </w:tcBorders>
            <w:vAlign w:val="center"/>
          </w:tcPr>
          <w:p w14:paraId="6E6D00B6"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5</w:t>
            </w:r>
          </w:p>
        </w:tc>
        <w:tc>
          <w:tcPr>
            <w:tcW w:w="283" w:type="pct"/>
            <w:tcBorders>
              <w:top w:val="single" w:sz="4" w:space="0" w:color="auto"/>
            </w:tcBorders>
            <w:vAlign w:val="center"/>
          </w:tcPr>
          <w:p w14:paraId="66C126B3"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6</w:t>
            </w:r>
          </w:p>
        </w:tc>
        <w:tc>
          <w:tcPr>
            <w:tcW w:w="361" w:type="pct"/>
            <w:tcBorders>
              <w:top w:val="single" w:sz="4" w:space="0" w:color="auto"/>
            </w:tcBorders>
            <w:vAlign w:val="center"/>
          </w:tcPr>
          <w:p w14:paraId="1AF6801D"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7</w:t>
            </w:r>
          </w:p>
        </w:tc>
        <w:tc>
          <w:tcPr>
            <w:tcW w:w="260" w:type="pct"/>
            <w:tcBorders>
              <w:top w:val="single" w:sz="4" w:space="0" w:color="auto"/>
            </w:tcBorders>
            <w:vAlign w:val="center"/>
          </w:tcPr>
          <w:p w14:paraId="7D9D9F44"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8</w:t>
            </w:r>
          </w:p>
        </w:tc>
        <w:tc>
          <w:tcPr>
            <w:tcW w:w="280" w:type="pct"/>
            <w:tcBorders>
              <w:top w:val="single" w:sz="4" w:space="0" w:color="auto"/>
            </w:tcBorders>
            <w:vAlign w:val="center"/>
          </w:tcPr>
          <w:p w14:paraId="22F3DF87"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9</w:t>
            </w:r>
          </w:p>
        </w:tc>
        <w:tc>
          <w:tcPr>
            <w:tcW w:w="290" w:type="pct"/>
            <w:tcBorders>
              <w:top w:val="single" w:sz="4" w:space="0" w:color="auto"/>
            </w:tcBorders>
            <w:vAlign w:val="center"/>
          </w:tcPr>
          <w:p w14:paraId="00D30035"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10</w:t>
            </w:r>
          </w:p>
        </w:tc>
        <w:tc>
          <w:tcPr>
            <w:tcW w:w="319" w:type="pct"/>
            <w:tcBorders>
              <w:top w:val="single" w:sz="4" w:space="0" w:color="auto"/>
            </w:tcBorders>
            <w:vAlign w:val="center"/>
          </w:tcPr>
          <w:p w14:paraId="39BBB3A4"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11</w:t>
            </w:r>
          </w:p>
        </w:tc>
        <w:tc>
          <w:tcPr>
            <w:tcW w:w="283" w:type="pct"/>
            <w:tcBorders>
              <w:top w:val="single" w:sz="4" w:space="0" w:color="auto"/>
            </w:tcBorders>
            <w:vAlign w:val="center"/>
          </w:tcPr>
          <w:p w14:paraId="70E771DE"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12</w:t>
            </w:r>
          </w:p>
        </w:tc>
        <w:tc>
          <w:tcPr>
            <w:tcW w:w="283" w:type="pct"/>
            <w:tcBorders>
              <w:top w:val="single" w:sz="4" w:space="0" w:color="auto"/>
            </w:tcBorders>
            <w:vAlign w:val="center"/>
          </w:tcPr>
          <w:p w14:paraId="7A084E67"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13</w:t>
            </w:r>
          </w:p>
        </w:tc>
        <w:tc>
          <w:tcPr>
            <w:tcW w:w="330" w:type="pct"/>
            <w:tcBorders>
              <w:top w:val="single" w:sz="4" w:space="0" w:color="auto"/>
            </w:tcBorders>
            <w:vAlign w:val="center"/>
          </w:tcPr>
          <w:p w14:paraId="2BB4AFE5"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14</w:t>
            </w:r>
          </w:p>
        </w:tc>
        <w:tc>
          <w:tcPr>
            <w:tcW w:w="330" w:type="pct"/>
            <w:tcBorders>
              <w:top w:val="single" w:sz="4" w:space="0" w:color="auto"/>
            </w:tcBorders>
            <w:vAlign w:val="center"/>
          </w:tcPr>
          <w:p w14:paraId="4DCC9C03"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15</w:t>
            </w:r>
          </w:p>
        </w:tc>
        <w:tc>
          <w:tcPr>
            <w:tcW w:w="377" w:type="pct"/>
            <w:tcBorders>
              <w:top w:val="single" w:sz="4" w:space="0" w:color="auto"/>
            </w:tcBorders>
            <w:vAlign w:val="center"/>
          </w:tcPr>
          <w:p w14:paraId="3D8A054B"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16</w:t>
            </w:r>
          </w:p>
        </w:tc>
      </w:tr>
      <w:tr w:rsidR="00CB472E" w:rsidRPr="00CB472E" w14:paraId="55B79A03" w14:textId="77777777" w:rsidTr="00DE1CEB">
        <w:trPr>
          <w:cantSplit/>
          <w:trHeight w:val="360"/>
        </w:trPr>
        <w:tc>
          <w:tcPr>
            <w:tcW w:w="336" w:type="pct"/>
            <w:vAlign w:val="center"/>
          </w:tcPr>
          <w:p w14:paraId="76E4F5B3" w14:textId="77777777" w:rsidR="00DE1CEB" w:rsidRPr="00CB472E" w:rsidRDefault="00DE1CEB" w:rsidP="006C3827">
            <w:pPr>
              <w:jc w:val="center"/>
              <w:rPr>
                <w:rFonts w:ascii="Arial" w:hAnsi="Arial" w:cs="Arial"/>
                <w:sz w:val="20"/>
                <w:szCs w:val="20"/>
                <w:lang w:val="en-US"/>
              </w:rPr>
            </w:pPr>
            <w:r w:rsidRPr="00CB472E">
              <w:rPr>
                <w:rFonts w:ascii="Arial" w:hAnsi="Arial" w:cs="Arial"/>
                <w:sz w:val="20"/>
                <w:szCs w:val="20"/>
              </w:rPr>
              <w:t>К</w:t>
            </w:r>
            <w:r w:rsidRPr="00CB472E">
              <w:rPr>
                <w:rFonts w:ascii="Arial" w:hAnsi="Arial" w:cs="Arial"/>
                <w:sz w:val="20"/>
                <w:szCs w:val="20"/>
                <w:vertAlign w:val="subscript"/>
              </w:rPr>
              <w:t>1</w:t>
            </w:r>
            <w:r w:rsidRPr="00CB472E">
              <w:rPr>
                <w:rFonts w:ascii="Arial" w:hAnsi="Arial" w:cs="Arial"/>
                <w:sz w:val="20"/>
                <w:szCs w:val="20"/>
                <w:lang w:val="en-US"/>
              </w:rPr>
              <w:t>al-1</w:t>
            </w:r>
          </w:p>
        </w:tc>
        <w:tc>
          <w:tcPr>
            <w:tcW w:w="283" w:type="pct"/>
            <w:vAlign w:val="center"/>
          </w:tcPr>
          <w:p w14:paraId="48B2B9DB"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185</w:t>
            </w:r>
          </w:p>
        </w:tc>
        <w:tc>
          <w:tcPr>
            <w:tcW w:w="324" w:type="pct"/>
            <w:vAlign w:val="center"/>
          </w:tcPr>
          <w:p w14:paraId="0B90DAB5"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196</w:t>
            </w:r>
          </w:p>
        </w:tc>
        <w:tc>
          <w:tcPr>
            <w:tcW w:w="377" w:type="pct"/>
            <w:vMerge w:val="restart"/>
            <w:vAlign w:val="center"/>
          </w:tcPr>
          <w:p w14:paraId="4F23048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поровый</w:t>
            </w:r>
          </w:p>
        </w:tc>
        <w:tc>
          <w:tcPr>
            <w:tcW w:w="283" w:type="pct"/>
            <w:vMerge w:val="restart"/>
            <w:vAlign w:val="center"/>
          </w:tcPr>
          <w:p w14:paraId="0D729B46"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0,8877</w:t>
            </w:r>
          </w:p>
        </w:tc>
        <w:tc>
          <w:tcPr>
            <w:tcW w:w="283" w:type="pct"/>
            <w:vMerge w:val="restart"/>
            <w:vAlign w:val="center"/>
          </w:tcPr>
          <w:p w14:paraId="00BB7E30"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0,945</w:t>
            </w:r>
          </w:p>
        </w:tc>
        <w:tc>
          <w:tcPr>
            <w:tcW w:w="361" w:type="pct"/>
            <w:vMerge w:val="restart"/>
            <w:vAlign w:val="center"/>
          </w:tcPr>
          <w:p w14:paraId="33E49BE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0,5-0,01</w:t>
            </w:r>
          </w:p>
        </w:tc>
        <w:tc>
          <w:tcPr>
            <w:tcW w:w="260" w:type="pct"/>
            <w:vMerge w:val="restart"/>
            <w:vAlign w:val="center"/>
          </w:tcPr>
          <w:p w14:paraId="643EBE8B"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0,41</w:t>
            </w:r>
          </w:p>
        </w:tc>
        <w:tc>
          <w:tcPr>
            <w:tcW w:w="280" w:type="pct"/>
            <w:vMerge w:val="restart"/>
            <w:vAlign w:val="center"/>
          </w:tcPr>
          <w:p w14:paraId="5620D1F8"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0,4</w:t>
            </w:r>
          </w:p>
        </w:tc>
        <w:tc>
          <w:tcPr>
            <w:tcW w:w="290" w:type="pct"/>
            <w:vMerge w:val="restart"/>
            <w:vAlign w:val="center"/>
          </w:tcPr>
          <w:p w14:paraId="4423F5C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13,0</w:t>
            </w:r>
          </w:p>
        </w:tc>
        <w:tc>
          <w:tcPr>
            <w:tcW w:w="319" w:type="pct"/>
            <w:vMerge w:val="restart"/>
            <w:vAlign w:val="center"/>
          </w:tcPr>
          <w:p w14:paraId="3299AA17" w14:textId="77777777" w:rsidR="00DE1CEB" w:rsidRPr="00CB472E" w:rsidRDefault="00DE1CEB" w:rsidP="006C3827">
            <w:pPr>
              <w:jc w:val="center"/>
              <w:rPr>
                <w:rFonts w:ascii="Arial" w:hAnsi="Arial" w:cs="Arial"/>
                <w:sz w:val="20"/>
                <w:szCs w:val="20"/>
                <w:lang w:val="kk-KZ"/>
              </w:rPr>
            </w:pPr>
            <w:r w:rsidRPr="00CB472E">
              <w:rPr>
                <w:rFonts w:ascii="Arial" w:hAnsi="Arial" w:cs="Arial"/>
                <w:sz w:val="20"/>
                <w:szCs w:val="20"/>
                <w:lang w:val="kk-KZ"/>
              </w:rPr>
              <w:t>16,2</w:t>
            </w:r>
          </w:p>
        </w:tc>
        <w:tc>
          <w:tcPr>
            <w:tcW w:w="283" w:type="pct"/>
            <w:vMerge w:val="restart"/>
            <w:vAlign w:val="center"/>
          </w:tcPr>
          <w:p w14:paraId="4C1F0E6B"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w:t>
            </w:r>
          </w:p>
        </w:tc>
        <w:tc>
          <w:tcPr>
            <w:tcW w:w="283" w:type="pct"/>
            <w:vMerge w:val="restart"/>
            <w:vAlign w:val="center"/>
          </w:tcPr>
          <w:p w14:paraId="5E790572"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0,5</w:t>
            </w:r>
          </w:p>
        </w:tc>
        <w:tc>
          <w:tcPr>
            <w:tcW w:w="330" w:type="pct"/>
            <w:vMerge w:val="restart"/>
            <w:vAlign w:val="center"/>
          </w:tcPr>
          <w:p w14:paraId="63D2D9CD"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0,641</w:t>
            </w:r>
          </w:p>
        </w:tc>
        <w:tc>
          <w:tcPr>
            <w:tcW w:w="330" w:type="pct"/>
            <w:vMerge w:val="restart"/>
            <w:vAlign w:val="center"/>
          </w:tcPr>
          <w:p w14:paraId="2AFA8330"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15,56</w:t>
            </w:r>
          </w:p>
        </w:tc>
        <w:tc>
          <w:tcPr>
            <w:tcW w:w="377" w:type="pct"/>
            <w:vMerge w:val="restart"/>
            <w:vAlign w:val="center"/>
          </w:tcPr>
          <w:p w14:paraId="6787899F" w14:textId="77777777" w:rsidR="00DE1CEB" w:rsidRPr="00CB472E" w:rsidRDefault="00DE1CEB" w:rsidP="006C3827">
            <w:pPr>
              <w:jc w:val="center"/>
              <w:rPr>
                <w:rFonts w:ascii="Arial" w:hAnsi="Arial" w:cs="Arial"/>
                <w:sz w:val="20"/>
                <w:szCs w:val="20"/>
                <w:lang w:val="kk-KZ"/>
              </w:rPr>
            </w:pPr>
            <w:r w:rsidRPr="00CB472E">
              <w:rPr>
                <w:rFonts w:ascii="Arial" w:hAnsi="Arial" w:cs="Arial"/>
                <w:sz w:val="20"/>
                <w:szCs w:val="20"/>
              </w:rPr>
              <w:t>1,7</w:t>
            </w:r>
          </w:p>
        </w:tc>
      </w:tr>
      <w:tr w:rsidR="00CB472E" w:rsidRPr="00CB472E" w14:paraId="32345C6C" w14:textId="77777777" w:rsidTr="00DE1CEB">
        <w:trPr>
          <w:cantSplit/>
          <w:trHeight w:val="360"/>
        </w:trPr>
        <w:tc>
          <w:tcPr>
            <w:tcW w:w="336" w:type="pct"/>
            <w:vAlign w:val="center"/>
          </w:tcPr>
          <w:p w14:paraId="7F9C4B97"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К</w:t>
            </w:r>
            <w:r w:rsidRPr="00CB472E">
              <w:rPr>
                <w:rFonts w:ascii="Arial" w:hAnsi="Arial" w:cs="Arial"/>
                <w:sz w:val="20"/>
                <w:szCs w:val="20"/>
                <w:vertAlign w:val="subscript"/>
              </w:rPr>
              <w:t>1</w:t>
            </w:r>
            <w:r w:rsidRPr="00CB472E">
              <w:rPr>
                <w:rFonts w:ascii="Arial" w:hAnsi="Arial" w:cs="Arial"/>
                <w:sz w:val="20"/>
                <w:szCs w:val="20"/>
                <w:lang w:val="en-US"/>
              </w:rPr>
              <w:t>al-</w:t>
            </w:r>
            <w:r w:rsidRPr="00CB472E">
              <w:rPr>
                <w:rFonts w:ascii="Arial" w:hAnsi="Arial" w:cs="Arial"/>
                <w:sz w:val="20"/>
                <w:szCs w:val="20"/>
              </w:rPr>
              <w:t>2</w:t>
            </w:r>
          </w:p>
        </w:tc>
        <w:tc>
          <w:tcPr>
            <w:tcW w:w="283" w:type="pct"/>
            <w:vAlign w:val="center"/>
          </w:tcPr>
          <w:p w14:paraId="2A0CCC47"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181,48/350,0</w:t>
            </w:r>
          </w:p>
        </w:tc>
        <w:tc>
          <w:tcPr>
            <w:tcW w:w="324" w:type="pct"/>
            <w:vAlign w:val="center"/>
          </w:tcPr>
          <w:p w14:paraId="48059356" w14:textId="77777777" w:rsidR="00DE1CEB" w:rsidRPr="00CB472E" w:rsidRDefault="00DE1CEB" w:rsidP="006C3827">
            <w:pPr>
              <w:jc w:val="center"/>
              <w:rPr>
                <w:rFonts w:ascii="Arial" w:hAnsi="Arial" w:cs="Arial"/>
                <w:bCs/>
                <w:sz w:val="20"/>
                <w:szCs w:val="20"/>
              </w:rPr>
            </w:pPr>
            <w:r w:rsidRPr="00CB472E">
              <w:rPr>
                <w:rFonts w:ascii="Arial" w:hAnsi="Arial" w:cs="Arial"/>
                <w:bCs/>
                <w:sz w:val="20"/>
                <w:szCs w:val="20"/>
              </w:rPr>
              <w:t>188,29/870,0</w:t>
            </w:r>
          </w:p>
        </w:tc>
        <w:tc>
          <w:tcPr>
            <w:tcW w:w="377" w:type="pct"/>
            <w:vMerge/>
            <w:vAlign w:val="center"/>
          </w:tcPr>
          <w:p w14:paraId="18F23864" w14:textId="77777777" w:rsidR="00DE1CEB" w:rsidRPr="00CB472E" w:rsidRDefault="00DE1CEB" w:rsidP="006C3827">
            <w:pPr>
              <w:jc w:val="center"/>
              <w:rPr>
                <w:rFonts w:ascii="Arial" w:hAnsi="Arial" w:cs="Arial"/>
                <w:sz w:val="20"/>
                <w:szCs w:val="20"/>
              </w:rPr>
            </w:pPr>
          </w:p>
        </w:tc>
        <w:tc>
          <w:tcPr>
            <w:tcW w:w="283" w:type="pct"/>
            <w:vMerge/>
            <w:vAlign w:val="center"/>
          </w:tcPr>
          <w:p w14:paraId="1F6A0841" w14:textId="77777777" w:rsidR="00DE1CEB" w:rsidRPr="00CB472E" w:rsidRDefault="00DE1CEB" w:rsidP="006C3827">
            <w:pPr>
              <w:ind w:left="-57" w:right="-57"/>
              <w:jc w:val="center"/>
              <w:rPr>
                <w:rFonts w:ascii="Arial" w:hAnsi="Arial" w:cs="Arial"/>
                <w:sz w:val="20"/>
                <w:szCs w:val="20"/>
              </w:rPr>
            </w:pPr>
          </w:p>
        </w:tc>
        <w:tc>
          <w:tcPr>
            <w:tcW w:w="283" w:type="pct"/>
            <w:vMerge/>
            <w:vAlign w:val="center"/>
          </w:tcPr>
          <w:p w14:paraId="41CB7ABB" w14:textId="77777777" w:rsidR="00DE1CEB" w:rsidRPr="00CB472E" w:rsidRDefault="00DE1CEB" w:rsidP="006C3827">
            <w:pPr>
              <w:jc w:val="center"/>
              <w:rPr>
                <w:rFonts w:ascii="Arial" w:hAnsi="Arial" w:cs="Arial"/>
                <w:sz w:val="20"/>
                <w:szCs w:val="20"/>
              </w:rPr>
            </w:pPr>
          </w:p>
        </w:tc>
        <w:tc>
          <w:tcPr>
            <w:tcW w:w="361" w:type="pct"/>
            <w:vMerge/>
            <w:vAlign w:val="center"/>
          </w:tcPr>
          <w:p w14:paraId="36303EF6" w14:textId="77777777" w:rsidR="00DE1CEB" w:rsidRPr="00CB472E" w:rsidRDefault="00DE1CEB" w:rsidP="006C3827">
            <w:pPr>
              <w:jc w:val="center"/>
              <w:rPr>
                <w:rFonts w:ascii="Arial" w:hAnsi="Arial" w:cs="Arial"/>
                <w:sz w:val="20"/>
                <w:szCs w:val="20"/>
              </w:rPr>
            </w:pPr>
          </w:p>
        </w:tc>
        <w:tc>
          <w:tcPr>
            <w:tcW w:w="260" w:type="pct"/>
            <w:vMerge/>
            <w:vAlign w:val="center"/>
          </w:tcPr>
          <w:p w14:paraId="73EC33D6" w14:textId="77777777" w:rsidR="00DE1CEB" w:rsidRPr="00CB472E" w:rsidRDefault="00DE1CEB" w:rsidP="006C3827">
            <w:pPr>
              <w:jc w:val="center"/>
              <w:rPr>
                <w:rFonts w:ascii="Arial" w:hAnsi="Arial" w:cs="Arial"/>
                <w:sz w:val="20"/>
                <w:szCs w:val="20"/>
              </w:rPr>
            </w:pPr>
          </w:p>
        </w:tc>
        <w:tc>
          <w:tcPr>
            <w:tcW w:w="280" w:type="pct"/>
            <w:vMerge/>
            <w:vAlign w:val="center"/>
          </w:tcPr>
          <w:p w14:paraId="478D9C17" w14:textId="77777777" w:rsidR="00DE1CEB" w:rsidRPr="00CB472E" w:rsidRDefault="00DE1CEB" w:rsidP="006C3827">
            <w:pPr>
              <w:jc w:val="center"/>
              <w:rPr>
                <w:rFonts w:ascii="Arial" w:hAnsi="Arial" w:cs="Arial"/>
                <w:sz w:val="20"/>
                <w:szCs w:val="20"/>
              </w:rPr>
            </w:pPr>
          </w:p>
        </w:tc>
        <w:tc>
          <w:tcPr>
            <w:tcW w:w="290" w:type="pct"/>
            <w:vMerge/>
            <w:vAlign w:val="center"/>
          </w:tcPr>
          <w:p w14:paraId="1EAA083B" w14:textId="77777777" w:rsidR="00DE1CEB" w:rsidRPr="00CB472E" w:rsidRDefault="00DE1CEB" w:rsidP="006C3827">
            <w:pPr>
              <w:jc w:val="center"/>
              <w:rPr>
                <w:rFonts w:ascii="Arial" w:hAnsi="Arial" w:cs="Arial"/>
                <w:sz w:val="20"/>
                <w:szCs w:val="20"/>
              </w:rPr>
            </w:pPr>
          </w:p>
        </w:tc>
        <w:tc>
          <w:tcPr>
            <w:tcW w:w="319" w:type="pct"/>
            <w:vMerge/>
            <w:vAlign w:val="center"/>
          </w:tcPr>
          <w:p w14:paraId="7C0A8C28" w14:textId="77777777" w:rsidR="00DE1CEB" w:rsidRPr="00CB472E" w:rsidRDefault="00DE1CEB" w:rsidP="006C3827">
            <w:pPr>
              <w:jc w:val="center"/>
              <w:rPr>
                <w:rFonts w:ascii="Arial" w:hAnsi="Arial" w:cs="Arial"/>
                <w:sz w:val="20"/>
                <w:szCs w:val="20"/>
                <w:lang w:val="kk-KZ"/>
              </w:rPr>
            </w:pPr>
          </w:p>
        </w:tc>
        <w:tc>
          <w:tcPr>
            <w:tcW w:w="283" w:type="pct"/>
            <w:vMerge/>
            <w:vAlign w:val="center"/>
          </w:tcPr>
          <w:p w14:paraId="3BAFDABC" w14:textId="77777777" w:rsidR="00DE1CEB" w:rsidRPr="00CB472E" w:rsidRDefault="00DE1CEB" w:rsidP="006C3827">
            <w:pPr>
              <w:jc w:val="center"/>
              <w:rPr>
                <w:rFonts w:ascii="Arial" w:hAnsi="Arial" w:cs="Arial"/>
                <w:sz w:val="20"/>
                <w:szCs w:val="20"/>
              </w:rPr>
            </w:pPr>
          </w:p>
        </w:tc>
        <w:tc>
          <w:tcPr>
            <w:tcW w:w="283" w:type="pct"/>
            <w:vMerge/>
            <w:vAlign w:val="center"/>
          </w:tcPr>
          <w:p w14:paraId="6467300B" w14:textId="77777777" w:rsidR="00DE1CEB" w:rsidRPr="00CB472E" w:rsidRDefault="00DE1CEB" w:rsidP="006C3827">
            <w:pPr>
              <w:jc w:val="center"/>
              <w:rPr>
                <w:rFonts w:ascii="Arial" w:hAnsi="Arial" w:cs="Arial"/>
                <w:sz w:val="20"/>
                <w:szCs w:val="20"/>
              </w:rPr>
            </w:pPr>
          </w:p>
        </w:tc>
        <w:tc>
          <w:tcPr>
            <w:tcW w:w="330" w:type="pct"/>
            <w:vMerge/>
            <w:vAlign w:val="center"/>
          </w:tcPr>
          <w:p w14:paraId="65AAF65A" w14:textId="77777777" w:rsidR="00DE1CEB" w:rsidRPr="00CB472E" w:rsidRDefault="00DE1CEB" w:rsidP="006C3827">
            <w:pPr>
              <w:jc w:val="center"/>
              <w:rPr>
                <w:rFonts w:ascii="Arial" w:hAnsi="Arial" w:cs="Arial"/>
                <w:sz w:val="20"/>
                <w:szCs w:val="20"/>
              </w:rPr>
            </w:pPr>
          </w:p>
        </w:tc>
        <w:tc>
          <w:tcPr>
            <w:tcW w:w="330" w:type="pct"/>
            <w:vMerge/>
            <w:vAlign w:val="center"/>
          </w:tcPr>
          <w:p w14:paraId="6AB9CB29" w14:textId="77777777" w:rsidR="00DE1CEB" w:rsidRPr="00CB472E" w:rsidRDefault="00DE1CEB" w:rsidP="006C3827">
            <w:pPr>
              <w:jc w:val="center"/>
              <w:rPr>
                <w:rFonts w:ascii="Arial" w:hAnsi="Arial" w:cs="Arial"/>
                <w:sz w:val="20"/>
                <w:szCs w:val="20"/>
              </w:rPr>
            </w:pPr>
          </w:p>
        </w:tc>
        <w:tc>
          <w:tcPr>
            <w:tcW w:w="377" w:type="pct"/>
            <w:vMerge/>
            <w:vAlign w:val="center"/>
          </w:tcPr>
          <w:p w14:paraId="74B3D662" w14:textId="77777777" w:rsidR="00DE1CEB" w:rsidRPr="00CB472E" w:rsidRDefault="00DE1CEB" w:rsidP="006C3827">
            <w:pPr>
              <w:jc w:val="center"/>
              <w:rPr>
                <w:rFonts w:ascii="Arial" w:hAnsi="Arial" w:cs="Arial"/>
                <w:sz w:val="20"/>
                <w:szCs w:val="20"/>
              </w:rPr>
            </w:pPr>
          </w:p>
        </w:tc>
      </w:tr>
    </w:tbl>
    <w:p w14:paraId="31D73222" w14:textId="77777777" w:rsidR="004A2E2F" w:rsidRPr="00CB472E" w:rsidRDefault="004A2E2F" w:rsidP="008E403A">
      <w:pPr>
        <w:widowControl w:val="0"/>
        <w:autoSpaceDE w:val="0"/>
        <w:autoSpaceDN w:val="0"/>
        <w:adjustRightInd w:val="0"/>
        <w:spacing w:before="120" w:after="120"/>
        <w:jc w:val="center"/>
        <w:rPr>
          <w:rFonts w:ascii="Arial" w:eastAsia="Times New Roman" w:hAnsi="Arial" w:cs="Arial"/>
          <w:b/>
          <w:sz w:val="20"/>
          <w:szCs w:val="20"/>
          <w:lang w:val="kk-KZ" w:eastAsia="ru-RU"/>
        </w:rPr>
      </w:pPr>
    </w:p>
    <w:p w14:paraId="25513F40" w14:textId="6642F5A9" w:rsidR="008E403A" w:rsidRPr="00CB472E" w:rsidRDefault="008E403A" w:rsidP="008E403A">
      <w:pPr>
        <w:widowControl w:val="0"/>
        <w:autoSpaceDE w:val="0"/>
        <w:autoSpaceDN w:val="0"/>
        <w:adjustRightInd w:val="0"/>
        <w:spacing w:before="120" w:after="120"/>
        <w:jc w:val="center"/>
        <w:rPr>
          <w:rFonts w:ascii="Arial" w:eastAsia="Times New Roman" w:hAnsi="Arial" w:cs="Arial"/>
          <w:sz w:val="20"/>
          <w:szCs w:val="20"/>
          <w:lang w:eastAsia="ru-RU"/>
        </w:rPr>
      </w:pPr>
      <w:r w:rsidRPr="00CB472E">
        <w:rPr>
          <w:rFonts w:ascii="Arial" w:eastAsia="Times New Roman" w:hAnsi="Arial" w:cs="Arial"/>
          <w:b/>
          <w:sz w:val="20"/>
          <w:szCs w:val="20"/>
          <w:lang w:eastAsia="ru-RU"/>
        </w:rPr>
        <w:t xml:space="preserve">Примечание: </w:t>
      </w:r>
      <w:bookmarkStart w:id="41" w:name="_5._Конструкция_скважины"/>
      <w:bookmarkEnd w:id="41"/>
      <w:r w:rsidRPr="00CB472E">
        <w:rPr>
          <w:rFonts w:ascii="Arial" w:eastAsia="Times New Roman" w:hAnsi="Arial" w:cs="Arial"/>
          <w:sz w:val="20"/>
          <w:szCs w:val="20"/>
          <w:lang w:eastAsia="ru-RU"/>
        </w:rPr>
        <w:t>Указанные интервалы нефтеносности будут уточняться по данным геологической службы Заказчика по результату ГИС.</w:t>
      </w:r>
    </w:p>
    <w:p w14:paraId="3A3D24D3"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56BA85BF"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4CA9DB16"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2B46A7A5" w14:textId="77777777" w:rsidR="00BE4306" w:rsidRPr="00CB472E" w:rsidRDefault="00BE4306">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509A37D0" w14:textId="73C56480" w:rsidR="00EB1A4B" w:rsidRPr="00CB472E" w:rsidRDefault="00F600DD" w:rsidP="008E403A">
      <w:pPr>
        <w:pStyle w:val="afff9"/>
        <w:keepNext/>
        <w:spacing w:after="0"/>
        <w:ind w:firstLine="709"/>
        <w:rPr>
          <w:rFonts w:ascii="Arial" w:hAnsi="Arial" w:cs="Arial"/>
          <w:b/>
          <w:i w:val="0"/>
          <w:color w:val="auto"/>
          <w:sz w:val="20"/>
          <w:szCs w:val="20"/>
        </w:rPr>
      </w:pPr>
      <w:bookmarkStart w:id="42" w:name="_Toc243053608"/>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660447" w:rsidRPr="00CB472E">
        <w:rPr>
          <w:rFonts w:ascii="Arial" w:hAnsi="Arial" w:cs="Arial"/>
          <w:b/>
          <w:i w:val="0"/>
          <w:color w:val="auto"/>
          <w:sz w:val="20"/>
          <w:szCs w:val="20"/>
        </w:rPr>
        <w:t xml:space="preserve"> </w:t>
      </w:r>
      <w:r w:rsidR="00EB1A4B" w:rsidRPr="00CB472E">
        <w:rPr>
          <w:rFonts w:ascii="Arial" w:hAnsi="Arial" w:cs="Arial"/>
          <w:b/>
          <w:i w:val="0"/>
          <w:color w:val="auto"/>
          <w:sz w:val="20"/>
          <w:szCs w:val="20"/>
        </w:rPr>
        <w:t>– Газоносность</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191"/>
        <w:gridCol w:w="1193"/>
        <w:gridCol w:w="1325"/>
        <w:gridCol w:w="1322"/>
        <w:gridCol w:w="928"/>
        <w:gridCol w:w="1059"/>
        <w:gridCol w:w="1059"/>
        <w:gridCol w:w="662"/>
        <w:gridCol w:w="797"/>
        <w:gridCol w:w="1191"/>
        <w:gridCol w:w="1062"/>
        <w:gridCol w:w="1425"/>
      </w:tblGrid>
      <w:tr w:rsidR="008E403A" w:rsidRPr="00CB472E" w14:paraId="7191056A" w14:textId="77777777" w:rsidTr="00DD618A">
        <w:trPr>
          <w:trHeight w:val="729"/>
        </w:trPr>
        <w:tc>
          <w:tcPr>
            <w:tcW w:w="372" w:type="pct"/>
            <w:vMerge w:val="restart"/>
            <w:vAlign w:val="center"/>
            <w:hideMark/>
          </w:tcPr>
          <w:p w14:paraId="2DAFE8B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Индекс</w:t>
            </w:r>
          </w:p>
          <w:p w14:paraId="50801FAE"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proofErr w:type="spellStart"/>
            <w:r w:rsidRPr="00CB472E">
              <w:rPr>
                <w:rFonts w:ascii="Arial" w:eastAsia="Times New Roman" w:hAnsi="Arial" w:cs="Arial"/>
                <w:b/>
                <w:sz w:val="20"/>
                <w:szCs w:val="20"/>
                <w:lang w:eastAsia="ru-RU"/>
              </w:rPr>
              <w:t>страти</w:t>
            </w:r>
            <w:proofErr w:type="spellEnd"/>
            <w:r w:rsidRPr="00CB472E">
              <w:rPr>
                <w:rFonts w:ascii="Arial" w:eastAsia="Times New Roman" w:hAnsi="Arial" w:cs="Arial"/>
                <w:b/>
                <w:sz w:val="20"/>
                <w:szCs w:val="20"/>
                <w:lang w:eastAsia="ru-RU"/>
              </w:rPr>
              <w:t>-графи-</w:t>
            </w:r>
            <w:proofErr w:type="spellStart"/>
            <w:r w:rsidRPr="00CB472E">
              <w:rPr>
                <w:rFonts w:ascii="Arial" w:eastAsia="Times New Roman" w:hAnsi="Arial" w:cs="Arial"/>
                <w:b/>
                <w:sz w:val="20"/>
                <w:szCs w:val="20"/>
                <w:lang w:eastAsia="ru-RU"/>
              </w:rPr>
              <w:t>ческого</w:t>
            </w:r>
            <w:proofErr w:type="spellEnd"/>
          </w:p>
          <w:p w14:paraId="5E4C3691"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proofErr w:type="spellStart"/>
            <w:r w:rsidRPr="00CB472E">
              <w:rPr>
                <w:rFonts w:ascii="Arial" w:eastAsia="Times New Roman" w:hAnsi="Arial" w:cs="Arial"/>
                <w:b/>
                <w:sz w:val="20"/>
                <w:szCs w:val="20"/>
                <w:lang w:eastAsia="ru-RU"/>
              </w:rPr>
              <w:t>подраз</w:t>
            </w:r>
            <w:proofErr w:type="spellEnd"/>
            <w:r w:rsidRPr="00CB472E">
              <w:rPr>
                <w:rFonts w:ascii="Arial" w:eastAsia="Times New Roman" w:hAnsi="Arial" w:cs="Arial"/>
                <w:b/>
                <w:sz w:val="20"/>
                <w:szCs w:val="20"/>
                <w:lang w:eastAsia="ru-RU"/>
              </w:rPr>
              <w:t>-деления</w:t>
            </w:r>
          </w:p>
        </w:tc>
        <w:tc>
          <w:tcPr>
            <w:tcW w:w="835" w:type="pct"/>
            <w:gridSpan w:val="2"/>
            <w:vMerge w:val="restart"/>
            <w:vAlign w:val="center"/>
            <w:hideMark/>
          </w:tcPr>
          <w:p w14:paraId="2CD64925" w14:textId="77777777" w:rsidR="008E403A" w:rsidRPr="00CB472E" w:rsidRDefault="008E403A" w:rsidP="008E403A">
            <w:pPr>
              <w:widowControl w:val="0"/>
              <w:autoSpaceDE w:val="0"/>
              <w:autoSpaceDN w:val="0"/>
              <w:adjustRightInd w:val="0"/>
              <w:ind w:left="147"/>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Интервал, м</w:t>
            </w:r>
          </w:p>
          <w:p w14:paraId="33C0DC92"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по вертикали</w:t>
            </w:r>
          </w:p>
        </w:tc>
        <w:tc>
          <w:tcPr>
            <w:tcW w:w="464" w:type="pct"/>
            <w:vMerge w:val="restart"/>
            <w:textDirection w:val="btLr"/>
            <w:vAlign w:val="center"/>
            <w:hideMark/>
          </w:tcPr>
          <w:p w14:paraId="08DA9580"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Тип коллектора</w:t>
            </w:r>
          </w:p>
        </w:tc>
        <w:tc>
          <w:tcPr>
            <w:tcW w:w="463" w:type="pct"/>
            <w:vMerge w:val="restart"/>
            <w:textDirection w:val="btLr"/>
            <w:vAlign w:val="center"/>
            <w:hideMark/>
          </w:tcPr>
          <w:p w14:paraId="44A5F56A"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Состояние</w:t>
            </w:r>
          </w:p>
          <w:p w14:paraId="2DC4B9E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(газ. конденсат)</w:t>
            </w:r>
          </w:p>
        </w:tc>
        <w:tc>
          <w:tcPr>
            <w:tcW w:w="325" w:type="pct"/>
            <w:vMerge w:val="restart"/>
            <w:textDirection w:val="btLr"/>
            <w:vAlign w:val="center"/>
            <w:hideMark/>
          </w:tcPr>
          <w:p w14:paraId="6F1C96F3"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Содержание сероводорода,</w:t>
            </w:r>
          </w:p>
          <w:p w14:paraId="36D7E5C8"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по объему</w:t>
            </w:r>
          </w:p>
        </w:tc>
        <w:tc>
          <w:tcPr>
            <w:tcW w:w="371" w:type="pct"/>
            <w:vMerge w:val="restart"/>
            <w:textDirection w:val="btLr"/>
            <w:vAlign w:val="center"/>
            <w:hideMark/>
          </w:tcPr>
          <w:p w14:paraId="13970D1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Содержание углекислого газа,  % по объему</w:t>
            </w:r>
          </w:p>
        </w:tc>
        <w:tc>
          <w:tcPr>
            <w:tcW w:w="371" w:type="pct"/>
            <w:vMerge w:val="restart"/>
            <w:textDirection w:val="btLr"/>
            <w:vAlign w:val="center"/>
            <w:hideMark/>
          </w:tcPr>
          <w:p w14:paraId="24DDE042"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Относительная по воздуху плотность газа</w:t>
            </w:r>
          </w:p>
          <w:p w14:paraId="6EF1009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по объему</w:t>
            </w:r>
          </w:p>
        </w:tc>
        <w:tc>
          <w:tcPr>
            <w:tcW w:w="232" w:type="pct"/>
            <w:vMerge w:val="restart"/>
            <w:textDirection w:val="btLr"/>
            <w:vAlign w:val="center"/>
            <w:hideMark/>
          </w:tcPr>
          <w:p w14:paraId="2EB09F09"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proofErr w:type="spellStart"/>
            <w:r w:rsidRPr="00CB472E">
              <w:rPr>
                <w:rFonts w:ascii="Arial" w:eastAsia="Times New Roman" w:hAnsi="Arial" w:cs="Arial"/>
                <w:b/>
                <w:sz w:val="20"/>
                <w:szCs w:val="20"/>
                <w:lang w:eastAsia="ru-RU"/>
              </w:rPr>
              <w:t>Коэф</w:t>
            </w:r>
            <w:proofErr w:type="spellEnd"/>
            <w:r w:rsidRPr="00CB472E">
              <w:rPr>
                <w:rFonts w:ascii="Arial" w:eastAsia="Times New Roman" w:hAnsi="Arial" w:cs="Arial"/>
                <w:b/>
                <w:sz w:val="20"/>
                <w:szCs w:val="20"/>
                <w:lang w:eastAsia="ru-RU"/>
              </w:rPr>
              <w:t>-т сжимаемости газа в пластовых условиях</w:t>
            </w:r>
          </w:p>
        </w:tc>
        <w:tc>
          <w:tcPr>
            <w:tcW w:w="279" w:type="pct"/>
            <w:vMerge w:val="restart"/>
            <w:textDirection w:val="btLr"/>
            <w:vAlign w:val="center"/>
            <w:hideMark/>
          </w:tcPr>
          <w:p w14:paraId="48D1F19D"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Свободный дебит газа</w:t>
            </w:r>
          </w:p>
          <w:p w14:paraId="392EE99B"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тысяч .м</w:t>
            </w:r>
            <w:r w:rsidRPr="00CB472E">
              <w:rPr>
                <w:rFonts w:ascii="Arial" w:eastAsia="Times New Roman" w:hAnsi="Arial" w:cs="Arial"/>
                <w:b/>
                <w:sz w:val="20"/>
                <w:szCs w:val="20"/>
                <w:vertAlign w:val="superscript"/>
                <w:lang w:eastAsia="ru-RU"/>
              </w:rPr>
              <w:t>3</w:t>
            </w:r>
            <w:r w:rsidRPr="00CB472E">
              <w:rPr>
                <w:rFonts w:ascii="Arial" w:eastAsia="Times New Roman" w:hAnsi="Arial" w:cs="Arial"/>
                <w:b/>
                <w:sz w:val="20"/>
                <w:szCs w:val="20"/>
                <w:lang w:eastAsia="ru-RU"/>
              </w:rPr>
              <w:t>/</w:t>
            </w:r>
            <w:proofErr w:type="spellStart"/>
            <w:r w:rsidRPr="00CB472E">
              <w:rPr>
                <w:rFonts w:ascii="Arial" w:eastAsia="Times New Roman" w:hAnsi="Arial" w:cs="Arial"/>
                <w:b/>
                <w:sz w:val="20"/>
                <w:szCs w:val="20"/>
                <w:lang w:eastAsia="ru-RU"/>
              </w:rPr>
              <w:t>сут</w:t>
            </w:r>
            <w:proofErr w:type="spellEnd"/>
          </w:p>
        </w:tc>
        <w:tc>
          <w:tcPr>
            <w:tcW w:w="789" w:type="pct"/>
            <w:gridSpan w:val="2"/>
            <w:vAlign w:val="center"/>
            <w:hideMark/>
          </w:tcPr>
          <w:p w14:paraId="57C4A36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Плотность газоконденсата, г/см</w:t>
            </w:r>
            <w:r w:rsidRPr="00CB472E">
              <w:rPr>
                <w:rFonts w:ascii="Arial" w:eastAsia="Times New Roman" w:hAnsi="Arial" w:cs="Arial"/>
                <w:b/>
                <w:sz w:val="20"/>
                <w:szCs w:val="20"/>
                <w:vertAlign w:val="superscript"/>
                <w:lang w:eastAsia="ru-RU"/>
              </w:rPr>
              <w:t>3</w:t>
            </w:r>
          </w:p>
        </w:tc>
        <w:tc>
          <w:tcPr>
            <w:tcW w:w="500" w:type="pct"/>
            <w:vMerge w:val="restart"/>
            <w:vAlign w:val="center"/>
            <w:hideMark/>
          </w:tcPr>
          <w:p w14:paraId="2DBE1DFC"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Фазовая </w:t>
            </w:r>
            <w:proofErr w:type="spellStart"/>
            <w:r w:rsidRPr="00CB472E">
              <w:rPr>
                <w:rFonts w:ascii="Arial" w:eastAsia="Times New Roman" w:hAnsi="Arial" w:cs="Arial"/>
                <w:b/>
                <w:sz w:val="20"/>
                <w:szCs w:val="20"/>
                <w:lang w:eastAsia="ru-RU"/>
              </w:rPr>
              <w:t>проница-емость</w:t>
            </w:r>
            <w:proofErr w:type="spellEnd"/>
            <w:r w:rsidRPr="00CB472E">
              <w:rPr>
                <w:rFonts w:ascii="Arial" w:eastAsia="Times New Roman" w:hAnsi="Arial" w:cs="Arial"/>
                <w:b/>
                <w:sz w:val="20"/>
                <w:szCs w:val="20"/>
                <w:lang w:eastAsia="ru-RU"/>
              </w:rPr>
              <w:t xml:space="preserve">, </w:t>
            </w:r>
            <w:proofErr w:type="spellStart"/>
            <w:r w:rsidRPr="00CB472E">
              <w:rPr>
                <w:rFonts w:ascii="Arial" w:eastAsia="Times New Roman" w:hAnsi="Arial" w:cs="Arial"/>
                <w:b/>
                <w:sz w:val="20"/>
                <w:szCs w:val="20"/>
                <w:lang w:eastAsia="ru-RU"/>
              </w:rPr>
              <w:t>мдарси</w:t>
            </w:r>
            <w:proofErr w:type="spellEnd"/>
          </w:p>
        </w:tc>
      </w:tr>
      <w:tr w:rsidR="008E403A" w:rsidRPr="00CB472E" w14:paraId="1F2E2139" w14:textId="77777777" w:rsidTr="00DD618A">
        <w:trPr>
          <w:trHeight w:val="780"/>
        </w:trPr>
        <w:tc>
          <w:tcPr>
            <w:tcW w:w="372" w:type="pct"/>
            <w:vMerge/>
            <w:vAlign w:val="center"/>
            <w:hideMark/>
          </w:tcPr>
          <w:p w14:paraId="6389AE8A" w14:textId="77777777" w:rsidR="008E403A" w:rsidRPr="00CB472E" w:rsidRDefault="008E403A" w:rsidP="008E403A">
            <w:pPr>
              <w:rPr>
                <w:rFonts w:ascii="Arial" w:eastAsia="Times New Roman" w:hAnsi="Arial" w:cs="Arial"/>
                <w:b/>
                <w:sz w:val="20"/>
                <w:szCs w:val="20"/>
                <w:lang w:eastAsia="ru-RU"/>
              </w:rPr>
            </w:pPr>
          </w:p>
        </w:tc>
        <w:tc>
          <w:tcPr>
            <w:tcW w:w="835" w:type="pct"/>
            <w:gridSpan w:val="2"/>
            <w:vMerge/>
            <w:vAlign w:val="center"/>
            <w:hideMark/>
          </w:tcPr>
          <w:p w14:paraId="33F9C7DD" w14:textId="77777777" w:rsidR="008E403A" w:rsidRPr="00CB472E" w:rsidRDefault="008E403A" w:rsidP="008E403A">
            <w:pPr>
              <w:rPr>
                <w:rFonts w:ascii="Arial" w:eastAsia="Times New Roman" w:hAnsi="Arial" w:cs="Arial"/>
                <w:b/>
                <w:bCs/>
                <w:sz w:val="20"/>
                <w:szCs w:val="20"/>
                <w:lang w:eastAsia="ru-RU"/>
              </w:rPr>
            </w:pPr>
          </w:p>
        </w:tc>
        <w:tc>
          <w:tcPr>
            <w:tcW w:w="464" w:type="pct"/>
            <w:vMerge/>
            <w:vAlign w:val="center"/>
            <w:hideMark/>
          </w:tcPr>
          <w:p w14:paraId="10753A10" w14:textId="77777777" w:rsidR="008E403A" w:rsidRPr="00CB472E" w:rsidRDefault="008E403A" w:rsidP="008E403A">
            <w:pPr>
              <w:rPr>
                <w:rFonts w:ascii="Arial" w:eastAsia="Times New Roman" w:hAnsi="Arial" w:cs="Arial"/>
                <w:b/>
                <w:sz w:val="20"/>
                <w:szCs w:val="20"/>
                <w:lang w:eastAsia="ru-RU"/>
              </w:rPr>
            </w:pPr>
          </w:p>
        </w:tc>
        <w:tc>
          <w:tcPr>
            <w:tcW w:w="463" w:type="pct"/>
            <w:vMerge/>
            <w:vAlign w:val="center"/>
            <w:hideMark/>
          </w:tcPr>
          <w:p w14:paraId="7C4123F1" w14:textId="77777777" w:rsidR="008E403A" w:rsidRPr="00CB472E" w:rsidRDefault="008E403A" w:rsidP="008E403A">
            <w:pPr>
              <w:rPr>
                <w:rFonts w:ascii="Arial" w:eastAsia="Times New Roman" w:hAnsi="Arial" w:cs="Arial"/>
                <w:b/>
                <w:sz w:val="20"/>
                <w:szCs w:val="20"/>
                <w:lang w:eastAsia="ru-RU"/>
              </w:rPr>
            </w:pPr>
          </w:p>
        </w:tc>
        <w:tc>
          <w:tcPr>
            <w:tcW w:w="325" w:type="pct"/>
            <w:vMerge/>
            <w:vAlign w:val="center"/>
            <w:hideMark/>
          </w:tcPr>
          <w:p w14:paraId="6A0CD43A"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0936A2B2"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100C302D" w14:textId="77777777" w:rsidR="008E403A" w:rsidRPr="00CB472E" w:rsidRDefault="008E403A" w:rsidP="008E403A">
            <w:pPr>
              <w:rPr>
                <w:rFonts w:ascii="Arial" w:eastAsia="Times New Roman" w:hAnsi="Arial" w:cs="Arial"/>
                <w:b/>
                <w:sz w:val="20"/>
                <w:szCs w:val="20"/>
                <w:lang w:eastAsia="ru-RU"/>
              </w:rPr>
            </w:pPr>
          </w:p>
        </w:tc>
        <w:tc>
          <w:tcPr>
            <w:tcW w:w="232" w:type="pct"/>
            <w:vMerge/>
            <w:vAlign w:val="center"/>
            <w:hideMark/>
          </w:tcPr>
          <w:p w14:paraId="3EA0F9F3" w14:textId="77777777" w:rsidR="008E403A" w:rsidRPr="00CB472E" w:rsidRDefault="008E403A" w:rsidP="008E403A">
            <w:pPr>
              <w:rPr>
                <w:rFonts w:ascii="Arial" w:eastAsia="Times New Roman" w:hAnsi="Arial" w:cs="Arial"/>
                <w:b/>
                <w:sz w:val="20"/>
                <w:szCs w:val="20"/>
                <w:lang w:eastAsia="ru-RU"/>
              </w:rPr>
            </w:pPr>
          </w:p>
        </w:tc>
        <w:tc>
          <w:tcPr>
            <w:tcW w:w="279" w:type="pct"/>
            <w:vMerge/>
            <w:vAlign w:val="center"/>
            <w:hideMark/>
          </w:tcPr>
          <w:p w14:paraId="40A1C3AE" w14:textId="77777777" w:rsidR="008E403A" w:rsidRPr="00CB472E" w:rsidRDefault="008E403A" w:rsidP="008E403A">
            <w:pPr>
              <w:rPr>
                <w:rFonts w:ascii="Arial" w:eastAsia="Times New Roman" w:hAnsi="Arial" w:cs="Arial"/>
                <w:b/>
                <w:sz w:val="20"/>
                <w:szCs w:val="20"/>
                <w:lang w:eastAsia="ru-RU"/>
              </w:rPr>
            </w:pPr>
          </w:p>
        </w:tc>
        <w:tc>
          <w:tcPr>
            <w:tcW w:w="417" w:type="pct"/>
            <w:vMerge w:val="restart"/>
            <w:vAlign w:val="center"/>
            <w:hideMark/>
          </w:tcPr>
          <w:p w14:paraId="18DCD357"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в </w:t>
            </w:r>
            <w:proofErr w:type="spellStart"/>
            <w:r w:rsidRPr="00CB472E">
              <w:rPr>
                <w:rFonts w:ascii="Arial" w:eastAsia="Times New Roman" w:hAnsi="Arial" w:cs="Arial"/>
                <w:b/>
                <w:sz w:val="20"/>
                <w:szCs w:val="20"/>
                <w:lang w:eastAsia="ru-RU"/>
              </w:rPr>
              <w:t>пласто-вых</w:t>
            </w:r>
            <w:proofErr w:type="spellEnd"/>
            <w:r w:rsidRPr="00CB472E">
              <w:rPr>
                <w:rFonts w:ascii="Arial" w:eastAsia="Times New Roman" w:hAnsi="Arial" w:cs="Arial"/>
                <w:b/>
                <w:sz w:val="20"/>
                <w:szCs w:val="20"/>
                <w:lang w:eastAsia="ru-RU"/>
              </w:rPr>
              <w:t xml:space="preserve"> </w:t>
            </w:r>
            <w:proofErr w:type="spellStart"/>
            <w:r w:rsidRPr="00CB472E">
              <w:rPr>
                <w:rFonts w:ascii="Arial" w:eastAsia="Times New Roman" w:hAnsi="Arial" w:cs="Arial"/>
                <w:b/>
                <w:sz w:val="20"/>
                <w:szCs w:val="20"/>
                <w:lang w:eastAsia="ru-RU"/>
              </w:rPr>
              <w:t>усло-виях</w:t>
            </w:r>
            <w:proofErr w:type="spellEnd"/>
          </w:p>
        </w:tc>
        <w:tc>
          <w:tcPr>
            <w:tcW w:w="371" w:type="pct"/>
            <w:vMerge w:val="restart"/>
            <w:vAlign w:val="center"/>
            <w:hideMark/>
          </w:tcPr>
          <w:p w14:paraId="6AA45E02"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на устье </w:t>
            </w:r>
            <w:proofErr w:type="spellStart"/>
            <w:r w:rsidRPr="00CB472E">
              <w:rPr>
                <w:rFonts w:ascii="Arial" w:eastAsia="Times New Roman" w:hAnsi="Arial" w:cs="Arial"/>
                <w:b/>
                <w:sz w:val="20"/>
                <w:szCs w:val="20"/>
                <w:lang w:eastAsia="ru-RU"/>
              </w:rPr>
              <w:t>скв</w:t>
            </w:r>
            <w:proofErr w:type="spellEnd"/>
            <w:r w:rsidRPr="00CB472E">
              <w:rPr>
                <w:rFonts w:ascii="Arial" w:eastAsia="Times New Roman" w:hAnsi="Arial" w:cs="Arial"/>
                <w:b/>
                <w:sz w:val="20"/>
                <w:szCs w:val="20"/>
                <w:lang w:eastAsia="ru-RU"/>
              </w:rPr>
              <w:t>.</w:t>
            </w:r>
          </w:p>
        </w:tc>
        <w:tc>
          <w:tcPr>
            <w:tcW w:w="500" w:type="pct"/>
            <w:vMerge/>
            <w:vAlign w:val="center"/>
            <w:hideMark/>
          </w:tcPr>
          <w:p w14:paraId="3EB775C7" w14:textId="77777777" w:rsidR="008E403A" w:rsidRPr="00CB472E" w:rsidRDefault="008E403A" w:rsidP="008E403A">
            <w:pPr>
              <w:rPr>
                <w:rFonts w:ascii="Arial" w:eastAsia="Times New Roman" w:hAnsi="Arial" w:cs="Arial"/>
                <w:b/>
                <w:sz w:val="20"/>
                <w:szCs w:val="20"/>
                <w:lang w:eastAsia="ru-RU"/>
              </w:rPr>
            </w:pPr>
          </w:p>
        </w:tc>
      </w:tr>
      <w:tr w:rsidR="008E403A" w:rsidRPr="00CB472E" w14:paraId="78A55FF9" w14:textId="77777777" w:rsidTr="00DD618A">
        <w:trPr>
          <w:trHeight w:val="922"/>
        </w:trPr>
        <w:tc>
          <w:tcPr>
            <w:tcW w:w="372" w:type="pct"/>
            <w:vMerge/>
            <w:vAlign w:val="center"/>
            <w:hideMark/>
          </w:tcPr>
          <w:p w14:paraId="47BD3796" w14:textId="77777777" w:rsidR="008E403A" w:rsidRPr="00CB472E" w:rsidRDefault="008E403A" w:rsidP="008E403A">
            <w:pPr>
              <w:rPr>
                <w:rFonts w:ascii="Arial" w:eastAsia="Times New Roman" w:hAnsi="Arial" w:cs="Arial"/>
                <w:b/>
                <w:sz w:val="20"/>
                <w:szCs w:val="20"/>
                <w:lang w:eastAsia="ru-RU"/>
              </w:rPr>
            </w:pPr>
          </w:p>
        </w:tc>
        <w:tc>
          <w:tcPr>
            <w:tcW w:w="417" w:type="pct"/>
            <w:vAlign w:val="center"/>
            <w:hideMark/>
          </w:tcPr>
          <w:p w14:paraId="410A51F4"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от</w:t>
            </w:r>
          </w:p>
          <w:p w14:paraId="43F6DD06"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(верх)</w:t>
            </w:r>
          </w:p>
        </w:tc>
        <w:tc>
          <w:tcPr>
            <w:tcW w:w="417" w:type="pct"/>
            <w:vAlign w:val="center"/>
            <w:hideMark/>
          </w:tcPr>
          <w:p w14:paraId="708A11C8"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до</w:t>
            </w:r>
          </w:p>
          <w:p w14:paraId="7BD9275B"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(низ)</w:t>
            </w:r>
          </w:p>
        </w:tc>
        <w:tc>
          <w:tcPr>
            <w:tcW w:w="464" w:type="pct"/>
            <w:vMerge/>
            <w:vAlign w:val="center"/>
            <w:hideMark/>
          </w:tcPr>
          <w:p w14:paraId="54C7B815" w14:textId="77777777" w:rsidR="008E403A" w:rsidRPr="00CB472E" w:rsidRDefault="008E403A" w:rsidP="008E403A">
            <w:pPr>
              <w:rPr>
                <w:rFonts w:ascii="Arial" w:eastAsia="Times New Roman" w:hAnsi="Arial" w:cs="Arial"/>
                <w:b/>
                <w:sz w:val="20"/>
                <w:szCs w:val="20"/>
                <w:lang w:eastAsia="ru-RU"/>
              </w:rPr>
            </w:pPr>
          </w:p>
        </w:tc>
        <w:tc>
          <w:tcPr>
            <w:tcW w:w="463" w:type="pct"/>
            <w:vMerge/>
            <w:vAlign w:val="center"/>
            <w:hideMark/>
          </w:tcPr>
          <w:p w14:paraId="0CEDD85F" w14:textId="77777777" w:rsidR="008E403A" w:rsidRPr="00CB472E" w:rsidRDefault="008E403A" w:rsidP="008E403A">
            <w:pPr>
              <w:rPr>
                <w:rFonts w:ascii="Arial" w:eastAsia="Times New Roman" w:hAnsi="Arial" w:cs="Arial"/>
                <w:b/>
                <w:sz w:val="20"/>
                <w:szCs w:val="20"/>
                <w:lang w:eastAsia="ru-RU"/>
              </w:rPr>
            </w:pPr>
          </w:p>
        </w:tc>
        <w:tc>
          <w:tcPr>
            <w:tcW w:w="325" w:type="pct"/>
            <w:vMerge/>
            <w:vAlign w:val="center"/>
            <w:hideMark/>
          </w:tcPr>
          <w:p w14:paraId="1B9266B7"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5A7B48C7"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46A3F361" w14:textId="77777777" w:rsidR="008E403A" w:rsidRPr="00CB472E" w:rsidRDefault="008E403A" w:rsidP="008E403A">
            <w:pPr>
              <w:rPr>
                <w:rFonts w:ascii="Arial" w:eastAsia="Times New Roman" w:hAnsi="Arial" w:cs="Arial"/>
                <w:b/>
                <w:sz w:val="20"/>
                <w:szCs w:val="20"/>
                <w:lang w:eastAsia="ru-RU"/>
              </w:rPr>
            </w:pPr>
          </w:p>
        </w:tc>
        <w:tc>
          <w:tcPr>
            <w:tcW w:w="232" w:type="pct"/>
            <w:vMerge/>
            <w:vAlign w:val="center"/>
            <w:hideMark/>
          </w:tcPr>
          <w:p w14:paraId="1ABC9819" w14:textId="77777777" w:rsidR="008E403A" w:rsidRPr="00CB472E" w:rsidRDefault="008E403A" w:rsidP="008E403A">
            <w:pPr>
              <w:rPr>
                <w:rFonts w:ascii="Arial" w:eastAsia="Times New Roman" w:hAnsi="Arial" w:cs="Arial"/>
                <w:b/>
                <w:sz w:val="20"/>
                <w:szCs w:val="20"/>
                <w:lang w:eastAsia="ru-RU"/>
              </w:rPr>
            </w:pPr>
          </w:p>
        </w:tc>
        <w:tc>
          <w:tcPr>
            <w:tcW w:w="279" w:type="pct"/>
            <w:vMerge/>
            <w:vAlign w:val="center"/>
            <w:hideMark/>
          </w:tcPr>
          <w:p w14:paraId="5023B1FA" w14:textId="77777777" w:rsidR="008E403A" w:rsidRPr="00CB472E" w:rsidRDefault="008E403A" w:rsidP="008E403A">
            <w:pPr>
              <w:rPr>
                <w:rFonts w:ascii="Arial" w:eastAsia="Times New Roman" w:hAnsi="Arial" w:cs="Arial"/>
                <w:b/>
                <w:sz w:val="20"/>
                <w:szCs w:val="20"/>
                <w:lang w:eastAsia="ru-RU"/>
              </w:rPr>
            </w:pPr>
          </w:p>
        </w:tc>
        <w:tc>
          <w:tcPr>
            <w:tcW w:w="417" w:type="pct"/>
            <w:vMerge/>
            <w:vAlign w:val="center"/>
            <w:hideMark/>
          </w:tcPr>
          <w:p w14:paraId="046F94D2"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47ACFD54" w14:textId="77777777" w:rsidR="008E403A" w:rsidRPr="00CB472E" w:rsidRDefault="008E403A" w:rsidP="008E403A">
            <w:pPr>
              <w:rPr>
                <w:rFonts w:ascii="Arial" w:eastAsia="Times New Roman" w:hAnsi="Arial" w:cs="Arial"/>
                <w:b/>
                <w:sz w:val="20"/>
                <w:szCs w:val="20"/>
                <w:lang w:eastAsia="ru-RU"/>
              </w:rPr>
            </w:pPr>
          </w:p>
        </w:tc>
        <w:tc>
          <w:tcPr>
            <w:tcW w:w="500" w:type="pct"/>
            <w:vMerge/>
            <w:vAlign w:val="center"/>
            <w:hideMark/>
          </w:tcPr>
          <w:p w14:paraId="527F4C77" w14:textId="77777777" w:rsidR="008E403A" w:rsidRPr="00CB472E" w:rsidRDefault="008E403A" w:rsidP="008E403A">
            <w:pPr>
              <w:rPr>
                <w:rFonts w:ascii="Arial" w:eastAsia="Times New Roman" w:hAnsi="Arial" w:cs="Arial"/>
                <w:b/>
                <w:sz w:val="20"/>
                <w:szCs w:val="20"/>
                <w:lang w:eastAsia="ru-RU"/>
              </w:rPr>
            </w:pPr>
          </w:p>
        </w:tc>
      </w:tr>
      <w:tr w:rsidR="008E403A" w:rsidRPr="00CB472E" w14:paraId="6759D2AA" w14:textId="77777777" w:rsidTr="00DD618A">
        <w:trPr>
          <w:trHeight w:val="351"/>
        </w:trPr>
        <w:tc>
          <w:tcPr>
            <w:tcW w:w="372" w:type="pct"/>
            <w:vAlign w:val="center"/>
            <w:hideMark/>
          </w:tcPr>
          <w:p w14:paraId="7B5FBF20"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417" w:type="pct"/>
            <w:vAlign w:val="center"/>
            <w:hideMark/>
          </w:tcPr>
          <w:p w14:paraId="23342F94"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417" w:type="pct"/>
            <w:vAlign w:val="center"/>
            <w:hideMark/>
          </w:tcPr>
          <w:p w14:paraId="24120B79"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464" w:type="pct"/>
            <w:vAlign w:val="center"/>
            <w:hideMark/>
          </w:tcPr>
          <w:p w14:paraId="634ED81A"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4</w:t>
            </w:r>
          </w:p>
        </w:tc>
        <w:tc>
          <w:tcPr>
            <w:tcW w:w="463" w:type="pct"/>
            <w:vAlign w:val="center"/>
            <w:hideMark/>
          </w:tcPr>
          <w:p w14:paraId="62C551A8"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325" w:type="pct"/>
            <w:vAlign w:val="center"/>
            <w:hideMark/>
          </w:tcPr>
          <w:p w14:paraId="46DA8FA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6</w:t>
            </w:r>
          </w:p>
        </w:tc>
        <w:tc>
          <w:tcPr>
            <w:tcW w:w="371" w:type="pct"/>
            <w:vAlign w:val="center"/>
            <w:hideMark/>
          </w:tcPr>
          <w:p w14:paraId="49C673B4"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7</w:t>
            </w:r>
          </w:p>
        </w:tc>
        <w:tc>
          <w:tcPr>
            <w:tcW w:w="371" w:type="pct"/>
            <w:vAlign w:val="center"/>
            <w:hideMark/>
          </w:tcPr>
          <w:p w14:paraId="5D519F66"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8</w:t>
            </w:r>
          </w:p>
        </w:tc>
        <w:tc>
          <w:tcPr>
            <w:tcW w:w="232" w:type="pct"/>
            <w:vAlign w:val="center"/>
            <w:hideMark/>
          </w:tcPr>
          <w:p w14:paraId="1F5CF22F"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9</w:t>
            </w:r>
          </w:p>
        </w:tc>
        <w:tc>
          <w:tcPr>
            <w:tcW w:w="279" w:type="pct"/>
            <w:vAlign w:val="center"/>
            <w:hideMark/>
          </w:tcPr>
          <w:p w14:paraId="4BC3BEA7"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10</w:t>
            </w:r>
          </w:p>
        </w:tc>
        <w:tc>
          <w:tcPr>
            <w:tcW w:w="417" w:type="pct"/>
            <w:vAlign w:val="center"/>
            <w:hideMark/>
          </w:tcPr>
          <w:p w14:paraId="2F75F4BF"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11</w:t>
            </w:r>
          </w:p>
        </w:tc>
        <w:tc>
          <w:tcPr>
            <w:tcW w:w="371" w:type="pct"/>
            <w:vAlign w:val="center"/>
            <w:hideMark/>
          </w:tcPr>
          <w:p w14:paraId="5B3B0253"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12</w:t>
            </w:r>
          </w:p>
        </w:tc>
        <w:tc>
          <w:tcPr>
            <w:tcW w:w="500" w:type="pct"/>
            <w:vAlign w:val="center"/>
            <w:hideMark/>
          </w:tcPr>
          <w:p w14:paraId="01D51A2D"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13</w:t>
            </w:r>
          </w:p>
        </w:tc>
      </w:tr>
      <w:tr w:rsidR="008E403A" w:rsidRPr="00CB472E" w14:paraId="4D0B9295" w14:textId="77777777" w:rsidTr="00DD618A">
        <w:trPr>
          <w:trHeight w:val="493"/>
        </w:trPr>
        <w:tc>
          <w:tcPr>
            <w:tcW w:w="5000" w:type="pct"/>
            <w:gridSpan w:val="13"/>
            <w:vAlign w:val="center"/>
            <w:hideMark/>
          </w:tcPr>
          <w:p w14:paraId="7BF3A4F0" w14:textId="77777777" w:rsidR="008E403A" w:rsidRPr="00CB472E" w:rsidRDefault="008E403A" w:rsidP="008E403A">
            <w:pPr>
              <w:widowControl w:val="0"/>
              <w:autoSpaceDE w:val="0"/>
              <w:autoSpaceDN w:val="0"/>
              <w:adjustRightInd w:val="0"/>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Газовые горизонты не ожидаются</w:t>
            </w:r>
          </w:p>
        </w:tc>
      </w:tr>
    </w:tbl>
    <w:p w14:paraId="00E4033E" w14:textId="77777777" w:rsidR="00EB1A4B" w:rsidRPr="00CB472E" w:rsidRDefault="00EB1A4B" w:rsidP="008371AA">
      <w:pPr>
        <w:rPr>
          <w:rFonts w:ascii="Arial" w:hAnsi="Arial" w:cs="Arial"/>
          <w:sz w:val="20"/>
          <w:szCs w:val="20"/>
          <w:highlight w:val="yellow"/>
        </w:rPr>
        <w:sectPr w:rsidR="00EB1A4B" w:rsidRPr="00CB472E" w:rsidSect="00EB1A4B">
          <w:headerReference w:type="default" r:id="rId13"/>
          <w:pgSz w:w="16838" w:h="11906" w:orient="landscape"/>
          <w:pgMar w:top="1134" w:right="851" w:bottom="1134" w:left="1701" w:header="709" w:footer="414" w:gutter="0"/>
          <w:cols w:space="708"/>
          <w:docGrid w:linePitch="360"/>
        </w:sectPr>
      </w:pPr>
    </w:p>
    <w:p w14:paraId="465D0A82" w14:textId="77777777" w:rsidR="00EB1A4B" w:rsidRPr="00CB472E" w:rsidRDefault="00EB1A4B" w:rsidP="00A0647A">
      <w:pPr>
        <w:pStyle w:val="1"/>
        <w:numPr>
          <w:ilvl w:val="0"/>
          <w:numId w:val="41"/>
        </w:numPr>
        <w:tabs>
          <w:tab w:val="left" w:pos="993"/>
        </w:tabs>
        <w:spacing w:before="0"/>
        <w:ind w:left="0" w:firstLine="709"/>
        <w:jc w:val="both"/>
        <w:rPr>
          <w:rFonts w:ascii="Arial" w:hAnsi="Arial" w:cs="Arial"/>
          <w:b/>
          <w:color w:val="auto"/>
          <w:sz w:val="24"/>
          <w:szCs w:val="24"/>
        </w:rPr>
      </w:pPr>
      <w:bookmarkStart w:id="43" w:name="_Toc210487422"/>
      <w:r w:rsidRPr="00CB472E">
        <w:rPr>
          <w:rFonts w:ascii="Arial" w:hAnsi="Arial" w:cs="Arial"/>
          <w:b/>
          <w:color w:val="auto"/>
          <w:sz w:val="24"/>
          <w:szCs w:val="24"/>
        </w:rPr>
        <w:lastRenderedPageBreak/>
        <w:t>ОЦЕНКА ВОЗДЕЙСТВИЯ НА СОСТОЯНИЕ АТМОСФЕРНОГО ВОЗДУХА</w:t>
      </w:r>
      <w:bookmarkEnd w:id="43"/>
    </w:p>
    <w:p w14:paraId="7A6904C6" w14:textId="77777777" w:rsidR="00857986" w:rsidRPr="00CB472E" w:rsidRDefault="00857986" w:rsidP="00A0647A">
      <w:pPr>
        <w:pStyle w:val="20"/>
        <w:numPr>
          <w:ilvl w:val="1"/>
          <w:numId w:val="41"/>
        </w:numPr>
        <w:tabs>
          <w:tab w:val="left" w:pos="851"/>
          <w:tab w:val="left" w:pos="1134"/>
        </w:tabs>
        <w:ind w:left="0" w:firstLine="709"/>
        <w:jc w:val="both"/>
        <w:rPr>
          <w:sz w:val="24"/>
          <w:szCs w:val="24"/>
        </w:rPr>
      </w:pPr>
      <w:bookmarkStart w:id="44" w:name="_Toc210487423"/>
      <w:r w:rsidRPr="00CB472E">
        <w:rPr>
          <w:sz w:val="24"/>
          <w:szCs w:val="24"/>
        </w:rPr>
        <w:t>Характеристика климатических условий необходимых для оценки воздействия намечаемой деятельности на окружающую среду</w:t>
      </w:r>
      <w:bookmarkEnd w:id="44"/>
      <w:r w:rsidRPr="00CB472E">
        <w:rPr>
          <w:sz w:val="24"/>
          <w:szCs w:val="24"/>
        </w:rPr>
        <w:t xml:space="preserve"> </w:t>
      </w:r>
    </w:p>
    <w:p w14:paraId="6225C8A1" w14:textId="77777777" w:rsidR="0037569E" w:rsidRPr="00CB472E" w:rsidRDefault="0037569E" w:rsidP="0037569E">
      <w:pPr>
        <w:spacing w:after="5" w:line="248" w:lineRule="auto"/>
        <w:ind w:right="155" w:firstLine="709"/>
        <w:jc w:val="both"/>
        <w:rPr>
          <w:rFonts w:ascii="Arial" w:eastAsia="Arial" w:hAnsi="Arial" w:cs="Arial"/>
          <w:color w:val="000000"/>
          <w:szCs w:val="22"/>
        </w:rPr>
      </w:pPr>
      <w:r w:rsidRPr="00CB472E">
        <w:rPr>
          <w:rFonts w:ascii="Arial" w:eastAsia="Arial" w:hAnsi="Arial" w:cs="Arial"/>
          <w:color w:val="000000"/>
          <w:szCs w:val="22"/>
        </w:rPr>
        <w:t xml:space="preserve">Климат района расположения объекта резко континентальный, аридный, основными чертами которого являются преобладание антициклонических условий, резкие температурные изменения в течение года и суток, жесткий ветровой режим и дефицит осадков. Континентальность климата незначительно смягчается в прибрежной полосе под влиянием Каспийского моря. </w:t>
      </w:r>
    </w:p>
    <w:p w14:paraId="5E8EA1F3" w14:textId="77777777" w:rsidR="0037569E" w:rsidRPr="00CB472E" w:rsidRDefault="0037569E" w:rsidP="0037569E">
      <w:pPr>
        <w:spacing w:after="5" w:line="248" w:lineRule="auto"/>
        <w:ind w:right="152" w:firstLine="709"/>
        <w:jc w:val="both"/>
        <w:rPr>
          <w:rFonts w:ascii="Arial" w:eastAsia="Arial" w:hAnsi="Arial" w:cs="Arial"/>
          <w:color w:val="000000"/>
          <w:szCs w:val="22"/>
        </w:rPr>
      </w:pPr>
      <w:r w:rsidRPr="00CB472E">
        <w:rPr>
          <w:rFonts w:ascii="Arial" w:eastAsia="Arial" w:hAnsi="Arial" w:cs="Arial"/>
          <w:color w:val="000000"/>
          <w:szCs w:val="22"/>
        </w:rPr>
        <w:t xml:space="preserve">Температура воздуха. Температура воздуха является одной из основных характеристик климата. Режим температуры воздуха исследуемой области характеризуется большой контрастностью и резкостью сезонных и межгодовых колебаний, значительной суточной и годовой амплитудой. Характерным является также преобладание теплого периода над холодным. Продолжительность безморозного периода составляет около полугода для севера региона и увеличивается к югу. Среднегодовая температура воздуха составляет 9-11 </w:t>
      </w:r>
      <w:proofErr w:type="spellStart"/>
      <w:r w:rsidRPr="00CB472E">
        <w:rPr>
          <w:rFonts w:ascii="Arial" w:eastAsia="Arial" w:hAnsi="Arial" w:cs="Arial"/>
          <w:color w:val="000000"/>
          <w:szCs w:val="22"/>
          <w:vertAlign w:val="superscript"/>
        </w:rPr>
        <w:t>о</w:t>
      </w:r>
      <w:r w:rsidRPr="00CB472E">
        <w:rPr>
          <w:rFonts w:ascii="Arial" w:eastAsia="Arial" w:hAnsi="Arial" w:cs="Arial"/>
          <w:color w:val="000000"/>
          <w:szCs w:val="22"/>
        </w:rPr>
        <w:t>C</w:t>
      </w:r>
      <w:proofErr w:type="spellEnd"/>
      <w:r w:rsidRPr="00CB472E">
        <w:rPr>
          <w:rFonts w:ascii="Arial" w:eastAsia="Arial" w:hAnsi="Arial" w:cs="Arial"/>
          <w:color w:val="000000"/>
          <w:szCs w:val="22"/>
        </w:rPr>
        <w:t xml:space="preserve">, при этом она увеличивается с севера на юг и от моря к побережью.  </w:t>
      </w:r>
    </w:p>
    <w:p w14:paraId="63CE19DB" w14:textId="01433D1C" w:rsidR="00DD618A" w:rsidRPr="00CB472E" w:rsidRDefault="00DD618A" w:rsidP="00DD618A">
      <w:pPr>
        <w:tabs>
          <w:tab w:val="left" w:pos="4350"/>
        </w:tabs>
        <w:ind w:firstLine="708"/>
        <w:jc w:val="both"/>
        <w:rPr>
          <w:rFonts w:ascii="Arial" w:eastAsia="Times New Roman" w:hAnsi="Arial" w:cs="Arial"/>
          <w:bCs/>
          <w:iCs/>
          <w:sz w:val="20"/>
          <w:szCs w:val="20"/>
          <w:lang w:eastAsia="ru-RU"/>
        </w:rPr>
      </w:pPr>
      <w:r w:rsidRPr="00CB472E">
        <w:rPr>
          <w:rFonts w:ascii="Arial" w:eastAsia="Times New Roman" w:hAnsi="Arial" w:cs="Arial"/>
          <w:bCs/>
          <w:iCs/>
          <w:lang w:eastAsia="ru-RU"/>
        </w:rPr>
        <w:t>По данным «Центра гидрометеорологического мониторинга» РГП «</w:t>
      </w:r>
      <w:proofErr w:type="spellStart"/>
      <w:r w:rsidRPr="00CB472E">
        <w:rPr>
          <w:rFonts w:ascii="Arial" w:eastAsia="Times New Roman" w:hAnsi="Arial" w:cs="Arial"/>
          <w:bCs/>
          <w:iCs/>
          <w:lang w:eastAsia="ru-RU"/>
        </w:rPr>
        <w:t>Казгидромет</w:t>
      </w:r>
      <w:proofErr w:type="spellEnd"/>
      <w:r w:rsidRPr="00CB472E">
        <w:rPr>
          <w:rFonts w:ascii="Arial" w:eastAsia="Times New Roman" w:hAnsi="Arial" w:cs="Arial"/>
          <w:bCs/>
          <w:iCs/>
          <w:lang w:eastAsia="ru-RU"/>
        </w:rPr>
        <w:t xml:space="preserve">» климатические характеристики для района месторождения </w:t>
      </w:r>
      <w:r w:rsidR="0037569E"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представлены по данным наблюдений на близлежащей метеорологической станции </w:t>
      </w:r>
      <w:r w:rsidRPr="00CB472E">
        <w:rPr>
          <w:rFonts w:ascii="Arial" w:eastAsia="Times New Roman" w:hAnsi="Arial" w:cs="Arial"/>
          <w:bCs/>
          <w:iCs/>
          <w:lang w:val="kk-KZ" w:eastAsia="ru-RU"/>
        </w:rPr>
        <w:t>Исатай</w:t>
      </w:r>
      <w:r w:rsidRPr="00CB472E">
        <w:rPr>
          <w:rFonts w:ascii="Arial" w:eastAsia="Times New Roman" w:hAnsi="Arial" w:cs="Arial"/>
          <w:bCs/>
          <w:iCs/>
          <w:lang w:eastAsia="ru-RU"/>
        </w:rPr>
        <w:t xml:space="preserve"> за 202</w:t>
      </w:r>
      <w:r w:rsidR="004A2E2F" w:rsidRPr="00CB472E">
        <w:rPr>
          <w:rFonts w:ascii="Arial" w:eastAsia="Times New Roman" w:hAnsi="Arial" w:cs="Arial"/>
          <w:bCs/>
          <w:iCs/>
          <w:lang w:val="kk-KZ" w:eastAsia="ru-RU"/>
        </w:rPr>
        <w:t>5</w:t>
      </w:r>
      <w:r w:rsidRPr="00CB472E">
        <w:rPr>
          <w:rFonts w:ascii="Arial" w:eastAsia="Times New Roman" w:hAnsi="Arial" w:cs="Arial"/>
          <w:bCs/>
          <w:iCs/>
          <w:lang w:eastAsia="ru-RU"/>
        </w:rPr>
        <w:t xml:space="preserve"> год.</w:t>
      </w:r>
      <w:r w:rsidRPr="00CB472E">
        <w:rPr>
          <w:rFonts w:ascii="Arial" w:eastAsia="Times New Roman" w:hAnsi="Arial" w:cs="Arial"/>
          <w:bCs/>
          <w:iCs/>
          <w:sz w:val="20"/>
          <w:szCs w:val="20"/>
          <w:lang w:eastAsia="ru-RU"/>
        </w:rPr>
        <w:tab/>
      </w:r>
      <w:r w:rsidRPr="00CB472E">
        <w:rPr>
          <w:rFonts w:ascii="Arial" w:hAnsi="Arial" w:cs="Arial"/>
          <w:b/>
          <w:color w:val="000000" w:themeColor="text1"/>
        </w:rPr>
        <w:tab/>
      </w:r>
    </w:p>
    <w:p w14:paraId="74C2D0A7" w14:textId="77777777" w:rsidR="00DD618A" w:rsidRPr="00CB472E" w:rsidRDefault="00DD618A" w:rsidP="00DD618A">
      <w:pPr>
        <w:rPr>
          <w:rFonts w:ascii="Arial" w:eastAsiaTheme="minorEastAsia" w:hAnsi="Arial" w:cs="Arial"/>
          <w:b/>
          <w:iCs/>
          <w:color w:val="000000" w:themeColor="text1"/>
          <w:lang w:eastAsia="ru-RU"/>
        </w:rPr>
      </w:pPr>
    </w:p>
    <w:p w14:paraId="70CB9EA9" w14:textId="4DB7D300" w:rsidR="00DD618A" w:rsidRPr="00CB472E" w:rsidRDefault="00DD618A" w:rsidP="00DD618A">
      <w:pPr>
        <w:ind w:firstLine="708"/>
        <w:rPr>
          <w:rFonts w:ascii="Arial" w:eastAsiaTheme="minorEastAsia" w:hAnsi="Arial" w:cs="Arial"/>
          <w:b/>
          <w:iCs/>
          <w:color w:val="000000" w:themeColor="text1"/>
          <w:sz w:val="20"/>
          <w:szCs w:val="20"/>
          <w:lang w:eastAsia="ru-RU"/>
        </w:rPr>
      </w:pPr>
      <w:bookmarkStart w:id="45" w:name="_Toc210461757"/>
      <w:bookmarkStart w:id="46" w:name="_Toc210483639"/>
      <w:bookmarkStart w:id="47" w:name="_Toc243053609"/>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1</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t xml:space="preserve"> Метеорологическая информация АМС </w:t>
      </w:r>
      <w:r w:rsidRPr="00CB472E">
        <w:rPr>
          <w:rFonts w:ascii="Arial" w:eastAsiaTheme="minorEastAsia" w:hAnsi="Arial" w:cs="Arial"/>
          <w:b/>
          <w:iCs/>
          <w:color w:val="000000" w:themeColor="text1"/>
          <w:sz w:val="20"/>
          <w:szCs w:val="20"/>
          <w:lang w:val="kk-KZ" w:eastAsia="ru-RU"/>
        </w:rPr>
        <w:t>Исатай</w:t>
      </w:r>
      <w:r w:rsidRPr="00CB472E">
        <w:rPr>
          <w:rFonts w:ascii="Arial" w:eastAsiaTheme="minorEastAsia" w:hAnsi="Arial" w:cs="Arial"/>
          <w:b/>
          <w:iCs/>
          <w:color w:val="000000" w:themeColor="text1"/>
          <w:sz w:val="20"/>
          <w:szCs w:val="20"/>
          <w:lang w:eastAsia="ru-RU"/>
        </w:rPr>
        <w:t xml:space="preserve"> за 202</w:t>
      </w:r>
      <w:r w:rsidR="004A2E2F" w:rsidRPr="00CB472E">
        <w:rPr>
          <w:rFonts w:ascii="Arial" w:eastAsiaTheme="minorEastAsia" w:hAnsi="Arial" w:cs="Arial"/>
          <w:b/>
          <w:iCs/>
          <w:color w:val="000000" w:themeColor="text1"/>
          <w:sz w:val="20"/>
          <w:szCs w:val="20"/>
          <w:lang w:val="kk-KZ" w:eastAsia="ru-RU"/>
        </w:rPr>
        <w:t>5</w:t>
      </w:r>
      <w:r w:rsidRPr="00CB472E">
        <w:rPr>
          <w:rFonts w:ascii="Arial" w:eastAsiaTheme="minorEastAsia" w:hAnsi="Arial" w:cs="Arial"/>
          <w:b/>
          <w:iCs/>
          <w:color w:val="000000" w:themeColor="text1"/>
          <w:sz w:val="20"/>
          <w:szCs w:val="20"/>
          <w:lang w:eastAsia="ru-RU"/>
        </w:rPr>
        <w:t>г</w:t>
      </w:r>
      <w:bookmarkEnd w:id="45"/>
      <w:bookmarkEnd w:id="46"/>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6"/>
        <w:gridCol w:w="2789"/>
      </w:tblGrid>
      <w:tr w:rsidR="00DD618A" w:rsidRPr="00CB472E" w14:paraId="2B1C44CE" w14:textId="77777777" w:rsidTr="006F4904">
        <w:tc>
          <w:tcPr>
            <w:tcW w:w="3508" w:type="pct"/>
            <w:shd w:val="clear" w:color="auto" w:fill="auto"/>
          </w:tcPr>
          <w:p w14:paraId="4E92AD4F"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Коэффициент, зависящий от стратификации атмосферы, А</w:t>
            </w:r>
          </w:p>
        </w:tc>
        <w:tc>
          <w:tcPr>
            <w:tcW w:w="1492" w:type="pct"/>
            <w:shd w:val="clear" w:color="auto" w:fill="auto"/>
          </w:tcPr>
          <w:p w14:paraId="6C0F8989"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200</w:t>
            </w:r>
          </w:p>
        </w:tc>
      </w:tr>
      <w:tr w:rsidR="00DD618A" w:rsidRPr="00CB472E" w14:paraId="5C26F24B" w14:textId="77777777" w:rsidTr="006F4904">
        <w:tc>
          <w:tcPr>
            <w:tcW w:w="3508" w:type="pct"/>
            <w:shd w:val="clear" w:color="auto" w:fill="auto"/>
          </w:tcPr>
          <w:p w14:paraId="76886C5F"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Коэффициент рельефа местности, ŋ</w:t>
            </w:r>
          </w:p>
        </w:tc>
        <w:tc>
          <w:tcPr>
            <w:tcW w:w="1492" w:type="pct"/>
            <w:shd w:val="clear" w:color="auto" w:fill="auto"/>
          </w:tcPr>
          <w:p w14:paraId="6AB27B09"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1,0</w:t>
            </w:r>
          </w:p>
        </w:tc>
      </w:tr>
      <w:tr w:rsidR="00DD618A" w:rsidRPr="00CB472E" w14:paraId="790D31F1" w14:textId="77777777" w:rsidTr="006F4904">
        <w:tc>
          <w:tcPr>
            <w:tcW w:w="3508" w:type="pct"/>
            <w:shd w:val="clear" w:color="auto" w:fill="auto"/>
          </w:tcPr>
          <w:p w14:paraId="5D2A01E8"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Средняя минимальная температура воздуха самого холодного месяца (февраль)</w:t>
            </w:r>
          </w:p>
        </w:tc>
        <w:tc>
          <w:tcPr>
            <w:tcW w:w="1492" w:type="pct"/>
            <w:shd w:val="clear" w:color="auto" w:fill="auto"/>
          </w:tcPr>
          <w:p w14:paraId="2F98193E"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-8,8 </w:t>
            </w:r>
            <w:r w:rsidRPr="00CB472E">
              <w:rPr>
                <w:rFonts w:ascii="Arial" w:eastAsiaTheme="minorEastAsia" w:hAnsi="Arial" w:cs="Arial"/>
                <w:sz w:val="20"/>
                <w:szCs w:val="20"/>
                <w:vertAlign w:val="superscript"/>
                <w:lang w:eastAsia="ru-RU"/>
              </w:rPr>
              <w:t>0</w:t>
            </w:r>
            <w:r w:rsidRPr="00CB472E">
              <w:rPr>
                <w:rFonts w:ascii="Arial" w:eastAsiaTheme="minorEastAsia" w:hAnsi="Arial" w:cs="Arial"/>
                <w:sz w:val="20"/>
                <w:szCs w:val="20"/>
                <w:lang w:eastAsia="ru-RU"/>
              </w:rPr>
              <w:t>С</w:t>
            </w:r>
          </w:p>
        </w:tc>
      </w:tr>
      <w:tr w:rsidR="00DD618A" w:rsidRPr="00CB472E" w14:paraId="6566DE36" w14:textId="77777777" w:rsidTr="006F4904">
        <w:tc>
          <w:tcPr>
            <w:tcW w:w="3508" w:type="pct"/>
            <w:shd w:val="clear" w:color="auto" w:fill="auto"/>
          </w:tcPr>
          <w:p w14:paraId="0A41E344"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Средняя максимальная температура воздуха самого жаркого месяца (июнь)</w:t>
            </w:r>
          </w:p>
        </w:tc>
        <w:tc>
          <w:tcPr>
            <w:tcW w:w="1492" w:type="pct"/>
            <w:shd w:val="clear" w:color="auto" w:fill="auto"/>
          </w:tcPr>
          <w:p w14:paraId="1CB84CCC"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+35,1 </w:t>
            </w:r>
            <w:r w:rsidRPr="00CB472E">
              <w:rPr>
                <w:rFonts w:ascii="Arial" w:eastAsiaTheme="minorEastAsia" w:hAnsi="Arial" w:cs="Arial"/>
                <w:sz w:val="20"/>
                <w:szCs w:val="20"/>
                <w:vertAlign w:val="superscript"/>
                <w:lang w:eastAsia="ru-RU"/>
              </w:rPr>
              <w:t>0</w:t>
            </w:r>
            <w:r w:rsidRPr="00CB472E">
              <w:rPr>
                <w:rFonts w:ascii="Arial" w:eastAsiaTheme="minorEastAsia" w:hAnsi="Arial" w:cs="Arial"/>
                <w:sz w:val="20"/>
                <w:szCs w:val="20"/>
                <w:lang w:eastAsia="ru-RU"/>
              </w:rPr>
              <w:t>С</w:t>
            </w:r>
          </w:p>
        </w:tc>
      </w:tr>
      <w:tr w:rsidR="00DD618A" w:rsidRPr="00CB472E" w14:paraId="13A4BA69" w14:textId="77777777" w:rsidTr="006F4904">
        <w:tc>
          <w:tcPr>
            <w:tcW w:w="3508" w:type="pct"/>
            <w:shd w:val="clear" w:color="auto" w:fill="auto"/>
          </w:tcPr>
          <w:p w14:paraId="3667AEFC"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Годовое количество осадков за холодной период года (XI-III)</w:t>
            </w:r>
          </w:p>
        </w:tc>
        <w:tc>
          <w:tcPr>
            <w:tcW w:w="1492" w:type="pct"/>
            <w:shd w:val="clear" w:color="auto" w:fill="auto"/>
          </w:tcPr>
          <w:p w14:paraId="42B0CC91"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91,3 мм</w:t>
            </w:r>
          </w:p>
        </w:tc>
      </w:tr>
      <w:tr w:rsidR="00DD618A" w:rsidRPr="00CB472E" w14:paraId="427128F2" w14:textId="77777777" w:rsidTr="006F4904">
        <w:tc>
          <w:tcPr>
            <w:tcW w:w="3508" w:type="pct"/>
            <w:shd w:val="clear" w:color="auto" w:fill="auto"/>
          </w:tcPr>
          <w:p w14:paraId="318FF88E"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Годовое количество осадков за теплый период года (IV-X)</w:t>
            </w:r>
          </w:p>
        </w:tc>
        <w:tc>
          <w:tcPr>
            <w:tcW w:w="1492" w:type="pct"/>
            <w:shd w:val="clear" w:color="auto" w:fill="auto"/>
          </w:tcPr>
          <w:p w14:paraId="7B3F3214"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83,1 мм</w:t>
            </w:r>
          </w:p>
        </w:tc>
      </w:tr>
      <w:tr w:rsidR="00DD618A" w:rsidRPr="00CB472E" w14:paraId="419A9986" w14:textId="77777777" w:rsidTr="006F4904">
        <w:tc>
          <w:tcPr>
            <w:tcW w:w="3508" w:type="pct"/>
            <w:shd w:val="clear" w:color="auto" w:fill="auto"/>
          </w:tcPr>
          <w:p w14:paraId="0A3C932D"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Абсолютный максимум скорости ветра при порыве </w:t>
            </w:r>
          </w:p>
        </w:tc>
        <w:tc>
          <w:tcPr>
            <w:tcW w:w="1492" w:type="pct"/>
            <w:shd w:val="clear" w:color="auto" w:fill="auto"/>
          </w:tcPr>
          <w:p w14:paraId="50E6CEDB"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23 м/с</w:t>
            </w:r>
          </w:p>
        </w:tc>
      </w:tr>
    </w:tbl>
    <w:p w14:paraId="63008E15" w14:textId="77777777" w:rsidR="00DD618A" w:rsidRPr="00CB472E" w:rsidRDefault="00DD618A" w:rsidP="00DD618A">
      <w:pPr>
        <w:keepNext/>
        <w:spacing w:line="256" w:lineRule="auto"/>
        <w:ind w:firstLine="709"/>
        <w:rPr>
          <w:rFonts w:ascii="Arial" w:eastAsiaTheme="minorEastAsia" w:hAnsi="Arial" w:cs="Arial"/>
          <w:b/>
          <w:iCs/>
          <w:color w:val="44546A" w:themeColor="text2"/>
          <w:sz w:val="20"/>
          <w:szCs w:val="20"/>
          <w:lang w:eastAsia="ru-RU"/>
        </w:rPr>
      </w:pPr>
    </w:p>
    <w:p w14:paraId="2757A4C1" w14:textId="77777777" w:rsidR="00DD618A" w:rsidRPr="00CB472E" w:rsidRDefault="00DD618A" w:rsidP="00DD618A">
      <w:pPr>
        <w:spacing w:line="256" w:lineRule="auto"/>
        <w:ind w:firstLine="709"/>
        <w:rPr>
          <w:rFonts w:ascii="Arial" w:eastAsiaTheme="minorEastAsia" w:hAnsi="Arial" w:cs="Arial"/>
          <w:bCs/>
          <w:iCs/>
          <w:sz w:val="20"/>
          <w:szCs w:val="20"/>
          <w:lang w:eastAsia="ru-RU"/>
        </w:rPr>
      </w:pPr>
      <w:bookmarkStart w:id="48" w:name="_Toc90300010"/>
      <w:bookmarkStart w:id="49" w:name="_Toc169596054"/>
      <w:bookmarkStart w:id="50" w:name="_Toc210461758"/>
      <w:bookmarkStart w:id="51" w:name="_Toc210483640"/>
      <w:bookmarkStart w:id="52" w:name="_Toc243053610"/>
      <w:r w:rsidRPr="00CB472E">
        <w:rPr>
          <w:rFonts w:ascii="Arial" w:eastAsiaTheme="minorEastAsia" w:hAnsi="Arial" w:cs="Arial"/>
          <w:b/>
          <w:iCs/>
          <w:sz w:val="20"/>
          <w:szCs w:val="20"/>
          <w:lang w:eastAsia="ru-RU"/>
        </w:rPr>
        <w:t xml:space="preserve">Таблица </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STYLEREF 1 \s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SEQ Таблица \* ARABIC \s 1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2</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sz w:val="20"/>
          <w:szCs w:val="20"/>
          <w:lang w:eastAsia="ru-RU"/>
        </w:rPr>
        <w:t xml:space="preserve">Средняя температура воздуха за месяц и за год, </w:t>
      </w:r>
      <w:r w:rsidRPr="00CB472E">
        <w:rPr>
          <w:rFonts w:ascii="Arial" w:eastAsiaTheme="minorEastAsia" w:hAnsi="Arial" w:cs="Arial"/>
          <w:b/>
          <w:bCs/>
          <w:iCs/>
          <w:sz w:val="20"/>
          <w:szCs w:val="20"/>
          <w:vertAlign w:val="superscript"/>
          <w:lang w:eastAsia="ru-RU"/>
        </w:rPr>
        <w:t>0</w:t>
      </w:r>
      <w:r w:rsidRPr="00CB472E">
        <w:rPr>
          <w:rFonts w:ascii="Arial" w:eastAsiaTheme="minorEastAsia" w:hAnsi="Arial" w:cs="Arial"/>
          <w:b/>
          <w:bCs/>
          <w:iCs/>
          <w:sz w:val="20"/>
          <w:szCs w:val="20"/>
          <w:lang w:eastAsia="ru-RU"/>
        </w:rPr>
        <w:t>С</w:t>
      </w:r>
      <w:bookmarkEnd w:id="48"/>
      <w:bookmarkEnd w:id="49"/>
      <w:bookmarkEnd w:id="50"/>
      <w:bookmarkEnd w:id="51"/>
      <w:bookmarkEnd w:id="5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676"/>
        <w:gridCol w:w="693"/>
        <w:gridCol w:w="746"/>
        <w:gridCol w:w="746"/>
        <w:gridCol w:w="746"/>
        <w:gridCol w:w="749"/>
        <w:gridCol w:w="761"/>
        <w:gridCol w:w="729"/>
        <w:gridCol w:w="729"/>
        <w:gridCol w:w="684"/>
        <w:gridCol w:w="720"/>
        <w:gridCol w:w="692"/>
      </w:tblGrid>
      <w:tr w:rsidR="00DD618A" w:rsidRPr="00CB472E" w14:paraId="364CC36B" w14:textId="77777777" w:rsidTr="006F4904">
        <w:trPr>
          <w:jc w:val="center"/>
        </w:trPr>
        <w:tc>
          <w:tcPr>
            <w:tcW w:w="361" w:type="pct"/>
          </w:tcPr>
          <w:p w14:paraId="685853E2"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w:t>
            </w:r>
          </w:p>
        </w:tc>
        <w:tc>
          <w:tcPr>
            <w:tcW w:w="362" w:type="pct"/>
          </w:tcPr>
          <w:p w14:paraId="1F96E1CA"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w:t>
            </w:r>
          </w:p>
        </w:tc>
        <w:tc>
          <w:tcPr>
            <w:tcW w:w="371" w:type="pct"/>
          </w:tcPr>
          <w:p w14:paraId="7A60D04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III</w:t>
            </w:r>
          </w:p>
        </w:tc>
        <w:tc>
          <w:tcPr>
            <w:tcW w:w="399" w:type="pct"/>
          </w:tcPr>
          <w:p w14:paraId="6F243CF0"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IV</w:t>
            </w:r>
          </w:p>
        </w:tc>
        <w:tc>
          <w:tcPr>
            <w:tcW w:w="399" w:type="pct"/>
          </w:tcPr>
          <w:p w14:paraId="5C42C616"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w:t>
            </w:r>
          </w:p>
        </w:tc>
        <w:tc>
          <w:tcPr>
            <w:tcW w:w="399" w:type="pct"/>
          </w:tcPr>
          <w:p w14:paraId="08B6206C"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w:t>
            </w:r>
          </w:p>
        </w:tc>
        <w:tc>
          <w:tcPr>
            <w:tcW w:w="401" w:type="pct"/>
          </w:tcPr>
          <w:p w14:paraId="4E068E53"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w:t>
            </w:r>
          </w:p>
        </w:tc>
        <w:tc>
          <w:tcPr>
            <w:tcW w:w="407" w:type="pct"/>
          </w:tcPr>
          <w:p w14:paraId="6C8EDDB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VIII</w:t>
            </w:r>
          </w:p>
        </w:tc>
        <w:tc>
          <w:tcPr>
            <w:tcW w:w="390" w:type="pct"/>
          </w:tcPr>
          <w:p w14:paraId="3FDDA8D3"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IX</w:t>
            </w:r>
          </w:p>
        </w:tc>
        <w:tc>
          <w:tcPr>
            <w:tcW w:w="390" w:type="pct"/>
          </w:tcPr>
          <w:p w14:paraId="35A28896"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w:t>
            </w:r>
          </w:p>
        </w:tc>
        <w:tc>
          <w:tcPr>
            <w:tcW w:w="366" w:type="pct"/>
          </w:tcPr>
          <w:p w14:paraId="375EA57B"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w:t>
            </w:r>
          </w:p>
        </w:tc>
        <w:tc>
          <w:tcPr>
            <w:tcW w:w="385" w:type="pct"/>
          </w:tcPr>
          <w:p w14:paraId="44FF21FF"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XII</w:t>
            </w:r>
          </w:p>
        </w:tc>
        <w:tc>
          <w:tcPr>
            <w:tcW w:w="370" w:type="pct"/>
          </w:tcPr>
          <w:p w14:paraId="0AC803F7" w14:textId="77777777" w:rsidR="00DD618A" w:rsidRPr="00CB472E" w:rsidRDefault="00DD618A" w:rsidP="006F4904">
            <w:pPr>
              <w:spacing w:line="256" w:lineRule="auto"/>
              <w:jc w:val="center"/>
              <w:rPr>
                <w:rFonts w:ascii="Arial" w:eastAsia="SimSun" w:hAnsi="Arial" w:cs="Arial"/>
                <w:b/>
                <w:sz w:val="20"/>
                <w:szCs w:val="20"/>
                <w:lang w:eastAsia="ru-RU"/>
              </w:rPr>
            </w:pPr>
            <w:r w:rsidRPr="00CB472E">
              <w:rPr>
                <w:rFonts w:ascii="Arial" w:eastAsia="SimSun" w:hAnsi="Arial" w:cs="Arial"/>
                <w:b/>
                <w:sz w:val="20"/>
                <w:szCs w:val="20"/>
                <w:lang w:eastAsia="ru-RU"/>
              </w:rPr>
              <w:t>Год</w:t>
            </w:r>
          </w:p>
        </w:tc>
      </w:tr>
      <w:tr w:rsidR="00DD618A" w:rsidRPr="00CB472E" w14:paraId="1D48A938" w14:textId="77777777" w:rsidTr="006F4904">
        <w:trPr>
          <w:jc w:val="center"/>
        </w:trPr>
        <w:tc>
          <w:tcPr>
            <w:tcW w:w="361" w:type="pct"/>
            <w:shd w:val="clear" w:color="auto" w:fill="auto"/>
          </w:tcPr>
          <w:p w14:paraId="39F1AB8D"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-5,7</w:t>
            </w:r>
          </w:p>
        </w:tc>
        <w:tc>
          <w:tcPr>
            <w:tcW w:w="362" w:type="pct"/>
            <w:shd w:val="clear" w:color="auto" w:fill="auto"/>
          </w:tcPr>
          <w:p w14:paraId="074F053C"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-3,2</w:t>
            </w:r>
          </w:p>
        </w:tc>
        <w:tc>
          <w:tcPr>
            <w:tcW w:w="371" w:type="pct"/>
            <w:shd w:val="clear" w:color="auto" w:fill="auto"/>
          </w:tcPr>
          <w:p w14:paraId="7D888D6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1,9</w:t>
            </w:r>
          </w:p>
        </w:tc>
        <w:tc>
          <w:tcPr>
            <w:tcW w:w="399" w:type="pct"/>
            <w:shd w:val="clear" w:color="auto" w:fill="auto"/>
          </w:tcPr>
          <w:p w14:paraId="7AA6D5D4"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16,4</w:t>
            </w:r>
          </w:p>
        </w:tc>
        <w:tc>
          <w:tcPr>
            <w:tcW w:w="399" w:type="pct"/>
            <w:shd w:val="clear" w:color="auto" w:fill="auto"/>
          </w:tcPr>
          <w:p w14:paraId="6D66259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16,5</w:t>
            </w:r>
          </w:p>
        </w:tc>
        <w:tc>
          <w:tcPr>
            <w:tcW w:w="399" w:type="pct"/>
            <w:shd w:val="clear" w:color="auto" w:fill="auto"/>
          </w:tcPr>
          <w:p w14:paraId="02BE0521"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26,8</w:t>
            </w:r>
          </w:p>
        </w:tc>
        <w:tc>
          <w:tcPr>
            <w:tcW w:w="401" w:type="pct"/>
            <w:shd w:val="clear" w:color="auto" w:fill="auto"/>
          </w:tcPr>
          <w:p w14:paraId="4ED777AA"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28,0</w:t>
            </w:r>
          </w:p>
        </w:tc>
        <w:tc>
          <w:tcPr>
            <w:tcW w:w="407" w:type="pct"/>
            <w:shd w:val="clear" w:color="auto" w:fill="auto"/>
          </w:tcPr>
          <w:p w14:paraId="3B1682D6"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25,3</w:t>
            </w:r>
          </w:p>
        </w:tc>
        <w:tc>
          <w:tcPr>
            <w:tcW w:w="390" w:type="pct"/>
            <w:shd w:val="clear" w:color="auto" w:fill="auto"/>
          </w:tcPr>
          <w:p w14:paraId="69A6208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19,1</w:t>
            </w:r>
          </w:p>
        </w:tc>
        <w:tc>
          <w:tcPr>
            <w:tcW w:w="390" w:type="pct"/>
            <w:shd w:val="clear" w:color="auto" w:fill="auto"/>
          </w:tcPr>
          <w:p w14:paraId="253BFF78"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10,2</w:t>
            </w:r>
          </w:p>
        </w:tc>
        <w:tc>
          <w:tcPr>
            <w:tcW w:w="366" w:type="pct"/>
            <w:shd w:val="clear" w:color="auto" w:fill="auto"/>
          </w:tcPr>
          <w:p w14:paraId="09C45931"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3,1</w:t>
            </w:r>
          </w:p>
        </w:tc>
        <w:tc>
          <w:tcPr>
            <w:tcW w:w="385" w:type="pct"/>
            <w:shd w:val="clear" w:color="auto" w:fill="auto"/>
          </w:tcPr>
          <w:p w14:paraId="4C9E61ED"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-2,7</w:t>
            </w:r>
          </w:p>
        </w:tc>
        <w:tc>
          <w:tcPr>
            <w:tcW w:w="370" w:type="pct"/>
          </w:tcPr>
          <w:p w14:paraId="731F929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11,3</w:t>
            </w:r>
          </w:p>
        </w:tc>
      </w:tr>
    </w:tbl>
    <w:p w14:paraId="07907987" w14:textId="77777777" w:rsidR="00DD618A" w:rsidRPr="00CB472E" w:rsidRDefault="00DD618A" w:rsidP="00DD618A">
      <w:pPr>
        <w:keepNext/>
        <w:spacing w:line="256" w:lineRule="auto"/>
        <w:ind w:firstLine="709"/>
        <w:rPr>
          <w:rFonts w:ascii="Arial" w:eastAsiaTheme="minorEastAsia" w:hAnsi="Arial" w:cs="Arial"/>
          <w:b/>
          <w:iCs/>
          <w:sz w:val="20"/>
          <w:szCs w:val="20"/>
          <w:lang w:eastAsia="ru-RU"/>
        </w:rPr>
      </w:pPr>
      <w:bookmarkStart w:id="53" w:name="_Toc496276839"/>
      <w:bookmarkStart w:id="54" w:name="_Toc29230824"/>
      <w:bookmarkStart w:id="55" w:name="_Toc90300011"/>
      <w:bookmarkStart w:id="56" w:name="_Toc169596055"/>
    </w:p>
    <w:p w14:paraId="4C92DBA7" w14:textId="77777777" w:rsidR="00DD618A" w:rsidRPr="00CB472E" w:rsidRDefault="00DD618A" w:rsidP="00DD618A">
      <w:pPr>
        <w:keepNext/>
        <w:spacing w:line="256" w:lineRule="auto"/>
        <w:ind w:firstLine="709"/>
        <w:rPr>
          <w:rFonts w:ascii="Arial" w:eastAsia="SimSun" w:hAnsi="Arial" w:cs="Arial"/>
          <w:b/>
          <w:sz w:val="20"/>
          <w:szCs w:val="20"/>
          <w:lang w:eastAsia="ru-RU"/>
        </w:rPr>
      </w:pPr>
      <w:bookmarkStart w:id="57" w:name="_Toc210461759"/>
      <w:bookmarkStart w:id="58" w:name="_Toc210483641"/>
      <w:bookmarkStart w:id="59" w:name="_Toc243053611"/>
      <w:r w:rsidRPr="00CB472E">
        <w:rPr>
          <w:rFonts w:ascii="Arial" w:eastAsiaTheme="minorEastAsia" w:hAnsi="Arial" w:cs="Arial"/>
          <w:b/>
          <w:iCs/>
          <w:sz w:val="20"/>
          <w:szCs w:val="20"/>
          <w:lang w:eastAsia="ru-RU"/>
        </w:rPr>
        <w:t xml:space="preserve">Таблица </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STYLEREF 1 \s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SEQ Таблица \* ARABIC \s 1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 xml:space="preserve"> </w:t>
      </w:r>
      <w:bookmarkEnd w:id="53"/>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w:t>
      </w:r>
      <w:r w:rsidRPr="00CB472E">
        <w:rPr>
          <w:rFonts w:ascii="Arial" w:eastAsia="SimSun" w:hAnsi="Arial" w:cs="Arial"/>
          <w:b/>
          <w:sz w:val="20"/>
          <w:szCs w:val="20"/>
          <w:lang w:eastAsia="ru-RU"/>
        </w:rPr>
        <w:t>Средняя месячная и годовая скорость ветра,</w:t>
      </w:r>
      <w:r w:rsidRPr="00CB472E">
        <w:rPr>
          <w:rFonts w:ascii="Arial" w:eastAsia="SimSun" w:hAnsi="Arial" w:cs="Arial"/>
          <w:b/>
          <w:sz w:val="20"/>
          <w:szCs w:val="20"/>
          <w:lang w:val="kk-KZ" w:eastAsia="ru-RU"/>
        </w:rPr>
        <w:t xml:space="preserve"> </w:t>
      </w:r>
      <w:r w:rsidRPr="00CB472E">
        <w:rPr>
          <w:rFonts w:ascii="Arial" w:eastAsia="SimSun" w:hAnsi="Arial" w:cs="Arial"/>
          <w:b/>
          <w:sz w:val="20"/>
          <w:szCs w:val="20"/>
          <w:lang w:eastAsia="ru-RU"/>
        </w:rPr>
        <w:t>м/с</w:t>
      </w:r>
      <w:bookmarkEnd w:id="54"/>
      <w:bookmarkEnd w:id="55"/>
      <w:bookmarkEnd w:id="56"/>
      <w:bookmarkEnd w:id="57"/>
      <w:bookmarkEnd w:id="58"/>
      <w:bookmarkEnd w:id="5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701"/>
        <w:gridCol w:w="721"/>
        <w:gridCol w:w="721"/>
        <w:gridCol w:w="721"/>
        <w:gridCol w:w="721"/>
        <w:gridCol w:w="746"/>
        <w:gridCol w:w="772"/>
        <w:gridCol w:w="701"/>
        <w:gridCol w:w="701"/>
        <w:gridCol w:w="710"/>
        <w:gridCol w:w="742"/>
        <w:gridCol w:w="686"/>
      </w:tblGrid>
      <w:tr w:rsidR="00DD618A" w:rsidRPr="00CB472E" w14:paraId="389ACA5B" w14:textId="77777777" w:rsidTr="006F4904">
        <w:trPr>
          <w:jc w:val="center"/>
        </w:trPr>
        <w:tc>
          <w:tcPr>
            <w:tcW w:w="375" w:type="pct"/>
          </w:tcPr>
          <w:p w14:paraId="39016491"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w:t>
            </w:r>
          </w:p>
        </w:tc>
        <w:tc>
          <w:tcPr>
            <w:tcW w:w="375" w:type="pct"/>
          </w:tcPr>
          <w:p w14:paraId="057BF2C9"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w:t>
            </w:r>
          </w:p>
        </w:tc>
        <w:tc>
          <w:tcPr>
            <w:tcW w:w="386" w:type="pct"/>
          </w:tcPr>
          <w:p w14:paraId="7F1DAFE7"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III</w:t>
            </w:r>
          </w:p>
        </w:tc>
        <w:tc>
          <w:tcPr>
            <w:tcW w:w="386" w:type="pct"/>
          </w:tcPr>
          <w:p w14:paraId="30F23B89"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IV</w:t>
            </w:r>
          </w:p>
        </w:tc>
        <w:tc>
          <w:tcPr>
            <w:tcW w:w="386" w:type="pct"/>
          </w:tcPr>
          <w:p w14:paraId="57E2D21B"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w:t>
            </w:r>
          </w:p>
        </w:tc>
        <w:tc>
          <w:tcPr>
            <w:tcW w:w="386" w:type="pct"/>
          </w:tcPr>
          <w:p w14:paraId="33A33FC2"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w:t>
            </w:r>
          </w:p>
        </w:tc>
        <w:tc>
          <w:tcPr>
            <w:tcW w:w="399" w:type="pct"/>
          </w:tcPr>
          <w:p w14:paraId="18D1C92D"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w:t>
            </w:r>
          </w:p>
        </w:tc>
        <w:tc>
          <w:tcPr>
            <w:tcW w:w="413" w:type="pct"/>
          </w:tcPr>
          <w:p w14:paraId="431F72B4"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VIII</w:t>
            </w:r>
          </w:p>
        </w:tc>
        <w:tc>
          <w:tcPr>
            <w:tcW w:w="375" w:type="pct"/>
          </w:tcPr>
          <w:p w14:paraId="28803570"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IX</w:t>
            </w:r>
          </w:p>
        </w:tc>
        <w:tc>
          <w:tcPr>
            <w:tcW w:w="375" w:type="pct"/>
          </w:tcPr>
          <w:p w14:paraId="598EDF8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w:t>
            </w:r>
          </w:p>
        </w:tc>
        <w:tc>
          <w:tcPr>
            <w:tcW w:w="380" w:type="pct"/>
          </w:tcPr>
          <w:p w14:paraId="59232A91"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w:t>
            </w:r>
          </w:p>
        </w:tc>
        <w:tc>
          <w:tcPr>
            <w:tcW w:w="397" w:type="pct"/>
          </w:tcPr>
          <w:p w14:paraId="3524F0AA"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XII</w:t>
            </w:r>
          </w:p>
        </w:tc>
        <w:tc>
          <w:tcPr>
            <w:tcW w:w="368" w:type="pct"/>
          </w:tcPr>
          <w:p w14:paraId="65318A7D" w14:textId="77777777" w:rsidR="00DD618A" w:rsidRPr="00CB472E" w:rsidRDefault="00DD618A" w:rsidP="006F4904">
            <w:pPr>
              <w:spacing w:line="256" w:lineRule="auto"/>
              <w:jc w:val="center"/>
              <w:rPr>
                <w:rFonts w:ascii="Arial" w:eastAsia="SimSun" w:hAnsi="Arial" w:cs="Arial"/>
                <w:b/>
                <w:sz w:val="20"/>
                <w:szCs w:val="20"/>
                <w:lang w:eastAsia="ru-RU"/>
              </w:rPr>
            </w:pPr>
            <w:r w:rsidRPr="00CB472E">
              <w:rPr>
                <w:rFonts w:ascii="Arial" w:eastAsia="SimSun" w:hAnsi="Arial" w:cs="Arial"/>
                <w:b/>
                <w:sz w:val="20"/>
                <w:szCs w:val="20"/>
                <w:lang w:eastAsia="ru-RU"/>
              </w:rPr>
              <w:t>Год</w:t>
            </w:r>
          </w:p>
        </w:tc>
      </w:tr>
      <w:tr w:rsidR="00DD618A" w:rsidRPr="00CB472E" w14:paraId="2EF95240" w14:textId="77777777" w:rsidTr="006F4904">
        <w:trPr>
          <w:jc w:val="center"/>
        </w:trPr>
        <w:tc>
          <w:tcPr>
            <w:tcW w:w="375" w:type="pct"/>
            <w:shd w:val="clear" w:color="auto" w:fill="auto"/>
          </w:tcPr>
          <w:p w14:paraId="2551E2F2"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4,6</w:t>
            </w:r>
          </w:p>
        </w:tc>
        <w:tc>
          <w:tcPr>
            <w:tcW w:w="375" w:type="pct"/>
            <w:shd w:val="clear" w:color="auto" w:fill="auto"/>
          </w:tcPr>
          <w:p w14:paraId="517C283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5,1</w:t>
            </w:r>
          </w:p>
        </w:tc>
        <w:tc>
          <w:tcPr>
            <w:tcW w:w="386" w:type="pct"/>
            <w:shd w:val="clear" w:color="auto" w:fill="auto"/>
          </w:tcPr>
          <w:p w14:paraId="2320B38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4,2</w:t>
            </w:r>
          </w:p>
        </w:tc>
        <w:tc>
          <w:tcPr>
            <w:tcW w:w="386" w:type="pct"/>
            <w:shd w:val="clear" w:color="auto" w:fill="auto"/>
          </w:tcPr>
          <w:p w14:paraId="3895310B"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4,3</w:t>
            </w:r>
          </w:p>
        </w:tc>
        <w:tc>
          <w:tcPr>
            <w:tcW w:w="386" w:type="pct"/>
            <w:shd w:val="clear" w:color="auto" w:fill="auto"/>
          </w:tcPr>
          <w:p w14:paraId="4E874065"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4,0</w:t>
            </w:r>
          </w:p>
        </w:tc>
        <w:tc>
          <w:tcPr>
            <w:tcW w:w="386" w:type="pct"/>
            <w:shd w:val="clear" w:color="auto" w:fill="auto"/>
          </w:tcPr>
          <w:p w14:paraId="35BE54E2"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4,5</w:t>
            </w:r>
          </w:p>
        </w:tc>
        <w:tc>
          <w:tcPr>
            <w:tcW w:w="399" w:type="pct"/>
            <w:shd w:val="clear" w:color="auto" w:fill="auto"/>
          </w:tcPr>
          <w:p w14:paraId="61CB350C"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4,3</w:t>
            </w:r>
          </w:p>
        </w:tc>
        <w:tc>
          <w:tcPr>
            <w:tcW w:w="413" w:type="pct"/>
            <w:shd w:val="clear" w:color="auto" w:fill="auto"/>
          </w:tcPr>
          <w:p w14:paraId="4BBEEA1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3,9</w:t>
            </w:r>
          </w:p>
        </w:tc>
        <w:tc>
          <w:tcPr>
            <w:tcW w:w="375" w:type="pct"/>
            <w:shd w:val="clear" w:color="auto" w:fill="auto"/>
          </w:tcPr>
          <w:p w14:paraId="76287C27"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4,5</w:t>
            </w:r>
          </w:p>
        </w:tc>
        <w:tc>
          <w:tcPr>
            <w:tcW w:w="375" w:type="pct"/>
            <w:shd w:val="clear" w:color="auto" w:fill="auto"/>
          </w:tcPr>
          <w:p w14:paraId="0A2FDCA8"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4,1</w:t>
            </w:r>
          </w:p>
        </w:tc>
        <w:tc>
          <w:tcPr>
            <w:tcW w:w="380" w:type="pct"/>
            <w:shd w:val="clear" w:color="auto" w:fill="auto"/>
          </w:tcPr>
          <w:p w14:paraId="6930CF80"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4,8</w:t>
            </w:r>
          </w:p>
        </w:tc>
        <w:tc>
          <w:tcPr>
            <w:tcW w:w="397" w:type="pct"/>
            <w:shd w:val="clear" w:color="auto" w:fill="auto"/>
          </w:tcPr>
          <w:p w14:paraId="109563BB"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4,1</w:t>
            </w:r>
          </w:p>
        </w:tc>
        <w:tc>
          <w:tcPr>
            <w:tcW w:w="368" w:type="pct"/>
            <w:shd w:val="clear" w:color="auto" w:fill="auto"/>
          </w:tcPr>
          <w:p w14:paraId="4E1FA492" w14:textId="77777777" w:rsidR="00DD618A" w:rsidRPr="00CB472E" w:rsidRDefault="00DD618A" w:rsidP="006F4904">
            <w:pPr>
              <w:spacing w:line="256" w:lineRule="auto"/>
              <w:jc w:val="center"/>
              <w:rPr>
                <w:rFonts w:ascii="Arial" w:eastAsia="SimSun" w:hAnsi="Arial" w:cs="Arial"/>
                <w:sz w:val="20"/>
                <w:szCs w:val="20"/>
                <w:lang w:eastAsia="ru-RU"/>
              </w:rPr>
            </w:pPr>
            <w:r w:rsidRPr="00CB472E">
              <w:rPr>
                <w:rFonts w:ascii="Arial" w:eastAsia="SimSun" w:hAnsi="Arial" w:cs="Arial"/>
                <w:sz w:val="20"/>
                <w:szCs w:val="20"/>
                <w:lang w:val="kk-KZ" w:eastAsia="ru-RU"/>
              </w:rPr>
              <w:t>4,4</w:t>
            </w:r>
          </w:p>
        </w:tc>
      </w:tr>
    </w:tbl>
    <w:p w14:paraId="2DD53998" w14:textId="77777777" w:rsidR="00DD618A" w:rsidRPr="00CB472E" w:rsidRDefault="00DD618A" w:rsidP="00DD618A">
      <w:pPr>
        <w:keepNext/>
        <w:spacing w:line="256" w:lineRule="auto"/>
        <w:ind w:firstLine="708"/>
        <w:rPr>
          <w:rFonts w:ascii="Arial" w:eastAsiaTheme="minorEastAsia" w:hAnsi="Arial" w:cs="Arial"/>
          <w:b/>
          <w:iCs/>
          <w:color w:val="000000" w:themeColor="text1"/>
          <w:sz w:val="20"/>
          <w:szCs w:val="20"/>
          <w:lang w:eastAsia="ru-RU"/>
        </w:rPr>
      </w:pPr>
    </w:p>
    <w:p w14:paraId="680F359D" w14:textId="77777777" w:rsidR="00DD618A" w:rsidRPr="00CB472E" w:rsidRDefault="00DD618A" w:rsidP="00DD618A">
      <w:pPr>
        <w:keepNext/>
        <w:spacing w:line="256" w:lineRule="auto"/>
        <w:ind w:firstLine="708"/>
        <w:rPr>
          <w:rFonts w:ascii="Arial" w:eastAsiaTheme="minorEastAsia" w:hAnsi="Arial" w:cs="Arial"/>
          <w:b/>
          <w:iCs/>
          <w:sz w:val="20"/>
          <w:szCs w:val="20"/>
          <w:lang w:val="kk-KZ" w:eastAsia="ru-RU"/>
        </w:rPr>
      </w:pPr>
      <w:bookmarkStart w:id="60" w:name="_Toc210461760"/>
      <w:bookmarkStart w:id="61" w:name="_Toc210483642"/>
      <w:bookmarkStart w:id="62" w:name="_Toc243053612"/>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4</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Среднегодовая повторяемость направлений ветра и штилей, % за </w:t>
      </w:r>
      <w:r w:rsidRPr="00CB472E">
        <w:rPr>
          <w:rFonts w:ascii="Arial" w:eastAsiaTheme="minorEastAsia" w:hAnsi="Arial" w:cs="Arial"/>
          <w:b/>
          <w:iCs/>
          <w:sz w:val="20"/>
          <w:szCs w:val="20"/>
          <w:lang w:val="en-US" w:eastAsia="ru-RU"/>
        </w:rPr>
        <w:t>I</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iCs/>
          <w:sz w:val="20"/>
          <w:szCs w:val="20"/>
          <w:lang w:val="kk-KZ" w:eastAsia="ru-RU"/>
        </w:rPr>
        <w:t>квартал</w:t>
      </w:r>
      <w:bookmarkEnd w:id="60"/>
      <w:bookmarkEnd w:id="61"/>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26"/>
        <w:gridCol w:w="851"/>
        <w:gridCol w:w="726"/>
        <w:gridCol w:w="820"/>
        <w:gridCol w:w="765"/>
        <w:gridCol w:w="863"/>
        <w:gridCol w:w="764"/>
        <w:gridCol w:w="764"/>
        <w:gridCol w:w="888"/>
      </w:tblGrid>
      <w:tr w:rsidR="00DD618A" w:rsidRPr="00CB472E" w14:paraId="755FA623" w14:textId="77777777" w:rsidTr="006F4904">
        <w:trPr>
          <w:trHeight w:val="133"/>
        </w:trPr>
        <w:tc>
          <w:tcPr>
            <w:tcW w:w="1165" w:type="pct"/>
            <w:shd w:val="clear" w:color="auto" w:fill="auto"/>
          </w:tcPr>
          <w:p w14:paraId="2A88A71F"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Направление</w:t>
            </w:r>
          </w:p>
        </w:tc>
        <w:tc>
          <w:tcPr>
            <w:tcW w:w="388" w:type="pct"/>
            <w:shd w:val="clear" w:color="auto" w:fill="auto"/>
          </w:tcPr>
          <w:p w14:paraId="578016F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w:t>
            </w:r>
          </w:p>
        </w:tc>
        <w:tc>
          <w:tcPr>
            <w:tcW w:w="455" w:type="pct"/>
            <w:shd w:val="clear" w:color="auto" w:fill="auto"/>
          </w:tcPr>
          <w:p w14:paraId="67FEFA18"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СВ</w:t>
            </w:r>
          </w:p>
        </w:tc>
        <w:tc>
          <w:tcPr>
            <w:tcW w:w="388" w:type="pct"/>
            <w:shd w:val="clear" w:color="auto" w:fill="auto"/>
          </w:tcPr>
          <w:p w14:paraId="3BCD532B"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В</w:t>
            </w:r>
          </w:p>
        </w:tc>
        <w:tc>
          <w:tcPr>
            <w:tcW w:w="438" w:type="pct"/>
            <w:shd w:val="clear" w:color="auto" w:fill="auto"/>
          </w:tcPr>
          <w:p w14:paraId="4EFC7A67"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ЮВ</w:t>
            </w:r>
          </w:p>
        </w:tc>
        <w:tc>
          <w:tcPr>
            <w:tcW w:w="409" w:type="pct"/>
            <w:shd w:val="clear" w:color="auto" w:fill="auto"/>
          </w:tcPr>
          <w:p w14:paraId="46F09CD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w:t>
            </w:r>
          </w:p>
        </w:tc>
        <w:tc>
          <w:tcPr>
            <w:tcW w:w="462" w:type="pct"/>
            <w:shd w:val="clear" w:color="auto" w:fill="auto"/>
          </w:tcPr>
          <w:p w14:paraId="17BD61EF"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ЮЗ</w:t>
            </w:r>
          </w:p>
        </w:tc>
        <w:tc>
          <w:tcPr>
            <w:tcW w:w="409" w:type="pct"/>
            <w:shd w:val="clear" w:color="auto" w:fill="auto"/>
          </w:tcPr>
          <w:p w14:paraId="5762DD66"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З</w:t>
            </w:r>
          </w:p>
        </w:tc>
        <w:tc>
          <w:tcPr>
            <w:tcW w:w="409" w:type="pct"/>
            <w:shd w:val="clear" w:color="auto" w:fill="auto"/>
          </w:tcPr>
          <w:p w14:paraId="06D46827"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СЗ</w:t>
            </w:r>
          </w:p>
        </w:tc>
        <w:tc>
          <w:tcPr>
            <w:tcW w:w="475" w:type="pct"/>
          </w:tcPr>
          <w:p w14:paraId="1DAC485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Штиль</w:t>
            </w:r>
          </w:p>
        </w:tc>
      </w:tr>
      <w:tr w:rsidR="00DD618A" w:rsidRPr="00CB472E" w14:paraId="4DC523E6" w14:textId="77777777" w:rsidTr="006F4904">
        <w:tc>
          <w:tcPr>
            <w:tcW w:w="1165" w:type="pct"/>
            <w:shd w:val="clear" w:color="auto" w:fill="auto"/>
          </w:tcPr>
          <w:p w14:paraId="717594EF"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Повторяемость</w:t>
            </w:r>
          </w:p>
        </w:tc>
        <w:tc>
          <w:tcPr>
            <w:tcW w:w="388" w:type="pct"/>
            <w:shd w:val="clear" w:color="auto" w:fill="auto"/>
            <w:vAlign w:val="center"/>
          </w:tcPr>
          <w:p w14:paraId="46DF775B"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9</w:t>
            </w:r>
          </w:p>
        </w:tc>
        <w:tc>
          <w:tcPr>
            <w:tcW w:w="455" w:type="pct"/>
            <w:shd w:val="clear" w:color="auto" w:fill="auto"/>
            <w:vAlign w:val="center"/>
          </w:tcPr>
          <w:p w14:paraId="05F2B282"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14</w:t>
            </w:r>
          </w:p>
        </w:tc>
        <w:tc>
          <w:tcPr>
            <w:tcW w:w="388" w:type="pct"/>
            <w:shd w:val="clear" w:color="auto" w:fill="auto"/>
            <w:vAlign w:val="center"/>
          </w:tcPr>
          <w:p w14:paraId="4AB6CD8A"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24</w:t>
            </w:r>
          </w:p>
        </w:tc>
        <w:tc>
          <w:tcPr>
            <w:tcW w:w="438" w:type="pct"/>
            <w:shd w:val="clear" w:color="auto" w:fill="auto"/>
            <w:vAlign w:val="center"/>
          </w:tcPr>
          <w:p w14:paraId="61F7F655"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14</w:t>
            </w:r>
          </w:p>
        </w:tc>
        <w:tc>
          <w:tcPr>
            <w:tcW w:w="409" w:type="pct"/>
            <w:shd w:val="clear" w:color="auto" w:fill="auto"/>
            <w:vAlign w:val="center"/>
          </w:tcPr>
          <w:p w14:paraId="00B1F47F"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eastAsia="ru-RU"/>
              </w:rPr>
              <w:t>8</w:t>
            </w:r>
          </w:p>
        </w:tc>
        <w:tc>
          <w:tcPr>
            <w:tcW w:w="462" w:type="pct"/>
            <w:shd w:val="clear" w:color="auto" w:fill="auto"/>
            <w:vAlign w:val="center"/>
          </w:tcPr>
          <w:p w14:paraId="45FD68E7"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11</w:t>
            </w:r>
          </w:p>
        </w:tc>
        <w:tc>
          <w:tcPr>
            <w:tcW w:w="409" w:type="pct"/>
            <w:shd w:val="clear" w:color="auto" w:fill="auto"/>
            <w:vAlign w:val="center"/>
          </w:tcPr>
          <w:p w14:paraId="25AE4BAC"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13</w:t>
            </w:r>
          </w:p>
        </w:tc>
        <w:tc>
          <w:tcPr>
            <w:tcW w:w="409" w:type="pct"/>
            <w:shd w:val="clear" w:color="auto" w:fill="auto"/>
            <w:vAlign w:val="center"/>
          </w:tcPr>
          <w:p w14:paraId="2A99DE0D"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7</w:t>
            </w:r>
          </w:p>
        </w:tc>
        <w:tc>
          <w:tcPr>
            <w:tcW w:w="475" w:type="pct"/>
            <w:vAlign w:val="center"/>
          </w:tcPr>
          <w:p w14:paraId="6BE86705"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4</w:t>
            </w:r>
          </w:p>
        </w:tc>
      </w:tr>
    </w:tbl>
    <w:p w14:paraId="1EFF1CC7" w14:textId="77777777" w:rsidR="00DD618A" w:rsidRPr="00CB472E" w:rsidRDefault="00DD618A" w:rsidP="00DD618A">
      <w:pPr>
        <w:rPr>
          <w:rFonts w:ascii="Arial" w:eastAsiaTheme="minorEastAsia" w:hAnsi="Arial" w:cs="Arial"/>
          <w:i/>
          <w:iCs/>
          <w:color w:val="000000" w:themeColor="text1"/>
          <w:sz w:val="20"/>
          <w:szCs w:val="20"/>
          <w:lang w:eastAsia="ru-RU"/>
        </w:rPr>
      </w:pPr>
    </w:p>
    <w:p w14:paraId="3BFFB930" w14:textId="77777777" w:rsidR="00DD618A" w:rsidRPr="00CB472E" w:rsidRDefault="00DD618A" w:rsidP="00DD618A">
      <w:pPr>
        <w:rPr>
          <w:rFonts w:ascii="Arial" w:eastAsiaTheme="minorEastAsia" w:hAnsi="Arial" w:cs="Arial"/>
          <w:color w:val="000000" w:themeColor="text1"/>
          <w:highlight w:val="yellow"/>
          <w:lang w:eastAsia="ru-RU"/>
        </w:rPr>
      </w:pPr>
    </w:p>
    <w:p w14:paraId="5C70376F" w14:textId="77777777" w:rsidR="00DD618A" w:rsidRPr="00CB472E" w:rsidRDefault="00DD618A" w:rsidP="00DD618A">
      <w:pPr>
        <w:jc w:val="center"/>
        <w:rPr>
          <w:rFonts w:ascii="Arial" w:eastAsiaTheme="minorEastAsia" w:hAnsi="Arial" w:cs="Arial"/>
          <w:color w:val="000000" w:themeColor="text1"/>
          <w:highlight w:val="yellow"/>
          <w:lang w:eastAsia="ru-RU"/>
        </w:rPr>
      </w:pPr>
      <w:r w:rsidRPr="00CB472E">
        <w:rPr>
          <w:rFonts w:ascii="Arial" w:eastAsiaTheme="minorEastAsia" w:hAnsi="Arial" w:cs="Arial"/>
          <w:noProof/>
          <w:sz w:val="22"/>
          <w:szCs w:val="22"/>
          <w:lang w:eastAsia="ru-RU"/>
        </w:rPr>
        <w:drawing>
          <wp:inline distT="0" distB="0" distL="0" distR="0" wp14:anchorId="4C8F7630" wp14:editId="36B5E9BA">
            <wp:extent cx="4667250" cy="2600325"/>
            <wp:effectExtent l="0" t="0" r="0" b="9525"/>
            <wp:docPr id="46" name="Диаграмма 46">
              <a:extLst xmlns:a="http://schemas.openxmlformats.org/drawingml/2006/main">
                <a:ext uri="{FF2B5EF4-FFF2-40B4-BE49-F238E27FC236}">
                  <a16:creationId xmlns:a16="http://schemas.microsoft.com/office/drawing/2014/main" id="{0A75E66E-7228-4A0B-9DC0-CEED438E8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0B84B9" w14:textId="77777777" w:rsidR="00DD618A" w:rsidRPr="00CB472E" w:rsidRDefault="00DD618A" w:rsidP="00DD618A">
      <w:pPr>
        <w:rPr>
          <w:rFonts w:ascii="Arial" w:eastAsiaTheme="minorEastAsia" w:hAnsi="Arial" w:cs="Arial"/>
          <w:b/>
          <w:iCs/>
          <w:color w:val="000000" w:themeColor="text1"/>
          <w:lang w:eastAsia="ru-RU"/>
        </w:rPr>
      </w:pPr>
    </w:p>
    <w:p w14:paraId="4CEFA085" w14:textId="50AD0D62" w:rsidR="00DD618A" w:rsidRPr="00CB472E" w:rsidRDefault="00DD618A" w:rsidP="00DD618A">
      <w:pPr>
        <w:jc w:val="center"/>
        <w:rPr>
          <w:rFonts w:ascii="Arial" w:eastAsiaTheme="minorEastAsia" w:hAnsi="Arial" w:cs="Arial"/>
          <w:b/>
          <w:iCs/>
          <w:color w:val="000000" w:themeColor="text1"/>
          <w:sz w:val="20"/>
          <w:szCs w:val="20"/>
          <w:lang w:val="kk-KZ" w:eastAsia="ru-RU"/>
        </w:rPr>
      </w:pPr>
      <w:bookmarkStart w:id="63" w:name="_Toc108709174"/>
      <w:bookmarkStart w:id="64" w:name="_Toc210486226"/>
      <w:r w:rsidRPr="00CB472E">
        <w:rPr>
          <w:rFonts w:ascii="Arial" w:eastAsiaTheme="minorEastAsia" w:hAnsi="Arial" w:cs="Arial"/>
          <w:b/>
          <w:iCs/>
          <w:color w:val="000000" w:themeColor="text1"/>
          <w:sz w:val="20"/>
          <w:szCs w:val="20"/>
          <w:lang w:eastAsia="ru-RU"/>
        </w:rPr>
        <w:t xml:space="preserve">Рис.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Рис.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1</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001C23C4" w:rsidRPr="00CB472E">
        <w:rPr>
          <w:rFonts w:ascii="Arial" w:eastAsiaTheme="majorEastAsia" w:hAnsi="Arial" w:cs="Arial"/>
          <w:lang w:val="kk-KZ"/>
        </w:rPr>
        <w:t>–</w:t>
      </w:r>
      <w:r w:rsidRPr="00CB472E">
        <w:rPr>
          <w:rFonts w:ascii="Arial" w:eastAsiaTheme="minorEastAsia" w:hAnsi="Arial" w:cs="Arial"/>
          <w:b/>
          <w:iCs/>
          <w:color w:val="000000" w:themeColor="text1"/>
          <w:sz w:val="20"/>
          <w:szCs w:val="20"/>
          <w:lang w:eastAsia="ru-RU"/>
        </w:rPr>
        <w:t xml:space="preserve"> Роза ветров</w:t>
      </w:r>
      <w:bookmarkEnd w:id="63"/>
      <w:r w:rsidRPr="00CB472E">
        <w:rPr>
          <w:rFonts w:ascii="Arial" w:eastAsiaTheme="minorEastAsia" w:hAnsi="Arial" w:cs="Arial"/>
          <w:b/>
          <w:iCs/>
          <w:color w:val="000000" w:themeColor="text1"/>
          <w:sz w:val="20"/>
          <w:szCs w:val="20"/>
          <w:lang w:val="kk-KZ" w:eastAsia="ru-RU"/>
        </w:rPr>
        <w:t xml:space="preserve"> за І квартал</w:t>
      </w:r>
      <w:bookmarkEnd w:id="64"/>
    </w:p>
    <w:p w14:paraId="1FEDFD10" w14:textId="77777777" w:rsidR="00DD618A" w:rsidRPr="00CB472E" w:rsidRDefault="00DD618A" w:rsidP="00DD618A">
      <w:pPr>
        <w:spacing w:after="160" w:line="256" w:lineRule="auto"/>
        <w:rPr>
          <w:rFonts w:ascii="Arial" w:eastAsiaTheme="minorEastAsia" w:hAnsi="Arial" w:cs="Arial"/>
          <w:sz w:val="22"/>
          <w:szCs w:val="22"/>
          <w:lang w:val="kk-KZ" w:eastAsia="ru-RU"/>
        </w:rPr>
      </w:pPr>
    </w:p>
    <w:p w14:paraId="08121420" w14:textId="77777777" w:rsidR="00DD618A" w:rsidRPr="00CB472E" w:rsidRDefault="00DD618A" w:rsidP="00DD618A">
      <w:pPr>
        <w:keepNext/>
        <w:spacing w:line="256" w:lineRule="auto"/>
        <w:ind w:firstLine="708"/>
        <w:rPr>
          <w:rFonts w:ascii="Arial" w:eastAsiaTheme="minorEastAsia" w:hAnsi="Arial" w:cs="Arial"/>
          <w:b/>
          <w:iCs/>
          <w:sz w:val="20"/>
          <w:szCs w:val="20"/>
          <w:lang w:val="kk-KZ" w:eastAsia="ru-RU"/>
        </w:rPr>
      </w:pPr>
      <w:bookmarkStart w:id="65" w:name="_Toc210461761"/>
      <w:bookmarkStart w:id="66" w:name="_Toc210483643"/>
      <w:bookmarkStart w:id="67" w:name="_Toc243053613"/>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5</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Среднегодовая повторяемость направлений ветра и штилей, % за </w:t>
      </w:r>
      <w:r w:rsidRPr="00CB472E">
        <w:rPr>
          <w:rFonts w:ascii="Arial" w:eastAsiaTheme="minorEastAsia" w:hAnsi="Arial" w:cs="Arial"/>
          <w:b/>
          <w:iCs/>
          <w:sz w:val="20"/>
          <w:szCs w:val="20"/>
          <w:lang w:val="en-US" w:eastAsia="ru-RU"/>
        </w:rPr>
        <w:t>I</w:t>
      </w:r>
      <w:r w:rsidRPr="00CB472E">
        <w:rPr>
          <w:rFonts w:ascii="Arial" w:eastAsiaTheme="minorEastAsia" w:hAnsi="Arial" w:cs="Arial"/>
          <w:b/>
          <w:iCs/>
          <w:sz w:val="20"/>
          <w:szCs w:val="20"/>
          <w:lang w:val="kk-KZ" w:eastAsia="ru-RU"/>
        </w:rPr>
        <w:t>І</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iCs/>
          <w:sz w:val="20"/>
          <w:szCs w:val="20"/>
          <w:lang w:val="kk-KZ" w:eastAsia="ru-RU"/>
        </w:rPr>
        <w:t>квартал</w:t>
      </w:r>
      <w:bookmarkEnd w:id="65"/>
      <w:bookmarkEnd w:id="66"/>
      <w:bookmarkEnd w:id="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26"/>
        <w:gridCol w:w="851"/>
        <w:gridCol w:w="726"/>
        <w:gridCol w:w="820"/>
        <w:gridCol w:w="765"/>
        <w:gridCol w:w="863"/>
        <w:gridCol w:w="764"/>
        <w:gridCol w:w="764"/>
        <w:gridCol w:w="888"/>
      </w:tblGrid>
      <w:tr w:rsidR="00DD618A" w:rsidRPr="00CB472E" w14:paraId="0D0822B2" w14:textId="77777777" w:rsidTr="006F4904">
        <w:trPr>
          <w:trHeight w:val="133"/>
        </w:trPr>
        <w:tc>
          <w:tcPr>
            <w:tcW w:w="1165" w:type="pct"/>
            <w:shd w:val="clear" w:color="auto" w:fill="auto"/>
          </w:tcPr>
          <w:p w14:paraId="389AC3C7"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Направление</w:t>
            </w:r>
          </w:p>
        </w:tc>
        <w:tc>
          <w:tcPr>
            <w:tcW w:w="388" w:type="pct"/>
            <w:shd w:val="clear" w:color="auto" w:fill="auto"/>
          </w:tcPr>
          <w:p w14:paraId="24556CF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w:t>
            </w:r>
          </w:p>
        </w:tc>
        <w:tc>
          <w:tcPr>
            <w:tcW w:w="455" w:type="pct"/>
            <w:shd w:val="clear" w:color="auto" w:fill="auto"/>
          </w:tcPr>
          <w:p w14:paraId="7C41A74D"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СВ</w:t>
            </w:r>
          </w:p>
        </w:tc>
        <w:tc>
          <w:tcPr>
            <w:tcW w:w="388" w:type="pct"/>
            <w:shd w:val="clear" w:color="auto" w:fill="auto"/>
          </w:tcPr>
          <w:p w14:paraId="7DBC2CE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В</w:t>
            </w:r>
          </w:p>
        </w:tc>
        <w:tc>
          <w:tcPr>
            <w:tcW w:w="438" w:type="pct"/>
            <w:shd w:val="clear" w:color="auto" w:fill="auto"/>
          </w:tcPr>
          <w:p w14:paraId="37149F52"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ЮВ</w:t>
            </w:r>
          </w:p>
        </w:tc>
        <w:tc>
          <w:tcPr>
            <w:tcW w:w="409" w:type="pct"/>
            <w:shd w:val="clear" w:color="auto" w:fill="auto"/>
          </w:tcPr>
          <w:p w14:paraId="2D30E62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w:t>
            </w:r>
          </w:p>
        </w:tc>
        <w:tc>
          <w:tcPr>
            <w:tcW w:w="462" w:type="pct"/>
            <w:shd w:val="clear" w:color="auto" w:fill="auto"/>
          </w:tcPr>
          <w:p w14:paraId="47FB40F0"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ЮЗ</w:t>
            </w:r>
          </w:p>
        </w:tc>
        <w:tc>
          <w:tcPr>
            <w:tcW w:w="409" w:type="pct"/>
            <w:shd w:val="clear" w:color="auto" w:fill="auto"/>
          </w:tcPr>
          <w:p w14:paraId="0CF702F2"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З</w:t>
            </w:r>
          </w:p>
        </w:tc>
        <w:tc>
          <w:tcPr>
            <w:tcW w:w="409" w:type="pct"/>
            <w:shd w:val="clear" w:color="auto" w:fill="auto"/>
          </w:tcPr>
          <w:p w14:paraId="7B38A386"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СЗ</w:t>
            </w:r>
          </w:p>
        </w:tc>
        <w:tc>
          <w:tcPr>
            <w:tcW w:w="475" w:type="pct"/>
          </w:tcPr>
          <w:p w14:paraId="46E652ED"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Штиль</w:t>
            </w:r>
          </w:p>
        </w:tc>
      </w:tr>
      <w:tr w:rsidR="00DD618A" w:rsidRPr="00CB472E" w14:paraId="108A06AE" w14:textId="77777777" w:rsidTr="006F4904">
        <w:tc>
          <w:tcPr>
            <w:tcW w:w="1165" w:type="pct"/>
            <w:shd w:val="clear" w:color="auto" w:fill="auto"/>
          </w:tcPr>
          <w:p w14:paraId="0C27BCEA"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Повторяемость</w:t>
            </w:r>
          </w:p>
        </w:tc>
        <w:tc>
          <w:tcPr>
            <w:tcW w:w="388" w:type="pct"/>
            <w:shd w:val="clear" w:color="auto" w:fill="auto"/>
            <w:vAlign w:val="center"/>
          </w:tcPr>
          <w:p w14:paraId="6B8723F6"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12</w:t>
            </w:r>
          </w:p>
        </w:tc>
        <w:tc>
          <w:tcPr>
            <w:tcW w:w="455" w:type="pct"/>
            <w:shd w:val="clear" w:color="auto" w:fill="auto"/>
            <w:vAlign w:val="center"/>
          </w:tcPr>
          <w:p w14:paraId="3A7B9518"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15</w:t>
            </w:r>
          </w:p>
        </w:tc>
        <w:tc>
          <w:tcPr>
            <w:tcW w:w="388" w:type="pct"/>
            <w:shd w:val="clear" w:color="auto" w:fill="auto"/>
            <w:vAlign w:val="center"/>
          </w:tcPr>
          <w:p w14:paraId="321395F5"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13</w:t>
            </w:r>
          </w:p>
        </w:tc>
        <w:tc>
          <w:tcPr>
            <w:tcW w:w="438" w:type="pct"/>
            <w:shd w:val="clear" w:color="auto" w:fill="auto"/>
            <w:vAlign w:val="center"/>
          </w:tcPr>
          <w:p w14:paraId="346CA27C"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16</w:t>
            </w:r>
          </w:p>
        </w:tc>
        <w:tc>
          <w:tcPr>
            <w:tcW w:w="409" w:type="pct"/>
            <w:shd w:val="clear" w:color="auto" w:fill="auto"/>
            <w:vAlign w:val="center"/>
          </w:tcPr>
          <w:p w14:paraId="46A237A7"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11</w:t>
            </w:r>
          </w:p>
        </w:tc>
        <w:tc>
          <w:tcPr>
            <w:tcW w:w="462" w:type="pct"/>
            <w:shd w:val="clear" w:color="auto" w:fill="auto"/>
            <w:vAlign w:val="center"/>
          </w:tcPr>
          <w:p w14:paraId="583DDBE1"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10</w:t>
            </w:r>
          </w:p>
        </w:tc>
        <w:tc>
          <w:tcPr>
            <w:tcW w:w="409" w:type="pct"/>
            <w:shd w:val="clear" w:color="auto" w:fill="auto"/>
            <w:vAlign w:val="center"/>
          </w:tcPr>
          <w:p w14:paraId="58293B40"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8</w:t>
            </w:r>
          </w:p>
        </w:tc>
        <w:tc>
          <w:tcPr>
            <w:tcW w:w="409" w:type="pct"/>
            <w:shd w:val="clear" w:color="auto" w:fill="auto"/>
            <w:vAlign w:val="center"/>
          </w:tcPr>
          <w:p w14:paraId="40D2F166"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15</w:t>
            </w:r>
          </w:p>
        </w:tc>
        <w:tc>
          <w:tcPr>
            <w:tcW w:w="475" w:type="pct"/>
            <w:vAlign w:val="center"/>
          </w:tcPr>
          <w:p w14:paraId="7783A626"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0</w:t>
            </w:r>
          </w:p>
        </w:tc>
      </w:tr>
    </w:tbl>
    <w:p w14:paraId="1A2EF2E4" w14:textId="77777777" w:rsidR="00DD618A" w:rsidRPr="00CB472E" w:rsidRDefault="00DD618A" w:rsidP="00DD618A">
      <w:pPr>
        <w:rPr>
          <w:rFonts w:ascii="Arial" w:eastAsiaTheme="minorEastAsia" w:hAnsi="Arial" w:cs="Arial"/>
          <w:i/>
          <w:iCs/>
          <w:color w:val="000000" w:themeColor="text1"/>
          <w:sz w:val="20"/>
          <w:szCs w:val="20"/>
          <w:lang w:eastAsia="ru-RU"/>
        </w:rPr>
      </w:pPr>
    </w:p>
    <w:p w14:paraId="1628D8B7" w14:textId="77777777" w:rsidR="00DD618A" w:rsidRPr="00CB472E" w:rsidRDefault="00DD618A" w:rsidP="00DD618A">
      <w:pPr>
        <w:rPr>
          <w:rFonts w:ascii="Arial" w:eastAsiaTheme="minorEastAsia" w:hAnsi="Arial" w:cs="Arial"/>
          <w:color w:val="000000" w:themeColor="text1"/>
          <w:highlight w:val="yellow"/>
          <w:lang w:eastAsia="ru-RU"/>
        </w:rPr>
      </w:pPr>
    </w:p>
    <w:p w14:paraId="380EADB0" w14:textId="77777777" w:rsidR="00DD618A" w:rsidRPr="00CB472E" w:rsidRDefault="00DD618A" w:rsidP="00DD618A">
      <w:pPr>
        <w:jc w:val="center"/>
        <w:rPr>
          <w:rFonts w:ascii="Arial" w:eastAsiaTheme="minorEastAsia" w:hAnsi="Arial" w:cs="Arial"/>
          <w:color w:val="000000" w:themeColor="text1"/>
          <w:highlight w:val="yellow"/>
          <w:lang w:eastAsia="ru-RU"/>
        </w:rPr>
      </w:pPr>
      <w:r w:rsidRPr="00CB472E">
        <w:rPr>
          <w:rFonts w:ascii="Arial" w:eastAsiaTheme="minorEastAsia" w:hAnsi="Arial" w:cs="Arial"/>
          <w:noProof/>
          <w:sz w:val="22"/>
          <w:szCs w:val="22"/>
          <w:lang w:eastAsia="ru-RU"/>
        </w:rPr>
        <w:drawing>
          <wp:inline distT="0" distB="0" distL="0" distR="0" wp14:anchorId="7BD459AF" wp14:editId="1C819BF7">
            <wp:extent cx="4429125" cy="2619375"/>
            <wp:effectExtent l="0" t="0" r="9525" b="9525"/>
            <wp:docPr id="48" name="Диаграмма 48">
              <a:extLst xmlns:a="http://schemas.openxmlformats.org/drawingml/2006/main">
                <a:ext uri="{FF2B5EF4-FFF2-40B4-BE49-F238E27FC236}">
                  <a16:creationId xmlns:a16="http://schemas.microsoft.com/office/drawing/2014/main" id="{0A75E66E-7228-4A0B-9DC0-CEED438E8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629FE2C" w14:textId="77777777" w:rsidR="00DD618A" w:rsidRPr="00CB472E" w:rsidRDefault="00DD618A" w:rsidP="00DD618A">
      <w:pPr>
        <w:rPr>
          <w:rFonts w:ascii="Arial" w:eastAsiaTheme="minorEastAsia" w:hAnsi="Arial" w:cs="Arial"/>
          <w:b/>
          <w:iCs/>
          <w:color w:val="000000" w:themeColor="text1"/>
          <w:lang w:eastAsia="ru-RU"/>
        </w:rPr>
      </w:pPr>
    </w:p>
    <w:p w14:paraId="1157882B" w14:textId="5B005749" w:rsidR="003A732C" w:rsidRPr="00CB472E" w:rsidRDefault="00DD618A" w:rsidP="00DD618A">
      <w:pPr>
        <w:widowControl w:val="0"/>
        <w:jc w:val="center"/>
        <w:rPr>
          <w:rFonts w:ascii="Arial" w:eastAsia="Times New Roman" w:hAnsi="Arial" w:cs="Arial"/>
          <w:b/>
          <w:sz w:val="20"/>
          <w:szCs w:val="20"/>
          <w:lang w:eastAsia="ru-RU"/>
        </w:rPr>
      </w:pPr>
      <w:bookmarkStart w:id="68" w:name="_Toc210486227"/>
      <w:r w:rsidRPr="00CB472E">
        <w:rPr>
          <w:rFonts w:ascii="Arial" w:eastAsiaTheme="minorEastAsia" w:hAnsi="Arial" w:cs="Arial"/>
          <w:b/>
          <w:iCs/>
          <w:color w:val="000000" w:themeColor="text1"/>
          <w:sz w:val="20"/>
          <w:szCs w:val="20"/>
          <w:lang w:eastAsia="ru-RU"/>
        </w:rPr>
        <w:t xml:space="preserve">Рис.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Рис.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2</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001C23C4" w:rsidRPr="00CB472E">
        <w:rPr>
          <w:rFonts w:ascii="Arial" w:eastAsiaTheme="majorEastAsia" w:hAnsi="Arial" w:cs="Arial"/>
          <w:lang w:val="kk-KZ"/>
        </w:rPr>
        <w:t>–</w:t>
      </w:r>
      <w:r w:rsidRPr="00CB472E">
        <w:rPr>
          <w:rFonts w:ascii="Arial" w:eastAsiaTheme="minorEastAsia" w:hAnsi="Arial" w:cs="Arial"/>
          <w:b/>
          <w:iCs/>
          <w:color w:val="000000" w:themeColor="text1"/>
          <w:sz w:val="20"/>
          <w:szCs w:val="20"/>
          <w:lang w:eastAsia="ru-RU"/>
        </w:rPr>
        <w:t xml:space="preserve"> Роза ветров</w:t>
      </w:r>
      <w:r w:rsidRPr="00CB472E">
        <w:rPr>
          <w:rFonts w:ascii="Arial" w:eastAsiaTheme="minorEastAsia" w:hAnsi="Arial" w:cs="Arial"/>
          <w:b/>
          <w:iCs/>
          <w:color w:val="000000" w:themeColor="text1"/>
          <w:sz w:val="20"/>
          <w:szCs w:val="20"/>
          <w:lang w:val="kk-KZ" w:eastAsia="ru-RU"/>
        </w:rPr>
        <w:t xml:space="preserve"> за ІІ квартал</w:t>
      </w:r>
      <w:bookmarkEnd w:id="68"/>
    </w:p>
    <w:p w14:paraId="7E00C59D" w14:textId="77777777" w:rsidR="003A732C" w:rsidRPr="00CB472E" w:rsidRDefault="003A732C" w:rsidP="003A732C">
      <w:pPr>
        <w:widowControl w:val="0"/>
        <w:jc w:val="center"/>
        <w:rPr>
          <w:rFonts w:ascii="Arial" w:eastAsia="Times New Roman" w:hAnsi="Arial" w:cs="Arial"/>
          <w:b/>
          <w:bCs/>
          <w:sz w:val="20"/>
          <w:szCs w:val="20"/>
          <w:lang w:eastAsia="x-none"/>
        </w:rPr>
      </w:pPr>
    </w:p>
    <w:p w14:paraId="466FB62B" w14:textId="46AC772C" w:rsidR="003A732C" w:rsidRPr="00CB472E" w:rsidRDefault="003A732C" w:rsidP="003A732C">
      <w:pPr>
        <w:rPr>
          <w:rFonts w:ascii="Arial" w:hAnsi="Arial" w:cs="Arial"/>
        </w:rPr>
      </w:pPr>
    </w:p>
    <w:p w14:paraId="1028B68F" w14:textId="77777777" w:rsidR="00857986" w:rsidRPr="00CB472E" w:rsidRDefault="00857986" w:rsidP="00A0647A">
      <w:pPr>
        <w:pStyle w:val="20"/>
        <w:numPr>
          <w:ilvl w:val="1"/>
          <w:numId w:val="41"/>
        </w:numPr>
        <w:tabs>
          <w:tab w:val="left" w:pos="851"/>
          <w:tab w:val="left" w:pos="1134"/>
        </w:tabs>
        <w:ind w:left="0" w:firstLine="709"/>
        <w:rPr>
          <w:bCs w:val="0"/>
          <w:iCs w:val="0"/>
          <w:sz w:val="24"/>
          <w:szCs w:val="24"/>
        </w:rPr>
      </w:pPr>
      <w:bookmarkStart w:id="69" w:name="_Toc210487424"/>
      <w:r w:rsidRPr="00CB472E">
        <w:rPr>
          <w:bCs w:val="0"/>
          <w:iCs w:val="0"/>
          <w:sz w:val="24"/>
          <w:szCs w:val="24"/>
        </w:rPr>
        <w:lastRenderedPageBreak/>
        <w:t>Х</w:t>
      </w:r>
      <w:r w:rsidRPr="00CB472E">
        <w:rPr>
          <w:sz w:val="24"/>
          <w:szCs w:val="24"/>
        </w:rPr>
        <w:t>арактеристика современного состояния воздушной среды</w:t>
      </w:r>
      <w:bookmarkEnd w:id="69"/>
      <w:r w:rsidRPr="00CB472E">
        <w:rPr>
          <w:sz w:val="24"/>
          <w:szCs w:val="24"/>
        </w:rPr>
        <w:t xml:space="preserve"> </w:t>
      </w:r>
    </w:p>
    <w:p w14:paraId="04F046D9" w14:textId="77777777" w:rsidR="00857986" w:rsidRPr="00CB472E" w:rsidRDefault="00857986" w:rsidP="00A904E3">
      <w:pPr>
        <w:ind w:firstLine="709"/>
        <w:jc w:val="both"/>
        <w:rPr>
          <w:rFonts w:ascii="Arial" w:hAnsi="Arial" w:cs="Arial"/>
          <w:b/>
          <w:highlight w:val="yellow"/>
        </w:rPr>
      </w:pPr>
    </w:p>
    <w:p w14:paraId="148FEA7F" w14:textId="77777777" w:rsidR="00F54DF5" w:rsidRPr="00CB472E" w:rsidRDefault="00F54DF5" w:rsidP="00F54DF5">
      <w:pPr>
        <w:ind w:firstLine="709"/>
        <w:jc w:val="both"/>
        <w:rPr>
          <w:rFonts w:ascii="Arial" w:hAnsi="Arial" w:cs="Arial"/>
        </w:rPr>
      </w:pPr>
      <w:r w:rsidRPr="00CB472E">
        <w:rPr>
          <w:rFonts w:ascii="Arial" w:hAnsi="Arial" w:cs="Arial"/>
        </w:rPr>
        <w:t>Для АО «</w:t>
      </w:r>
      <w:proofErr w:type="spellStart"/>
      <w:r w:rsidRPr="00CB472E">
        <w:rPr>
          <w:rFonts w:ascii="Arial" w:hAnsi="Arial" w:cs="Arial"/>
        </w:rPr>
        <w:t>Эмбамунайгаз</w:t>
      </w:r>
      <w:proofErr w:type="spellEnd"/>
      <w:r w:rsidRPr="00CB472E">
        <w:rPr>
          <w:rFonts w:ascii="Arial" w:hAnsi="Arial" w:cs="Arial"/>
        </w:rPr>
        <w:t>» в соответствии с требованиями природоохранного законодательства РК специалистами Атырауским Филиалом ТОО «КМГ Инжиниринг» была разработана программа Производственного экологического контроля окружающей среды, установившая общие требования к ведению производственного мониторинга за состоянием компонентов окружающей среды в процессе производственной деятельности АО «</w:t>
      </w:r>
      <w:proofErr w:type="spellStart"/>
      <w:r w:rsidRPr="00CB472E">
        <w:rPr>
          <w:rFonts w:ascii="Arial" w:hAnsi="Arial" w:cs="Arial"/>
        </w:rPr>
        <w:t>Эмбамунайгаз</w:t>
      </w:r>
      <w:proofErr w:type="spellEnd"/>
      <w:r w:rsidRPr="00CB472E">
        <w:rPr>
          <w:rFonts w:ascii="Arial" w:hAnsi="Arial" w:cs="Arial"/>
        </w:rPr>
        <w:t>».</w:t>
      </w:r>
    </w:p>
    <w:p w14:paraId="7023D43D" w14:textId="0C0B84E7" w:rsidR="00F54DF5" w:rsidRPr="00CB472E" w:rsidRDefault="00F54DF5" w:rsidP="00F54DF5">
      <w:pPr>
        <w:ind w:firstLine="708"/>
        <w:jc w:val="both"/>
        <w:rPr>
          <w:rFonts w:ascii="Arial" w:hAnsi="Arial" w:cs="Arial"/>
        </w:rPr>
      </w:pPr>
      <w:r w:rsidRPr="00CB472E">
        <w:rPr>
          <w:rFonts w:ascii="Arial" w:hAnsi="Arial" w:cs="Arial"/>
        </w:rPr>
        <w:t xml:space="preserve">Для оценки влияния производственной деятельности на атмосферный воздух месторождения </w:t>
      </w:r>
      <w:r w:rsidR="0037569E"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w:t>
      </w:r>
      <w:r w:rsidRPr="00CB472E">
        <w:rPr>
          <w:rFonts w:ascii="Arial" w:hAnsi="Arial" w:cs="Arial"/>
        </w:rPr>
        <w:t>проводились замеры содержания загрязняющих веществ в атмосферном воздухе на границе санитарно-защитной зоны предприятия.</w:t>
      </w:r>
    </w:p>
    <w:p w14:paraId="29921AA7" w14:textId="55062D01" w:rsidR="00F54DF5" w:rsidRPr="00CB472E" w:rsidRDefault="00F54DF5" w:rsidP="00F54DF5">
      <w:pPr>
        <w:tabs>
          <w:tab w:val="left" w:pos="993"/>
        </w:tabs>
        <w:ind w:firstLine="709"/>
        <w:contextualSpacing/>
        <w:jc w:val="both"/>
        <w:rPr>
          <w:rFonts w:ascii="Arial" w:hAnsi="Arial" w:cs="Arial"/>
        </w:rPr>
      </w:pPr>
      <w:r w:rsidRPr="00CB472E">
        <w:rPr>
          <w:rFonts w:ascii="Arial" w:hAnsi="Arial" w:cs="Arial"/>
        </w:rPr>
        <w:t>Результаты анализов отобранных проб атмосферного воздуха на границе СЗЗ приведены в таблице 3.</w:t>
      </w:r>
      <w:r w:rsidR="00DD618A" w:rsidRPr="00CB472E">
        <w:rPr>
          <w:rFonts w:ascii="Arial" w:hAnsi="Arial" w:cs="Arial"/>
          <w:lang w:val="kk-KZ"/>
        </w:rPr>
        <w:t>6</w:t>
      </w:r>
      <w:r w:rsidRPr="00CB472E">
        <w:rPr>
          <w:rFonts w:ascii="Arial" w:hAnsi="Arial" w:cs="Arial"/>
        </w:rPr>
        <w:t xml:space="preserve">. </w:t>
      </w:r>
    </w:p>
    <w:p w14:paraId="4753A116" w14:textId="77777777" w:rsidR="00DD618A" w:rsidRPr="00CB472E" w:rsidRDefault="00DD618A" w:rsidP="00F54DF5">
      <w:pPr>
        <w:tabs>
          <w:tab w:val="left" w:pos="993"/>
        </w:tabs>
        <w:ind w:firstLine="709"/>
        <w:contextualSpacing/>
        <w:jc w:val="both"/>
        <w:rPr>
          <w:rFonts w:ascii="Arial" w:hAnsi="Arial" w:cs="Arial"/>
        </w:rPr>
      </w:pPr>
    </w:p>
    <w:p w14:paraId="6F92092B" w14:textId="47BEBC80" w:rsidR="00DD618A" w:rsidRPr="00CB472E" w:rsidRDefault="00DD618A" w:rsidP="00DD618A">
      <w:pPr>
        <w:jc w:val="both"/>
        <w:rPr>
          <w:rFonts w:ascii="Arial" w:hAnsi="Arial" w:cs="Arial"/>
          <w:b/>
          <w:iCs/>
          <w:sz w:val="20"/>
          <w:szCs w:val="18"/>
        </w:rPr>
      </w:pPr>
      <w:bookmarkStart w:id="70" w:name="_Toc210483644"/>
      <w:bookmarkStart w:id="71" w:name="_Toc243053614"/>
      <w:r w:rsidRPr="00CB472E">
        <w:rPr>
          <w:rFonts w:ascii="Arial" w:hAnsi="Arial" w:cs="Arial"/>
          <w:b/>
          <w:iCs/>
          <w:sz w:val="20"/>
          <w:szCs w:val="18"/>
        </w:rPr>
        <w:t xml:space="preserve">Таблица </w:t>
      </w:r>
      <w:r w:rsidRPr="00CB472E">
        <w:rPr>
          <w:rFonts w:ascii="Arial" w:hAnsi="Arial" w:cs="Arial"/>
          <w:b/>
          <w:iCs/>
          <w:sz w:val="20"/>
          <w:szCs w:val="18"/>
        </w:rPr>
        <w:fldChar w:fldCharType="begin"/>
      </w:r>
      <w:r w:rsidRPr="00CB472E">
        <w:rPr>
          <w:rFonts w:ascii="Arial" w:hAnsi="Arial" w:cs="Arial"/>
          <w:b/>
          <w:iCs/>
          <w:sz w:val="20"/>
          <w:szCs w:val="18"/>
        </w:rPr>
        <w:instrText xml:space="preserve"> STYLEREF 1 \s </w:instrText>
      </w:r>
      <w:r w:rsidRPr="00CB472E">
        <w:rPr>
          <w:rFonts w:ascii="Arial" w:hAnsi="Arial" w:cs="Arial"/>
          <w:b/>
          <w:iCs/>
          <w:sz w:val="20"/>
          <w:szCs w:val="18"/>
        </w:rPr>
        <w:fldChar w:fldCharType="separate"/>
      </w:r>
      <w:r w:rsidRPr="00CB472E">
        <w:rPr>
          <w:rFonts w:ascii="Arial" w:hAnsi="Arial" w:cs="Arial"/>
          <w:b/>
          <w:iCs/>
          <w:noProof/>
          <w:sz w:val="20"/>
          <w:szCs w:val="18"/>
        </w:rPr>
        <w:t>3</w:t>
      </w:r>
      <w:r w:rsidRPr="00CB472E">
        <w:rPr>
          <w:rFonts w:ascii="Arial" w:hAnsi="Arial" w:cs="Arial"/>
          <w:b/>
          <w:iCs/>
          <w:sz w:val="20"/>
          <w:szCs w:val="18"/>
        </w:rPr>
        <w:fldChar w:fldCharType="end"/>
      </w:r>
      <w:r w:rsidRPr="00CB472E">
        <w:rPr>
          <w:rFonts w:ascii="Arial" w:hAnsi="Arial" w:cs="Arial"/>
          <w:b/>
          <w:iCs/>
          <w:sz w:val="20"/>
          <w:szCs w:val="18"/>
        </w:rPr>
        <w:t>.</w:t>
      </w:r>
      <w:r w:rsidRPr="00CB472E">
        <w:rPr>
          <w:rFonts w:ascii="Arial" w:hAnsi="Arial" w:cs="Arial"/>
          <w:b/>
          <w:iCs/>
          <w:sz w:val="20"/>
          <w:szCs w:val="18"/>
        </w:rPr>
        <w:fldChar w:fldCharType="begin"/>
      </w:r>
      <w:r w:rsidRPr="00CB472E">
        <w:rPr>
          <w:rFonts w:ascii="Arial" w:hAnsi="Arial" w:cs="Arial"/>
          <w:b/>
          <w:iCs/>
          <w:sz w:val="20"/>
          <w:szCs w:val="18"/>
        </w:rPr>
        <w:instrText xml:space="preserve"> SEQ Таблица \* ARABIC \s 1 </w:instrText>
      </w:r>
      <w:r w:rsidRPr="00CB472E">
        <w:rPr>
          <w:rFonts w:ascii="Arial" w:hAnsi="Arial" w:cs="Arial"/>
          <w:b/>
          <w:iCs/>
          <w:sz w:val="20"/>
          <w:szCs w:val="18"/>
        </w:rPr>
        <w:fldChar w:fldCharType="separate"/>
      </w:r>
      <w:r w:rsidRPr="00CB472E">
        <w:rPr>
          <w:rFonts w:ascii="Arial" w:hAnsi="Arial" w:cs="Arial"/>
          <w:b/>
          <w:iCs/>
          <w:noProof/>
          <w:sz w:val="20"/>
          <w:szCs w:val="18"/>
        </w:rPr>
        <w:t>6</w:t>
      </w:r>
      <w:r w:rsidRPr="00CB472E">
        <w:rPr>
          <w:rFonts w:ascii="Arial" w:hAnsi="Arial" w:cs="Arial"/>
          <w:b/>
          <w:iCs/>
          <w:sz w:val="20"/>
          <w:szCs w:val="18"/>
        </w:rPr>
        <w:fldChar w:fldCharType="end"/>
      </w:r>
      <w:r w:rsidRPr="00CB472E">
        <w:rPr>
          <w:rFonts w:ascii="Arial" w:hAnsi="Arial" w:cs="Arial"/>
          <w:b/>
          <w:iCs/>
          <w:sz w:val="20"/>
          <w:szCs w:val="18"/>
        </w:rPr>
        <w:t xml:space="preserve"> </w:t>
      </w:r>
      <w:r w:rsidRPr="00CB472E">
        <w:rPr>
          <w:rFonts w:ascii="Arial" w:eastAsiaTheme="majorEastAsia" w:hAnsi="Arial" w:cs="Arial"/>
          <w:i/>
          <w:iCs/>
          <w:color w:val="44546A" w:themeColor="text2"/>
          <w:sz w:val="18"/>
          <w:szCs w:val="18"/>
          <w:lang w:val="kk-KZ"/>
        </w:rPr>
        <w:t>–</w:t>
      </w:r>
      <w:r w:rsidRPr="00CB472E">
        <w:rPr>
          <w:rFonts w:ascii="Arial" w:hAnsi="Arial" w:cs="Arial"/>
          <w:b/>
          <w:iCs/>
          <w:sz w:val="20"/>
          <w:szCs w:val="18"/>
        </w:rPr>
        <w:t xml:space="preserve"> </w:t>
      </w:r>
      <w:r w:rsidRPr="00CB472E">
        <w:rPr>
          <w:rFonts w:ascii="Arial" w:hAnsi="Arial" w:cs="Arial"/>
          <w:b/>
          <w:iCs/>
          <w:sz w:val="20"/>
          <w:szCs w:val="20"/>
        </w:rPr>
        <w:t xml:space="preserve">Результаты анализов проб атмосферного воздуха, отобранных на границе санитарно-защитной зоны за </w:t>
      </w:r>
      <w:bookmarkStart w:id="72" w:name="_Hlk222738291"/>
      <w:r w:rsidRPr="00CB472E">
        <w:rPr>
          <w:rFonts w:ascii="Arial" w:hAnsi="Arial" w:cs="Arial"/>
          <w:b/>
          <w:iCs/>
          <w:sz w:val="20"/>
          <w:szCs w:val="20"/>
          <w:lang w:val="kk-KZ"/>
        </w:rPr>
        <w:t>І</w:t>
      </w:r>
      <w:r w:rsidR="0037569E" w:rsidRPr="00CB472E">
        <w:rPr>
          <w:rFonts w:ascii="Arial" w:hAnsi="Arial" w:cs="Arial"/>
          <w:b/>
          <w:iCs/>
          <w:sz w:val="20"/>
          <w:szCs w:val="20"/>
          <w:lang w:val="kk-KZ"/>
        </w:rPr>
        <w:t>-</w:t>
      </w:r>
      <w:r w:rsidRPr="00CB472E">
        <w:rPr>
          <w:rFonts w:ascii="Arial" w:hAnsi="Arial" w:cs="Arial"/>
          <w:b/>
          <w:iCs/>
          <w:sz w:val="20"/>
          <w:szCs w:val="20"/>
          <w:lang w:val="kk-KZ"/>
        </w:rPr>
        <w:t>І</w:t>
      </w:r>
      <w:r w:rsidR="00817D4C" w:rsidRPr="00CB472E">
        <w:rPr>
          <w:rFonts w:ascii="Arial" w:hAnsi="Arial" w:cs="Arial"/>
          <w:b/>
          <w:iCs/>
          <w:sz w:val="20"/>
          <w:szCs w:val="20"/>
          <w:lang w:val="en-US"/>
        </w:rPr>
        <w:t>V</w:t>
      </w:r>
      <w:r w:rsidRPr="00CB472E">
        <w:rPr>
          <w:rFonts w:ascii="Arial" w:hAnsi="Arial" w:cs="Arial"/>
          <w:b/>
          <w:iCs/>
          <w:sz w:val="20"/>
          <w:szCs w:val="20"/>
        </w:rPr>
        <w:t xml:space="preserve"> </w:t>
      </w:r>
      <w:bookmarkEnd w:id="72"/>
      <w:r w:rsidRPr="00CB472E">
        <w:rPr>
          <w:rFonts w:ascii="Arial" w:hAnsi="Arial" w:cs="Arial"/>
          <w:b/>
          <w:iCs/>
          <w:sz w:val="20"/>
          <w:szCs w:val="20"/>
        </w:rPr>
        <w:t>кварталы 202</w:t>
      </w:r>
      <w:r w:rsidR="00844562" w:rsidRPr="00CB472E">
        <w:rPr>
          <w:rFonts w:ascii="Arial" w:hAnsi="Arial" w:cs="Arial"/>
          <w:b/>
          <w:iCs/>
          <w:sz w:val="20"/>
          <w:szCs w:val="20"/>
          <w:lang w:val="kk-KZ"/>
        </w:rPr>
        <w:t>6</w:t>
      </w:r>
      <w:r w:rsidRPr="00CB472E">
        <w:rPr>
          <w:rFonts w:ascii="Arial" w:hAnsi="Arial" w:cs="Arial"/>
          <w:b/>
          <w:iCs/>
          <w:sz w:val="20"/>
          <w:szCs w:val="20"/>
        </w:rPr>
        <w:t>г.</w:t>
      </w:r>
      <w:bookmarkEnd w:id="70"/>
      <w:bookmarkEnd w:id="71"/>
    </w:p>
    <w:tbl>
      <w:tblPr>
        <w:tblW w:w="57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127"/>
        <w:gridCol w:w="1559"/>
        <w:gridCol w:w="1417"/>
        <w:gridCol w:w="1702"/>
        <w:gridCol w:w="1288"/>
        <w:gridCol w:w="1213"/>
      </w:tblGrid>
      <w:tr w:rsidR="00817D4C" w:rsidRPr="00CB472E" w14:paraId="61D2703C" w14:textId="77777777" w:rsidTr="00817D4C">
        <w:trPr>
          <w:trHeight w:val="170"/>
          <w:jc w:val="center"/>
        </w:trPr>
        <w:tc>
          <w:tcPr>
            <w:tcW w:w="659" w:type="pct"/>
            <w:vMerge w:val="restart"/>
            <w:shd w:val="clear" w:color="auto" w:fill="auto"/>
            <w:vAlign w:val="center"/>
          </w:tcPr>
          <w:p w14:paraId="5076A451" w14:textId="77777777" w:rsidR="00817D4C" w:rsidRPr="00CB472E" w:rsidRDefault="00817D4C" w:rsidP="00DD618A">
            <w:pPr>
              <w:jc w:val="center"/>
              <w:rPr>
                <w:rFonts w:ascii="Arial" w:eastAsia="Times New Roman" w:hAnsi="Arial" w:cs="Arial"/>
                <w:b/>
                <w:sz w:val="20"/>
                <w:szCs w:val="20"/>
                <w:lang w:eastAsia="ru-RU"/>
              </w:rPr>
            </w:pPr>
            <w:bookmarkStart w:id="73" w:name="_Hlk222738275"/>
            <w:r w:rsidRPr="00CB472E">
              <w:rPr>
                <w:rFonts w:ascii="Arial" w:eastAsia="Times New Roman" w:hAnsi="Arial" w:cs="Arial"/>
                <w:b/>
                <w:sz w:val="20"/>
                <w:szCs w:val="20"/>
                <w:lang w:eastAsia="ru-RU"/>
              </w:rPr>
              <w:t xml:space="preserve">Точки </w:t>
            </w:r>
          </w:p>
          <w:p w14:paraId="728A8E44"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отбора проб</w:t>
            </w:r>
          </w:p>
        </w:tc>
        <w:tc>
          <w:tcPr>
            <w:tcW w:w="992" w:type="pct"/>
            <w:vMerge w:val="restart"/>
            <w:shd w:val="clear" w:color="auto" w:fill="auto"/>
            <w:vAlign w:val="center"/>
          </w:tcPr>
          <w:p w14:paraId="4880B48C"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Наименование загрязняющих веществ</w:t>
            </w:r>
          </w:p>
        </w:tc>
        <w:tc>
          <w:tcPr>
            <w:tcW w:w="2783" w:type="pct"/>
            <w:gridSpan w:val="4"/>
            <w:shd w:val="clear" w:color="auto" w:fill="auto"/>
            <w:vAlign w:val="center"/>
          </w:tcPr>
          <w:p w14:paraId="60770BF2" w14:textId="7942234D"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Фактическая концентрация, мг/ м</w:t>
            </w:r>
            <w:r w:rsidRPr="00CB472E">
              <w:rPr>
                <w:rFonts w:ascii="Arial" w:eastAsia="Times New Roman" w:hAnsi="Arial" w:cs="Arial"/>
                <w:b/>
                <w:sz w:val="20"/>
                <w:szCs w:val="20"/>
                <w:vertAlign w:val="superscript"/>
                <w:lang w:eastAsia="ru-RU"/>
              </w:rPr>
              <w:t>3</w:t>
            </w:r>
          </w:p>
        </w:tc>
        <w:tc>
          <w:tcPr>
            <w:tcW w:w="566" w:type="pct"/>
            <w:vMerge w:val="restart"/>
            <w:vAlign w:val="center"/>
          </w:tcPr>
          <w:p w14:paraId="3B84698F" w14:textId="6BF2E639"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Норма ПДК, мг/ м</w:t>
            </w:r>
            <w:r w:rsidRPr="00CB472E">
              <w:rPr>
                <w:rFonts w:ascii="Arial" w:eastAsia="Times New Roman" w:hAnsi="Arial" w:cs="Arial"/>
                <w:b/>
                <w:sz w:val="20"/>
                <w:szCs w:val="20"/>
                <w:vertAlign w:val="superscript"/>
                <w:lang w:eastAsia="ru-RU"/>
              </w:rPr>
              <w:t>3</w:t>
            </w:r>
          </w:p>
        </w:tc>
      </w:tr>
      <w:tr w:rsidR="00817D4C" w:rsidRPr="00CB472E" w14:paraId="22EEA6FE" w14:textId="77777777" w:rsidTr="00817D4C">
        <w:trPr>
          <w:trHeight w:val="418"/>
          <w:jc w:val="center"/>
        </w:trPr>
        <w:tc>
          <w:tcPr>
            <w:tcW w:w="659" w:type="pct"/>
            <w:vMerge/>
          </w:tcPr>
          <w:p w14:paraId="61288D1B" w14:textId="77777777" w:rsidR="00817D4C" w:rsidRPr="00CB472E" w:rsidRDefault="00817D4C" w:rsidP="00DD618A">
            <w:pPr>
              <w:jc w:val="center"/>
              <w:rPr>
                <w:rFonts w:ascii="Arial" w:eastAsia="Times New Roman" w:hAnsi="Arial" w:cs="Arial"/>
                <w:b/>
                <w:sz w:val="20"/>
                <w:szCs w:val="20"/>
                <w:lang w:eastAsia="ru-RU"/>
              </w:rPr>
            </w:pPr>
          </w:p>
        </w:tc>
        <w:tc>
          <w:tcPr>
            <w:tcW w:w="992" w:type="pct"/>
            <w:vMerge/>
            <w:shd w:val="clear" w:color="auto" w:fill="auto"/>
            <w:vAlign w:val="center"/>
          </w:tcPr>
          <w:p w14:paraId="6BBA2072" w14:textId="77777777" w:rsidR="00817D4C" w:rsidRPr="00CB472E" w:rsidRDefault="00817D4C" w:rsidP="00DD618A">
            <w:pPr>
              <w:jc w:val="center"/>
              <w:rPr>
                <w:rFonts w:ascii="Arial" w:eastAsia="Times New Roman" w:hAnsi="Arial" w:cs="Arial"/>
                <w:sz w:val="20"/>
                <w:szCs w:val="20"/>
                <w:lang w:eastAsia="ru-RU"/>
              </w:rPr>
            </w:pPr>
          </w:p>
        </w:tc>
        <w:tc>
          <w:tcPr>
            <w:tcW w:w="727" w:type="pct"/>
            <w:shd w:val="clear" w:color="auto" w:fill="auto"/>
            <w:vAlign w:val="center"/>
          </w:tcPr>
          <w:p w14:paraId="5E7B94DF" w14:textId="514E1E6C" w:rsidR="00817D4C" w:rsidRPr="00CB472E" w:rsidRDefault="00844562" w:rsidP="00844562">
            <w:pPr>
              <w:jc w:val="center"/>
              <w:rPr>
                <w:rFonts w:ascii="Arial" w:eastAsia="Times New Roman" w:hAnsi="Arial" w:cs="Arial"/>
                <w:b/>
                <w:sz w:val="20"/>
                <w:szCs w:val="20"/>
                <w:lang w:val="kk-KZ" w:eastAsia="ru-RU"/>
              </w:rPr>
            </w:pPr>
            <w:r w:rsidRPr="00CB472E">
              <w:rPr>
                <w:rFonts w:ascii="Arial" w:eastAsia="Times New Roman" w:hAnsi="Arial" w:cs="Arial"/>
                <w:b/>
                <w:sz w:val="20"/>
                <w:szCs w:val="20"/>
                <w:lang w:val="en-US" w:eastAsia="ru-RU"/>
              </w:rPr>
              <w:t>III</w:t>
            </w:r>
            <w:r w:rsidRPr="00CB472E">
              <w:rPr>
                <w:rFonts w:ascii="Arial" w:eastAsia="Times New Roman" w:hAnsi="Arial" w:cs="Arial"/>
                <w:b/>
                <w:sz w:val="20"/>
                <w:szCs w:val="20"/>
                <w:lang w:eastAsia="ru-RU"/>
              </w:rPr>
              <w:t xml:space="preserve"> квартал</w:t>
            </w:r>
          </w:p>
          <w:p w14:paraId="460B18BC" w14:textId="77777777"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eastAsia="ru-RU"/>
              </w:rPr>
              <w:t>202</w:t>
            </w:r>
            <w:r w:rsidRPr="00CB472E">
              <w:rPr>
                <w:rFonts w:ascii="Arial" w:eastAsia="Times New Roman" w:hAnsi="Arial" w:cs="Arial"/>
                <w:b/>
                <w:sz w:val="20"/>
                <w:szCs w:val="20"/>
                <w:lang w:val="kk-KZ" w:eastAsia="ru-RU"/>
              </w:rPr>
              <w:t>5</w:t>
            </w:r>
            <w:r w:rsidRPr="00CB472E">
              <w:rPr>
                <w:rFonts w:ascii="Arial" w:eastAsia="Times New Roman" w:hAnsi="Arial" w:cs="Arial"/>
                <w:b/>
                <w:sz w:val="20"/>
                <w:szCs w:val="20"/>
                <w:lang w:eastAsia="ru-RU"/>
              </w:rPr>
              <w:t>г</w:t>
            </w:r>
          </w:p>
        </w:tc>
        <w:tc>
          <w:tcPr>
            <w:tcW w:w="661" w:type="pct"/>
            <w:shd w:val="clear" w:color="auto" w:fill="auto"/>
            <w:vAlign w:val="center"/>
          </w:tcPr>
          <w:p w14:paraId="702AFE04" w14:textId="19F63523" w:rsidR="00844562" w:rsidRPr="00CB472E" w:rsidRDefault="00844562" w:rsidP="00844562">
            <w:pPr>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I</w:t>
            </w:r>
            <w:r w:rsidRPr="00CB472E">
              <w:rPr>
                <w:rFonts w:ascii="Arial" w:eastAsia="Times New Roman" w:hAnsi="Arial" w:cs="Arial"/>
                <w:b/>
                <w:bCs/>
                <w:sz w:val="20"/>
                <w:szCs w:val="20"/>
                <w:lang w:val="en-US" w:eastAsia="ru-RU"/>
              </w:rPr>
              <w:t>V</w:t>
            </w:r>
            <w:r w:rsidRPr="00CB472E">
              <w:rPr>
                <w:rFonts w:ascii="Arial" w:eastAsia="Times New Roman" w:hAnsi="Arial" w:cs="Arial"/>
                <w:b/>
                <w:bCs/>
                <w:sz w:val="20"/>
                <w:szCs w:val="20"/>
                <w:lang w:eastAsia="ru-RU"/>
              </w:rPr>
              <w:t xml:space="preserve"> квартал</w:t>
            </w:r>
          </w:p>
          <w:p w14:paraId="32C0C974" w14:textId="3C5FCE6C"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 202</w:t>
            </w:r>
            <w:r w:rsidRPr="00CB472E">
              <w:rPr>
                <w:rFonts w:ascii="Arial" w:eastAsia="Times New Roman" w:hAnsi="Arial" w:cs="Arial"/>
                <w:b/>
                <w:sz w:val="20"/>
                <w:szCs w:val="20"/>
                <w:lang w:val="kk-KZ" w:eastAsia="ru-RU"/>
              </w:rPr>
              <w:t>5</w:t>
            </w:r>
            <w:r w:rsidRPr="00CB472E">
              <w:rPr>
                <w:rFonts w:ascii="Arial" w:eastAsia="Times New Roman" w:hAnsi="Arial" w:cs="Arial"/>
                <w:b/>
                <w:sz w:val="20"/>
                <w:szCs w:val="20"/>
                <w:lang w:eastAsia="ru-RU"/>
              </w:rPr>
              <w:t>г</w:t>
            </w:r>
          </w:p>
        </w:tc>
        <w:tc>
          <w:tcPr>
            <w:tcW w:w="794" w:type="pct"/>
            <w:vAlign w:val="center"/>
          </w:tcPr>
          <w:p w14:paraId="122F22D9" w14:textId="7AD454AB" w:rsidR="00817D4C" w:rsidRPr="00CB472E" w:rsidRDefault="00844562" w:rsidP="00DD618A">
            <w:pPr>
              <w:jc w:val="center"/>
              <w:rPr>
                <w:rFonts w:ascii="Arial" w:eastAsia="Times New Roman" w:hAnsi="Arial" w:cs="Arial"/>
                <w:sz w:val="20"/>
                <w:szCs w:val="20"/>
                <w:lang w:eastAsia="ru-RU"/>
              </w:rPr>
            </w:pPr>
            <w:r w:rsidRPr="00CB472E">
              <w:rPr>
                <w:rFonts w:ascii="Arial" w:eastAsia="Times New Roman" w:hAnsi="Arial" w:cs="Arial"/>
                <w:b/>
                <w:sz w:val="20"/>
                <w:szCs w:val="20"/>
                <w:lang w:val="en-US" w:eastAsia="ru-RU"/>
              </w:rPr>
              <w:t xml:space="preserve">I </w:t>
            </w:r>
            <w:r w:rsidRPr="00CB472E">
              <w:rPr>
                <w:rFonts w:ascii="Arial" w:eastAsia="Times New Roman" w:hAnsi="Arial" w:cs="Arial"/>
                <w:b/>
                <w:sz w:val="20"/>
                <w:szCs w:val="20"/>
                <w:lang w:eastAsia="ru-RU"/>
              </w:rPr>
              <w:t>квартал</w:t>
            </w:r>
            <w:r w:rsidRPr="00CB472E">
              <w:rPr>
                <w:rFonts w:ascii="Arial" w:eastAsia="Times New Roman" w:hAnsi="Arial" w:cs="Arial"/>
                <w:b/>
                <w:sz w:val="20"/>
                <w:szCs w:val="20"/>
                <w:lang w:val="en-US" w:eastAsia="ru-RU"/>
              </w:rPr>
              <w:t xml:space="preserve"> </w:t>
            </w:r>
            <w:r w:rsidR="00817D4C" w:rsidRPr="00CB472E">
              <w:rPr>
                <w:rFonts w:ascii="Arial" w:eastAsia="Times New Roman" w:hAnsi="Arial" w:cs="Arial"/>
                <w:b/>
                <w:sz w:val="20"/>
                <w:szCs w:val="20"/>
                <w:lang w:eastAsia="ru-RU"/>
              </w:rPr>
              <w:t>202</w:t>
            </w:r>
            <w:r w:rsidRPr="00CB472E">
              <w:rPr>
                <w:rFonts w:ascii="Arial" w:eastAsia="Times New Roman" w:hAnsi="Arial" w:cs="Arial"/>
                <w:b/>
                <w:sz w:val="20"/>
                <w:szCs w:val="20"/>
                <w:lang w:val="kk-KZ" w:eastAsia="ru-RU"/>
              </w:rPr>
              <w:t>6</w:t>
            </w:r>
            <w:r w:rsidR="00817D4C" w:rsidRPr="00CB472E">
              <w:rPr>
                <w:rFonts w:ascii="Arial" w:eastAsia="Times New Roman" w:hAnsi="Arial" w:cs="Arial"/>
                <w:b/>
                <w:sz w:val="20"/>
                <w:szCs w:val="20"/>
                <w:lang w:eastAsia="ru-RU"/>
              </w:rPr>
              <w:t>г</w:t>
            </w:r>
          </w:p>
        </w:tc>
        <w:tc>
          <w:tcPr>
            <w:tcW w:w="601" w:type="pct"/>
          </w:tcPr>
          <w:p w14:paraId="1E025179" w14:textId="15615031" w:rsidR="00817D4C" w:rsidRPr="00CB472E" w:rsidRDefault="00844562" w:rsidP="00817D4C">
            <w:pPr>
              <w:jc w:val="center"/>
              <w:rPr>
                <w:rFonts w:ascii="Arial" w:eastAsia="Times New Roman" w:hAnsi="Arial" w:cs="Arial"/>
                <w:b/>
                <w:bCs/>
                <w:sz w:val="20"/>
                <w:szCs w:val="20"/>
                <w:lang w:eastAsia="ru-RU"/>
              </w:rPr>
            </w:pPr>
            <w:r w:rsidRPr="00CB472E">
              <w:rPr>
                <w:rFonts w:ascii="Arial" w:eastAsia="Times New Roman" w:hAnsi="Arial" w:cs="Arial"/>
                <w:b/>
                <w:sz w:val="20"/>
                <w:szCs w:val="20"/>
                <w:lang w:val="en-US" w:eastAsia="ru-RU"/>
              </w:rPr>
              <w:t>II</w:t>
            </w:r>
            <w:r w:rsidRPr="00CB472E">
              <w:rPr>
                <w:rFonts w:ascii="Arial" w:eastAsia="Times New Roman" w:hAnsi="Arial" w:cs="Arial"/>
                <w:b/>
                <w:sz w:val="20"/>
                <w:szCs w:val="20"/>
                <w:lang w:eastAsia="ru-RU"/>
              </w:rPr>
              <w:t xml:space="preserve"> квартал</w:t>
            </w:r>
            <w:r w:rsidRPr="00CB472E">
              <w:rPr>
                <w:rFonts w:ascii="Arial" w:eastAsia="Times New Roman" w:hAnsi="Arial" w:cs="Arial"/>
                <w:b/>
                <w:bCs/>
                <w:sz w:val="20"/>
                <w:szCs w:val="20"/>
                <w:lang w:eastAsia="ru-RU"/>
              </w:rPr>
              <w:t xml:space="preserve"> </w:t>
            </w:r>
            <w:r w:rsidR="00817D4C" w:rsidRPr="00CB472E">
              <w:rPr>
                <w:rFonts w:ascii="Arial" w:eastAsia="Times New Roman" w:hAnsi="Arial" w:cs="Arial"/>
                <w:b/>
                <w:bCs/>
                <w:sz w:val="20"/>
                <w:szCs w:val="20"/>
                <w:lang w:eastAsia="ru-RU"/>
              </w:rPr>
              <w:t>202</w:t>
            </w:r>
            <w:r w:rsidRPr="00CB472E">
              <w:rPr>
                <w:rFonts w:ascii="Arial" w:eastAsia="Times New Roman" w:hAnsi="Arial" w:cs="Arial"/>
                <w:b/>
                <w:bCs/>
                <w:sz w:val="20"/>
                <w:szCs w:val="20"/>
                <w:lang w:val="kk-KZ" w:eastAsia="ru-RU"/>
              </w:rPr>
              <w:t>6</w:t>
            </w:r>
            <w:r w:rsidR="00817D4C" w:rsidRPr="00CB472E">
              <w:rPr>
                <w:rFonts w:ascii="Arial" w:eastAsia="Times New Roman" w:hAnsi="Arial" w:cs="Arial"/>
                <w:b/>
                <w:bCs/>
                <w:sz w:val="20"/>
                <w:szCs w:val="20"/>
                <w:lang w:eastAsia="ru-RU"/>
              </w:rPr>
              <w:t>г</w:t>
            </w:r>
          </w:p>
        </w:tc>
        <w:tc>
          <w:tcPr>
            <w:tcW w:w="566" w:type="pct"/>
            <w:vMerge/>
            <w:shd w:val="clear" w:color="auto" w:fill="auto"/>
            <w:vAlign w:val="center"/>
          </w:tcPr>
          <w:p w14:paraId="355898E7" w14:textId="52122AD7" w:rsidR="00817D4C" w:rsidRPr="00CB472E" w:rsidRDefault="00817D4C" w:rsidP="00DD618A">
            <w:pPr>
              <w:jc w:val="center"/>
              <w:rPr>
                <w:rFonts w:ascii="Arial" w:eastAsia="Times New Roman" w:hAnsi="Arial" w:cs="Arial"/>
                <w:sz w:val="20"/>
                <w:szCs w:val="20"/>
                <w:lang w:eastAsia="ru-RU"/>
              </w:rPr>
            </w:pPr>
          </w:p>
        </w:tc>
      </w:tr>
      <w:tr w:rsidR="00817D4C" w:rsidRPr="00CB472E" w14:paraId="5AF3217A" w14:textId="77777777" w:rsidTr="00817D4C">
        <w:trPr>
          <w:trHeight w:val="70"/>
          <w:jc w:val="center"/>
        </w:trPr>
        <w:tc>
          <w:tcPr>
            <w:tcW w:w="659" w:type="pct"/>
            <w:vAlign w:val="center"/>
          </w:tcPr>
          <w:p w14:paraId="38892648"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992" w:type="pct"/>
            <w:shd w:val="clear" w:color="auto" w:fill="auto"/>
            <w:vAlign w:val="center"/>
          </w:tcPr>
          <w:p w14:paraId="008E60FE"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727" w:type="pct"/>
            <w:shd w:val="clear" w:color="auto" w:fill="auto"/>
            <w:vAlign w:val="center"/>
          </w:tcPr>
          <w:p w14:paraId="712B92AA"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661" w:type="pct"/>
            <w:shd w:val="clear" w:color="auto" w:fill="auto"/>
            <w:vAlign w:val="center"/>
          </w:tcPr>
          <w:p w14:paraId="2FA66BE9"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4</w:t>
            </w:r>
          </w:p>
        </w:tc>
        <w:tc>
          <w:tcPr>
            <w:tcW w:w="794" w:type="pct"/>
            <w:vAlign w:val="center"/>
          </w:tcPr>
          <w:p w14:paraId="1E869B18"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601" w:type="pct"/>
          </w:tcPr>
          <w:p w14:paraId="421C797D" w14:textId="7872D8D0"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val="en-US" w:eastAsia="ru-RU"/>
              </w:rPr>
              <w:t>6</w:t>
            </w:r>
          </w:p>
        </w:tc>
        <w:tc>
          <w:tcPr>
            <w:tcW w:w="566" w:type="pct"/>
            <w:shd w:val="clear" w:color="auto" w:fill="auto"/>
            <w:vAlign w:val="center"/>
          </w:tcPr>
          <w:p w14:paraId="2CF8AC34" w14:textId="0D74B9C8"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val="en-US" w:eastAsia="ru-RU"/>
              </w:rPr>
              <w:t>7</w:t>
            </w:r>
          </w:p>
        </w:tc>
      </w:tr>
      <w:tr w:rsidR="00817D4C" w:rsidRPr="00CB472E" w14:paraId="2FC6D61A" w14:textId="77777777" w:rsidTr="003907D1">
        <w:trPr>
          <w:trHeight w:val="170"/>
          <w:jc w:val="center"/>
        </w:trPr>
        <w:tc>
          <w:tcPr>
            <w:tcW w:w="659" w:type="pct"/>
            <w:vMerge w:val="restart"/>
            <w:vAlign w:val="center"/>
          </w:tcPr>
          <w:p w14:paraId="44453DB5"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граница СЗЗ</w:t>
            </w:r>
          </w:p>
          <w:p w14:paraId="2F5D2B83"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Ж-6-01</w:t>
            </w:r>
          </w:p>
          <w:p w14:paraId="245B0381"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50°59'29"</w:t>
            </w:r>
          </w:p>
          <w:p w14:paraId="1F28719B" w14:textId="52A22735" w:rsidR="00817D4C" w:rsidRPr="00CB472E" w:rsidRDefault="00817D4C" w:rsidP="00817D4C">
            <w:pPr>
              <w:jc w:val="center"/>
              <w:rPr>
                <w:rFonts w:ascii="Arial" w:eastAsia="Calibri" w:hAnsi="Arial" w:cs="Arial"/>
                <w:sz w:val="20"/>
                <w:szCs w:val="20"/>
                <w:lang w:eastAsia="ru-RU"/>
              </w:rPr>
            </w:pPr>
            <w:r w:rsidRPr="00CB472E">
              <w:rPr>
                <w:rFonts w:ascii="Arial" w:eastAsia="Calibri" w:hAnsi="Arial" w:cs="Arial"/>
                <w:sz w:val="20"/>
                <w:szCs w:val="20"/>
                <w:lang w:eastAsia="en-US"/>
              </w:rPr>
              <w:t>47°14'58"</w:t>
            </w:r>
          </w:p>
        </w:tc>
        <w:tc>
          <w:tcPr>
            <w:tcW w:w="992" w:type="pct"/>
            <w:shd w:val="clear" w:color="auto" w:fill="auto"/>
            <w:vAlign w:val="bottom"/>
          </w:tcPr>
          <w:p w14:paraId="6D9B1947"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азота</w:t>
            </w:r>
          </w:p>
        </w:tc>
        <w:tc>
          <w:tcPr>
            <w:tcW w:w="727" w:type="pct"/>
            <w:vAlign w:val="center"/>
          </w:tcPr>
          <w:p w14:paraId="7225AE0E" w14:textId="6913BDB5"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0,005</w:t>
            </w:r>
          </w:p>
        </w:tc>
        <w:tc>
          <w:tcPr>
            <w:tcW w:w="661" w:type="pct"/>
            <w:vAlign w:val="center"/>
          </w:tcPr>
          <w:p w14:paraId="2A933344" w14:textId="6175FC5E"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w:t>
            </w:r>
            <w:r w:rsidRPr="00CB472E">
              <w:rPr>
                <w:rFonts w:ascii="Arial" w:hAnsi="Arial" w:cs="Arial"/>
                <w:sz w:val="20"/>
                <w:szCs w:val="20"/>
                <w:lang w:val="kk-KZ"/>
              </w:rPr>
              <w:t>04</w:t>
            </w:r>
          </w:p>
        </w:tc>
        <w:tc>
          <w:tcPr>
            <w:tcW w:w="794" w:type="pct"/>
            <w:vAlign w:val="center"/>
          </w:tcPr>
          <w:p w14:paraId="6C228BFF" w14:textId="19E95DD2"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w:t>
            </w:r>
            <w:r w:rsidRPr="00CB472E">
              <w:rPr>
                <w:rFonts w:ascii="Arial" w:hAnsi="Arial" w:cs="Arial"/>
                <w:sz w:val="20"/>
                <w:szCs w:val="20"/>
                <w:lang w:val="kk-KZ"/>
              </w:rPr>
              <w:t>06</w:t>
            </w:r>
          </w:p>
        </w:tc>
        <w:tc>
          <w:tcPr>
            <w:tcW w:w="601" w:type="pct"/>
            <w:tcBorders>
              <w:top w:val="single" w:sz="4" w:space="0" w:color="auto"/>
              <w:left w:val="single" w:sz="4" w:space="0" w:color="auto"/>
              <w:bottom w:val="single" w:sz="4" w:space="0" w:color="auto"/>
              <w:right w:val="single" w:sz="4" w:space="0" w:color="auto"/>
            </w:tcBorders>
            <w:vAlign w:val="center"/>
          </w:tcPr>
          <w:p w14:paraId="5C857217" w14:textId="1749A570"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0,005</w:t>
            </w:r>
          </w:p>
        </w:tc>
        <w:tc>
          <w:tcPr>
            <w:tcW w:w="566" w:type="pct"/>
            <w:vAlign w:val="center"/>
          </w:tcPr>
          <w:p w14:paraId="04619CBE" w14:textId="596D98A2"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0,2</w:t>
            </w:r>
          </w:p>
        </w:tc>
      </w:tr>
      <w:tr w:rsidR="00817D4C" w:rsidRPr="00CB472E" w14:paraId="06BAA9BD" w14:textId="77777777" w:rsidTr="003907D1">
        <w:trPr>
          <w:trHeight w:val="170"/>
          <w:jc w:val="center"/>
        </w:trPr>
        <w:tc>
          <w:tcPr>
            <w:tcW w:w="659" w:type="pct"/>
            <w:vMerge/>
            <w:vAlign w:val="center"/>
          </w:tcPr>
          <w:p w14:paraId="7A107C4F"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657DCCDF"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азота </w:t>
            </w:r>
          </w:p>
        </w:tc>
        <w:tc>
          <w:tcPr>
            <w:tcW w:w="727" w:type="pct"/>
            <w:vAlign w:val="center"/>
          </w:tcPr>
          <w:p w14:paraId="26296FB0" w14:textId="3561C429"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0,017</w:t>
            </w:r>
          </w:p>
        </w:tc>
        <w:tc>
          <w:tcPr>
            <w:tcW w:w="661" w:type="pct"/>
            <w:vAlign w:val="center"/>
          </w:tcPr>
          <w:p w14:paraId="1EAE8343" w14:textId="065F7F4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0,025</w:t>
            </w:r>
          </w:p>
        </w:tc>
        <w:tc>
          <w:tcPr>
            <w:tcW w:w="794" w:type="pct"/>
            <w:vAlign w:val="center"/>
          </w:tcPr>
          <w:p w14:paraId="27EE7064" w14:textId="28C10ED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0,039</w:t>
            </w:r>
          </w:p>
        </w:tc>
        <w:tc>
          <w:tcPr>
            <w:tcW w:w="601" w:type="pct"/>
            <w:tcBorders>
              <w:top w:val="single" w:sz="4" w:space="0" w:color="auto"/>
              <w:left w:val="single" w:sz="4" w:space="0" w:color="auto"/>
              <w:bottom w:val="single" w:sz="4" w:space="0" w:color="auto"/>
              <w:right w:val="single" w:sz="4" w:space="0" w:color="auto"/>
            </w:tcBorders>
            <w:vAlign w:val="center"/>
          </w:tcPr>
          <w:p w14:paraId="154F15C9" w14:textId="7F5C8523"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0,003</w:t>
            </w:r>
          </w:p>
        </w:tc>
        <w:tc>
          <w:tcPr>
            <w:tcW w:w="566" w:type="pct"/>
            <w:vAlign w:val="center"/>
          </w:tcPr>
          <w:p w14:paraId="015A7803" w14:textId="0676C42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0,4</w:t>
            </w:r>
          </w:p>
        </w:tc>
      </w:tr>
      <w:tr w:rsidR="00817D4C" w:rsidRPr="00CB472E" w14:paraId="732C4F7F" w14:textId="77777777" w:rsidTr="003907D1">
        <w:trPr>
          <w:trHeight w:val="170"/>
          <w:jc w:val="center"/>
        </w:trPr>
        <w:tc>
          <w:tcPr>
            <w:tcW w:w="659" w:type="pct"/>
            <w:vMerge/>
            <w:vAlign w:val="center"/>
          </w:tcPr>
          <w:p w14:paraId="420E764D"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3FDD479E"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серы</w:t>
            </w:r>
          </w:p>
        </w:tc>
        <w:tc>
          <w:tcPr>
            <w:tcW w:w="727" w:type="pct"/>
            <w:vAlign w:val="center"/>
          </w:tcPr>
          <w:p w14:paraId="27116040" w14:textId="02AF38F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61" w:type="pct"/>
            <w:vAlign w:val="center"/>
          </w:tcPr>
          <w:p w14:paraId="60A647A5" w14:textId="18A2E4E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794" w:type="pct"/>
            <w:vAlign w:val="center"/>
          </w:tcPr>
          <w:p w14:paraId="66178152" w14:textId="116327D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01" w:type="pct"/>
            <w:tcBorders>
              <w:top w:val="single" w:sz="4" w:space="0" w:color="auto"/>
              <w:left w:val="single" w:sz="4" w:space="0" w:color="auto"/>
              <w:bottom w:val="single" w:sz="4" w:space="0" w:color="auto"/>
              <w:right w:val="single" w:sz="4" w:space="0" w:color="auto"/>
            </w:tcBorders>
            <w:vAlign w:val="center"/>
          </w:tcPr>
          <w:p w14:paraId="1D7E204B" w14:textId="1B6C8C8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0,025</w:t>
            </w:r>
            <w:proofErr w:type="gramEnd"/>
          </w:p>
        </w:tc>
        <w:tc>
          <w:tcPr>
            <w:tcW w:w="566" w:type="pct"/>
            <w:vAlign w:val="center"/>
          </w:tcPr>
          <w:p w14:paraId="2EC914B6" w14:textId="160373CC"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0,5</w:t>
            </w:r>
          </w:p>
        </w:tc>
      </w:tr>
      <w:tr w:rsidR="00817D4C" w:rsidRPr="00CB472E" w14:paraId="739BD666" w14:textId="77777777" w:rsidTr="003907D1">
        <w:trPr>
          <w:trHeight w:val="170"/>
          <w:jc w:val="center"/>
        </w:trPr>
        <w:tc>
          <w:tcPr>
            <w:tcW w:w="659" w:type="pct"/>
            <w:vMerge/>
            <w:vAlign w:val="center"/>
          </w:tcPr>
          <w:p w14:paraId="05F2C2FC"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4D2EFD29"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w:t>
            </w:r>
          </w:p>
        </w:tc>
        <w:tc>
          <w:tcPr>
            <w:tcW w:w="727" w:type="pct"/>
            <w:vAlign w:val="center"/>
          </w:tcPr>
          <w:p w14:paraId="1EB2EFE7" w14:textId="1728BD3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61" w:type="pct"/>
            <w:vAlign w:val="center"/>
          </w:tcPr>
          <w:p w14:paraId="51AA3ADF" w14:textId="3C33E2B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794" w:type="pct"/>
            <w:vAlign w:val="center"/>
          </w:tcPr>
          <w:p w14:paraId="0AA16192" w14:textId="23FD60B8"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01" w:type="pct"/>
            <w:tcBorders>
              <w:top w:val="single" w:sz="4" w:space="0" w:color="auto"/>
              <w:left w:val="single" w:sz="4" w:space="0" w:color="auto"/>
              <w:bottom w:val="single" w:sz="4" w:space="0" w:color="auto"/>
              <w:right w:val="single" w:sz="4" w:space="0" w:color="auto"/>
            </w:tcBorders>
            <w:vAlign w:val="center"/>
          </w:tcPr>
          <w:p w14:paraId="2957F5E5" w14:textId="2E58A204"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0,004</w:t>
            </w:r>
            <w:proofErr w:type="gramEnd"/>
          </w:p>
        </w:tc>
        <w:tc>
          <w:tcPr>
            <w:tcW w:w="566" w:type="pct"/>
            <w:vAlign w:val="center"/>
          </w:tcPr>
          <w:p w14:paraId="6C28C85F" w14:textId="0AA9A62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0,008</w:t>
            </w:r>
          </w:p>
        </w:tc>
      </w:tr>
      <w:tr w:rsidR="00817D4C" w:rsidRPr="00CB472E" w14:paraId="6382A802" w14:textId="77777777" w:rsidTr="003907D1">
        <w:trPr>
          <w:trHeight w:val="170"/>
          <w:jc w:val="center"/>
        </w:trPr>
        <w:tc>
          <w:tcPr>
            <w:tcW w:w="659" w:type="pct"/>
            <w:vMerge/>
            <w:vAlign w:val="center"/>
          </w:tcPr>
          <w:p w14:paraId="3C7D0ADB"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4163A85" w14:textId="77777777" w:rsidR="00817D4C" w:rsidRPr="00CB472E" w:rsidRDefault="00817D4C" w:rsidP="00817D4C">
            <w:pPr>
              <w:jc w:val="center"/>
              <w:rPr>
                <w:rFonts w:ascii="Arial" w:eastAsia="Times New Roman" w:hAnsi="Arial" w:cs="Arial"/>
                <w:sz w:val="20"/>
                <w:szCs w:val="20"/>
                <w:lang w:val="en-US" w:eastAsia="ru-RU"/>
              </w:rPr>
            </w:pPr>
            <w:r w:rsidRPr="00CB472E">
              <w:rPr>
                <w:rFonts w:ascii="Arial" w:eastAsia="Times New Roman" w:hAnsi="Arial" w:cs="Arial"/>
                <w:sz w:val="20"/>
                <w:szCs w:val="20"/>
                <w:lang w:eastAsia="ru-RU"/>
              </w:rPr>
              <w:t xml:space="preserve">Оксид углерода </w:t>
            </w:r>
          </w:p>
        </w:tc>
        <w:tc>
          <w:tcPr>
            <w:tcW w:w="727" w:type="pct"/>
            <w:vAlign w:val="center"/>
          </w:tcPr>
          <w:p w14:paraId="03CFB452" w14:textId="10F0836A"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0,900</w:t>
            </w:r>
          </w:p>
        </w:tc>
        <w:tc>
          <w:tcPr>
            <w:tcW w:w="661" w:type="pct"/>
            <w:vAlign w:val="center"/>
          </w:tcPr>
          <w:p w14:paraId="52456383" w14:textId="2D8D187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1,28</w:t>
            </w:r>
          </w:p>
        </w:tc>
        <w:tc>
          <w:tcPr>
            <w:tcW w:w="794" w:type="pct"/>
            <w:vAlign w:val="center"/>
          </w:tcPr>
          <w:p w14:paraId="4B077B7F" w14:textId="4A7429FE"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1,69</w:t>
            </w:r>
          </w:p>
        </w:tc>
        <w:tc>
          <w:tcPr>
            <w:tcW w:w="601" w:type="pct"/>
            <w:tcBorders>
              <w:top w:val="single" w:sz="4" w:space="0" w:color="auto"/>
              <w:left w:val="single" w:sz="4" w:space="0" w:color="auto"/>
              <w:bottom w:val="single" w:sz="4" w:space="0" w:color="auto"/>
              <w:right w:val="single" w:sz="4" w:space="0" w:color="auto"/>
            </w:tcBorders>
            <w:vAlign w:val="center"/>
          </w:tcPr>
          <w:p w14:paraId="284A3135" w14:textId="194C2E0D"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1,130</w:t>
            </w:r>
          </w:p>
        </w:tc>
        <w:tc>
          <w:tcPr>
            <w:tcW w:w="566" w:type="pct"/>
            <w:vAlign w:val="center"/>
          </w:tcPr>
          <w:p w14:paraId="791987FB" w14:textId="2E810FDC"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w:t>
            </w:r>
          </w:p>
        </w:tc>
      </w:tr>
      <w:tr w:rsidR="00817D4C" w:rsidRPr="00CB472E" w14:paraId="60F9AA38" w14:textId="77777777" w:rsidTr="003907D1">
        <w:trPr>
          <w:trHeight w:val="170"/>
          <w:jc w:val="center"/>
        </w:trPr>
        <w:tc>
          <w:tcPr>
            <w:tcW w:w="659" w:type="pct"/>
            <w:vMerge/>
            <w:vAlign w:val="center"/>
          </w:tcPr>
          <w:p w14:paraId="2674506F"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573E87E4"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Углеводороды</w:t>
            </w:r>
          </w:p>
        </w:tc>
        <w:tc>
          <w:tcPr>
            <w:tcW w:w="727" w:type="pct"/>
            <w:vAlign w:val="center"/>
          </w:tcPr>
          <w:p w14:paraId="14F0204E" w14:textId="75EE311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0,415</w:t>
            </w:r>
          </w:p>
        </w:tc>
        <w:tc>
          <w:tcPr>
            <w:tcW w:w="661" w:type="pct"/>
            <w:vAlign w:val="center"/>
          </w:tcPr>
          <w:p w14:paraId="5B140815" w14:textId="18F0577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0,473</w:t>
            </w:r>
          </w:p>
        </w:tc>
        <w:tc>
          <w:tcPr>
            <w:tcW w:w="794" w:type="pct"/>
            <w:vAlign w:val="center"/>
          </w:tcPr>
          <w:p w14:paraId="2A86ECDD" w14:textId="657BC31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0,551</w:t>
            </w:r>
          </w:p>
        </w:tc>
        <w:tc>
          <w:tcPr>
            <w:tcW w:w="601" w:type="pct"/>
            <w:tcBorders>
              <w:top w:val="single" w:sz="4" w:space="0" w:color="auto"/>
              <w:left w:val="single" w:sz="4" w:space="0" w:color="auto"/>
              <w:bottom w:val="single" w:sz="4" w:space="0" w:color="auto"/>
              <w:right w:val="single" w:sz="4" w:space="0" w:color="auto"/>
            </w:tcBorders>
            <w:vAlign w:val="center"/>
          </w:tcPr>
          <w:p w14:paraId="7B9B8B83" w14:textId="1A8F5DD9"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0,472</w:t>
            </w:r>
          </w:p>
        </w:tc>
        <w:tc>
          <w:tcPr>
            <w:tcW w:w="566" w:type="pct"/>
            <w:vAlign w:val="center"/>
          </w:tcPr>
          <w:p w14:paraId="1539AEF5" w14:textId="414E8044"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50,0</w:t>
            </w:r>
          </w:p>
        </w:tc>
      </w:tr>
      <w:tr w:rsidR="00817D4C" w:rsidRPr="00CB472E" w14:paraId="53AF6642" w14:textId="77777777" w:rsidTr="003907D1">
        <w:trPr>
          <w:trHeight w:val="170"/>
          <w:jc w:val="center"/>
        </w:trPr>
        <w:tc>
          <w:tcPr>
            <w:tcW w:w="659" w:type="pct"/>
            <w:vMerge/>
            <w:vAlign w:val="center"/>
          </w:tcPr>
          <w:p w14:paraId="65040F8B"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center"/>
          </w:tcPr>
          <w:p w14:paraId="67D5223B"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Пыль</w:t>
            </w:r>
          </w:p>
        </w:tc>
        <w:tc>
          <w:tcPr>
            <w:tcW w:w="727" w:type="pct"/>
            <w:vAlign w:val="center"/>
          </w:tcPr>
          <w:p w14:paraId="768F305C" w14:textId="4DDEAA1B"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61" w:type="pct"/>
            <w:vAlign w:val="center"/>
          </w:tcPr>
          <w:p w14:paraId="6E3F2E15" w14:textId="57590A1C"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794" w:type="pct"/>
            <w:vAlign w:val="center"/>
          </w:tcPr>
          <w:p w14:paraId="08D7D4CB" w14:textId="57F971E6"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01" w:type="pct"/>
            <w:tcBorders>
              <w:top w:val="single" w:sz="4" w:space="0" w:color="auto"/>
              <w:left w:val="single" w:sz="4" w:space="0" w:color="auto"/>
              <w:bottom w:val="single" w:sz="4" w:space="0" w:color="auto"/>
              <w:right w:val="single" w:sz="4" w:space="0" w:color="auto"/>
            </w:tcBorders>
            <w:vAlign w:val="center"/>
          </w:tcPr>
          <w:p w14:paraId="668553A9" w14:textId="09101F5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w:t>
            </w:r>
            <w:proofErr w:type="gramEnd"/>
            <w:r w:rsidRPr="00CB472E">
              <w:rPr>
                <w:rFonts w:ascii="Arial" w:hAnsi="Arial" w:cs="Arial"/>
                <w:color w:val="000000"/>
                <w:sz w:val="20"/>
                <w:szCs w:val="20"/>
              </w:rPr>
              <w:t>,05</w:t>
            </w:r>
          </w:p>
        </w:tc>
        <w:tc>
          <w:tcPr>
            <w:tcW w:w="566" w:type="pct"/>
            <w:vAlign w:val="center"/>
          </w:tcPr>
          <w:p w14:paraId="5B0B1848" w14:textId="1944267D"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0,3</w:t>
            </w:r>
          </w:p>
        </w:tc>
      </w:tr>
      <w:tr w:rsidR="00817D4C" w:rsidRPr="00CB472E" w14:paraId="0D668CA4" w14:textId="77777777" w:rsidTr="003907D1">
        <w:trPr>
          <w:trHeight w:val="170"/>
          <w:jc w:val="center"/>
        </w:trPr>
        <w:tc>
          <w:tcPr>
            <w:tcW w:w="659" w:type="pct"/>
            <w:vMerge w:val="restart"/>
            <w:vAlign w:val="center"/>
          </w:tcPr>
          <w:p w14:paraId="6A8E5C74"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граница СЗЗ</w:t>
            </w:r>
          </w:p>
          <w:p w14:paraId="727DB983"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Ж-6-02</w:t>
            </w:r>
          </w:p>
          <w:p w14:paraId="5C42BB97"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50°57'22"</w:t>
            </w:r>
          </w:p>
          <w:p w14:paraId="73F5446E" w14:textId="07238A5E" w:rsidR="00817D4C" w:rsidRPr="00CB472E" w:rsidRDefault="00817D4C" w:rsidP="00817D4C">
            <w:pPr>
              <w:jc w:val="center"/>
              <w:rPr>
                <w:rFonts w:ascii="Arial" w:eastAsia="Calibri" w:hAnsi="Arial" w:cs="Arial"/>
                <w:sz w:val="20"/>
                <w:szCs w:val="20"/>
                <w:lang w:eastAsia="ru-RU"/>
              </w:rPr>
            </w:pPr>
            <w:r w:rsidRPr="00CB472E">
              <w:rPr>
                <w:rFonts w:ascii="Arial" w:eastAsia="Calibri" w:hAnsi="Arial" w:cs="Arial"/>
                <w:sz w:val="20"/>
                <w:szCs w:val="20"/>
                <w:lang w:eastAsia="en-US"/>
              </w:rPr>
              <w:t>47°14'36"</w:t>
            </w:r>
          </w:p>
        </w:tc>
        <w:tc>
          <w:tcPr>
            <w:tcW w:w="992" w:type="pct"/>
            <w:shd w:val="clear" w:color="auto" w:fill="auto"/>
            <w:vAlign w:val="bottom"/>
          </w:tcPr>
          <w:p w14:paraId="234F3243"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азота</w:t>
            </w:r>
          </w:p>
        </w:tc>
        <w:tc>
          <w:tcPr>
            <w:tcW w:w="727" w:type="pct"/>
            <w:vAlign w:val="center"/>
          </w:tcPr>
          <w:p w14:paraId="30480962" w14:textId="7230AACB"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0,004</w:t>
            </w:r>
          </w:p>
        </w:tc>
        <w:tc>
          <w:tcPr>
            <w:tcW w:w="661" w:type="pct"/>
            <w:vAlign w:val="center"/>
          </w:tcPr>
          <w:p w14:paraId="569CD4A9" w14:textId="0DE5BAC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0,00</w:t>
            </w:r>
            <w:r w:rsidRPr="00CB472E">
              <w:rPr>
                <w:rFonts w:ascii="Arial" w:hAnsi="Arial" w:cs="Arial"/>
                <w:sz w:val="20"/>
                <w:szCs w:val="20"/>
              </w:rPr>
              <w:t>5</w:t>
            </w:r>
          </w:p>
        </w:tc>
        <w:tc>
          <w:tcPr>
            <w:tcW w:w="794" w:type="pct"/>
            <w:vAlign w:val="center"/>
          </w:tcPr>
          <w:p w14:paraId="59972BFD" w14:textId="17936524"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0,006</w:t>
            </w:r>
          </w:p>
        </w:tc>
        <w:tc>
          <w:tcPr>
            <w:tcW w:w="601" w:type="pct"/>
            <w:tcBorders>
              <w:top w:val="single" w:sz="4" w:space="0" w:color="auto"/>
              <w:left w:val="single" w:sz="4" w:space="0" w:color="auto"/>
              <w:bottom w:val="single" w:sz="4" w:space="0" w:color="auto"/>
              <w:right w:val="single" w:sz="4" w:space="0" w:color="auto"/>
            </w:tcBorders>
            <w:vAlign w:val="center"/>
          </w:tcPr>
          <w:p w14:paraId="025FB0DF" w14:textId="4A8FB183"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0,004</w:t>
            </w:r>
          </w:p>
        </w:tc>
        <w:tc>
          <w:tcPr>
            <w:tcW w:w="566" w:type="pct"/>
            <w:vAlign w:val="center"/>
          </w:tcPr>
          <w:p w14:paraId="177F6586" w14:textId="23E77AD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0,2</w:t>
            </w:r>
          </w:p>
        </w:tc>
      </w:tr>
      <w:tr w:rsidR="00817D4C" w:rsidRPr="00CB472E" w14:paraId="4AA72359" w14:textId="77777777" w:rsidTr="003907D1">
        <w:trPr>
          <w:trHeight w:val="170"/>
          <w:jc w:val="center"/>
        </w:trPr>
        <w:tc>
          <w:tcPr>
            <w:tcW w:w="659" w:type="pct"/>
            <w:vMerge/>
            <w:shd w:val="clear" w:color="auto" w:fill="auto"/>
            <w:vAlign w:val="center"/>
          </w:tcPr>
          <w:p w14:paraId="322E2394"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F17C0DB"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азота </w:t>
            </w:r>
          </w:p>
        </w:tc>
        <w:tc>
          <w:tcPr>
            <w:tcW w:w="727" w:type="pct"/>
            <w:vAlign w:val="center"/>
          </w:tcPr>
          <w:p w14:paraId="3D4E4E1A" w14:textId="5015178B"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0,014</w:t>
            </w:r>
          </w:p>
        </w:tc>
        <w:tc>
          <w:tcPr>
            <w:tcW w:w="661" w:type="pct"/>
            <w:vAlign w:val="center"/>
          </w:tcPr>
          <w:p w14:paraId="00170C4C" w14:textId="413A24C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w:t>
            </w:r>
            <w:r w:rsidRPr="00CB472E">
              <w:rPr>
                <w:rFonts w:ascii="Arial" w:hAnsi="Arial" w:cs="Arial"/>
                <w:sz w:val="20"/>
                <w:szCs w:val="20"/>
              </w:rPr>
              <w:t>29</w:t>
            </w:r>
          </w:p>
        </w:tc>
        <w:tc>
          <w:tcPr>
            <w:tcW w:w="794" w:type="pct"/>
            <w:vAlign w:val="center"/>
          </w:tcPr>
          <w:p w14:paraId="0F3F72B7" w14:textId="0C9BCEB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0,034</w:t>
            </w:r>
          </w:p>
        </w:tc>
        <w:tc>
          <w:tcPr>
            <w:tcW w:w="601" w:type="pct"/>
            <w:tcBorders>
              <w:top w:val="single" w:sz="4" w:space="0" w:color="auto"/>
              <w:left w:val="single" w:sz="4" w:space="0" w:color="auto"/>
              <w:bottom w:val="single" w:sz="4" w:space="0" w:color="auto"/>
              <w:right w:val="single" w:sz="4" w:space="0" w:color="auto"/>
            </w:tcBorders>
            <w:vAlign w:val="center"/>
          </w:tcPr>
          <w:p w14:paraId="237A1933" w14:textId="0599C510"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0,028</w:t>
            </w:r>
          </w:p>
        </w:tc>
        <w:tc>
          <w:tcPr>
            <w:tcW w:w="566" w:type="pct"/>
            <w:vAlign w:val="center"/>
          </w:tcPr>
          <w:p w14:paraId="10208551" w14:textId="2C1101AD"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0,4</w:t>
            </w:r>
          </w:p>
        </w:tc>
      </w:tr>
      <w:tr w:rsidR="00817D4C" w:rsidRPr="00CB472E" w14:paraId="30FA7C97" w14:textId="77777777" w:rsidTr="003907D1">
        <w:trPr>
          <w:trHeight w:val="170"/>
          <w:jc w:val="center"/>
        </w:trPr>
        <w:tc>
          <w:tcPr>
            <w:tcW w:w="659" w:type="pct"/>
            <w:vMerge/>
            <w:shd w:val="clear" w:color="auto" w:fill="auto"/>
            <w:vAlign w:val="center"/>
          </w:tcPr>
          <w:p w14:paraId="0903FA73"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78ABCB5E"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серы</w:t>
            </w:r>
          </w:p>
        </w:tc>
        <w:tc>
          <w:tcPr>
            <w:tcW w:w="727" w:type="pct"/>
            <w:vAlign w:val="center"/>
          </w:tcPr>
          <w:p w14:paraId="71A5BAD3" w14:textId="54351B9E"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61" w:type="pct"/>
            <w:vAlign w:val="center"/>
          </w:tcPr>
          <w:p w14:paraId="7DFD1D38" w14:textId="6EA1B5A4"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794" w:type="pct"/>
            <w:vAlign w:val="center"/>
          </w:tcPr>
          <w:p w14:paraId="7256F530" w14:textId="5056755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01" w:type="pct"/>
            <w:tcBorders>
              <w:top w:val="single" w:sz="4" w:space="0" w:color="auto"/>
              <w:left w:val="single" w:sz="4" w:space="0" w:color="auto"/>
              <w:bottom w:val="single" w:sz="4" w:space="0" w:color="auto"/>
              <w:right w:val="single" w:sz="4" w:space="0" w:color="auto"/>
            </w:tcBorders>
            <w:vAlign w:val="center"/>
          </w:tcPr>
          <w:p w14:paraId="225411AB" w14:textId="77299B73"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0,025</w:t>
            </w:r>
            <w:proofErr w:type="gramEnd"/>
          </w:p>
        </w:tc>
        <w:tc>
          <w:tcPr>
            <w:tcW w:w="566" w:type="pct"/>
            <w:vAlign w:val="center"/>
          </w:tcPr>
          <w:p w14:paraId="0D09186B" w14:textId="1E2591B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0,5</w:t>
            </w:r>
          </w:p>
        </w:tc>
      </w:tr>
      <w:tr w:rsidR="00817D4C" w:rsidRPr="00CB472E" w14:paraId="44E5E723" w14:textId="77777777" w:rsidTr="003907D1">
        <w:trPr>
          <w:trHeight w:val="170"/>
          <w:jc w:val="center"/>
        </w:trPr>
        <w:tc>
          <w:tcPr>
            <w:tcW w:w="659" w:type="pct"/>
            <w:vMerge/>
            <w:shd w:val="clear" w:color="auto" w:fill="auto"/>
            <w:vAlign w:val="center"/>
          </w:tcPr>
          <w:p w14:paraId="148A7DC8"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0081BBA"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w:t>
            </w:r>
          </w:p>
        </w:tc>
        <w:tc>
          <w:tcPr>
            <w:tcW w:w="727" w:type="pct"/>
            <w:vAlign w:val="center"/>
          </w:tcPr>
          <w:p w14:paraId="721C7FA4" w14:textId="14715A5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61" w:type="pct"/>
            <w:vAlign w:val="center"/>
          </w:tcPr>
          <w:p w14:paraId="4A59A4F2" w14:textId="4CC23C2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794" w:type="pct"/>
            <w:vAlign w:val="center"/>
          </w:tcPr>
          <w:p w14:paraId="6C19C72E" w14:textId="1FE02DD3"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01" w:type="pct"/>
            <w:tcBorders>
              <w:top w:val="single" w:sz="4" w:space="0" w:color="auto"/>
              <w:left w:val="single" w:sz="4" w:space="0" w:color="auto"/>
              <w:bottom w:val="single" w:sz="4" w:space="0" w:color="auto"/>
              <w:right w:val="single" w:sz="4" w:space="0" w:color="auto"/>
            </w:tcBorders>
            <w:vAlign w:val="center"/>
          </w:tcPr>
          <w:p w14:paraId="5DF5A7F9" w14:textId="123D842A"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0,004</w:t>
            </w:r>
            <w:proofErr w:type="gramEnd"/>
          </w:p>
        </w:tc>
        <w:tc>
          <w:tcPr>
            <w:tcW w:w="566" w:type="pct"/>
            <w:vAlign w:val="center"/>
          </w:tcPr>
          <w:p w14:paraId="33FB25CD" w14:textId="0E368E16"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0,008</w:t>
            </w:r>
          </w:p>
        </w:tc>
      </w:tr>
      <w:tr w:rsidR="00817D4C" w:rsidRPr="00CB472E" w14:paraId="34CE27E2" w14:textId="77777777" w:rsidTr="003907D1">
        <w:trPr>
          <w:trHeight w:val="170"/>
          <w:jc w:val="center"/>
        </w:trPr>
        <w:tc>
          <w:tcPr>
            <w:tcW w:w="659" w:type="pct"/>
            <w:vMerge/>
            <w:shd w:val="clear" w:color="auto" w:fill="auto"/>
            <w:vAlign w:val="center"/>
          </w:tcPr>
          <w:p w14:paraId="42E1165C"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5023AFCC"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углерода </w:t>
            </w:r>
          </w:p>
        </w:tc>
        <w:tc>
          <w:tcPr>
            <w:tcW w:w="727" w:type="pct"/>
            <w:vAlign w:val="center"/>
          </w:tcPr>
          <w:p w14:paraId="041BFFED" w14:textId="5BA44CB8"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0,910</w:t>
            </w:r>
          </w:p>
        </w:tc>
        <w:tc>
          <w:tcPr>
            <w:tcW w:w="661" w:type="pct"/>
            <w:vAlign w:val="center"/>
          </w:tcPr>
          <w:p w14:paraId="4135E045" w14:textId="52899906"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1</w:t>
            </w:r>
            <w:r w:rsidRPr="00CB472E">
              <w:rPr>
                <w:rFonts w:ascii="Arial" w:hAnsi="Arial" w:cs="Arial"/>
                <w:sz w:val="20"/>
                <w:szCs w:val="20"/>
                <w:lang w:val="kk-KZ"/>
              </w:rPr>
              <w:t>,</w:t>
            </w:r>
            <w:r w:rsidRPr="00CB472E">
              <w:rPr>
                <w:rFonts w:ascii="Arial" w:hAnsi="Arial" w:cs="Arial"/>
                <w:sz w:val="20"/>
                <w:szCs w:val="20"/>
              </w:rPr>
              <w:t>13</w:t>
            </w:r>
          </w:p>
        </w:tc>
        <w:tc>
          <w:tcPr>
            <w:tcW w:w="794" w:type="pct"/>
            <w:vAlign w:val="center"/>
          </w:tcPr>
          <w:p w14:paraId="4AE9813F" w14:textId="764AB95D"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1,45</w:t>
            </w:r>
          </w:p>
        </w:tc>
        <w:tc>
          <w:tcPr>
            <w:tcW w:w="601" w:type="pct"/>
            <w:tcBorders>
              <w:top w:val="single" w:sz="4" w:space="0" w:color="auto"/>
              <w:left w:val="single" w:sz="4" w:space="0" w:color="auto"/>
              <w:bottom w:val="single" w:sz="4" w:space="0" w:color="auto"/>
              <w:right w:val="single" w:sz="4" w:space="0" w:color="auto"/>
            </w:tcBorders>
            <w:vAlign w:val="center"/>
          </w:tcPr>
          <w:p w14:paraId="2D78AB16" w14:textId="5D03FC9F"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1,297</w:t>
            </w:r>
          </w:p>
        </w:tc>
        <w:tc>
          <w:tcPr>
            <w:tcW w:w="566" w:type="pct"/>
            <w:vAlign w:val="center"/>
          </w:tcPr>
          <w:p w14:paraId="7B1020FB" w14:textId="3439EE5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w:t>
            </w:r>
          </w:p>
        </w:tc>
      </w:tr>
      <w:tr w:rsidR="00817D4C" w:rsidRPr="00CB472E" w14:paraId="39BCC678" w14:textId="77777777" w:rsidTr="003907D1">
        <w:trPr>
          <w:trHeight w:val="170"/>
          <w:jc w:val="center"/>
        </w:trPr>
        <w:tc>
          <w:tcPr>
            <w:tcW w:w="659" w:type="pct"/>
            <w:vMerge/>
            <w:shd w:val="clear" w:color="auto" w:fill="auto"/>
            <w:vAlign w:val="center"/>
          </w:tcPr>
          <w:p w14:paraId="63DCD5C0"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A011FFC"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Углеводороды</w:t>
            </w:r>
          </w:p>
        </w:tc>
        <w:tc>
          <w:tcPr>
            <w:tcW w:w="727" w:type="pct"/>
            <w:vAlign w:val="center"/>
          </w:tcPr>
          <w:p w14:paraId="0834DC58" w14:textId="49200BC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0,405</w:t>
            </w:r>
          </w:p>
        </w:tc>
        <w:tc>
          <w:tcPr>
            <w:tcW w:w="661" w:type="pct"/>
            <w:vAlign w:val="center"/>
          </w:tcPr>
          <w:p w14:paraId="6EF5CE9E" w14:textId="03C06F9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0,345</w:t>
            </w:r>
          </w:p>
        </w:tc>
        <w:tc>
          <w:tcPr>
            <w:tcW w:w="794" w:type="pct"/>
            <w:vAlign w:val="center"/>
          </w:tcPr>
          <w:p w14:paraId="67047B82" w14:textId="2BB60A1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0,578</w:t>
            </w:r>
          </w:p>
        </w:tc>
        <w:tc>
          <w:tcPr>
            <w:tcW w:w="601" w:type="pct"/>
            <w:tcBorders>
              <w:top w:val="single" w:sz="4" w:space="0" w:color="auto"/>
              <w:left w:val="single" w:sz="4" w:space="0" w:color="auto"/>
              <w:bottom w:val="single" w:sz="4" w:space="0" w:color="auto"/>
              <w:right w:val="single" w:sz="4" w:space="0" w:color="auto"/>
            </w:tcBorders>
            <w:vAlign w:val="center"/>
          </w:tcPr>
          <w:p w14:paraId="352669CF" w14:textId="7CFF56E5"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0,425</w:t>
            </w:r>
          </w:p>
        </w:tc>
        <w:tc>
          <w:tcPr>
            <w:tcW w:w="566" w:type="pct"/>
            <w:vAlign w:val="center"/>
          </w:tcPr>
          <w:p w14:paraId="32030AA9" w14:textId="0948490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50,0</w:t>
            </w:r>
          </w:p>
        </w:tc>
      </w:tr>
      <w:tr w:rsidR="00817D4C" w:rsidRPr="00CB472E" w14:paraId="4982F99A" w14:textId="77777777" w:rsidTr="003907D1">
        <w:trPr>
          <w:trHeight w:val="170"/>
          <w:jc w:val="center"/>
        </w:trPr>
        <w:tc>
          <w:tcPr>
            <w:tcW w:w="659" w:type="pct"/>
            <w:vMerge/>
            <w:shd w:val="clear" w:color="auto" w:fill="auto"/>
            <w:vAlign w:val="center"/>
          </w:tcPr>
          <w:p w14:paraId="1A16B19A"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center"/>
          </w:tcPr>
          <w:p w14:paraId="73A829C6"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Пыль</w:t>
            </w:r>
          </w:p>
        </w:tc>
        <w:tc>
          <w:tcPr>
            <w:tcW w:w="727" w:type="pct"/>
            <w:vAlign w:val="center"/>
          </w:tcPr>
          <w:p w14:paraId="1557800D" w14:textId="6D6FCDF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61" w:type="pct"/>
            <w:vAlign w:val="center"/>
          </w:tcPr>
          <w:p w14:paraId="58D83495" w14:textId="0886E49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794" w:type="pct"/>
            <w:vAlign w:val="center"/>
          </w:tcPr>
          <w:p w14:paraId="79662B5E" w14:textId="01ADDE04"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01" w:type="pct"/>
            <w:tcBorders>
              <w:top w:val="single" w:sz="4" w:space="0" w:color="auto"/>
              <w:left w:val="single" w:sz="4" w:space="0" w:color="auto"/>
              <w:bottom w:val="single" w:sz="4" w:space="0" w:color="auto"/>
              <w:right w:val="single" w:sz="4" w:space="0" w:color="auto"/>
            </w:tcBorders>
            <w:vAlign w:val="center"/>
          </w:tcPr>
          <w:p w14:paraId="6A9D871D" w14:textId="6AB5880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w:t>
            </w:r>
            <w:proofErr w:type="gramEnd"/>
            <w:r w:rsidRPr="00CB472E">
              <w:rPr>
                <w:rFonts w:ascii="Arial" w:hAnsi="Arial" w:cs="Arial"/>
                <w:color w:val="000000"/>
                <w:sz w:val="20"/>
                <w:szCs w:val="20"/>
              </w:rPr>
              <w:t>,05</w:t>
            </w:r>
          </w:p>
        </w:tc>
        <w:tc>
          <w:tcPr>
            <w:tcW w:w="566" w:type="pct"/>
            <w:vAlign w:val="center"/>
          </w:tcPr>
          <w:p w14:paraId="5F9A9CEC" w14:textId="1DB602FE"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0,3</w:t>
            </w:r>
          </w:p>
        </w:tc>
      </w:tr>
      <w:bookmarkEnd w:id="73"/>
    </w:tbl>
    <w:p w14:paraId="4089B571" w14:textId="77777777" w:rsidR="00DD618A" w:rsidRPr="00CB472E" w:rsidRDefault="00DD618A" w:rsidP="00DD618A">
      <w:pPr>
        <w:ind w:firstLine="708"/>
        <w:jc w:val="both"/>
        <w:rPr>
          <w:rFonts w:ascii="Arial" w:hAnsi="Arial" w:cs="Arial"/>
        </w:rPr>
      </w:pPr>
    </w:p>
    <w:p w14:paraId="116BCC87" w14:textId="777192D1" w:rsidR="00DD618A" w:rsidRPr="00CB472E" w:rsidRDefault="00DD618A" w:rsidP="00DD618A">
      <w:pPr>
        <w:ind w:firstLine="708"/>
        <w:jc w:val="both"/>
        <w:rPr>
          <w:rFonts w:ascii="Arial" w:hAnsi="Arial" w:cs="Arial"/>
          <w:highlight w:val="yellow"/>
        </w:rPr>
      </w:pPr>
      <w:r w:rsidRPr="00CB472E">
        <w:rPr>
          <w:rFonts w:ascii="Arial" w:hAnsi="Arial" w:cs="Arial"/>
        </w:rPr>
        <w:t xml:space="preserve">Анализ проведенного экологического мониторинга качества атмосферного воздуха на границе санитарно-защитной зоны </w:t>
      </w:r>
      <w:r w:rsidRPr="00CB472E">
        <w:rPr>
          <w:rFonts w:ascii="Arial" w:hAnsi="Arial" w:cs="Arial"/>
          <w:lang w:val="kk-KZ"/>
        </w:rPr>
        <w:t xml:space="preserve">месторождения </w:t>
      </w:r>
      <w:r w:rsidR="00BB6101"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w:t>
      </w:r>
      <w:r w:rsidRPr="00CB472E">
        <w:rPr>
          <w:rFonts w:ascii="Arial" w:hAnsi="Arial" w:cs="Arial"/>
        </w:rPr>
        <w:t xml:space="preserve">показал, что максимально-разовые концентрации загрязняющих веществ по всем анализируемым веществам незначительны, находятся в допустимых пределах и не превышают санитарно-гигиенические нормы предельно-допустимых концентраций (ПДК </w:t>
      </w:r>
      <w:proofErr w:type="spellStart"/>
      <w:r w:rsidRPr="00CB472E">
        <w:rPr>
          <w:rFonts w:ascii="Arial" w:hAnsi="Arial" w:cs="Arial"/>
        </w:rPr>
        <w:t>м.р</w:t>
      </w:r>
      <w:proofErr w:type="spellEnd"/>
      <w:r w:rsidRPr="00CB472E">
        <w:rPr>
          <w:rFonts w:ascii="Arial" w:hAnsi="Arial" w:cs="Arial"/>
        </w:rPr>
        <w:t>.), установленных для населенных мест</w:t>
      </w:r>
      <w:r w:rsidR="00BB6101" w:rsidRPr="00CB472E">
        <w:rPr>
          <w:rFonts w:ascii="Arial" w:hAnsi="Arial" w:cs="Arial"/>
        </w:rPr>
        <w:t>.</w:t>
      </w:r>
    </w:p>
    <w:p w14:paraId="55B1DF5E" w14:textId="5073C330" w:rsidR="00A904E3" w:rsidRPr="00CB472E" w:rsidRDefault="00A904E3" w:rsidP="00DD618A">
      <w:pPr>
        <w:spacing w:after="160" w:line="259" w:lineRule="auto"/>
        <w:rPr>
          <w:rFonts w:ascii="Arial" w:hAnsi="Arial" w:cs="Arial"/>
        </w:rPr>
      </w:pPr>
    </w:p>
    <w:p w14:paraId="71614751" w14:textId="77777777" w:rsidR="00A904E3" w:rsidRPr="00CB472E" w:rsidRDefault="00857986" w:rsidP="00A0647A">
      <w:pPr>
        <w:pStyle w:val="20"/>
        <w:numPr>
          <w:ilvl w:val="1"/>
          <w:numId w:val="41"/>
        </w:numPr>
        <w:spacing w:before="0" w:after="0"/>
        <w:ind w:left="1077" w:hanging="368"/>
        <w:rPr>
          <w:spacing w:val="-2"/>
          <w:sz w:val="24"/>
          <w:szCs w:val="24"/>
        </w:rPr>
      </w:pPr>
      <w:bookmarkStart w:id="74" w:name="_Toc210487425"/>
      <w:r w:rsidRPr="00CB472E">
        <w:rPr>
          <w:rFonts w:eastAsiaTheme="minorEastAsia"/>
          <w:color w:val="000000"/>
          <w:sz w:val="24"/>
          <w:szCs w:val="24"/>
        </w:rPr>
        <w:lastRenderedPageBreak/>
        <w:t>Источники и масштабы расчетного химического загрязнения</w:t>
      </w:r>
      <w:bookmarkEnd w:id="74"/>
    </w:p>
    <w:p w14:paraId="3BF9E8EF" w14:textId="38FE0A09" w:rsidR="00A904E3" w:rsidRPr="00CB472E" w:rsidRDefault="00A904E3" w:rsidP="00A904E3">
      <w:pPr>
        <w:ind w:firstLine="709"/>
        <w:jc w:val="both"/>
        <w:rPr>
          <w:rFonts w:ascii="Arial" w:hAnsi="Arial" w:cs="Arial"/>
        </w:rPr>
      </w:pPr>
      <w:r w:rsidRPr="00CB472E">
        <w:rPr>
          <w:rFonts w:ascii="Arial" w:hAnsi="Arial" w:cs="Arial"/>
        </w:rPr>
        <w:t>На территории</w:t>
      </w:r>
      <w:r w:rsidRPr="00CB472E">
        <w:rPr>
          <w:rFonts w:ascii="Arial" w:hAnsi="Arial" w:cs="Arial"/>
          <w:lang w:val="kk-KZ"/>
        </w:rPr>
        <w:t xml:space="preserve"> </w:t>
      </w:r>
      <w:r w:rsidRPr="00CB472E">
        <w:rPr>
          <w:rFonts w:ascii="Arial" w:hAnsi="Arial" w:cs="Arial"/>
        </w:rPr>
        <w:t xml:space="preserve">месторождения </w:t>
      </w:r>
      <w:r w:rsidR="00BB6101" w:rsidRPr="00CB472E">
        <w:rPr>
          <w:rFonts w:ascii="Arial" w:eastAsia="Times New Roman" w:hAnsi="Arial" w:cs="Arial"/>
          <w:bCs/>
          <w:iCs/>
          <w:lang w:eastAsia="ru-RU"/>
        </w:rPr>
        <w:t>Гран</w:t>
      </w:r>
      <w:r w:rsidR="009503BD" w:rsidRPr="00CB472E">
        <w:rPr>
          <w:rFonts w:ascii="Arial" w:eastAsia="Times New Roman" w:hAnsi="Arial" w:cs="Arial"/>
          <w:bCs/>
          <w:iCs/>
          <w:lang w:eastAsia="ru-RU"/>
        </w:rPr>
        <w:t xml:space="preserve"> </w:t>
      </w:r>
      <w:r w:rsidRPr="00CB472E">
        <w:rPr>
          <w:rFonts w:ascii="Arial" w:hAnsi="Arial" w:cs="Arial"/>
        </w:rPr>
        <w:t>планируется строительств</w:t>
      </w:r>
      <w:r w:rsidR="006E06E2" w:rsidRPr="00CB472E">
        <w:rPr>
          <w:rFonts w:ascii="Arial" w:hAnsi="Arial" w:cs="Arial"/>
        </w:rPr>
        <w:t xml:space="preserve">о </w:t>
      </w:r>
      <w:r w:rsidR="008B22C2" w:rsidRPr="00CB472E">
        <w:rPr>
          <w:rFonts w:ascii="Arial" w:hAnsi="Arial" w:cs="Arial"/>
          <w:lang w:val="kk-KZ"/>
        </w:rPr>
        <w:t>оценочной</w:t>
      </w:r>
      <w:r w:rsidR="00D36E8E" w:rsidRPr="00CB472E">
        <w:rPr>
          <w:rFonts w:ascii="Arial" w:hAnsi="Arial" w:cs="Arial"/>
          <w:lang w:val="kk-KZ"/>
        </w:rPr>
        <w:t xml:space="preserve"> </w:t>
      </w:r>
      <w:r w:rsidR="006E06E2" w:rsidRPr="00CB472E">
        <w:rPr>
          <w:rFonts w:ascii="Arial" w:hAnsi="Arial" w:cs="Arial"/>
        </w:rPr>
        <w:t>скважин</w:t>
      </w:r>
      <w:r w:rsidR="009503BD" w:rsidRPr="00CB472E">
        <w:rPr>
          <w:rFonts w:ascii="Arial" w:hAnsi="Arial" w:cs="Arial"/>
        </w:rPr>
        <w:t>ы</w:t>
      </w:r>
      <w:r w:rsidR="000E6F18" w:rsidRPr="00CB472E">
        <w:rPr>
          <w:rFonts w:ascii="Arial" w:hAnsi="Arial" w:cs="Arial"/>
        </w:rPr>
        <w:t xml:space="preserve"> </w:t>
      </w:r>
      <w:r w:rsidR="00B43F3A" w:rsidRPr="00CB472E">
        <w:rPr>
          <w:rFonts w:ascii="Arial" w:hAnsi="Arial" w:cs="Arial"/>
        </w:rPr>
        <w:t>№97</w:t>
      </w:r>
      <w:r w:rsidR="000E6F18" w:rsidRPr="00CB472E">
        <w:rPr>
          <w:rFonts w:ascii="Arial" w:hAnsi="Arial" w:cs="Arial"/>
        </w:rPr>
        <w:t xml:space="preserve">. </w:t>
      </w:r>
      <w:r w:rsidRPr="00CB472E">
        <w:rPr>
          <w:rFonts w:ascii="Arial" w:hAnsi="Arial" w:cs="Arial"/>
        </w:rPr>
        <w:t>Для оценки воздействия на атмосферный воздух от строительства скважин проведена инвентаризация источников выбросов вредных веществ в атмосферу, в ходе которой были выявлены ста</w:t>
      </w:r>
      <w:r w:rsidRPr="00CB472E">
        <w:rPr>
          <w:rFonts w:ascii="Arial" w:hAnsi="Arial" w:cs="Arial"/>
        </w:rPr>
        <w:softHyphen/>
        <w:t>ционарные источники выбросов, рассчитаны валовые и максимально-разовые выбросы от стационарных источников.</w:t>
      </w:r>
    </w:p>
    <w:p w14:paraId="7D69F20F" w14:textId="3B987C40" w:rsidR="00A904E3" w:rsidRPr="00CB472E" w:rsidRDefault="00A904E3" w:rsidP="00A904E3">
      <w:pPr>
        <w:ind w:firstLine="709"/>
        <w:jc w:val="both"/>
        <w:rPr>
          <w:rFonts w:ascii="Arial" w:hAnsi="Arial" w:cs="Arial"/>
        </w:rPr>
      </w:pPr>
      <w:r w:rsidRPr="00CB472E">
        <w:rPr>
          <w:rFonts w:ascii="Arial" w:hAnsi="Arial" w:cs="Arial"/>
        </w:rPr>
        <w:t xml:space="preserve"> Объем работ </w:t>
      </w:r>
      <w:r w:rsidR="006E06E2" w:rsidRPr="00CB472E">
        <w:rPr>
          <w:rFonts w:ascii="Arial" w:hAnsi="Arial" w:cs="Arial"/>
          <w:lang w:val="kk-KZ"/>
        </w:rPr>
        <w:t>для строительства скважин</w:t>
      </w:r>
      <w:r w:rsidR="009503BD" w:rsidRPr="00CB472E">
        <w:rPr>
          <w:rFonts w:ascii="Arial" w:hAnsi="Arial" w:cs="Arial"/>
          <w:lang w:val="kk-KZ"/>
        </w:rPr>
        <w:t>ы</w:t>
      </w:r>
      <w:r w:rsidR="000E6F18" w:rsidRPr="00CB472E">
        <w:rPr>
          <w:rFonts w:ascii="Arial" w:hAnsi="Arial" w:cs="Arial"/>
          <w:lang w:val="kk-KZ"/>
        </w:rPr>
        <w:t xml:space="preserve"> </w:t>
      </w:r>
      <w:r w:rsidR="00811F56">
        <w:rPr>
          <w:rFonts w:ascii="Arial" w:hAnsi="Arial" w:cs="Arial"/>
          <w:lang w:val="kk-KZ"/>
        </w:rPr>
        <w:t xml:space="preserve">№96 </w:t>
      </w:r>
      <w:r w:rsidRPr="00CB472E">
        <w:rPr>
          <w:rFonts w:ascii="Arial" w:hAnsi="Arial" w:cs="Arial"/>
        </w:rPr>
        <w:t xml:space="preserve">составляет </w:t>
      </w:r>
      <w:r w:rsidR="000722CB" w:rsidRPr="00CB472E">
        <w:rPr>
          <w:rFonts w:ascii="Arial" w:hAnsi="Arial" w:cs="Arial"/>
          <w:b/>
          <w:i/>
          <w:lang w:val="kk-KZ"/>
        </w:rPr>
        <w:t xml:space="preserve">41,36 </w:t>
      </w:r>
      <w:r w:rsidRPr="00CB472E">
        <w:rPr>
          <w:rFonts w:ascii="Arial" w:hAnsi="Arial" w:cs="Arial"/>
        </w:rPr>
        <w:t>суток, из них:</w:t>
      </w:r>
    </w:p>
    <w:p w14:paraId="40B12DFA"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lang w:val="kk-KZ"/>
        </w:rPr>
        <w:t>подготовка площади, мобилизация БУ – 5,0 суток;</w:t>
      </w:r>
    </w:p>
    <w:p w14:paraId="683DA802"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строительно-монтажные работы – </w:t>
      </w:r>
      <w:r w:rsidRPr="00CB472E">
        <w:rPr>
          <w:rFonts w:ascii="Arial" w:hAnsi="Arial" w:cs="Arial"/>
          <w:lang w:val="kk-KZ"/>
        </w:rPr>
        <w:t xml:space="preserve">5,0 </w:t>
      </w:r>
      <w:r w:rsidRPr="00CB472E">
        <w:rPr>
          <w:rFonts w:ascii="Arial" w:hAnsi="Arial" w:cs="Arial"/>
        </w:rPr>
        <w:t>суток;</w:t>
      </w:r>
    </w:p>
    <w:p w14:paraId="20634CEA" w14:textId="5670E7F0"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подготовительные работы к бурению- </w:t>
      </w:r>
      <w:r w:rsidRPr="00CB472E">
        <w:rPr>
          <w:rFonts w:ascii="Arial" w:hAnsi="Arial" w:cs="Arial"/>
          <w:lang w:val="kk-KZ"/>
        </w:rPr>
        <w:t>2</w:t>
      </w:r>
      <w:r w:rsidRPr="00CB472E">
        <w:rPr>
          <w:rFonts w:ascii="Arial" w:hAnsi="Arial" w:cs="Arial"/>
        </w:rPr>
        <w:t>,0 суток;</w:t>
      </w:r>
      <w:r w:rsidR="003B4275" w:rsidRPr="00CB472E">
        <w:rPr>
          <w:rFonts w:ascii="Arial" w:hAnsi="Arial" w:cs="Arial"/>
          <w:lang w:val="kk-KZ"/>
        </w:rPr>
        <w:t xml:space="preserve"> </w:t>
      </w:r>
    </w:p>
    <w:p w14:paraId="1C8A6DF9" w14:textId="6473B696"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бурение и крепление – </w:t>
      </w:r>
      <w:r w:rsidR="000722CB" w:rsidRPr="00CB472E">
        <w:rPr>
          <w:rFonts w:ascii="Arial" w:hAnsi="Arial" w:cs="Arial"/>
          <w:lang w:val="kk-KZ"/>
        </w:rPr>
        <w:t>23,46</w:t>
      </w:r>
      <w:r w:rsidRPr="00CB472E">
        <w:rPr>
          <w:rFonts w:ascii="Arial" w:hAnsi="Arial" w:cs="Arial"/>
        </w:rPr>
        <w:t xml:space="preserve"> суток;</w:t>
      </w:r>
    </w:p>
    <w:p w14:paraId="05A9AF72"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lang w:val="kk-KZ"/>
        </w:rPr>
        <w:t>освоение</w:t>
      </w:r>
      <w:r w:rsidRPr="00CB472E">
        <w:rPr>
          <w:rFonts w:ascii="Arial" w:hAnsi="Arial" w:cs="Arial"/>
        </w:rPr>
        <w:t>, в эксплуатационной колонне – 5,9 суток</w:t>
      </w:r>
      <w:r w:rsidRPr="00CB472E">
        <w:rPr>
          <w:rFonts w:ascii="Arial" w:hAnsi="Arial" w:cs="Arial"/>
          <w:lang w:val="kk-KZ"/>
        </w:rPr>
        <w:t>.</w:t>
      </w:r>
    </w:p>
    <w:p w14:paraId="6C8BEA98" w14:textId="282339F6" w:rsidR="009503BD" w:rsidRPr="00CB472E" w:rsidRDefault="009503BD" w:rsidP="009503BD">
      <w:pPr>
        <w:ind w:firstLine="709"/>
        <w:jc w:val="both"/>
        <w:rPr>
          <w:rFonts w:ascii="Arial" w:hAnsi="Arial" w:cs="Arial"/>
          <w:i/>
        </w:rPr>
      </w:pPr>
      <w:r w:rsidRPr="00CB472E">
        <w:rPr>
          <w:rFonts w:ascii="Arial" w:eastAsia="Times New Roman" w:hAnsi="Arial" w:cs="Arial"/>
          <w:i/>
          <w:iCs/>
          <w:lang w:eastAsia="ru-RU"/>
        </w:rPr>
        <w:t xml:space="preserve">Строительство </w:t>
      </w:r>
      <w:r w:rsidR="008B22C2" w:rsidRPr="00CB472E">
        <w:rPr>
          <w:rFonts w:ascii="Arial" w:hAnsi="Arial" w:cs="Arial"/>
          <w:lang w:val="kk-KZ"/>
        </w:rPr>
        <w:t>оценочной</w:t>
      </w:r>
      <w:r w:rsidRPr="00CB472E">
        <w:rPr>
          <w:rFonts w:ascii="Arial" w:eastAsia="Times New Roman" w:hAnsi="Arial" w:cs="Arial"/>
          <w:bCs/>
          <w:i/>
          <w:iCs/>
          <w:lang w:eastAsia="ru-RU"/>
        </w:rPr>
        <w:t xml:space="preserve"> скважины </w:t>
      </w:r>
      <w:r w:rsidR="00811F56">
        <w:rPr>
          <w:rFonts w:ascii="Arial" w:eastAsia="Times New Roman" w:hAnsi="Arial" w:cs="Arial"/>
          <w:bCs/>
          <w:i/>
          <w:iCs/>
          <w:lang w:eastAsia="ru-RU"/>
        </w:rPr>
        <w:t xml:space="preserve">№96 </w:t>
      </w:r>
      <w:r w:rsidR="00BB6101" w:rsidRPr="00CB472E">
        <w:rPr>
          <w:rFonts w:ascii="Arial" w:eastAsia="Times New Roman" w:hAnsi="Arial" w:cs="Arial"/>
          <w:bCs/>
          <w:i/>
          <w:iCs/>
          <w:lang w:eastAsia="ru-RU"/>
        </w:rPr>
        <w:t>Гран</w:t>
      </w:r>
      <w:r w:rsidRPr="00CB472E">
        <w:rPr>
          <w:rFonts w:ascii="Arial" w:eastAsia="Times New Roman" w:hAnsi="Arial" w:cs="Arial"/>
          <w:bCs/>
          <w:i/>
          <w:iCs/>
          <w:lang w:eastAsia="ru-RU"/>
        </w:rPr>
        <w:t xml:space="preserve"> </w:t>
      </w:r>
      <w:r w:rsidRPr="00CB472E">
        <w:rPr>
          <w:rFonts w:ascii="Arial" w:eastAsia="Times New Roman" w:hAnsi="Arial" w:cs="Arial"/>
          <w:i/>
          <w:iCs/>
          <w:lang w:eastAsia="ru-RU"/>
        </w:rPr>
        <w:t xml:space="preserve">будет осуществляться с помощью буровой   установки </w:t>
      </w:r>
      <w:r w:rsidR="00B43F3A" w:rsidRPr="00CB472E">
        <w:rPr>
          <w:rFonts w:ascii="Arial" w:hAnsi="Arial" w:cs="Arial"/>
          <w:sz w:val="22"/>
          <w:lang w:val="en-US"/>
        </w:rPr>
        <w:t>HDD</w:t>
      </w:r>
      <w:r w:rsidR="00B43F3A" w:rsidRPr="00CB472E">
        <w:rPr>
          <w:rFonts w:ascii="Arial" w:hAnsi="Arial" w:cs="Arial"/>
          <w:sz w:val="22"/>
        </w:rPr>
        <w:t xml:space="preserve">350.9 грузоподъемностью не менее 100 </w:t>
      </w:r>
      <w:proofErr w:type="spellStart"/>
      <w:r w:rsidR="00B43F3A" w:rsidRPr="00CB472E">
        <w:rPr>
          <w:rFonts w:ascii="Arial" w:hAnsi="Arial" w:cs="Arial"/>
          <w:sz w:val="22"/>
        </w:rPr>
        <w:t>тн</w:t>
      </w:r>
      <w:proofErr w:type="spellEnd"/>
      <w:r w:rsidR="00B43F3A" w:rsidRPr="00CB472E">
        <w:rPr>
          <w:rFonts w:ascii="Arial" w:hAnsi="Arial" w:cs="Arial"/>
          <w:sz w:val="22"/>
        </w:rPr>
        <w:t xml:space="preserve"> или аналог (</w:t>
      </w:r>
      <w:r w:rsidR="00B43F3A" w:rsidRPr="00CB472E">
        <w:rPr>
          <w:rFonts w:ascii="Arial" w:hAnsi="Arial" w:cs="Arial"/>
          <w:sz w:val="22"/>
          <w:lang w:val="en-US"/>
        </w:rPr>
        <w:t>SVR</w:t>
      </w:r>
      <w:r w:rsidR="00B43F3A" w:rsidRPr="00CB472E">
        <w:rPr>
          <w:rFonts w:ascii="Arial" w:hAnsi="Arial" w:cs="Arial"/>
          <w:sz w:val="22"/>
        </w:rPr>
        <w:t>)</w:t>
      </w:r>
      <w:r w:rsidRPr="00CB472E">
        <w:rPr>
          <w:rFonts w:ascii="Arial" w:eastAsia="Times New Roman" w:hAnsi="Arial" w:cs="Arial"/>
          <w:i/>
          <w:iCs/>
          <w:lang w:eastAsia="ru-RU"/>
        </w:rPr>
        <w:t>.</w:t>
      </w:r>
      <w:r w:rsidRPr="00CB472E">
        <w:rPr>
          <w:rFonts w:ascii="Arial" w:hAnsi="Arial" w:cs="Arial"/>
          <w:i/>
        </w:rPr>
        <w:t xml:space="preserve"> Буровая установка будет выбираться перед началом строительных работ.</w:t>
      </w:r>
    </w:p>
    <w:p w14:paraId="11B1B414" w14:textId="7B387089" w:rsidR="00B64A97" w:rsidRPr="00CB472E" w:rsidRDefault="00B64A97" w:rsidP="00B64A97">
      <w:pPr>
        <w:ind w:firstLine="709"/>
        <w:jc w:val="both"/>
        <w:rPr>
          <w:rFonts w:ascii="Arial" w:hAnsi="Arial" w:cs="Arial"/>
          <w:i/>
        </w:rPr>
      </w:pPr>
      <w:r w:rsidRPr="00CB472E">
        <w:rPr>
          <w:rFonts w:ascii="Arial" w:hAnsi="Arial" w:cs="Arial"/>
          <w:i/>
        </w:rPr>
        <w:t xml:space="preserve">Нормативы выбросов загрязняющих веществ от стационарных источников представлены при использовании буровой установки </w:t>
      </w:r>
      <w:r w:rsidR="00B43F3A" w:rsidRPr="00CB472E">
        <w:rPr>
          <w:rFonts w:ascii="Arial" w:hAnsi="Arial" w:cs="Arial"/>
          <w:sz w:val="22"/>
          <w:lang w:val="en-US"/>
        </w:rPr>
        <w:t>HDD</w:t>
      </w:r>
      <w:r w:rsidR="00B43F3A" w:rsidRPr="00CB472E">
        <w:rPr>
          <w:rFonts w:ascii="Arial" w:hAnsi="Arial" w:cs="Arial"/>
          <w:sz w:val="22"/>
        </w:rPr>
        <w:t>350.9</w:t>
      </w:r>
      <w:r w:rsidRPr="00CB472E">
        <w:rPr>
          <w:rFonts w:ascii="Arial" w:hAnsi="Arial" w:cs="Arial"/>
          <w:i/>
        </w:rPr>
        <w:t>, так как выбросы загрязняющих веществ при использовании данной установки будут максимальными.</w:t>
      </w:r>
    </w:p>
    <w:p w14:paraId="286B14E9" w14:textId="7F0656C8" w:rsidR="006E06E2" w:rsidRPr="00CB472E" w:rsidRDefault="006E06E2" w:rsidP="006E06E2">
      <w:pPr>
        <w:ind w:firstLine="709"/>
        <w:jc w:val="both"/>
        <w:rPr>
          <w:rFonts w:ascii="Arial" w:hAnsi="Arial" w:cs="Arial"/>
        </w:rPr>
      </w:pPr>
      <w:r w:rsidRPr="00CB472E">
        <w:rPr>
          <w:rFonts w:ascii="Arial" w:hAnsi="Arial" w:cs="Arial"/>
        </w:rPr>
        <w:t xml:space="preserve">Стационарными источниками загрязнения атмосферного воздуха </w:t>
      </w:r>
      <w:r w:rsidRPr="00CB472E">
        <w:rPr>
          <w:rFonts w:ascii="Arial" w:hAnsi="Arial" w:cs="Arial"/>
          <w:b/>
          <w:i/>
        </w:rPr>
        <w:t xml:space="preserve">при строительно-монтажных работах </w:t>
      </w:r>
      <w:r w:rsidRPr="00CB472E">
        <w:rPr>
          <w:rFonts w:ascii="Arial" w:hAnsi="Arial" w:cs="Arial"/>
        </w:rPr>
        <w:t xml:space="preserve">на месторождении </w:t>
      </w:r>
      <w:r w:rsidR="00BB6101" w:rsidRPr="00CB472E">
        <w:rPr>
          <w:rFonts w:ascii="Arial" w:eastAsia="Times New Roman" w:hAnsi="Arial" w:cs="Arial"/>
          <w:bCs/>
          <w:lang w:eastAsia="ru-RU"/>
        </w:rPr>
        <w:t>Гран</w:t>
      </w:r>
      <w:r w:rsidR="004D30BE" w:rsidRPr="00CB472E">
        <w:rPr>
          <w:rFonts w:ascii="Arial" w:eastAsia="Times New Roman" w:hAnsi="Arial" w:cs="Arial"/>
          <w:bCs/>
          <w:i/>
          <w:iCs/>
          <w:lang w:eastAsia="ru-RU"/>
        </w:rPr>
        <w:t xml:space="preserve"> </w:t>
      </w:r>
      <w:r w:rsidRPr="00CB472E">
        <w:rPr>
          <w:rFonts w:ascii="Arial" w:hAnsi="Arial" w:cs="Arial"/>
        </w:rPr>
        <w:t>являются:</w:t>
      </w:r>
    </w:p>
    <w:p w14:paraId="2F0DF754" w14:textId="77777777" w:rsidR="00DD59A3" w:rsidRPr="00CB472E" w:rsidRDefault="00DD59A3" w:rsidP="00DD59A3">
      <w:pPr>
        <w:ind w:firstLine="709"/>
        <w:jc w:val="both"/>
        <w:rPr>
          <w:rFonts w:ascii="Arial" w:hAnsi="Arial" w:cs="Arial"/>
          <w:b/>
          <w:i/>
        </w:rPr>
      </w:pPr>
      <w:r w:rsidRPr="00CB472E">
        <w:rPr>
          <w:rFonts w:ascii="Arial" w:hAnsi="Arial" w:cs="Arial"/>
          <w:b/>
          <w:i/>
        </w:rPr>
        <w:t>Организованные источники:</w:t>
      </w:r>
    </w:p>
    <w:p w14:paraId="45D60C56" w14:textId="7E2AD6EA" w:rsidR="00DD59A3" w:rsidRPr="00CB472E" w:rsidRDefault="00DD59A3" w:rsidP="00DB0DD7">
      <w:pPr>
        <w:numPr>
          <w:ilvl w:val="0"/>
          <w:numId w:val="2"/>
        </w:numPr>
        <w:jc w:val="both"/>
        <w:rPr>
          <w:rFonts w:ascii="Arial" w:hAnsi="Arial" w:cs="Arial"/>
        </w:rPr>
      </w:pPr>
      <w:r w:rsidRPr="00CB472E">
        <w:rPr>
          <w:rFonts w:ascii="Arial" w:hAnsi="Arial" w:cs="Arial"/>
        </w:rPr>
        <w:t xml:space="preserve">Источник №0001 </w:t>
      </w:r>
      <w:r w:rsidR="00DB0DD7" w:rsidRPr="00CB472E">
        <w:rPr>
          <w:rFonts w:ascii="Arial" w:hAnsi="Arial" w:cs="Arial"/>
          <w:lang w:val="kk-KZ"/>
        </w:rPr>
        <w:t>Электрогенератор с дизельным приводом</w:t>
      </w:r>
      <w:r w:rsidR="003668F0" w:rsidRPr="00CB472E">
        <w:rPr>
          <w:rFonts w:ascii="Arial" w:hAnsi="Arial" w:cs="Arial"/>
          <w:lang w:val="kk-KZ"/>
        </w:rPr>
        <w:t>;</w:t>
      </w:r>
    </w:p>
    <w:p w14:paraId="3FA40946" w14:textId="77777777" w:rsidR="006E06E2" w:rsidRPr="00CB472E" w:rsidRDefault="006E06E2" w:rsidP="006E06E2">
      <w:pPr>
        <w:ind w:firstLine="709"/>
        <w:jc w:val="both"/>
        <w:rPr>
          <w:rFonts w:ascii="Arial" w:hAnsi="Arial" w:cs="Arial"/>
          <w:b/>
          <w:i/>
        </w:rPr>
      </w:pPr>
      <w:r w:rsidRPr="00CB472E">
        <w:rPr>
          <w:rFonts w:ascii="Arial" w:hAnsi="Arial" w:cs="Arial"/>
          <w:b/>
          <w:i/>
        </w:rPr>
        <w:t>Неорганизованные источники:</w:t>
      </w:r>
    </w:p>
    <w:p w14:paraId="13048797" w14:textId="77B6DC1A"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№6001, </w:t>
      </w:r>
      <w:r w:rsidR="00DB0DD7" w:rsidRPr="00CB472E">
        <w:rPr>
          <w:rFonts w:ascii="Arial" w:hAnsi="Arial" w:cs="Arial"/>
        </w:rPr>
        <w:t>В</w:t>
      </w:r>
      <w:r w:rsidRPr="00CB472E">
        <w:rPr>
          <w:rFonts w:ascii="Arial" w:hAnsi="Arial" w:cs="Arial"/>
        </w:rPr>
        <w:t>ыбросы пыли, образуемой при подготовке площадки</w:t>
      </w:r>
      <w:r w:rsidR="003668F0" w:rsidRPr="00CB472E">
        <w:rPr>
          <w:rFonts w:ascii="Arial" w:hAnsi="Arial" w:cs="Arial"/>
        </w:rPr>
        <w:t>;</w:t>
      </w:r>
    </w:p>
    <w:p w14:paraId="2FD2786F" w14:textId="3D26CFED"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№6002, </w:t>
      </w:r>
      <w:r w:rsidR="00DB0DD7" w:rsidRPr="00CB472E">
        <w:rPr>
          <w:rFonts w:ascii="Arial" w:hAnsi="Arial" w:cs="Arial"/>
        </w:rPr>
        <w:t>В</w:t>
      </w:r>
      <w:r w:rsidRPr="00CB472E">
        <w:rPr>
          <w:rFonts w:ascii="Arial" w:hAnsi="Arial" w:cs="Arial"/>
        </w:rPr>
        <w:t>ыбросы пыли, образуемой при работе бульдозера</w:t>
      </w:r>
      <w:r w:rsidR="003668F0" w:rsidRPr="00CB472E">
        <w:rPr>
          <w:rFonts w:ascii="Arial" w:hAnsi="Arial" w:cs="Arial"/>
        </w:rPr>
        <w:t>;</w:t>
      </w:r>
    </w:p>
    <w:p w14:paraId="3863063A" w14:textId="150381F4"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№6003, </w:t>
      </w:r>
      <w:r w:rsidR="00DB0DD7" w:rsidRPr="00CB472E">
        <w:rPr>
          <w:rFonts w:ascii="Arial" w:hAnsi="Arial" w:cs="Arial"/>
        </w:rPr>
        <w:t>В</w:t>
      </w:r>
      <w:r w:rsidRPr="00CB472E">
        <w:rPr>
          <w:rFonts w:ascii="Arial" w:hAnsi="Arial" w:cs="Arial"/>
        </w:rPr>
        <w:t>ыбросы пыли, образуемой при работе автосамосвала</w:t>
      </w:r>
      <w:r w:rsidR="003668F0" w:rsidRPr="00CB472E">
        <w:rPr>
          <w:rFonts w:ascii="Arial" w:hAnsi="Arial" w:cs="Arial"/>
        </w:rPr>
        <w:t>;</w:t>
      </w:r>
    </w:p>
    <w:p w14:paraId="49F2B8FC" w14:textId="429D32BA" w:rsidR="006E06E2" w:rsidRPr="00CB472E" w:rsidRDefault="006E06E2" w:rsidP="006E06E2">
      <w:pPr>
        <w:numPr>
          <w:ilvl w:val="0"/>
          <w:numId w:val="3"/>
        </w:numPr>
        <w:tabs>
          <w:tab w:val="left" w:pos="142"/>
        </w:tabs>
        <w:ind w:left="0" w:firstLine="426"/>
        <w:jc w:val="both"/>
        <w:rPr>
          <w:rFonts w:ascii="Arial" w:hAnsi="Arial" w:cs="Arial"/>
        </w:rPr>
      </w:pPr>
      <w:r w:rsidRPr="00CB472E">
        <w:rPr>
          <w:rFonts w:ascii="Arial" w:hAnsi="Arial" w:cs="Arial"/>
        </w:rPr>
        <w:t xml:space="preserve">Источник №6004, </w:t>
      </w:r>
      <w:r w:rsidR="00DB0DD7" w:rsidRPr="00CB472E">
        <w:rPr>
          <w:rFonts w:ascii="Arial" w:hAnsi="Arial" w:cs="Arial"/>
        </w:rPr>
        <w:t>В</w:t>
      </w:r>
      <w:r w:rsidRPr="00CB472E">
        <w:rPr>
          <w:rFonts w:ascii="Arial" w:hAnsi="Arial" w:cs="Arial"/>
        </w:rPr>
        <w:t>ыбросы пыли, образуемой при уплотнении грунта катками</w:t>
      </w:r>
      <w:r w:rsidR="003668F0" w:rsidRPr="00CB472E">
        <w:rPr>
          <w:rFonts w:ascii="Arial" w:hAnsi="Arial" w:cs="Arial"/>
        </w:rPr>
        <w:t>;</w:t>
      </w:r>
    </w:p>
    <w:p w14:paraId="7FAF742F" w14:textId="4C83CF5C" w:rsidR="00DB0DD7" w:rsidRPr="00CB472E" w:rsidRDefault="00DB0DD7" w:rsidP="006E06E2">
      <w:pPr>
        <w:numPr>
          <w:ilvl w:val="0"/>
          <w:numId w:val="3"/>
        </w:numPr>
        <w:tabs>
          <w:tab w:val="left" w:pos="142"/>
        </w:tabs>
        <w:ind w:left="0" w:firstLine="426"/>
        <w:jc w:val="both"/>
        <w:rPr>
          <w:rFonts w:ascii="Arial" w:hAnsi="Arial" w:cs="Arial"/>
        </w:rPr>
      </w:pPr>
      <w:r w:rsidRPr="00CB472E">
        <w:rPr>
          <w:rFonts w:ascii="Arial" w:hAnsi="Arial" w:cs="Arial"/>
          <w:lang w:val="kk-KZ"/>
        </w:rPr>
        <w:t xml:space="preserve">Источник </w:t>
      </w:r>
      <w:r w:rsidRPr="00CB472E">
        <w:rPr>
          <w:rFonts w:ascii="Arial" w:hAnsi="Arial" w:cs="Arial"/>
        </w:rPr>
        <w:t>№6005-01, Резервуар для дизельного топлива</w:t>
      </w:r>
      <w:r w:rsidR="003668F0" w:rsidRPr="00CB472E">
        <w:rPr>
          <w:rFonts w:ascii="Arial" w:hAnsi="Arial" w:cs="Arial"/>
        </w:rPr>
        <w:t>.</w:t>
      </w:r>
    </w:p>
    <w:p w14:paraId="3FB83081" w14:textId="5DB4F034" w:rsidR="006E06E2" w:rsidRPr="00CB472E" w:rsidRDefault="006E06E2" w:rsidP="006E06E2">
      <w:pPr>
        <w:ind w:firstLine="709"/>
        <w:jc w:val="both"/>
        <w:rPr>
          <w:rFonts w:ascii="Arial" w:hAnsi="Arial" w:cs="Arial"/>
        </w:rPr>
      </w:pPr>
      <w:r w:rsidRPr="00CB472E">
        <w:rPr>
          <w:rFonts w:ascii="Arial" w:hAnsi="Arial" w:cs="Arial"/>
        </w:rPr>
        <w:t>Стационарными источниками загрязнения атмосферного воздуха</w:t>
      </w:r>
      <w:r w:rsidRPr="00CB472E">
        <w:rPr>
          <w:rFonts w:ascii="Arial" w:hAnsi="Arial" w:cs="Arial"/>
          <w:b/>
          <w:i/>
        </w:rPr>
        <w:t xml:space="preserve"> при</w:t>
      </w:r>
      <w:r w:rsidRPr="00CB472E">
        <w:rPr>
          <w:rFonts w:ascii="Arial" w:hAnsi="Arial" w:cs="Arial"/>
        </w:rPr>
        <w:t xml:space="preserve"> </w:t>
      </w:r>
      <w:r w:rsidRPr="00CB472E">
        <w:rPr>
          <w:rFonts w:ascii="Arial" w:hAnsi="Arial" w:cs="Arial"/>
          <w:b/>
          <w:i/>
        </w:rPr>
        <w:t>бурении</w:t>
      </w:r>
      <w:r w:rsidRPr="00CB472E">
        <w:rPr>
          <w:rFonts w:ascii="Arial" w:hAnsi="Arial" w:cs="Arial"/>
        </w:rPr>
        <w:t xml:space="preserve"> скважины на месторождении </w:t>
      </w:r>
      <w:r w:rsidR="00767EE6" w:rsidRPr="00CB472E">
        <w:rPr>
          <w:rFonts w:ascii="Arial" w:eastAsia="Times New Roman" w:hAnsi="Arial" w:cs="Arial"/>
          <w:bCs/>
          <w:lang w:eastAsia="ru-RU"/>
        </w:rPr>
        <w:t>Гран</w:t>
      </w:r>
      <w:r w:rsidR="00767EE6" w:rsidRPr="00CB472E">
        <w:rPr>
          <w:rFonts w:ascii="Arial" w:eastAsia="Times New Roman" w:hAnsi="Arial" w:cs="Arial"/>
          <w:bCs/>
          <w:i/>
          <w:iCs/>
          <w:lang w:eastAsia="ru-RU"/>
        </w:rPr>
        <w:t xml:space="preserve"> </w:t>
      </w:r>
      <w:r w:rsidRPr="00CB472E">
        <w:rPr>
          <w:rFonts w:ascii="Arial" w:hAnsi="Arial" w:cs="Arial"/>
        </w:rPr>
        <w:t>являются:</w:t>
      </w:r>
    </w:p>
    <w:p w14:paraId="18299B09" w14:textId="77777777" w:rsidR="00DB0DD7" w:rsidRPr="00CB472E" w:rsidRDefault="00DB0DD7" w:rsidP="006E06E2">
      <w:pPr>
        <w:ind w:firstLine="709"/>
        <w:jc w:val="both"/>
        <w:rPr>
          <w:rFonts w:ascii="Arial" w:hAnsi="Arial" w:cs="Arial"/>
        </w:rPr>
      </w:pPr>
      <w:r w:rsidRPr="00CB472E">
        <w:rPr>
          <w:rFonts w:ascii="Arial" w:hAnsi="Arial" w:cs="Arial"/>
          <w:b/>
          <w:i/>
        </w:rPr>
        <w:t>Организованные источники:</w:t>
      </w:r>
    </w:p>
    <w:p w14:paraId="6003C930" w14:textId="77777777" w:rsidR="00767EE6" w:rsidRPr="00CB472E" w:rsidRDefault="00767EE6" w:rsidP="00767EE6">
      <w:pPr>
        <w:numPr>
          <w:ilvl w:val="0"/>
          <w:numId w:val="2"/>
        </w:numPr>
        <w:tabs>
          <w:tab w:val="clear" w:pos="720"/>
        </w:tabs>
        <w:ind w:left="0" w:firstLine="709"/>
        <w:contextualSpacing/>
        <w:jc w:val="both"/>
        <w:rPr>
          <w:rFonts w:ascii="Arial" w:hAnsi="Arial" w:cs="Arial"/>
        </w:rPr>
      </w:pPr>
      <w:r w:rsidRPr="00CB472E">
        <w:rPr>
          <w:rFonts w:ascii="Arial" w:hAnsi="Arial" w:cs="Arial"/>
        </w:rPr>
        <w:t>Источник №0002-01 электрогенератор с дизельным приводом VOLVO PENTA 1241 (аналог VOLVO PENTA 1343)</w:t>
      </w:r>
    </w:p>
    <w:p w14:paraId="0C4A0F4E" w14:textId="77777777" w:rsidR="00767EE6" w:rsidRPr="00CB472E" w:rsidRDefault="00767EE6" w:rsidP="00767EE6">
      <w:pPr>
        <w:numPr>
          <w:ilvl w:val="0"/>
          <w:numId w:val="2"/>
        </w:numPr>
        <w:tabs>
          <w:tab w:val="left" w:pos="992"/>
        </w:tabs>
        <w:ind w:left="0" w:firstLine="709"/>
        <w:jc w:val="both"/>
        <w:rPr>
          <w:rFonts w:ascii="Arial" w:hAnsi="Arial" w:cs="Arial"/>
          <w:i/>
        </w:rPr>
      </w:pPr>
      <w:r w:rsidRPr="00CB472E">
        <w:rPr>
          <w:rFonts w:ascii="Arial" w:hAnsi="Arial" w:cs="Arial"/>
        </w:rPr>
        <w:t xml:space="preserve">Источник №0003-01 буровой насос с дизельным приводом САТ 3512 </w:t>
      </w:r>
      <w:r w:rsidRPr="00CB472E">
        <w:rPr>
          <w:rFonts w:ascii="Arial" w:hAnsi="Arial" w:cs="Arial"/>
          <w:i/>
        </w:rPr>
        <w:t>(аналог CAT C18)</w:t>
      </w:r>
    </w:p>
    <w:p w14:paraId="1039E726"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№0004-01 электрогенератор с дизельным приводом САТ 15 </w:t>
      </w:r>
    </w:p>
    <w:p w14:paraId="18655F0B" w14:textId="436D9AFF"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Источник №0005-01 осветительная мачта с дизельным приводом CPLT M12 аналог RPTL -6000K</w:t>
      </w:r>
      <w:r w:rsidR="00CC05C5" w:rsidRPr="00CB472E">
        <w:rPr>
          <w:rFonts w:ascii="Arial" w:hAnsi="Arial" w:cs="Arial"/>
        </w:rPr>
        <w:t>.</w:t>
      </w:r>
      <w:r w:rsidRPr="00CB472E">
        <w:rPr>
          <w:rFonts w:ascii="Arial" w:hAnsi="Arial" w:cs="Arial"/>
        </w:rPr>
        <w:t xml:space="preserve"> </w:t>
      </w:r>
    </w:p>
    <w:p w14:paraId="03FBF25B"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lastRenderedPageBreak/>
        <w:t xml:space="preserve">Источник №0006 паровой котел Вега 1,0-0,9 ПКН </w:t>
      </w:r>
      <w:r w:rsidRPr="00CB472E">
        <w:rPr>
          <w:rFonts w:ascii="Arial" w:hAnsi="Arial" w:cs="Arial"/>
          <w:i/>
          <w:szCs w:val="20"/>
        </w:rPr>
        <w:t>(аналог INDUSTRIAL COMBUSTION MODEL KL-84)</w:t>
      </w:r>
    </w:p>
    <w:p w14:paraId="738D39DD" w14:textId="77777777" w:rsidR="00767EE6" w:rsidRPr="00CB472E" w:rsidRDefault="00767EE6" w:rsidP="00767EE6">
      <w:pPr>
        <w:numPr>
          <w:ilvl w:val="0"/>
          <w:numId w:val="2"/>
        </w:numPr>
        <w:tabs>
          <w:tab w:val="clear" w:pos="720"/>
          <w:tab w:val="left" w:pos="992"/>
        </w:tabs>
        <w:ind w:left="0" w:firstLine="709"/>
        <w:jc w:val="both"/>
        <w:rPr>
          <w:rFonts w:ascii="Arial" w:hAnsi="Arial" w:cs="Arial"/>
        </w:rPr>
      </w:pPr>
      <w:r w:rsidRPr="00CB472E">
        <w:rPr>
          <w:rFonts w:ascii="Arial" w:hAnsi="Arial" w:cs="Arial"/>
        </w:rPr>
        <w:t>Источник №0007 цементировочный агрегат</w:t>
      </w:r>
    </w:p>
    <w:p w14:paraId="0BF1C4F4" w14:textId="77777777" w:rsidR="00767EE6" w:rsidRPr="00CB472E" w:rsidRDefault="00767EE6" w:rsidP="00767EE6">
      <w:pPr>
        <w:numPr>
          <w:ilvl w:val="0"/>
          <w:numId w:val="2"/>
        </w:numPr>
        <w:tabs>
          <w:tab w:val="clear" w:pos="720"/>
          <w:tab w:val="left" w:pos="992"/>
        </w:tabs>
        <w:ind w:left="0" w:firstLine="709"/>
        <w:jc w:val="both"/>
        <w:rPr>
          <w:rFonts w:ascii="Arial" w:hAnsi="Arial" w:cs="Arial"/>
        </w:rPr>
      </w:pPr>
      <w:r w:rsidRPr="00CB472E">
        <w:rPr>
          <w:rFonts w:ascii="Arial" w:hAnsi="Arial" w:cs="Arial"/>
        </w:rPr>
        <w:t>Источник №0008 передвижная паровая установка (ППУ)</w:t>
      </w:r>
    </w:p>
    <w:p w14:paraId="551D8D3F"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№0009 электрогенератор с дизельным приводом вахтового поселка </w:t>
      </w:r>
      <w:r w:rsidRPr="00CB472E">
        <w:rPr>
          <w:rFonts w:ascii="Arial" w:hAnsi="Arial" w:cs="Arial"/>
          <w:lang w:val="en-US"/>
        </w:rPr>
        <w:t>VOLVO</w:t>
      </w:r>
      <w:r w:rsidRPr="00CB472E">
        <w:rPr>
          <w:rFonts w:ascii="Arial" w:hAnsi="Arial" w:cs="Arial"/>
        </w:rPr>
        <w:t xml:space="preserve"> </w:t>
      </w:r>
      <w:r w:rsidRPr="00CB472E">
        <w:rPr>
          <w:rFonts w:ascii="Arial" w:hAnsi="Arial" w:cs="Arial"/>
          <w:lang w:val="en-US"/>
        </w:rPr>
        <w:t>PENTA</w:t>
      </w:r>
      <w:r w:rsidRPr="00CB472E">
        <w:rPr>
          <w:rFonts w:ascii="Arial" w:hAnsi="Arial" w:cs="Arial"/>
        </w:rPr>
        <w:t xml:space="preserve"> 1641 </w:t>
      </w:r>
      <w:r w:rsidRPr="00CB472E">
        <w:rPr>
          <w:rFonts w:ascii="Arial" w:hAnsi="Arial" w:cs="Arial"/>
          <w:i/>
          <w:szCs w:val="20"/>
        </w:rPr>
        <w:t xml:space="preserve">(аналог ЭД-200-Т400-1РП, </w:t>
      </w:r>
      <w:r w:rsidRPr="00CB472E">
        <w:rPr>
          <w:rFonts w:ascii="Arial" w:hAnsi="Arial" w:cs="Arial"/>
          <w:i/>
          <w:szCs w:val="20"/>
          <w:lang w:val="kk-KZ"/>
        </w:rPr>
        <w:t>АД-200</w:t>
      </w:r>
      <w:r w:rsidRPr="00CB472E">
        <w:rPr>
          <w:rFonts w:ascii="Arial" w:hAnsi="Arial" w:cs="Arial"/>
          <w:i/>
          <w:szCs w:val="20"/>
        </w:rPr>
        <w:t>, ДЭС-30, ЯМЗ-100, CPLT M12)</w:t>
      </w:r>
    </w:p>
    <w:p w14:paraId="13842EF2" w14:textId="6CFBC5BC" w:rsidR="006E06E2" w:rsidRPr="00CB472E" w:rsidRDefault="006E06E2" w:rsidP="006E06E2">
      <w:pPr>
        <w:ind w:firstLine="709"/>
        <w:jc w:val="both"/>
        <w:rPr>
          <w:rFonts w:ascii="Arial" w:hAnsi="Arial" w:cs="Arial"/>
        </w:rPr>
      </w:pPr>
      <w:r w:rsidRPr="00CB472E">
        <w:rPr>
          <w:rFonts w:ascii="Arial" w:hAnsi="Arial" w:cs="Arial"/>
          <w:b/>
          <w:i/>
        </w:rPr>
        <w:t>Неорганизованные источники:</w:t>
      </w:r>
    </w:p>
    <w:p w14:paraId="17F6DD26" w14:textId="5FAF0DEA"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№6005-02, </w:t>
      </w:r>
      <w:r w:rsidR="00D45207" w:rsidRPr="00CB472E">
        <w:rPr>
          <w:rFonts w:ascii="Arial" w:hAnsi="Arial" w:cs="Arial"/>
        </w:rPr>
        <w:t>Р</w:t>
      </w:r>
      <w:r w:rsidRPr="00CB472E">
        <w:rPr>
          <w:rFonts w:ascii="Arial" w:hAnsi="Arial" w:cs="Arial"/>
        </w:rPr>
        <w:t>езервуар для дизельного топлива</w:t>
      </w:r>
      <w:r w:rsidR="00D45207" w:rsidRPr="00CB472E">
        <w:rPr>
          <w:rFonts w:ascii="Arial" w:hAnsi="Arial" w:cs="Arial"/>
        </w:rPr>
        <w:t>;</w:t>
      </w:r>
      <w:r w:rsidRPr="00CB472E">
        <w:rPr>
          <w:rFonts w:ascii="Arial" w:hAnsi="Arial" w:cs="Arial"/>
        </w:rPr>
        <w:tab/>
      </w:r>
    </w:p>
    <w:p w14:paraId="748EA908" w14:textId="5D374B51" w:rsidR="003E1A3E" w:rsidRPr="00CB472E" w:rsidRDefault="003E1A3E" w:rsidP="003E1A3E">
      <w:pPr>
        <w:numPr>
          <w:ilvl w:val="0"/>
          <w:numId w:val="2"/>
        </w:numPr>
        <w:jc w:val="both"/>
        <w:rPr>
          <w:rFonts w:ascii="Arial" w:hAnsi="Arial" w:cs="Arial"/>
          <w:b/>
          <w:i/>
        </w:rPr>
      </w:pPr>
      <w:r w:rsidRPr="00CB472E">
        <w:rPr>
          <w:rFonts w:ascii="Arial" w:hAnsi="Arial" w:cs="Arial"/>
          <w:bCs/>
        </w:rPr>
        <w:t xml:space="preserve">Источник №6006-01 </w:t>
      </w:r>
      <w:r w:rsidR="00D45207" w:rsidRPr="00CB472E">
        <w:rPr>
          <w:rFonts w:ascii="Arial" w:hAnsi="Arial" w:cs="Arial"/>
        </w:rPr>
        <w:t>С</w:t>
      </w:r>
      <w:r w:rsidRPr="00CB472E">
        <w:rPr>
          <w:rFonts w:ascii="Arial" w:hAnsi="Arial" w:cs="Arial"/>
        </w:rPr>
        <w:t>варочный пост</w:t>
      </w:r>
      <w:r w:rsidR="00D45207" w:rsidRPr="00CB472E">
        <w:rPr>
          <w:rFonts w:ascii="Arial" w:hAnsi="Arial" w:cs="Arial"/>
        </w:rPr>
        <w:t>;</w:t>
      </w:r>
    </w:p>
    <w:p w14:paraId="1FF79AE2" w14:textId="73B76987" w:rsidR="003E1A3E" w:rsidRPr="00CB472E" w:rsidRDefault="003E1A3E" w:rsidP="003E1A3E">
      <w:pPr>
        <w:widowControl w:val="0"/>
        <w:numPr>
          <w:ilvl w:val="0"/>
          <w:numId w:val="2"/>
        </w:numPr>
        <w:autoSpaceDE w:val="0"/>
        <w:autoSpaceDN w:val="0"/>
        <w:adjustRightInd w:val="0"/>
        <w:jc w:val="both"/>
        <w:rPr>
          <w:rFonts w:ascii="Arial" w:hAnsi="Arial" w:cs="Arial"/>
        </w:rPr>
      </w:pPr>
      <w:r w:rsidRPr="00CB472E">
        <w:rPr>
          <w:rFonts w:ascii="Arial" w:hAnsi="Arial" w:cs="Arial"/>
          <w:bCs/>
        </w:rPr>
        <w:t xml:space="preserve">Источник №6007 </w:t>
      </w:r>
      <w:r w:rsidR="00D45207" w:rsidRPr="00CB472E">
        <w:rPr>
          <w:rFonts w:ascii="Arial" w:hAnsi="Arial" w:cs="Arial"/>
        </w:rPr>
        <w:t>С</w:t>
      </w:r>
      <w:r w:rsidRPr="00CB472E">
        <w:rPr>
          <w:rFonts w:ascii="Arial" w:hAnsi="Arial" w:cs="Arial"/>
        </w:rPr>
        <w:t>месительная установка СМН-20</w:t>
      </w:r>
      <w:r w:rsidR="00D45207" w:rsidRPr="00CB472E">
        <w:rPr>
          <w:rFonts w:ascii="Arial" w:hAnsi="Arial" w:cs="Arial"/>
        </w:rPr>
        <w:t>;</w:t>
      </w:r>
    </w:p>
    <w:p w14:paraId="78FD970E" w14:textId="460A187D"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№6008 </w:t>
      </w:r>
      <w:r w:rsidR="00D45207" w:rsidRPr="00CB472E">
        <w:rPr>
          <w:rFonts w:ascii="Arial" w:hAnsi="Arial" w:cs="Arial"/>
        </w:rPr>
        <w:t>Н</w:t>
      </w:r>
      <w:r w:rsidRPr="00CB472E">
        <w:rPr>
          <w:rFonts w:ascii="Arial" w:hAnsi="Arial" w:cs="Arial"/>
        </w:rPr>
        <w:t>асосная установка для перекачки дизтоплива</w:t>
      </w:r>
      <w:r w:rsidR="00D45207" w:rsidRPr="00CB472E">
        <w:rPr>
          <w:rFonts w:ascii="Arial" w:hAnsi="Arial" w:cs="Arial"/>
        </w:rPr>
        <w:t>;</w:t>
      </w:r>
    </w:p>
    <w:p w14:paraId="3398F4D0" w14:textId="42A20B89"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№6009 </w:t>
      </w:r>
      <w:r w:rsidR="00D45207" w:rsidRPr="00CB472E">
        <w:rPr>
          <w:rFonts w:ascii="Arial" w:hAnsi="Arial" w:cs="Arial"/>
        </w:rPr>
        <w:t>Е</w:t>
      </w:r>
      <w:r w:rsidRPr="00CB472E">
        <w:rPr>
          <w:rFonts w:ascii="Arial" w:hAnsi="Arial" w:cs="Arial"/>
        </w:rPr>
        <w:t>мкость для хранения дизтоплива ДЭС, ППУ</w:t>
      </w:r>
      <w:r w:rsidR="00D45207" w:rsidRPr="00CB472E">
        <w:rPr>
          <w:rFonts w:ascii="Arial" w:hAnsi="Arial" w:cs="Arial"/>
        </w:rPr>
        <w:t>;</w:t>
      </w:r>
      <w:r w:rsidRPr="00CB472E">
        <w:rPr>
          <w:rFonts w:ascii="Arial" w:hAnsi="Arial" w:cs="Arial"/>
        </w:rPr>
        <w:t xml:space="preserve"> </w:t>
      </w:r>
    </w:p>
    <w:p w14:paraId="0DF4ABCD" w14:textId="15349921"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№6010 </w:t>
      </w:r>
      <w:r w:rsidR="00D45207" w:rsidRPr="00CB472E">
        <w:rPr>
          <w:rFonts w:ascii="Arial" w:hAnsi="Arial" w:cs="Arial"/>
        </w:rPr>
        <w:t>Е</w:t>
      </w:r>
      <w:r w:rsidRPr="00CB472E">
        <w:rPr>
          <w:rFonts w:ascii="Arial" w:hAnsi="Arial" w:cs="Arial"/>
        </w:rPr>
        <w:t>мкость для бурового шлама</w:t>
      </w:r>
      <w:r w:rsidR="00D45207" w:rsidRPr="00CB472E">
        <w:rPr>
          <w:rFonts w:ascii="Arial" w:hAnsi="Arial" w:cs="Arial"/>
        </w:rPr>
        <w:t>;</w:t>
      </w:r>
    </w:p>
    <w:p w14:paraId="7E6FA1F3" w14:textId="31831630"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№6011 </w:t>
      </w:r>
      <w:r w:rsidR="00D45207" w:rsidRPr="00CB472E">
        <w:rPr>
          <w:rFonts w:ascii="Arial" w:hAnsi="Arial" w:cs="Arial"/>
        </w:rPr>
        <w:t>Е</w:t>
      </w:r>
      <w:r w:rsidRPr="00CB472E">
        <w:rPr>
          <w:rFonts w:ascii="Arial" w:hAnsi="Arial" w:cs="Arial"/>
        </w:rPr>
        <w:t>мкость масла</w:t>
      </w:r>
      <w:r w:rsidR="00D45207" w:rsidRPr="00CB472E">
        <w:rPr>
          <w:rFonts w:ascii="Arial" w:hAnsi="Arial" w:cs="Arial"/>
        </w:rPr>
        <w:t>;</w:t>
      </w:r>
    </w:p>
    <w:p w14:paraId="1BA4D640" w14:textId="30EE959A"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№6012 </w:t>
      </w:r>
      <w:r w:rsidR="00D45207" w:rsidRPr="00CB472E">
        <w:rPr>
          <w:rFonts w:ascii="Arial" w:hAnsi="Arial" w:cs="Arial"/>
        </w:rPr>
        <w:t>Е</w:t>
      </w:r>
      <w:r w:rsidRPr="00CB472E">
        <w:rPr>
          <w:rFonts w:ascii="Arial" w:hAnsi="Arial" w:cs="Arial"/>
        </w:rPr>
        <w:t>мкость отработанных масел</w:t>
      </w:r>
      <w:r w:rsidR="00D45207" w:rsidRPr="00CB472E">
        <w:rPr>
          <w:rFonts w:ascii="Arial" w:hAnsi="Arial" w:cs="Arial"/>
        </w:rPr>
        <w:t>;</w:t>
      </w:r>
    </w:p>
    <w:p w14:paraId="1DBC092D" w14:textId="5F67E18D"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№6013 </w:t>
      </w:r>
      <w:r w:rsidR="00D45207" w:rsidRPr="00CB472E">
        <w:rPr>
          <w:rFonts w:ascii="Arial" w:hAnsi="Arial" w:cs="Arial"/>
        </w:rPr>
        <w:t>Р</w:t>
      </w:r>
      <w:r w:rsidRPr="00CB472E">
        <w:rPr>
          <w:rFonts w:ascii="Arial" w:hAnsi="Arial" w:cs="Arial"/>
        </w:rPr>
        <w:t>емонтно-мастерская</w:t>
      </w:r>
      <w:r w:rsidR="00D45207" w:rsidRPr="00CB472E">
        <w:rPr>
          <w:rFonts w:ascii="Arial" w:hAnsi="Arial" w:cs="Arial"/>
        </w:rPr>
        <w:t>;</w:t>
      </w:r>
      <w:r w:rsidRPr="00CB472E">
        <w:rPr>
          <w:rFonts w:ascii="Arial" w:hAnsi="Arial" w:cs="Arial"/>
        </w:rPr>
        <w:t xml:space="preserve"> </w:t>
      </w:r>
    </w:p>
    <w:p w14:paraId="51B8D877" w14:textId="51A60012"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№6014 </w:t>
      </w:r>
      <w:r w:rsidR="00D45207" w:rsidRPr="00CB472E">
        <w:rPr>
          <w:rFonts w:ascii="Arial" w:hAnsi="Arial" w:cs="Arial"/>
        </w:rPr>
        <w:t>С</w:t>
      </w:r>
      <w:r w:rsidRPr="00CB472E">
        <w:rPr>
          <w:rFonts w:ascii="Arial" w:hAnsi="Arial" w:cs="Arial"/>
        </w:rPr>
        <w:t>клад цемента</w:t>
      </w:r>
      <w:r w:rsidR="00D45207" w:rsidRPr="00CB472E">
        <w:rPr>
          <w:rFonts w:ascii="Arial" w:hAnsi="Arial" w:cs="Arial"/>
        </w:rPr>
        <w:t>;</w:t>
      </w:r>
    </w:p>
    <w:p w14:paraId="3B553442" w14:textId="4AB57B43" w:rsidR="003E1A3E" w:rsidRPr="00CB472E" w:rsidRDefault="003E1A3E" w:rsidP="003E1A3E">
      <w:pPr>
        <w:numPr>
          <w:ilvl w:val="0"/>
          <w:numId w:val="2"/>
        </w:numPr>
        <w:jc w:val="both"/>
        <w:rPr>
          <w:rFonts w:ascii="Arial" w:hAnsi="Arial" w:cs="Arial"/>
        </w:rPr>
      </w:pPr>
      <w:r w:rsidRPr="00CB472E">
        <w:rPr>
          <w:rFonts w:ascii="Arial" w:hAnsi="Arial" w:cs="Arial"/>
          <w:bCs/>
        </w:rPr>
        <w:t>Источник №6015</w:t>
      </w:r>
      <w:r w:rsidRPr="00CB472E">
        <w:rPr>
          <w:rFonts w:ascii="Arial" w:hAnsi="Arial" w:cs="Arial"/>
        </w:rPr>
        <w:t xml:space="preserve"> </w:t>
      </w:r>
      <w:r w:rsidR="00D45207" w:rsidRPr="00CB472E">
        <w:rPr>
          <w:rFonts w:ascii="Arial" w:hAnsi="Arial" w:cs="Arial"/>
        </w:rPr>
        <w:t>Б</w:t>
      </w:r>
      <w:r w:rsidRPr="00CB472E">
        <w:rPr>
          <w:rFonts w:ascii="Arial" w:hAnsi="Arial" w:cs="Arial"/>
        </w:rPr>
        <w:t>лок приготовления цементных растворов</w:t>
      </w:r>
      <w:r w:rsidR="00D45207" w:rsidRPr="00CB472E">
        <w:rPr>
          <w:rFonts w:ascii="Arial" w:hAnsi="Arial" w:cs="Arial"/>
        </w:rPr>
        <w:t>;</w:t>
      </w:r>
    </w:p>
    <w:p w14:paraId="4EC29873" w14:textId="2F4683AC"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№6016 </w:t>
      </w:r>
      <w:r w:rsidR="00D45207" w:rsidRPr="00CB472E">
        <w:rPr>
          <w:rFonts w:ascii="Arial" w:hAnsi="Arial" w:cs="Arial"/>
        </w:rPr>
        <w:t>Б</w:t>
      </w:r>
      <w:r w:rsidRPr="00CB472E">
        <w:rPr>
          <w:rFonts w:ascii="Arial" w:hAnsi="Arial" w:cs="Arial"/>
        </w:rPr>
        <w:t>лок приготовления бурового раствора</w:t>
      </w:r>
      <w:r w:rsidR="00D45207" w:rsidRPr="00CB472E">
        <w:rPr>
          <w:rFonts w:ascii="Arial" w:hAnsi="Arial" w:cs="Arial"/>
        </w:rPr>
        <w:t>.</w:t>
      </w:r>
    </w:p>
    <w:p w14:paraId="5B905304" w14:textId="344AEEBF" w:rsidR="006E06E2" w:rsidRPr="00CB472E" w:rsidRDefault="00872C9D" w:rsidP="006E06E2">
      <w:pPr>
        <w:widowControl w:val="0"/>
        <w:tabs>
          <w:tab w:val="left" w:pos="709"/>
        </w:tabs>
        <w:autoSpaceDE w:val="0"/>
        <w:autoSpaceDN w:val="0"/>
        <w:adjustRightInd w:val="0"/>
        <w:jc w:val="both"/>
        <w:rPr>
          <w:rFonts w:ascii="Arial" w:hAnsi="Arial" w:cs="Arial"/>
        </w:rPr>
      </w:pPr>
      <w:r w:rsidRPr="00CB472E">
        <w:rPr>
          <w:rFonts w:ascii="Arial" w:hAnsi="Arial" w:cs="Arial"/>
        </w:rPr>
        <w:tab/>
      </w:r>
      <w:r w:rsidR="006E06E2" w:rsidRPr="00CB472E">
        <w:rPr>
          <w:rFonts w:ascii="Arial" w:hAnsi="Arial" w:cs="Arial"/>
        </w:rPr>
        <w:t xml:space="preserve">Стационарными источниками загрязнения атмосферного воздуха </w:t>
      </w:r>
      <w:r w:rsidR="006E06E2" w:rsidRPr="00CB472E">
        <w:rPr>
          <w:rFonts w:ascii="Arial" w:hAnsi="Arial" w:cs="Arial"/>
          <w:b/>
          <w:i/>
        </w:rPr>
        <w:t xml:space="preserve">при </w:t>
      </w:r>
      <w:r w:rsidR="00510E13" w:rsidRPr="00CB472E">
        <w:rPr>
          <w:rFonts w:ascii="Arial" w:hAnsi="Arial" w:cs="Arial"/>
          <w:b/>
          <w:i/>
          <w:lang w:val="kk-KZ"/>
        </w:rPr>
        <w:t>освоении</w:t>
      </w:r>
      <w:r w:rsidR="006E06E2" w:rsidRPr="00CB472E">
        <w:rPr>
          <w:rFonts w:ascii="Arial" w:hAnsi="Arial" w:cs="Arial"/>
          <w:b/>
          <w:i/>
        </w:rPr>
        <w:t xml:space="preserve"> </w:t>
      </w:r>
      <w:r w:rsidR="006E06E2" w:rsidRPr="00CB472E">
        <w:rPr>
          <w:rFonts w:ascii="Arial" w:hAnsi="Arial" w:cs="Arial"/>
        </w:rPr>
        <w:t xml:space="preserve">скважины на месторождении </w:t>
      </w:r>
      <w:r w:rsidR="00767EE6" w:rsidRPr="00CB472E">
        <w:rPr>
          <w:rFonts w:ascii="Arial" w:eastAsia="Times New Roman" w:hAnsi="Arial" w:cs="Arial"/>
          <w:bCs/>
          <w:lang w:eastAsia="ru-RU"/>
        </w:rPr>
        <w:t>Гран</w:t>
      </w:r>
      <w:r w:rsidR="00767EE6" w:rsidRPr="00CB472E">
        <w:rPr>
          <w:rFonts w:ascii="Arial" w:eastAsia="Times New Roman" w:hAnsi="Arial" w:cs="Arial"/>
          <w:bCs/>
          <w:i/>
          <w:iCs/>
          <w:lang w:eastAsia="ru-RU"/>
        </w:rPr>
        <w:t xml:space="preserve"> </w:t>
      </w:r>
      <w:r w:rsidR="006E06E2" w:rsidRPr="00CB472E">
        <w:rPr>
          <w:rFonts w:ascii="Arial" w:hAnsi="Arial" w:cs="Arial"/>
        </w:rPr>
        <w:t>являются:</w:t>
      </w:r>
    </w:p>
    <w:p w14:paraId="72C52920" w14:textId="77777777" w:rsidR="003E1A3E" w:rsidRPr="00CB472E" w:rsidRDefault="003E1A3E" w:rsidP="003E1A3E">
      <w:pPr>
        <w:ind w:firstLine="709"/>
        <w:rPr>
          <w:rFonts w:ascii="Arial" w:hAnsi="Arial" w:cs="Arial"/>
          <w:b/>
          <w:i/>
        </w:rPr>
      </w:pPr>
      <w:r w:rsidRPr="00CB472E">
        <w:rPr>
          <w:rFonts w:ascii="Arial" w:hAnsi="Arial" w:cs="Arial"/>
          <w:b/>
          <w:i/>
        </w:rPr>
        <w:t>Организованные источники:</w:t>
      </w:r>
    </w:p>
    <w:p w14:paraId="426A863B" w14:textId="77777777" w:rsidR="008032B6" w:rsidRPr="00CB472E" w:rsidRDefault="008032B6" w:rsidP="008032B6">
      <w:pPr>
        <w:numPr>
          <w:ilvl w:val="0"/>
          <w:numId w:val="2"/>
        </w:numPr>
        <w:tabs>
          <w:tab w:val="clear" w:pos="720"/>
          <w:tab w:val="left" w:pos="993"/>
        </w:tabs>
        <w:ind w:left="0" w:firstLine="709"/>
        <w:contextualSpacing/>
        <w:jc w:val="both"/>
        <w:rPr>
          <w:rFonts w:ascii="Arial" w:hAnsi="Arial" w:cs="Arial"/>
        </w:rPr>
      </w:pPr>
      <w:r w:rsidRPr="00CB472E">
        <w:rPr>
          <w:rFonts w:ascii="Arial" w:hAnsi="Arial" w:cs="Arial"/>
        </w:rPr>
        <w:t>Источник №0002-02 электрогенератор с дизельным приводом VOLVO PENTA 1241 (аналог VOLVO PENTA 1343)</w:t>
      </w:r>
    </w:p>
    <w:p w14:paraId="0BAC6B0A" w14:textId="77777777" w:rsidR="008032B6" w:rsidRPr="00CB472E" w:rsidRDefault="008032B6" w:rsidP="008032B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№0004-02 электрогенератор с дизельным приводом САТ 15 </w:t>
      </w:r>
    </w:p>
    <w:p w14:paraId="70931DCB" w14:textId="77777777" w:rsidR="008032B6" w:rsidRPr="00CB472E" w:rsidRDefault="008032B6" w:rsidP="008032B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№0005-02 осветительная мачта с дизельным приводом CPLT M12 аналог RPTL-6000K </w:t>
      </w:r>
    </w:p>
    <w:p w14:paraId="2ED4CD4A" w14:textId="77777777" w:rsidR="003E1A3E" w:rsidRPr="00CB472E" w:rsidRDefault="003E1A3E" w:rsidP="008032B6">
      <w:pPr>
        <w:tabs>
          <w:tab w:val="left" w:pos="851"/>
        </w:tabs>
        <w:ind w:left="708"/>
        <w:contextualSpacing/>
        <w:jc w:val="both"/>
        <w:rPr>
          <w:rFonts w:ascii="Arial" w:eastAsia="Times New Roman" w:hAnsi="Arial" w:cs="Arial"/>
          <w:b/>
          <w:i/>
          <w:lang w:eastAsia="ru-RU"/>
        </w:rPr>
      </w:pPr>
      <w:r w:rsidRPr="00CB472E">
        <w:rPr>
          <w:rFonts w:ascii="Arial" w:eastAsia="Times New Roman" w:hAnsi="Arial" w:cs="Arial"/>
          <w:b/>
          <w:i/>
          <w:lang w:eastAsia="ru-RU"/>
        </w:rPr>
        <w:t>Неорганизованные источники:</w:t>
      </w:r>
    </w:p>
    <w:p w14:paraId="215664EA"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r w:rsidRPr="00CB472E">
        <w:rPr>
          <w:rFonts w:ascii="Arial" w:eastAsia="Times New Roman" w:hAnsi="Arial" w:cs="Arial"/>
          <w:lang w:eastAsia="ru-RU"/>
        </w:rPr>
        <w:t xml:space="preserve">Источник №6005-03, резервуар для дизельного топлива. </w:t>
      </w:r>
    </w:p>
    <w:p w14:paraId="0A6A24A0" w14:textId="77777777" w:rsidR="008032B6" w:rsidRPr="00CB472E" w:rsidRDefault="008032B6" w:rsidP="008032B6">
      <w:pPr>
        <w:numPr>
          <w:ilvl w:val="0"/>
          <w:numId w:val="11"/>
        </w:numPr>
        <w:tabs>
          <w:tab w:val="left" w:pos="992"/>
        </w:tabs>
        <w:ind w:left="0" w:firstLine="709"/>
        <w:jc w:val="both"/>
        <w:rPr>
          <w:rFonts w:ascii="Arial" w:eastAsia="Times New Roman" w:hAnsi="Arial" w:cs="Arial"/>
          <w:b/>
          <w:i/>
          <w:lang w:eastAsia="ru-RU"/>
        </w:rPr>
      </w:pPr>
      <w:r w:rsidRPr="00CB472E">
        <w:rPr>
          <w:rFonts w:ascii="Arial" w:eastAsia="Times New Roman" w:hAnsi="Arial" w:cs="Arial"/>
          <w:lang w:eastAsia="ru-RU"/>
        </w:rPr>
        <w:t>Источник №6017 эксплуатационная скважина</w:t>
      </w:r>
    </w:p>
    <w:p w14:paraId="250BC9C5" w14:textId="77777777" w:rsidR="008032B6" w:rsidRPr="00CB472E" w:rsidRDefault="008032B6" w:rsidP="008032B6">
      <w:pPr>
        <w:numPr>
          <w:ilvl w:val="0"/>
          <w:numId w:val="11"/>
        </w:numPr>
        <w:tabs>
          <w:tab w:val="left" w:pos="992"/>
        </w:tabs>
        <w:ind w:left="0" w:firstLine="709"/>
        <w:jc w:val="both"/>
        <w:rPr>
          <w:rFonts w:ascii="Arial" w:eastAsia="Times New Roman" w:hAnsi="Arial" w:cs="Arial"/>
          <w:b/>
          <w:i/>
          <w:lang w:eastAsia="ru-RU"/>
        </w:rPr>
      </w:pPr>
      <w:r w:rsidRPr="00CB472E">
        <w:rPr>
          <w:rFonts w:ascii="Arial" w:eastAsia="Times New Roman" w:hAnsi="Arial" w:cs="Arial"/>
          <w:lang w:eastAsia="ru-RU"/>
        </w:rPr>
        <w:t>Источник №6018</w:t>
      </w:r>
      <w:r w:rsidRPr="00CB472E">
        <w:rPr>
          <w:rFonts w:ascii="Arial" w:eastAsia="Times New Roman" w:hAnsi="Arial" w:cs="Arial"/>
          <w:b/>
          <w:i/>
          <w:lang w:eastAsia="ru-RU"/>
        </w:rPr>
        <w:t xml:space="preserve"> </w:t>
      </w:r>
      <w:proofErr w:type="spellStart"/>
      <w:r w:rsidRPr="00CB472E">
        <w:rPr>
          <w:rFonts w:ascii="Arial" w:eastAsia="Times New Roman" w:hAnsi="Arial" w:cs="Arial"/>
          <w:lang w:eastAsia="ru-RU"/>
        </w:rPr>
        <w:t>нефтесепаратор</w:t>
      </w:r>
      <w:proofErr w:type="spellEnd"/>
    </w:p>
    <w:p w14:paraId="50485485"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bookmarkStart w:id="75" w:name="_Hlk174004975"/>
      <w:r w:rsidRPr="00CB472E">
        <w:rPr>
          <w:rFonts w:ascii="Arial" w:eastAsia="Times New Roman" w:hAnsi="Arial" w:cs="Arial"/>
          <w:lang w:eastAsia="ru-RU"/>
        </w:rPr>
        <w:t>Источник №6019 насосная установка для перекачки нефти</w:t>
      </w:r>
    </w:p>
    <w:bookmarkEnd w:id="75"/>
    <w:p w14:paraId="01DF56E0"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r w:rsidRPr="00CB472E">
        <w:rPr>
          <w:rFonts w:ascii="Arial" w:eastAsia="Times New Roman" w:hAnsi="Arial" w:cs="Arial"/>
          <w:lang w:eastAsia="ru-RU"/>
        </w:rPr>
        <w:t>Источник №6020 резервуары для нефти</w:t>
      </w:r>
    </w:p>
    <w:p w14:paraId="0950A2CC" w14:textId="77777777" w:rsidR="003E1A3E" w:rsidRPr="00CB472E" w:rsidRDefault="003E1A3E" w:rsidP="003E1A3E">
      <w:pPr>
        <w:ind w:firstLine="709"/>
        <w:jc w:val="both"/>
        <w:rPr>
          <w:rFonts w:ascii="Arial" w:hAnsi="Arial" w:cs="Arial"/>
        </w:rPr>
      </w:pPr>
      <w:r w:rsidRPr="00CB472E">
        <w:rPr>
          <w:rFonts w:ascii="Arial" w:hAnsi="Arial" w:cs="Arial"/>
        </w:rPr>
        <w:t xml:space="preserve">В целом по территории </w:t>
      </w:r>
      <w:r w:rsidRPr="00CB472E">
        <w:rPr>
          <w:rFonts w:ascii="Arial" w:hAnsi="Arial" w:cs="Arial"/>
          <w:lang w:val="kk-KZ"/>
        </w:rPr>
        <w:t>месторождения</w:t>
      </w:r>
      <w:r w:rsidRPr="00CB472E">
        <w:rPr>
          <w:rFonts w:ascii="Arial" w:hAnsi="Arial" w:cs="Arial"/>
        </w:rPr>
        <w:t xml:space="preserve"> выявлено: </w:t>
      </w:r>
    </w:p>
    <w:p w14:paraId="64B3ECFF" w14:textId="77777777" w:rsidR="003E1A3E" w:rsidRPr="00CB472E" w:rsidRDefault="003E1A3E" w:rsidP="003E1A3E">
      <w:pPr>
        <w:ind w:firstLine="709"/>
        <w:jc w:val="both"/>
        <w:rPr>
          <w:rFonts w:ascii="Arial" w:hAnsi="Arial" w:cs="Arial"/>
        </w:rPr>
      </w:pPr>
      <w:bookmarkStart w:id="76" w:name="_Hlk196467588"/>
      <w:r w:rsidRPr="00CB472E">
        <w:rPr>
          <w:rFonts w:ascii="Arial" w:hAnsi="Arial" w:cs="Arial"/>
          <w:b/>
          <w:i/>
        </w:rPr>
        <w:t>при строительно-монтажных работах</w:t>
      </w:r>
      <w:r w:rsidRPr="00CB472E">
        <w:rPr>
          <w:rFonts w:ascii="Arial" w:hAnsi="Arial" w:cs="Arial"/>
        </w:rPr>
        <w:t xml:space="preserve"> – 6 стационарных источников загрязнения, из них организованных - 1, неорганизованных - 5;</w:t>
      </w:r>
    </w:p>
    <w:p w14:paraId="6597E640" w14:textId="6AB31587" w:rsidR="003E1A3E" w:rsidRPr="00CB472E" w:rsidRDefault="003E1A3E" w:rsidP="003E1A3E">
      <w:pPr>
        <w:ind w:firstLine="709"/>
        <w:jc w:val="both"/>
        <w:rPr>
          <w:rFonts w:ascii="Arial" w:hAnsi="Arial" w:cs="Arial"/>
        </w:rPr>
      </w:pPr>
      <w:r w:rsidRPr="00CB472E">
        <w:rPr>
          <w:rFonts w:ascii="Arial" w:hAnsi="Arial" w:cs="Arial"/>
        </w:rPr>
        <w:t xml:space="preserve"> </w:t>
      </w:r>
      <w:r w:rsidRPr="00CB472E">
        <w:rPr>
          <w:rFonts w:ascii="Arial" w:hAnsi="Arial" w:cs="Arial"/>
          <w:b/>
          <w:i/>
        </w:rPr>
        <w:t xml:space="preserve">при бурении </w:t>
      </w:r>
      <w:r w:rsidRPr="00CB472E">
        <w:rPr>
          <w:rFonts w:ascii="Arial" w:hAnsi="Arial" w:cs="Arial"/>
        </w:rPr>
        <w:t xml:space="preserve">скважин - </w:t>
      </w:r>
      <w:r w:rsidRPr="00CB472E">
        <w:rPr>
          <w:rFonts w:ascii="Arial" w:hAnsi="Arial" w:cs="Arial"/>
          <w:lang w:val="kk-KZ"/>
        </w:rPr>
        <w:t>2</w:t>
      </w:r>
      <w:r w:rsidR="002F6182" w:rsidRPr="00CB472E">
        <w:rPr>
          <w:rFonts w:ascii="Arial" w:hAnsi="Arial" w:cs="Arial"/>
          <w:lang w:val="kk-KZ"/>
        </w:rPr>
        <w:t>0</w:t>
      </w:r>
      <w:r w:rsidRPr="00CB472E">
        <w:rPr>
          <w:rFonts w:ascii="Arial" w:hAnsi="Arial" w:cs="Arial"/>
        </w:rPr>
        <w:t xml:space="preserve"> стационарных источников загрязнения, из них организованных - </w:t>
      </w:r>
      <w:r w:rsidR="002F6182" w:rsidRPr="00CB472E">
        <w:rPr>
          <w:rFonts w:ascii="Arial" w:hAnsi="Arial" w:cs="Arial"/>
          <w:lang w:val="kk-KZ"/>
        </w:rPr>
        <w:t>8</w:t>
      </w:r>
      <w:r w:rsidRPr="00CB472E">
        <w:rPr>
          <w:rFonts w:ascii="Arial" w:hAnsi="Arial" w:cs="Arial"/>
        </w:rPr>
        <w:t xml:space="preserve">, неорганизованных - </w:t>
      </w:r>
      <w:r w:rsidRPr="00CB472E">
        <w:rPr>
          <w:rFonts w:ascii="Arial" w:hAnsi="Arial" w:cs="Arial"/>
          <w:lang w:val="kk-KZ"/>
        </w:rPr>
        <w:t>12</w:t>
      </w:r>
      <w:r w:rsidRPr="00CB472E">
        <w:rPr>
          <w:rFonts w:ascii="Arial" w:hAnsi="Arial" w:cs="Arial"/>
        </w:rPr>
        <w:t>;</w:t>
      </w:r>
    </w:p>
    <w:p w14:paraId="4B9E750D" w14:textId="0F9F6254" w:rsidR="003E1A3E" w:rsidRPr="00CB472E" w:rsidRDefault="003E1A3E" w:rsidP="003E1A3E">
      <w:pPr>
        <w:ind w:firstLine="709"/>
        <w:jc w:val="both"/>
        <w:rPr>
          <w:rFonts w:ascii="Arial" w:hAnsi="Arial" w:cs="Arial"/>
          <w:lang w:val="kk-KZ"/>
        </w:rPr>
      </w:pPr>
      <w:r w:rsidRPr="00CB472E">
        <w:rPr>
          <w:rFonts w:ascii="Arial" w:hAnsi="Arial" w:cs="Arial"/>
          <w:b/>
          <w:i/>
        </w:rPr>
        <w:t xml:space="preserve">при освоении </w:t>
      </w:r>
      <w:r w:rsidRPr="00CB472E">
        <w:rPr>
          <w:rFonts w:ascii="Arial" w:hAnsi="Arial" w:cs="Arial"/>
        </w:rPr>
        <w:t xml:space="preserve">скважин - </w:t>
      </w:r>
      <w:r w:rsidR="008032B6" w:rsidRPr="00CB472E">
        <w:rPr>
          <w:rFonts w:ascii="Arial" w:hAnsi="Arial" w:cs="Arial"/>
        </w:rPr>
        <w:t>8</w:t>
      </w:r>
      <w:r w:rsidRPr="00CB472E">
        <w:rPr>
          <w:rFonts w:ascii="Arial" w:hAnsi="Arial" w:cs="Arial"/>
        </w:rPr>
        <w:t xml:space="preserve"> стационарных источников загрязнения, из них организованных - </w:t>
      </w:r>
      <w:r w:rsidR="008032B6" w:rsidRPr="00CB472E">
        <w:rPr>
          <w:rFonts w:ascii="Arial" w:hAnsi="Arial" w:cs="Arial"/>
        </w:rPr>
        <w:t>3</w:t>
      </w:r>
      <w:r w:rsidRPr="00CB472E">
        <w:rPr>
          <w:rFonts w:ascii="Arial" w:hAnsi="Arial" w:cs="Arial"/>
        </w:rPr>
        <w:t xml:space="preserve"> неорганизованных - </w:t>
      </w:r>
      <w:r w:rsidR="002F6182" w:rsidRPr="00CB472E">
        <w:rPr>
          <w:rFonts w:ascii="Arial" w:hAnsi="Arial" w:cs="Arial"/>
        </w:rPr>
        <w:t>5</w:t>
      </w:r>
      <w:r w:rsidRPr="00CB472E">
        <w:rPr>
          <w:rFonts w:ascii="Arial" w:hAnsi="Arial" w:cs="Arial"/>
          <w:lang w:val="kk-KZ"/>
        </w:rPr>
        <w:t xml:space="preserve">. </w:t>
      </w:r>
    </w:p>
    <w:bookmarkEnd w:id="76"/>
    <w:p w14:paraId="0048179C" w14:textId="0D9174D5" w:rsidR="003E1A3E" w:rsidRPr="00CB472E" w:rsidRDefault="003E1A3E" w:rsidP="003E1A3E">
      <w:pPr>
        <w:ind w:firstLine="708"/>
        <w:jc w:val="both"/>
        <w:rPr>
          <w:rFonts w:ascii="Arial" w:hAnsi="Arial" w:cs="Arial"/>
          <w:b/>
          <w:bCs/>
          <w:i/>
          <w:iCs/>
          <w:sz w:val="20"/>
          <w:szCs w:val="20"/>
        </w:rPr>
      </w:pPr>
      <w:r w:rsidRPr="00CB472E">
        <w:rPr>
          <w:rFonts w:ascii="Arial" w:hAnsi="Arial" w:cs="Arial"/>
          <w:b/>
          <w:bCs/>
          <w:i/>
          <w:iCs/>
          <w:sz w:val="20"/>
          <w:szCs w:val="20"/>
        </w:rPr>
        <w:lastRenderedPageBreak/>
        <w:t>Примечание: Так как источники разделены на период СМР, бурении и освоении, некоторые источники повторяются в периодах, при этом номера источников остаются без изменений.</w:t>
      </w:r>
    </w:p>
    <w:p w14:paraId="68BE5FC9" w14:textId="77777777" w:rsidR="003E1A3E" w:rsidRPr="00CB472E" w:rsidRDefault="003E1A3E" w:rsidP="003E1A3E">
      <w:pPr>
        <w:ind w:firstLine="709"/>
        <w:jc w:val="both"/>
        <w:rPr>
          <w:rFonts w:ascii="Arial" w:hAnsi="Arial" w:cs="Arial"/>
          <w:b/>
          <w:bCs/>
          <w:i/>
          <w:iCs/>
          <w:sz w:val="20"/>
          <w:szCs w:val="20"/>
        </w:rPr>
      </w:pPr>
      <w:r w:rsidRPr="00CB472E">
        <w:rPr>
          <w:rFonts w:ascii="Arial" w:hAnsi="Arial" w:cs="Arial"/>
          <w:b/>
          <w:bCs/>
          <w:i/>
          <w:iCs/>
          <w:sz w:val="20"/>
          <w:szCs w:val="20"/>
        </w:rPr>
        <w:t>Ниже приведены перечни вредных веществ, образующихся при реализации данного проекта на строительства скважины.</w:t>
      </w:r>
    </w:p>
    <w:p w14:paraId="1C9BD178" w14:textId="77777777" w:rsidR="00991D20" w:rsidRPr="00CB472E" w:rsidRDefault="00991D20" w:rsidP="00DD618A">
      <w:pPr>
        <w:jc w:val="both"/>
        <w:rPr>
          <w:rFonts w:ascii="Arial" w:hAnsi="Arial" w:cs="Arial"/>
        </w:rPr>
      </w:pPr>
    </w:p>
    <w:p w14:paraId="649E929F" w14:textId="73E9DD24" w:rsidR="00A904E3" w:rsidRPr="00CB472E" w:rsidRDefault="008C5C2F" w:rsidP="008032B6">
      <w:pPr>
        <w:pStyle w:val="afff9"/>
        <w:spacing w:after="0"/>
        <w:ind w:firstLine="709"/>
        <w:jc w:val="both"/>
        <w:rPr>
          <w:rFonts w:ascii="Arial" w:hAnsi="Arial" w:cs="Arial"/>
          <w:b/>
          <w:bCs/>
          <w:i w:val="0"/>
          <w:iCs w:val="0"/>
          <w:color w:val="auto"/>
          <w:sz w:val="20"/>
          <w:szCs w:val="20"/>
        </w:rPr>
      </w:pPr>
      <w:bookmarkStart w:id="77" w:name="_Toc243053615"/>
      <w:r w:rsidRPr="00CB472E">
        <w:rPr>
          <w:rFonts w:ascii="Arial" w:hAnsi="Arial" w:cs="Arial"/>
          <w:b/>
          <w:bCs/>
          <w:i w:val="0"/>
          <w:iCs w:val="0"/>
          <w:color w:val="auto"/>
          <w:sz w:val="20"/>
          <w:szCs w:val="20"/>
        </w:rPr>
        <w:t xml:space="preserve">Таблица </w:t>
      </w:r>
      <w:r w:rsidR="003A732C" w:rsidRPr="00CB472E">
        <w:rPr>
          <w:rFonts w:ascii="Arial" w:hAnsi="Arial" w:cs="Arial"/>
          <w:b/>
          <w:bCs/>
          <w:i w:val="0"/>
          <w:iCs w:val="0"/>
          <w:color w:val="auto"/>
          <w:sz w:val="20"/>
          <w:szCs w:val="20"/>
        </w:rPr>
        <w:fldChar w:fldCharType="begin"/>
      </w:r>
      <w:r w:rsidR="003A732C" w:rsidRPr="00CB472E">
        <w:rPr>
          <w:rFonts w:ascii="Arial" w:hAnsi="Arial" w:cs="Arial"/>
          <w:b/>
          <w:bCs/>
          <w:i w:val="0"/>
          <w:iCs w:val="0"/>
          <w:color w:val="auto"/>
          <w:sz w:val="20"/>
          <w:szCs w:val="20"/>
        </w:rPr>
        <w:instrText xml:space="preserve"> STYLEREF 1 \s </w:instrText>
      </w:r>
      <w:r w:rsidR="003A732C" w:rsidRPr="00CB472E">
        <w:rPr>
          <w:rFonts w:ascii="Arial" w:hAnsi="Arial" w:cs="Arial"/>
          <w:b/>
          <w:bCs/>
          <w:i w:val="0"/>
          <w:iCs w:val="0"/>
          <w:color w:val="auto"/>
          <w:sz w:val="20"/>
          <w:szCs w:val="20"/>
        </w:rPr>
        <w:fldChar w:fldCharType="separate"/>
      </w:r>
      <w:r w:rsidR="00DD618A" w:rsidRPr="00CB472E">
        <w:rPr>
          <w:rFonts w:ascii="Arial" w:hAnsi="Arial" w:cs="Arial"/>
          <w:b/>
          <w:bCs/>
          <w:i w:val="0"/>
          <w:iCs w:val="0"/>
          <w:noProof/>
          <w:color w:val="auto"/>
          <w:sz w:val="20"/>
          <w:szCs w:val="20"/>
        </w:rPr>
        <w:t>3</w:t>
      </w:r>
      <w:r w:rsidR="003A732C" w:rsidRPr="00CB472E">
        <w:rPr>
          <w:rFonts w:ascii="Arial" w:hAnsi="Arial" w:cs="Arial"/>
          <w:b/>
          <w:bCs/>
          <w:i w:val="0"/>
          <w:iCs w:val="0"/>
          <w:color w:val="auto"/>
          <w:sz w:val="20"/>
          <w:szCs w:val="20"/>
        </w:rPr>
        <w:fldChar w:fldCharType="end"/>
      </w:r>
      <w:r w:rsidR="003A732C" w:rsidRPr="00CB472E">
        <w:rPr>
          <w:rFonts w:ascii="Arial" w:hAnsi="Arial" w:cs="Arial"/>
          <w:b/>
          <w:bCs/>
          <w:i w:val="0"/>
          <w:iCs w:val="0"/>
          <w:color w:val="auto"/>
          <w:sz w:val="20"/>
          <w:szCs w:val="20"/>
        </w:rPr>
        <w:t>.</w:t>
      </w:r>
      <w:r w:rsidR="003A732C" w:rsidRPr="00CB472E">
        <w:rPr>
          <w:rFonts w:ascii="Arial" w:hAnsi="Arial" w:cs="Arial"/>
          <w:b/>
          <w:bCs/>
          <w:i w:val="0"/>
          <w:iCs w:val="0"/>
          <w:color w:val="auto"/>
          <w:sz w:val="20"/>
          <w:szCs w:val="20"/>
        </w:rPr>
        <w:fldChar w:fldCharType="begin"/>
      </w:r>
      <w:r w:rsidR="003A732C" w:rsidRPr="00CB472E">
        <w:rPr>
          <w:rFonts w:ascii="Arial" w:hAnsi="Arial" w:cs="Arial"/>
          <w:b/>
          <w:bCs/>
          <w:i w:val="0"/>
          <w:iCs w:val="0"/>
          <w:color w:val="auto"/>
          <w:sz w:val="20"/>
          <w:szCs w:val="20"/>
        </w:rPr>
        <w:instrText xml:space="preserve"> SEQ Таблица \* ARABIC \s 1 </w:instrText>
      </w:r>
      <w:r w:rsidR="003A732C" w:rsidRPr="00CB472E">
        <w:rPr>
          <w:rFonts w:ascii="Arial" w:hAnsi="Arial" w:cs="Arial"/>
          <w:b/>
          <w:bCs/>
          <w:i w:val="0"/>
          <w:iCs w:val="0"/>
          <w:color w:val="auto"/>
          <w:sz w:val="20"/>
          <w:szCs w:val="20"/>
        </w:rPr>
        <w:fldChar w:fldCharType="separate"/>
      </w:r>
      <w:r w:rsidR="00DD618A" w:rsidRPr="00CB472E">
        <w:rPr>
          <w:rFonts w:ascii="Arial" w:hAnsi="Arial" w:cs="Arial"/>
          <w:b/>
          <w:bCs/>
          <w:i w:val="0"/>
          <w:iCs w:val="0"/>
          <w:noProof/>
          <w:color w:val="auto"/>
          <w:sz w:val="20"/>
          <w:szCs w:val="20"/>
        </w:rPr>
        <w:t>7</w:t>
      </w:r>
      <w:r w:rsidR="003A732C" w:rsidRPr="00CB472E">
        <w:rPr>
          <w:rFonts w:ascii="Arial" w:hAnsi="Arial" w:cs="Arial"/>
          <w:b/>
          <w:bCs/>
          <w:i w:val="0"/>
          <w:iCs w:val="0"/>
          <w:color w:val="auto"/>
          <w:sz w:val="20"/>
          <w:szCs w:val="20"/>
        </w:rPr>
        <w:fldChar w:fldCharType="end"/>
      </w:r>
      <w:r w:rsidR="00DD618A" w:rsidRPr="00CB472E">
        <w:rPr>
          <w:rFonts w:ascii="Arial" w:hAnsi="Arial" w:cs="Arial"/>
          <w:b/>
          <w:bCs/>
          <w:i w:val="0"/>
          <w:iCs w:val="0"/>
          <w:color w:val="auto"/>
          <w:sz w:val="20"/>
          <w:szCs w:val="20"/>
          <w:lang w:val="kk-KZ"/>
        </w:rPr>
        <w:t xml:space="preserve"> </w:t>
      </w:r>
      <w:r w:rsidR="00ED31C5" w:rsidRPr="00CB472E">
        <w:rPr>
          <w:rFonts w:ascii="Arial" w:eastAsiaTheme="majorEastAsia" w:hAnsi="Arial" w:cs="Arial"/>
          <w:b/>
          <w:bCs/>
          <w:i w:val="0"/>
          <w:iCs w:val="0"/>
          <w:color w:val="auto"/>
          <w:sz w:val="20"/>
          <w:szCs w:val="20"/>
          <w:lang w:val="kk-KZ"/>
        </w:rPr>
        <w:t>–</w:t>
      </w:r>
      <w:r w:rsidR="00A904E3" w:rsidRPr="00CB472E">
        <w:rPr>
          <w:rFonts w:ascii="Arial" w:hAnsi="Arial" w:cs="Arial"/>
          <w:b/>
          <w:bCs/>
          <w:i w:val="0"/>
          <w:iCs w:val="0"/>
          <w:color w:val="auto"/>
          <w:sz w:val="20"/>
          <w:szCs w:val="20"/>
        </w:rPr>
        <w:t xml:space="preserve"> </w:t>
      </w:r>
      <w:bookmarkStart w:id="78" w:name="_Hlk196467480"/>
      <w:r w:rsidR="003E1A3E" w:rsidRPr="00CB472E">
        <w:rPr>
          <w:rFonts w:ascii="Arial" w:hAnsi="Arial" w:cs="Arial"/>
          <w:b/>
          <w:bCs/>
          <w:i w:val="0"/>
          <w:iCs w:val="0"/>
          <w:color w:val="auto"/>
          <w:sz w:val="20"/>
          <w:szCs w:val="20"/>
        </w:rPr>
        <w:t xml:space="preserve">Перечень вредных веществ, выбрасываемых от стационарных источников при строительно-монтажных работах, бурении, демонтаже и </w:t>
      </w:r>
      <w:r w:rsidR="00F21E03" w:rsidRPr="00CB472E">
        <w:rPr>
          <w:rFonts w:ascii="Arial" w:hAnsi="Arial" w:cs="Arial"/>
          <w:b/>
          <w:bCs/>
          <w:i w:val="0"/>
          <w:iCs w:val="0"/>
          <w:color w:val="auto"/>
          <w:sz w:val="20"/>
          <w:szCs w:val="20"/>
        </w:rPr>
        <w:t>освоении</w:t>
      </w:r>
      <w:r w:rsidR="003E1A3E" w:rsidRPr="00CB472E">
        <w:rPr>
          <w:rFonts w:ascii="Arial" w:hAnsi="Arial" w:cs="Arial"/>
          <w:b/>
          <w:bCs/>
          <w:i w:val="0"/>
          <w:iCs w:val="0"/>
          <w:color w:val="auto"/>
          <w:sz w:val="20"/>
          <w:szCs w:val="20"/>
        </w:rPr>
        <w:t xml:space="preserve"> </w:t>
      </w:r>
      <w:bookmarkEnd w:id="77"/>
      <w:bookmarkEnd w:id="78"/>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591"/>
        <w:gridCol w:w="628"/>
        <w:gridCol w:w="821"/>
        <w:gridCol w:w="826"/>
        <w:gridCol w:w="699"/>
        <w:gridCol w:w="981"/>
        <w:gridCol w:w="1329"/>
        <w:gridCol w:w="983"/>
        <w:gridCol w:w="1062"/>
      </w:tblGrid>
      <w:tr w:rsidR="00772166" w:rsidRPr="00CB472E" w14:paraId="2ACB7DD4" w14:textId="77777777" w:rsidTr="00772166">
        <w:trPr>
          <w:trHeight w:val="70"/>
        </w:trPr>
        <w:tc>
          <w:tcPr>
            <w:tcW w:w="302" w:type="pct"/>
            <w:shd w:val="clear" w:color="auto" w:fill="auto"/>
            <w:vAlign w:val="center"/>
            <w:hideMark/>
          </w:tcPr>
          <w:p w14:paraId="04F7267F" w14:textId="77777777" w:rsidR="00772166" w:rsidRPr="00CB472E" w:rsidRDefault="00772166" w:rsidP="00772166">
            <w:pPr>
              <w:jc w:val="center"/>
              <w:rPr>
                <w:rFonts w:ascii="Arial" w:eastAsia="Times New Roman" w:hAnsi="Arial" w:cs="Arial"/>
                <w:sz w:val="16"/>
                <w:szCs w:val="16"/>
                <w:lang w:eastAsia="ru-RU"/>
              </w:rPr>
            </w:pPr>
            <w:bookmarkStart w:id="79" w:name="_Hlk196467641"/>
            <w:bookmarkStart w:id="80" w:name="_Toc83202651"/>
            <w:bookmarkStart w:id="81" w:name="_Toc83379549"/>
            <w:bookmarkStart w:id="82" w:name="_Toc85215932"/>
            <w:r w:rsidRPr="00CB472E">
              <w:rPr>
                <w:rFonts w:ascii="Arial" w:eastAsia="Times New Roman" w:hAnsi="Arial" w:cs="Arial"/>
                <w:sz w:val="16"/>
                <w:szCs w:val="16"/>
                <w:lang w:eastAsia="ru-RU"/>
              </w:rPr>
              <w:t>Код ЗВ</w:t>
            </w:r>
          </w:p>
        </w:tc>
        <w:tc>
          <w:tcPr>
            <w:tcW w:w="836" w:type="pct"/>
            <w:shd w:val="clear" w:color="auto" w:fill="auto"/>
            <w:vAlign w:val="center"/>
            <w:hideMark/>
          </w:tcPr>
          <w:p w14:paraId="188C7F6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Наименование загрязняющего вещества</w:t>
            </w:r>
          </w:p>
        </w:tc>
        <w:tc>
          <w:tcPr>
            <w:tcW w:w="331" w:type="pct"/>
            <w:shd w:val="clear" w:color="auto" w:fill="auto"/>
            <w:vAlign w:val="center"/>
            <w:hideMark/>
          </w:tcPr>
          <w:p w14:paraId="61012F4B"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ЭНК, мг/м3</w:t>
            </w:r>
          </w:p>
        </w:tc>
        <w:tc>
          <w:tcPr>
            <w:tcW w:w="433" w:type="pct"/>
            <w:shd w:val="clear" w:color="auto" w:fill="auto"/>
            <w:vAlign w:val="center"/>
            <w:hideMark/>
          </w:tcPr>
          <w:p w14:paraId="05804104" w14:textId="77777777" w:rsidR="00772166" w:rsidRPr="00CB472E" w:rsidRDefault="00772166" w:rsidP="00772166">
            <w:pPr>
              <w:jc w:val="center"/>
              <w:rPr>
                <w:rFonts w:ascii="Arial" w:eastAsia="Times New Roman" w:hAnsi="Arial" w:cs="Arial"/>
                <w:sz w:val="16"/>
                <w:szCs w:val="16"/>
                <w:lang w:eastAsia="ru-RU"/>
              </w:rPr>
            </w:pPr>
            <w:proofErr w:type="spellStart"/>
            <w:r w:rsidRPr="00CB472E">
              <w:rPr>
                <w:rFonts w:ascii="Arial" w:eastAsia="Times New Roman" w:hAnsi="Arial" w:cs="Arial"/>
                <w:sz w:val="16"/>
                <w:szCs w:val="16"/>
                <w:lang w:eastAsia="ru-RU"/>
              </w:rPr>
              <w:t>ПДКм.р</w:t>
            </w:r>
            <w:proofErr w:type="spellEnd"/>
            <w:r w:rsidRPr="00CB472E">
              <w:rPr>
                <w:rFonts w:ascii="Arial" w:eastAsia="Times New Roman" w:hAnsi="Arial" w:cs="Arial"/>
                <w:sz w:val="16"/>
                <w:szCs w:val="16"/>
                <w:lang w:eastAsia="ru-RU"/>
              </w:rPr>
              <w:t>, мг/м3</w:t>
            </w:r>
          </w:p>
        </w:tc>
        <w:tc>
          <w:tcPr>
            <w:tcW w:w="435" w:type="pct"/>
            <w:shd w:val="clear" w:color="auto" w:fill="auto"/>
            <w:vAlign w:val="center"/>
            <w:hideMark/>
          </w:tcPr>
          <w:p w14:paraId="244AF818" w14:textId="77777777" w:rsidR="00772166" w:rsidRPr="00CB472E" w:rsidRDefault="00772166" w:rsidP="00772166">
            <w:pPr>
              <w:jc w:val="center"/>
              <w:rPr>
                <w:rFonts w:ascii="Arial" w:eastAsia="Times New Roman" w:hAnsi="Arial" w:cs="Arial"/>
                <w:sz w:val="16"/>
                <w:szCs w:val="16"/>
                <w:lang w:eastAsia="ru-RU"/>
              </w:rPr>
            </w:pPr>
            <w:proofErr w:type="spellStart"/>
            <w:r w:rsidRPr="00CB472E">
              <w:rPr>
                <w:rFonts w:ascii="Arial" w:eastAsia="Times New Roman" w:hAnsi="Arial" w:cs="Arial"/>
                <w:sz w:val="16"/>
                <w:szCs w:val="16"/>
                <w:lang w:eastAsia="ru-RU"/>
              </w:rPr>
              <w:t>ПДКс.с</w:t>
            </w:r>
            <w:proofErr w:type="spellEnd"/>
            <w:r w:rsidRPr="00CB472E">
              <w:rPr>
                <w:rFonts w:ascii="Arial" w:eastAsia="Times New Roman" w:hAnsi="Arial" w:cs="Arial"/>
                <w:sz w:val="16"/>
                <w:szCs w:val="16"/>
                <w:lang w:eastAsia="ru-RU"/>
              </w:rPr>
              <w:t>., мг/м3</w:t>
            </w:r>
          </w:p>
        </w:tc>
        <w:tc>
          <w:tcPr>
            <w:tcW w:w="368" w:type="pct"/>
            <w:shd w:val="clear" w:color="auto" w:fill="auto"/>
            <w:vAlign w:val="center"/>
            <w:hideMark/>
          </w:tcPr>
          <w:p w14:paraId="6B1C68B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ОБУВ, мг/м3</w:t>
            </w:r>
          </w:p>
        </w:tc>
        <w:tc>
          <w:tcPr>
            <w:tcW w:w="516" w:type="pct"/>
            <w:shd w:val="clear" w:color="auto" w:fill="auto"/>
            <w:vAlign w:val="center"/>
            <w:hideMark/>
          </w:tcPr>
          <w:p w14:paraId="3BE91C1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Класс опасности ЗВ</w:t>
            </w:r>
          </w:p>
        </w:tc>
        <w:tc>
          <w:tcPr>
            <w:tcW w:w="699" w:type="pct"/>
            <w:shd w:val="clear" w:color="auto" w:fill="auto"/>
            <w:hideMark/>
          </w:tcPr>
          <w:p w14:paraId="78E6F3B8" w14:textId="60C398C8"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Выброс</w:t>
            </w:r>
            <w:r w:rsidRPr="00CB472E">
              <w:rPr>
                <w:rFonts w:ascii="Arial" w:eastAsia="Times New Roman" w:hAnsi="Arial" w:cs="Arial"/>
                <w:sz w:val="16"/>
                <w:szCs w:val="16"/>
                <w:lang w:eastAsia="ru-RU"/>
              </w:rPr>
              <w:br/>
              <w:t>вещества, г/с</w:t>
            </w:r>
          </w:p>
        </w:tc>
        <w:tc>
          <w:tcPr>
            <w:tcW w:w="518" w:type="pct"/>
            <w:shd w:val="clear" w:color="auto" w:fill="auto"/>
            <w:hideMark/>
          </w:tcPr>
          <w:p w14:paraId="4F20CC7C" w14:textId="37CC74ED"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Выброс</w:t>
            </w:r>
            <w:r w:rsidRPr="00CB472E">
              <w:rPr>
                <w:rFonts w:ascii="Arial" w:eastAsia="Times New Roman" w:hAnsi="Arial" w:cs="Arial"/>
                <w:sz w:val="16"/>
                <w:szCs w:val="16"/>
                <w:lang w:eastAsia="ru-RU"/>
              </w:rPr>
              <w:br/>
              <w:t>вещества, т/год, (M)</w:t>
            </w:r>
          </w:p>
        </w:tc>
        <w:tc>
          <w:tcPr>
            <w:tcW w:w="559" w:type="pct"/>
            <w:shd w:val="clear" w:color="auto" w:fill="auto"/>
            <w:hideMark/>
          </w:tcPr>
          <w:p w14:paraId="38518797" w14:textId="77777777" w:rsidR="00772166" w:rsidRPr="00CB472E" w:rsidRDefault="00772166" w:rsidP="00772166">
            <w:pPr>
              <w:spacing w:after="240"/>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Значение</w:t>
            </w:r>
            <w:r w:rsidRPr="00CB472E">
              <w:rPr>
                <w:rFonts w:ascii="Arial" w:eastAsia="Times New Roman" w:hAnsi="Arial" w:cs="Arial"/>
                <w:sz w:val="16"/>
                <w:szCs w:val="16"/>
                <w:lang w:eastAsia="ru-RU"/>
              </w:rPr>
              <w:br/>
              <w:t>M/ЭНК</w:t>
            </w:r>
          </w:p>
        </w:tc>
      </w:tr>
      <w:tr w:rsidR="00772166" w:rsidRPr="00CB472E" w14:paraId="24BFE4AC" w14:textId="77777777" w:rsidTr="00772166">
        <w:trPr>
          <w:trHeight w:val="255"/>
        </w:trPr>
        <w:tc>
          <w:tcPr>
            <w:tcW w:w="302" w:type="pct"/>
            <w:shd w:val="clear" w:color="auto" w:fill="auto"/>
            <w:hideMark/>
          </w:tcPr>
          <w:p w14:paraId="5BA6FCEA"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836" w:type="pct"/>
            <w:shd w:val="clear" w:color="auto" w:fill="auto"/>
            <w:hideMark/>
          </w:tcPr>
          <w:p w14:paraId="3041811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331" w:type="pct"/>
            <w:shd w:val="clear" w:color="auto" w:fill="auto"/>
            <w:hideMark/>
          </w:tcPr>
          <w:p w14:paraId="5C0302C9"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433" w:type="pct"/>
            <w:shd w:val="clear" w:color="auto" w:fill="auto"/>
            <w:hideMark/>
          </w:tcPr>
          <w:p w14:paraId="7A8EBD4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435" w:type="pct"/>
            <w:shd w:val="clear" w:color="auto" w:fill="auto"/>
            <w:hideMark/>
          </w:tcPr>
          <w:p w14:paraId="5100019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68" w:type="pct"/>
            <w:shd w:val="clear" w:color="auto" w:fill="auto"/>
            <w:hideMark/>
          </w:tcPr>
          <w:p w14:paraId="084AE67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516" w:type="pct"/>
            <w:shd w:val="clear" w:color="auto" w:fill="auto"/>
            <w:hideMark/>
          </w:tcPr>
          <w:p w14:paraId="3C7905F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699" w:type="pct"/>
            <w:shd w:val="clear" w:color="auto" w:fill="auto"/>
            <w:hideMark/>
          </w:tcPr>
          <w:p w14:paraId="09E6327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518" w:type="pct"/>
            <w:shd w:val="clear" w:color="auto" w:fill="auto"/>
            <w:hideMark/>
          </w:tcPr>
          <w:p w14:paraId="5F2BBED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559" w:type="pct"/>
            <w:shd w:val="clear" w:color="auto" w:fill="auto"/>
            <w:hideMark/>
          </w:tcPr>
          <w:p w14:paraId="2C466C9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r>
      <w:tr w:rsidR="00772166" w:rsidRPr="00CB472E" w14:paraId="307BAAE6" w14:textId="77777777" w:rsidTr="00772166">
        <w:trPr>
          <w:trHeight w:val="765"/>
        </w:trPr>
        <w:tc>
          <w:tcPr>
            <w:tcW w:w="302" w:type="pct"/>
            <w:shd w:val="clear" w:color="auto" w:fill="auto"/>
            <w:hideMark/>
          </w:tcPr>
          <w:p w14:paraId="70B466D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0123</w:t>
            </w:r>
          </w:p>
        </w:tc>
        <w:tc>
          <w:tcPr>
            <w:tcW w:w="836" w:type="pct"/>
            <w:shd w:val="clear" w:color="auto" w:fill="auto"/>
            <w:hideMark/>
          </w:tcPr>
          <w:p w14:paraId="53D9FD1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Железо (II, III) оксиды (в пересчете на железо) (</w:t>
            </w:r>
            <w:proofErr w:type="spellStart"/>
            <w:r w:rsidRPr="00CB472E">
              <w:rPr>
                <w:rFonts w:ascii="Arial" w:eastAsia="Times New Roman" w:hAnsi="Arial" w:cs="Arial"/>
                <w:sz w:val="16"/>
                <w:szCs w:val="16"/>
                <w:lang w:eastAsia="ru-RU"/>
              </w:rPr>
              <w:t>диЖелезо</w:t>
            </w:r>
            <w:proofErr w:type="spellEnd"/>
            <w:r w:rsidRPr="00CB472E">
              <w:rPr>
                <w:rFonts w:ascii="Arial" w:eastAsia="Times New Roman" w:hAnsi="Arial" w:cs="Arial"/>
                <w:sz w:val="16"/>
                <w:szCs w:val="16"/>
                <w:lang w:eastAsia="ru-RU"/>
              </w:rPr>
              <w:t xml:space="preserve"> триоксид, Железа оксид) (274)</w:t>
            </w:r>
          </w:p>
        </w:tc>
        <w:tc>
          <w:tcPr>
            <w:tcW w:w="331" w:type="pct"/>
            <w:shd w:val="clear" w:color="auto" w:fill="auto"/>
            <w:hideMark/>
          </w:tcPr>
          <w:p w14:paraId="6CCFB4D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775AB47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6DCA10F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368" w:type="pct"/>
            <w:shd w:val="clear" w:color="auto" w:fill="auto"/>
            <w:hideMark/>
          </w:tcPr>
          <w:p w14:paraId="7BF9EEE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3E4F1B0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7BCC2F1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0,05322</w:t>
            </w:r>
          </w:p>
        </w:tc>
        <w:tc>
          <w:tcPr>
            <w:tcW w:w="518" w:type="pct"/>
            <w:shd w:val="clear" w:color="auto" w:fill="auto"/>
            <w:hideMark/>
          </w:tcPr>
          <w:p w14:paraId="63382A0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0,01007</w:t>
            </w:r>
          </w:p>
        </w:tc>
        <w:tc>
          <w:tcPr>
            <w:tcW w:w="559" w:type="pct"/>
            <w:shd w:val="clear" w:color="auto" w:fill="auto"/>
            <w:hideMark/>
          </w:tcPr>
          <w:p w14:paraId="7CB114E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0,25175</w:t>
            </w:r>
          </w:p>
        </w:tc>
      </w:tr>
      <w:tr w:rsidR="00772166" w:rsidRPr="00CB472E" w14:paraId="6EB0F01C" w14:textId="77777777" w:rsidTr="00772166">
        <w:trPr>
          <w:trHeight w:val="510"/>
        </w:trPr>
        <w:tc>
          <w:tcPr>
            <w:tcW w:w="302" w:type="pct"/>
            <w:shd w:val="clear" w:color="auto" w:fill="auto"/>
            <w:hideMark/>
          </w:tcPr>
          <w:p w14:paraId="13581066"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0143</w:t>
            </w:r>
          </w:p>
        </w:tc>
        <w:tc>
          <w:tcPr>
            <w:tcW w:w="836" w:type="pct"/>
            <w:shd w:val="clear" w:color="auto" w:fill="auto"/>
            <w:hideMark/>
          </w:tcPr>
          <w:p w14:paraId="3479E08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Марганец и его соединения (в пересчете на марганца (IV) оксид) (327)</w:t>
            </w:r>
          </w:p>
        </w:tc>
        <w:tc>
          <w:tcPr>
            <w:tcW w:w="331" w:type="pct"/>
            <w:shd w:val="clear" w:color="auto" w:fill="auto"/>
            <w:hideMark/>
          </w:tcPr>
          <w:p w14:paraId="42A7CC8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3A5EFC7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435" w:type="pct"/>
            <w:shd w:val="clear" w:color="auto" w:fill="auto"/>
            <w:hideMark/>
          </w:tcPr>
          <w:p w14:paraId="6908206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0,001</w:t>
            </w:r>
          </w:p>
        </w:tc>
        <w:tc>
          <w:tcPr>
            <w:tcW w:w="368" w:type="pct"/>
            <w:shd w:val="clear" w:color="auto" w:fill="auto"/>
            <w:hideMark/>
          </w:tcPr>
          <w:p w14:paraId="77CFA13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369F6E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4332EAD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0,00115</w:t>
            </w:r>
          </w:p>
        </w:tc>
        <w:tc>
          <w:tcPr>
            <w:tcW w:w="518" w:type="pct"/>
            <w:shd w:val="clear" w:color="auto" w:fill="auto"/>
            <w:hideMark/>
          </w:tcPr>
          <w:p w14:paraId="136826F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0,00017</w:t>
            </w:r>
          </w:p>
        </w:tc>
        <w:tc>
          <w:tcPr>
            <w:tcW w:w="559" w:type="pct"/>
            <w:shd w:val="clear" w:color="auto" w:fill="auto"/>
            <w:hideMark/>
          </w:tcPr>
          <w:p w14:paraId="1DAC1BB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0,17</w:t>
            </w:r>
          </w:p>
        </w:tc>
      </w:tr>
      <w:tr w:rsidR="00772166" w:rsidRPr="00CB472E" w14:paraId="152AFD94" w14:textId="77777777" w:rsidTr="00772166">
        <w:trPr>
          <w:trHeight w:val="255"/>
        </w:trPr>
        <w:tc>
          <w:tcPr>
            <w:tcW w:w="302" w:type="pct"/>
            <w:shd w:val="clear" w:color="auto" w:fill="auto"/>
            <w:hideMark/>
          </w:tcPr>
          <w:p w14:paraId="14F842D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0301</w:t>
            </w:r>
          </w:p>
        </w:tc>
        <w:tc>
          <w:tcPr>
            <w:tcW w:w="836" w:type="pct"/>
            <w:shd w:val="clear" w:color="auto" w:fill="auto"/>
            <w:hideMark/>
          </w:tcPr>
          <w:p w14:paraId="1328A525"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Азота (IV) диоксид (Азота диоксид) (4)</w:t>
            </w:r>
          </w:p>
        </w:tc>
        <w:tc>
          <w:tcPr>
            <w:tcW w:w="331" w:type="pct"/>
            <w:shd w:val="clear" w:color="auto" w:fill="auto"/>
            <w:hideMark/>
          </w:tcPr>
          <w:p w14:paraId="1954460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10F15E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w:t>
            </w:r>
          </w:p>
        </w:tc>
        <w:tc>
          <w:tcPr>
            <w:tcW w:w="435" w:type="pct"/>
            <w:shd w:val="clear" w:color="auto" w:fill="auto"/>
            <w:hideMark/>
          </w:tcPr>
          <w:p w14:paraId="4AC7B12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368" w:type="pct"/>
            <w:shd w:val="clear" w:color="auto" w:fill="auto"/>
            <w:hideMark/>
          </w:tcPr>
          <w:p w14:paraId="69E32F0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4B8F2868"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4E0DFEF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2,17005333334</w:t>
            </w:r>
          </w:p>
        </w:tc>
        <w:tc>
          <w:tcPr>
            <w:tcW w:w="518" w:type="pct"/>
            <w:shd w:val="clear" w:color="auto" w:fill="auto"/>
            <w:hideMark/>
          </w:tcPr>
          <w:p w14:paraId="09FB13C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6,3007</w:t>
            </w:r>
          </w:p>
        </w:tc>
        <w:tc>
          <w:tcPr>
            <w:tcW w:w="559" w:type="pct"/>
            <w:shd w:val="clear" w:color="auto" w:fill="auto"/>
            <w:hideMark/>
          </w:tcPr>
          <w:p w14:paraId="0031E50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157,5175</w:t>
            </w:r>
          </w:p>
        </w:tc>
      </w:tr>
      <w:tr w:rsidR="00772166" w:rsidRPr="00CB472E" w14:paraId="56BAE93F" w14:textId="77777777" w:rsidTr="00772166">
        <w:trPr>
          <w:trHeight w:val="255"/>
        </w:trPr>
        <w:tc>
          <w:tcPr>
            <w:tcW w:w="302" w:type="pct"/>
            <w:shd w:val="clear" w:color="auto" w:fill="auto"/>
            <w:hideMark/>
          </w:tcPr>
          <w:p w14:paraId="2D4EE2AC"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0304</w:t>
            </w:r>
          </w:p>
        </w:tc>
        <w:tc>
          <w:tcPr>
            <w:tcW w:w="836" w:type="pct"/>
            <w:shd w:val="clear" w:color="auto" w:fill="auto"/>
            <w:hideMark/>
          </w:tcPr>
          <w:p w14:paraId="465AA26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Азот (II) оксид (Азота оксид) (6)</w:t>
            </w:r>
          </w:p>
        </w:tc>
        <w:tc>
          <w:tcPr>
            <w:tcW w:w="331" w:type="pct"/>
            <w:shd w:val="clear" w:color="auto" w:fill="auto"/>
            <w:hideMark/>
          </w:tcPr>
          <w:p w14:paraId="1E15252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2C3E496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0,4</w:t>
            </w:r>
          </w:p>
        </w:tc>
        <w:tc>
          <w:tcPr>
            <w:tcW w:w="435" w:type="pct"/>
            <w:shd w:val="clear" w:color="auto" w:fill="auto"/>
            <w:hideMark/>
          </w:tcPr>
          <w:p w14:paraId="6C934CF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0,06</w:t>
            </w:r>
          </w:p>
        </w:tc>
        <w:tc>
          <w:tcPr>
            <w:tcW w:w="368" w:type="pct"/>
            <w:shd w:val="clear" w:color="auto" w:fill="auto"/>
            <w:hideMark/>
          </w:tcPr>
          <w:p w14:paraId="69FC50F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0FBAADE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07AD79A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2,74801933334</w:t>
            </w:r>
          </w:p>
        </w:tc>
        <w:tc>
          <w:tcPr>
            <w:tcW w:w="518" w:type="pct"/>
            <w:shd w:val="clear" w:color="auto" w:fill="auto"/>
            <w:hideMark/>
          </w:tcPr>
          <w:p w14:paraId="2520477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7,93588</w:t>
            </w:r>
          </w:p>
        </w:tc>
        <w:tc>
          <w:tcPr>
            <w:tcW w:w="559" w:type="pct"/>
            <w:shd w:val="clear" w:color="auto" w:fill="auto"/>
            <w:hideMark/>
          </w:tcPr>
          <w:p w14:paraId="6261A31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132,264667</w:t>
            </w:r>
          </w:p>
        </w:tc>
      </w:tr>
      <w:tr w:rsidR="00772166" w:rsidRPr="00CB472E" w14:paraId="5DD2EB96" w14:textId="77777777" w:rsidTr="00772166">
        <w:trPr>
          <w:trHeight w:val="255"/>
        </w:trPr>
        <w:tc>
          <w:tcPr>
            <w:tcW w:w="302" w:type="pct"/>
            <w:shd w:val="clear" w:color="auto" w:fill="auto"/>
            <w:hideMark/>
          </w:tcPr>
          <w:p w14:paraId="5B92F6B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0328</w:t>
            </w:r>
          </w:p>
        </w:tc>
        <w:tc>
          <w:tcPr>
            <w:tcW w:w="836" w:type="pct"/>
            <w:shd w:val="clear" w:color="auto" w:fill="auto"/>
            <w:hideMark/>
          </w:tcPr>
          <w:p w14:paraId="300ED83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Углерод (Сажа, Углерод черный) (583)</w:t>
            </w:r>
          </w:p>
        </w:tc>
        <w:tc>
          <w:tcPr>
            <w:tcW w:w="331" w:type="pct"/>
            <w:shd w:val="clear" w:color="auto" w:fill="auto"/>
            <w:hideMark/>
          </w:tcPr>
          <w:p w14:paraId="44898FB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C5C5D1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w:t>
            </w:r>
          </w:p>
        </w:tc>
        <w:tc>
          <w:tcPr>
            <w:tcW w:w="435" w:type="pct"/>
            <w:shd w:val="clear" w:color="auto" w:fill="auto"/>
            <w:hideMark/>
          </w:tcPr>
          <w:p w14:paraId="2E6C18D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0402CA8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A1F5FC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20AA0F8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0,35610822223</w:t>
            </w:r>
          </w:p>
        </w:tc>
        <w:tc>
          <w:tcPr>
            <w:tcW w:w="518" w:type="pct"/>
            <w:shd w:val="clear" w:color="auto" w:fill="auto"/>
            <w:hideMark/>
          </w:tcPr>
          <w:p w14:paraId="3721F3A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1,03065</w:t>
            </w:r>
          </w:p>
        </w:tc>
        <w:tc>
          <w:tcPr>
            <w:tcW w:w="559" w:type="pct"/>
            <w:shd w:val="clear" w:color="auto" w:fill="auto"/>
            <w:hideMark/>
          </w:tcPr>
          <w:p w14:paraId="2C8DFA9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20,613</w:t>
            </w:r>
          </w:p>
        </w:tc>
      </w:tr>
      <w:tr w:rsidR="00772166" w:rsidRPr="00CB472E" w14:paraId="0A6BE69F" w14:textId="77777777" w:rsidTr="00772166">
        <w:trPr>
          <w:trHeight w:val="510"/>
        </w:trPr>
        <w:tc>
          <w:tcPr>
            <w:tcW w:w="302" w:type="pct"/>
            <w:shd w:val="clear" w:color="auto" w:fill="auto"/>
            <w:hideMark/>
          </w:tcPr>
          <w:p w14:paraId="7FA4C1F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0330</w:t>
            </w:r>
          </w:p>
        </w:tc>
        <w:tc>
          <w:tcPr>
            <w:tcW w:w="836" w:type="pct"/>
            <w:shd w:val="clear" w:color="auto" w:fill="auto"/>
            <w:hideMark/>
          </w:tcPr>
          <w:p w14:paraId="6EB11C54"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Сера диоксид (Ангидрид сернистый, Сернистый газ, Сера (IV) оксид) (516)</w:t>
            </w:r>
          </w:p>
        </w:tc>
        <w:tc>
          <w:tcPr>
            <w:tcW w:w="331" w:type="pct"/>
            <w:shd w:val="clear" w:color="auto" w:fill="auto"/>
            <w:hideMark/>
          </w:tcPr>
          <w:p w14:paraId="1B98C45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4EB21BB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0,5</w:t>
            </w:r>
          </w:p>
        </w:tc>
        <w:tc>
          <w:tcPr>
            <w:tcW w:w="435" w:type="pct"/>
            <w:shd w:val="clear" w:color="auto" w:fill="auto"/>
            <w:hideMark/>
          </w:tcPr>
          <w:p w14:paraId="21DF40C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0CC6178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2682213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6941F0A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0,87382705045</w:t>
            </w:r>
          </w:p>
        </w:tc>
        <w:tc>
          <w:tcPr>
            <w:tcW w:w="518" w:type="pct"/>
            <w:shd w:val="clear" w:color="auto" w:fill="auto"/>
            <w:hideMark/>
          </w:tcPr>
          <w:p w14:paraId="21BA528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2,4472628</w:t>
            </w:r>
          </w:p>
        </w:tc>
        <w:tc>
          <w:tcPr>
            <w:tcW w:w="559" w:type="pct"/>
            <w:shd w:val="clear" w:color="auto" w:fill="auto"/>
            <w:hideMark/>
          </w:tcPr>
          <w:p w14:paraId="03FC8AF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48,9452561</w:t>
            </w:r>
          </w:p>
        </w:tc>
      </w:tr>
      <w:tr w:rsidR="00772166" w:rsidRPr="00CB472E" w14:paraId="5BB582BF" w14:textId="77777777" w:rsidTr="00772166">
        <w:trPr>
          <w:trHeight w:val="255"/>
        </w:trPr>
        <w:tc>
          <w:tcPr>
            <w:tcW w:w="302" w:type="pct"/>
            <w:shd w:val="clear" w:color="auto" w:fill="auto"/>
            <w:hideMark/>
          </w:tcPr>
          <w:p w14:paraId="687B20C6"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0333</w:t>
            </w:r>
          </w:p>
        </w:tc>
        <w:tc>
          <w:tcPr>
            <w:tcW w:w="836" w:type="pct"/>
            <w:shd w:val="clear" w:color="auto" w:fill="auto"/>
            <w:hideMark/>
          </w:tcPr>
          <w:p w14:paraId="56A542E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Сероводород (</w:t>
            </w:r>
            <w:proofErr w:type="spellStart"/>
            <w:r w:rsidRPr="00CB472E">
              <w:rPr>
                <w:rFonts w:ascii="Arial" w:eastAsia="Times New Roman" w:hAnsi="Arial" w:cs="Arial"/>
                <w:sz w:val="16"/>
                <w:szCs w:val="16"/>
                <w:lang w:eastAsia="ru-RU"/>
              </w:rPr>
              <w:t>Дигидросульфид</w:t>
            </w:r>
            <w:proofErr w:type="spellEnd"/>
            <w:r w:rsidRPr="00CB472E">
              <w:rPr>
                <w:rFonts w:ascii="Arial" w:eastAsia="Times New Roman" w:hAnsi="Arial" w:cs="Arial"/>
                <w:sz w:val="16"/>
                <w:szCs w:val="16"/>
                <w:lang w:eastAsia="ru-RU"/>
              </w:rPr>
              <w:t>) (518)</w:t>
            </w:r>
          </w:p>
        </w:tc>
        <w:tc>
          <w:tcPr>
            <w:tcW w:w="331" w:type="pct"/>
            <w:shd w:val="clear" w:color="auto" w:fill="auto"/>
            <w:hideMark/>
          </w:tcPr>
          <w:p w14:paraId="1D04F5E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25B8D0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0,008</w:t>
            </w:r>
          </w:p>
        </w:tc>
        <w:tc>
          <w:tcPr>
            <w:tcW w:w="435" w:type="pct"/>
            <w:shd w:val="clear" w:color="auto" w:fill="auto"/>
            <w:hideMark/>
          </w:tcPr>
          <w:p w14:paraId="6D3DBF5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4E1AA1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104642F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7284C4A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0,00031206</w:t>
            </w:r>
          </w:p>
        </w:tc>
        <w:tc>
          <w:tcPr>
            <w:tcW w:w="518" w:type="pct"/>
            <w:shd w:val="clear" w:color="auto" w:fill="auto"/>
            <w:hideMark/>
          </w:tcPr>
          <w:p w14:paraId="6A78B48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0,0000307</w:t>
            </w:r>
          </w:p>
        </w:tc>
        <w:tc>
          <w:tcPr>
            <w:tcW w:w="559" w:type="pct"/>
            <w:shd w:val="clear" w:color="auto" w:fill="auto"/>
            <w:hideMark/>
          </w:tcPr>
          <w:p w14:paraId="33B256B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0,0038375</w:t>
            </w:r>
          </w:p>
        </w:tc>
      </w:tr>
      <w:tr w:rsidR="00772166" w:rsidRPr="00CB472E" w14:paraId="701AFD89" w14:textId="77777777" w:rsidTr="00772166">
        <w:trPr>
          <w:trHeight w:val="510"/>
        </w:trPr>
        <w:tc>
          <w:tcPr>
            <w:tcW w:w="302" w:type="pct"/>
            <w:shd w:val="clear" w:color="auto" w:fill="auto"/>
            <w:hideMark/>
          </w:tcPr>
          <w:p w14:paraId="5D65B22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0337</w:t>
            </w:r>
          </w:p>
        </w:tc>
        <w:tc>
          <w:tcPr>
            <w:tcW w:w="836" w:type="pct"/>
            <w:shd w:val="clear" w:color="auto" w:fill="auto"/>
            <w:hideMark/>
          </w:tcPr>
          <w:p w14:paraId="21714B8E"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Углерод оксид (Окись углерода, Угарный газ) (584)</w:t>
            </w:r>
          </w:p>
        </w:tc>
        <w:tc>
          <w:tcPr>
            <w:tcW w:w="331" w:type="pct"/>
            <w:shd w:val="clear" w:color="auto" w:fill="auto"/>
            <w:hideMark/>
          </w:tcPr>
          <w:p w14:paraId="126C4CF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FD0A8E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435" w:type="pct"/>
            <w:shd w:val="clear" w:color="auto" w:fill="auto"/>
            <w:hideMark/>
          </w:tcPr>
          <w:p w14:paraId="62EC2FE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368" w:type="pct"/>
            <w:shd w:val="clear" w:color="auto" w:fill="auto"/>
            <w:hideMark/>
          </w:tcPr>
          <w:p w14:paraId="19F5D10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066026C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699" w:type="pct"/>
            <w:shd w:val="clear" w:color="auto" w:fill="auto"/>
            <w:hideMark/>
          </w:tcPr>
          <w:p w14:paraId="31BB523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2,04026111111</w:t>
            </w:r>
          </w:p>
        </w:tc>
        <w:tc>
          <w:tcPr>
            <w:tcW w:w="518" w:type="pct"/>
            <w:shd w:val="clear" w:color="auto" w:fill="auto"/>
            <w:hideMark/>
          </w:tcPr>
          <w:p w14:paraId="7A4EDAB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6,06005</w:t>
            </w:r>
          </w:p>
        </w:tc>
        <w:tc>
          <w:tcPr>
            <w:tcW w:w="559" w:type="pct"/>
            <w:shd w:val="clear" w:color="auto" w:fill="auto"/>
            <w:hideMark/>
          </w:tcPr>
          <w:p w14:paraId="3E2A195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2,02001667</w:t>
            </w:r>
          </w:p>
        </w:tc>
      </w:tr>
      <w:tr w:rsidR="00772166" w:rsidRPr="00CB472E" w14:paraId="2220446E" w14:textId="77777777" w:rsidTr="00772166">
        <w:trPr>
          <w:trHeight w:val="510"/>
        </w:trPr>
        <w:tc>
          <w:tcPr>
            <w:tcW w:w="302" w:type="pct"/>
            <w:shd w:val="clear" w:color="auto" w:fill="auto"/>
            <w:hideMark/>
          </w:tcPr>
          <w:p w14:paraId="567D764A"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0415</w:t>
            </w:r>
          </w:p>
        </w:tc>
        <w:tc>
          <w:tcPr>
            <w:tcW w:w="836" w:type="pct"/>
            <w:shd w:val="clear" w:color="auto" w:fill="auto"/>
            <w:hideMark/>
          </w:tcPr>
          <w:p w14:paraId="262FE919"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Смесь углеводородов предельных С1-С5 (1502*)</w:t>
            </w:r>
          </w:p>
        </w:tc>
        <w:tc>
          <w:tcPr>
            <w:tcW w:w="331" w:type="pct"/>
            <w:shd w:val="clear" w:color="auto" w:fill="auto"/>
            <w:hideMark/>
          </w:tcPr>
          <w:p w14:paraId="170E335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6D50AA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0606149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3250A49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50</w:t>
            </w:r>
          </w:p>
        </w:tc>
        <w:tc>
          <w:tcPr>
            <w:tcW w:w="516" w:type="pct"/>
            <w:shd w:val="clear" w:color="auto" w:fill="auto"/>
            <w:hideMark/>
          </w:tcPr>
          <w:p w14:paraId="5AC83157"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4D19BEA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0,15299201</w:t>
            </w:r>
          </w:p>
        </w:tc>
        <w:tc>
          <w:tcPr>
            <w:tcW w:w="518" w:type="pct"/>
            <w:shd w:val="clear" w:color="auto" w:fill="auto"/>
            <w:hideMark/>
          </w:tcPr>
          <w:p w14:paraId="6FB4FE8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0,180091</w:t>
            </w:r>
          </w:p>
        </w:tc>
        <w:tc>
          <w:tcPr>
            <w:tcW w:w="559" w:type="pct"/>
            <w:shd w:val="clear" w:color="auto" w:fill="auto"/>
            <w:hideMark/>
          </w:tcPr>
          <w:p w14:paraId="0D94D79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0,00360182</w:t>
            </w:r>
          </w:p>
        </w:tc>
      </w:tr>
      <w:tr w:rsidR="00772166" w:rsidRPr="00CB472E" w14:paraId="2D8FC632" w14:textId="77777777" w:rsidTr="00772166">
        <w:trPr>
          <w:trHeight w:val="510"/>
        </w:trPr>
        <w:tc>
          <w:tcPr>
            <w:tcW w:w="302" w:type="pct"/>
            <w:shd w:val="clear" w:color="auto" w:fill="auto"/>
            <w:hideMark/>
          </w:tcPr>
          <w:p w14:paraId="4AEDF1B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1301</w:t>
            </w:r>
          </w:p>
        </w:tc>
        <w:tc>
          <w:tcPr>
            <w:tcW w:w="836" w:type="pct"/>
            <w:shd w:val="clear" w:color="auto" w:fill="auto"/>
            <w:hideMark/>
          </w:tcPr>
          <w:p w14:paraId="256018A9"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Проп-2-ен-1-аль (Акролеин, </w:t>
            </w:r>
            <w:proofErr w:type="spellStart"/>
            <w:r w:rsidRPr="00CB472E">
              <w:rPr>
                <w:rFonts w:ascii="Arial" w:eastAsia="Times New Roman" w:hAnsi="Arial" w:cs="Arial"/>
                <w:sz w:val="16"/>
                <w:szCs w:val="16"/>
                <w:lang w:eastAsia="ru-RU"/>
              </w:rPr>
              <w:t>Акрилальдегид</w:t>
            </w:r>
            <w:proofErr w:type="spellEnd"/>
            <w:r w:rsidRPr="00CB472E">
              <w:rPr>
                <w:rFonts w:ascii="Arial" w:eastAsia="Times New Roman" w:hAnsi="Arial" w:cs="Arial"/>
                <w:sz w:val="16"/>
                <w:szCs w:val="16"/>
                <w:lang w:eastAsia="ru-RU"/>
              </w:rPr>
              <w:t>) (474)</w:t>
            </w:r>
          </w:p>
        </w:tc>
        <w:tc>
          <w:tcPr>
            <w:tcW w:w="331" w:type="pct"/>
            <w:shd w:val="clear" w:color="auto" w:fill="auto"/>
            <w:hideMark/>
          </w:tcPr>
          <w:p w14:paraId="729ED0E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1C2038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0,03</w:t>
            </w:r>
          </w:p>
        </w:tc>
        <w:tc>
          <w:tcPr>
            <w:tcW w:w="435" w:type="pct"/>
            <w:shd w:val="clear" w:color="auto" w:fill="auto"/>
            <w:hideMark/>
          </w:tcPr>
          <w:p w14:paraId="1B0DBCB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368" w:type="pct"/>
            <w:shd w:val="clear" w:color="auto" w:fill="auto"/>
            <w:hideMark/>
          </w:tcPr>
          <w:p w14:paraId="790C8EB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1CB0593"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14A1BA3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0,08423333334</w:t>
            </w:r>
          </w:p>
        </w:tc>
        <w:tc>
          <w:tcPr>
            <w:tcW w:w="518" w:type="pct"/>
            <w:shd w:val="clear" w:color="auto" w:fill="auto"/>
            <w:hideMark/>
          </w:tcPr>
          <w:p w14:paraId="1B70789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0,24306</w:t>
            </w:r>
          </w:p>
        </w:tc>
        <w:tc>
          <w:tcPr>
            <w:tcW w:w="559" w:type="pct"/>
            <w:shd w:val="clear" w:color="auto" w:fill="auto"/>
            <w:hideMark/>
          </w:tcPr>
          <w:p w14:paraId="44CDFDD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24,306</w:t>
            </w:r>
          </w:p>
        </w:tc>
      </w:tr>
      <w:tr w:rsidR="00772166" w:rsidRPr="00CB472E" w14:paraId="648C34C4" w14:textId="77777777" w:rsidTr="00772166">
        <w:trPr>
          <w:trHeight w:val="255"/>
        </w:trPr>
        <w:tc>
          <w:tcPr>
            <w:tcW w:w="302" w:type="pct"/>
            <w:shd w:val="clear" w:color="auto" w:fill="auto"/>
            <w:hideMark/>
          </w:tcPr>
          <w:p w14:paraId="7FB342A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1325</w:t>
            </w:r>
          </w:p>
        </w:tc>
        <w:tc>
          <w:tcPr>
            <w:tcW w:w="836" w:type="pct"/>
            <w:shd w:val="clear" w:color="auto" w:fill="auto"/>
            <w:hideMark/>
          </w:tcPr>
          <w:p w14:paraId="1B100BDB"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Формальдегид (</w:t>
            </w:r>
            <w:proofErr w:type="spellStart"/>
            <w:r w:rsidRPr="00CB472E">
              <w:rPr>
                <w:rFonts w:ascii="Arial" w:eastAsia="Times New Roman" w:hAnsi="Arial" w:cs="Arial"/>
                <w:sz w:val="16"/>
                <w:szCs w:val="16"/>
                <w:lang w:eastAsia="ru-RU"/>
              </w:rPr>
              <w:t>Метаналь</w:t>
            </w:r>
            <w:proofErr w:type="spellEnd"/>
            <w:r w:rsidRPr="00CB472E">
              <w:rPr>
                <w:rFonts w:ascii="Arial" w:eastAsia="Times New Roman" w:hAnsi="Arial" w:cs="Arial"/>
                <w:sz w:val="16"/>
                <w:szCs w:val="16"/>
                <w:lang w:eastAsia="ru-RU"/>
              </w:rPr>
              <w:t>) (609)</w:t>
            </w:r>
          </w:p>
        </w:tc>
        <w:tc>
          <w:tcPr>
            <w:tcW w:w="331" w:type="pct"/>
            <w:shd w:val="clear" w:color="auto" w:fill="auto"/>
            <w:hideMark/>
          </w:tcPr>
          <w:p w14:paraId="51A3A3A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0DCA285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435" w:type="pct"/>
            <w:shd w:val="clear" w:color="auto" w:fill="auto"/>
            <w:hideMark/>
          </w:tcPr>
          <w:p w14:paraId="1F7B6AC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368" w:type="pct"/>
            <w:shd w:val="clear" w:color="auto" w:fill="auto"/>
            <w:hideMark/>
          </w:tcPr>
          <w:p w14:paraId="5CBD0D5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BB5BEC3"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666417D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0,08423333334</w:t>
            </w:r>
          </w:p>
        </w:tc>
        <w:tc>
          <w:tcPr>
            <w:tcW w:w="518" w:type="pct"/>
            <w:shd w:val="clear" w:color="auto" w:fill="auto"/>
            <w:hideMark/>
          </w:tcPr>
          <w:p w14:paraId="28F3FE4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0,24306</w:t>
            </w:r>
          </w:p>
        </w:tc>
        <w:tc>
          <w:tcPr>
            <w:tcW w:w="559" w:type="pct"/>
            <w:shd w:val="clear" w:color="auto" w:fill="auto"/>
            <w:hideMark/>
          </w:tcPr>
          <w:p w14:paraId="336FD6B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24,306</w:t>
            </w:r>
          </w:p>
        </w:tc>
      </w:tr>
      <w:tr w:rsidR="00772166" w:rsidRPr="00CB472E" w14:paraId="2704C77A" w14:textId="77777777" w:rsidTr="00772166">
        <w:trPr>
          <w:trHeight w:val="510"/>
        </w:trPr>
        <w:tc>
          <w:tcPr>
            <w:tcW w:w="302" w:type="pct"/>
            <w:shd w:val="clear" w:color="auto" w:fill="auto"/>
            <w:hideMark/>
          </w:tcPr>
          <w:p w14:paraId="71D135B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2735</w:t>
            </w:r>
          </w:p>
        </w:tc>
        <w:tc>
          <w:tcPr>
            <w:tcW w:w="836" w:type="pct"/>
            <w:shd w:val="clear" w:color="auto" w:fill="auto"/>
            <w:hideMark/>
          </w:tcPr>
          <w:p w14:paraId="0205B620"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Масло минеральное нефтяное (веретенное, машинное, цилиндровое и др.) (716*)</w:t>
            </w:r>
          </w:p>
        </w:tc>
        <w:tc>
          <w:tcPr>
            <w:tcW w:w="331" w:type="pct"/>
            <w:shd w:val="clear" w:color="auto" w:fill="auto"/>
            <w:hideMark/>
          </w:tcPr>
          <w:p w14:paraId="30288F9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F1A576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5097BAF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67ECB0E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516" w:type="pct"/>
            <w:shd w:val="clear" w:color="auto" w:fill="auto"/>
            <w:hideMark/>
          </w:tcPr>
          <w:p w14:paraId="7E4B94E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349DA12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0,0007</w:t>
            </w:r>
          </w:p>
        </w:tc>
        <w:tc>
          <w:tcPr>
            <w:tcW w:w="518" w:type="pct"/>
            <w:shd w:val="clear" w:color="auto" w:fill="auto"/>
            <w:hideMark/>
          </w:tcPr>
          <w:p w14:paraId="1E3CAA5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0,0002</w:t>
            </w:r>
          </w:p>
        </w:tc>
        <w:tc>
          <w:tcPr>
            <w:tcW w:w="559" w:type="pct"/>
            <w:shd w:val="clear" w:color="auto" w:fill="auto"/>
            <w:hideMark/>
          </w:tcPr>
          <w:p w14:paraId="185F9C8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0,004</w:t>
            </w:r>
          </w:p>
        </w:tc>
      </w:tr>
      <w:tr w:rsidR="00772166" w:rsidRPr="00CB472E" w14:paraId="50AAEDD3" w14:textId="77777777" w:rsidTr="00772166">
        <w:trPr>
          <w:trHeight w:val="1020"/>
        </w:trPr>
        <w:tc>
          <w:tcPr>
            <w:tcW w:w="302" w:type="pct"/>
            <w:shd w:val="clear" w:color="auto" w:fill="auto"/>
            <w:hideMark/>
          </w:tcPr>
          <w:p w14:paraId="7D65646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2754</w:t>
            </w:r>
          </w:p>
        </w:tc>
        <w:tc>
          <w:tcPr>
            <w:tcW w:w="836" w:type="pct"/>
            <w:shd w:val="clear" w:color="auto" w:fill="auto"/>
            <w:hideMark/>
          </w:tcPr>
          <w:p w14:paraId="35C93EB3"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Алканы С12-19 /в пересчете на С/ (Углеводороды предельные С12-С19 (в пересчете на С); Растворитель РПК-265П) (10)</w:t>
            </w:r>
          </w:p>
        </w:tc>
        <w:tc>
          <w:tcPr>
            <w:tcW w:w="331" w:type="pct"/>
            <w:shd w:val="clear" w:color="auto" w:fill="auto"/>
            <w:hideMark/>
          </w:tcPr>
          <w:p w14:paraId="047721F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95D9D8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435" w:type="pct"/>
            <w:shd w:val="clear" w:color="auto" w:fill="auto"/>
            <w:hideMark/>
          </w:tcPr>
          <w:p w14:paraId="4771E7E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7D9DC1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BDE068B"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699" w:type="pct"/>
            <w:shd w:val="clear" w:color="auto" w:fill="auto"/>
            <w:hideMark/>
          </w:tcPr>
          <w:p w14:paraId="0FAE03C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0,95318733334</w:t>
            </w:r>
          </w:p>
        </w:tc>
        <w:tc>
          <w:tcPr>
            <w:tcW w:w="518" w:type="pct"/>
            <w:shd w:val="clear" w:color="auto" w:fill="auto"/>
            <w:hideMark/>
          </w:tcPr>
          <w:p w14:paraId="21D29CF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2,441754</w:t>
            </w:r>
          </w:p>
        </w:tc>
        <w:tc>
          <w:tcPr>
            <w:tcW w:w="559" w:type="pct"/>
            <w:shd w:val="clear" w:color="auto" w:fill="auto"/>
            <w:hideMark/>
          </w:tcPr>
          <w:p w14:paraId="27DC7CC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2,441754</w:t>
            </w:r>
          </w:p>
        </w:tc>
      </w:tr>
      <w:tr w:rsidR="00772166" w:rsidRPr="00CB472E" w14:paraId="5F0CB787" w14:textId="77777777" w:rsidTr="00772166">
        <w:trPr>
          <w:trHeight w:val="765"/>
        </w:trPr>
        <w:tc>
          <w:tcPr>
            <w:tcW w:w="302" w:type="pct"/>
            <w:shd w:val="clear" w:color="auto" w:fill="auto"/>
            <w:hideMark/>
          </w:tcPr>
          <w:p w14:paraId="48729F3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2907</w:t>
            </w:r>
          </w:p>
        </w:tc>
        <w:tc>
          <w:tcPr>
            <w:tcW w:w="836" w:type="pct"/>
            <w:shd w:val="clear" w:color="auto" w:fill="auto"/>
            <w:hideMark/>
          </w:tcPr>
          <w:p w14:paraId="705268C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неорганическая, содержащая двуокись кремния в %: более 70 (Динас) (493)</w:t>
            </w:r>
          </w:p>
        </w:tc>
        <w:tc>
          <w:tcPr>
            <w:tcW w:w="331" w:type="pct"/>
            <w:shd w:val="clear" w:color="auto" w:fill="auto"/>
            <w:hideMark/>
          </w:tcPr>
          <w:p w14:paraId="248A80C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707BD82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w:t>
            </w:r>
          </w:p>
        </w:tc>
        <w:tc>
          <w:tcPr>
            <w:tcW w:w="435" w:type="pct"/>
            <w:shd w:val="clear" w:color="auto" w:fill="auto"/>
            <w:hideMark/>
          </w:tcPr>
          <w:p w14:paraId="5A20BD1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350302A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4F8AB98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17FD6F7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0,32733</w:t>
            </w:r>
          </w:p>
        </w:tc>
        <w:tc>
          <w:tcPr>
            <w:tcW w:w="518" w:type="pct"/>
            <w:shd w:val="clear" w:color="auto" w:fill="auto"/>
            <w:hideMark/>
          </w:tcPr>
          <w:p w14:paraId="70A97A1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0,047151</w:t>
            </w:r>
          </w:p>
        </w:tc>
        <w:tc>
          <w:tcPr>
            <w:tcW w:w="559" w:type="pct"/>
            <w:shd w:val="clear" w:color="auto" w:fill="auto"/>
            <w:hideMark/>
          </w:tcPr>
          <w:p w14:paraId="30BD08F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0,94302</w:t>
            </w:r>
          </w:p>
        </w:tc>
      </w:tr>
      <w:tr w:rsidR="00772166" w:rsidRPr="00CB472E" w14:paraId="120B4C05" w14:textId="77777777" w:rsidTr="00772166">
        <w:trPr>
          <w:trHeight w:val="1530"/>
        </w:trPr>
        <w:tc>
          <w:tcPr>
            <w:tcW w:w="302" w:type="pct"/>
            <w:shd w:val="clear" w:color="auto" w:fill="auto"/>
            <w:hideMark/>
          </w:tcPr>
          <w:p w14:paraId="05E995C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2908</w:t>
            </w:r>
          </w:p>
        </w:tc>
        <w:tc>
          <w:tcPr>
            <w:tcW w:w="836" w:type="pct"/>
            <w:shd w:val="clear" w:color="auto" w:fill="auto"/>
            <w:hideMark/>
          </w:tcPr>
          <w:p w14:paraId="6D24B88E"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31" w:type="pct"/>
            <w:shd w:val="clear" w:color="auto" w:fill="auto"/>
            <w:hideMark/>
          </w:tcPr>
          <w:p w14:paraId="34C90CA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FF85B0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w:t>
            </w:r>
          </w:p>
        </w:tc>
        <w:tc>
          <w:tcPr>
            <w:tcW w:w="435" w:type="pct"/>
            <w:shd w:val="clear" w:color="auto" w:fill="auto"/>
            <w:hideMark/>
          </w:tcPr>
          <w:p w14:paraId="15C92A5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w:t>
            </w:r>
          </w:p>
        </w:tc>
        <w:tc>
          <w:tcPr>
            <w:tcW w:w="368" w:type="pct"/>
            <w:shd w:val="clear" w:color="auto" w:fill="auto"/>
            <w:hideMark/>
          </w:tcPr>
          <w:p w14:paraId="616AC6D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85B018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365615D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0,0067719</w:t>
            </w:r>
          </w:p>
        </w:tc>
        <w:tc>
          <w:tcPr>
            <w:tcW w:w="518" w:type="pct"/>
            <w:shd w:val="clear" w:color="auto" w:fill="auto"/>
            <w:hideMark/>
          </w:tcPr>
          <w:p w14:paraId="1F91DB9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0,0045019</w:t>
            </w:r>
          </w:p>
        </w:tc>
        <w:tc>
          <w:tcPr>
            <w:tcW w:w="559" w:type="pct"/>
            <w:shd w:val="clear" w:color="auto" w:fill="auto"/>
            <w:hideMark/>
          </w:tcPr>
          <w:p w14:paraId="39A1DF9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0,045019</w:t>
            </w:r>
          </w:p>
        </w:tc>
      </w:tr>
      <w:tr w:rsidR="00772166" w:rsidRPr="00CB472E" w14:paraId="0D8DBABB" w14:textId="77777777" w:rsidTr="00772166">
        <w:trPr>
          <w:trHeight w:val="510"/>
        </w:trPr>
        <w:tc>
          <w:tcPr>
            <w:tcW w:w="302" w:type="pct"/>
            <w:shd w:val="clear" w:color="auto" w:fill="auto"/>
            <w:hideMark/>
          </w:tcPr>
          <w:p w14:paraId="56701D1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2930</w:t>
            </w:r>
          </w:p>
        </w:tc>
        <w:tc>
          <w:tcPr>
            <w:tcW w:w="836" w:type="pct"/>
            <w:shd w:val="clear" w:color="auto" w:fill="auto"/>
            <w:hideMark/>
          </w:tcPr>
          <w:p w14:paraId="26186A20"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Пыль абразивная (Корунд белый, </w:t>
            </w:r>
            <w:proofErr w:type="spellStart"/>
            <w:r w:rsidRPr="00CB472E">
              <w:rPr>
                <w:rFonts w:ascii="Arial" w:eastAsia="Times New Roman" w:hAnsi="Arial" w:cs="Arial"/>
                <w:sz w:val="16"/>
                <w:szCs w:val="16"/>
                <w:lang w:eastAsia="ru-RU"/>
              </w:rPr>
              <w:t>Монокорунд</w:t>
            </w:r>
            <w:proofErr w:type="spellEnd"/>
            <w:r w:rsidRPr="00CB472E">
              <w:rPr>
                <w:rFonts w:ascii="Arial" w:eastAsia="Times New Roman" w:hAnsi="Arial" w:cs="Arial"/>
                <w:sz w:val="16"/>
                <w:szCs w:val="16"/>
                <w:lang w:eastAsia="ru-RU"/>
              </w:rPr>
              <w:t>) (1027*)</w:t>
            </w:r>
          </w:p>
        </w:tc>
        <w:tc>
          <w:tcPr>
            <w:tcW w:w="331" w:type="pct"/>
            <w:shd w:val="clear" w:color="auto" w:fill="auto"/>
            <w:hideMark/>
          </w:tcPr>
          <w:p w14:paraId="11AC09A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0FFAC56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2272C3D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27CF483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516" w:type="pct"/>
            <w:shd w:val="clear" w:color="auto" w:fill="auto"/>
            <w:hideMark/>
          </w:tcPr>
          <w:p w14:paraId="561292F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219DDD6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0,027</w:t>
            </w:r>
          </w:p>
        </w:tc>
        <w:tc>
          <w:tcPr>
            <w:tcW w:w="518" w:type="pct"/>
            <w:shd w:val="clear" w:color="auto" w:fill="auto"/>
            <w:hideMark/>
          </w:tcPr>
          <w:p w14:paraId="4043D56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0,0054</w:t>
            </w:r>
          </w:p>
        </w:tc>
        <w:tc>
          <w:tcPr>
            <w:tcW w:w="559" w:type="pct"/>
            <w:shd w:val="clear" w:color="auto" w:fill="auto"/>
            <w:hideMark/>
          </w:tcPr>
          <w:p w14:paraId="055E4BC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0,135</w:t>
            </w:r>
          </w:p>
        </w:tc>
      </w:tr>
      <w:tr w:rsidR="00772166" w:rsidRPr="00CB472E" w14:paraId="57DF22B7" w14:textId="77777777" w:rsidTr="00772166">
        <w:trPr>
          <w:trHeight w:val="255"/>
        </w:trPr>
        <w:tc>
          <w:tcPr>
            <w:tcW w:w="302" w:type="pct"/>
            <w:shd w:val="clear" w:color="auto" w:fill="auto"/>
            <w:hideMark/>
          </w:tcPr>
          <w:p w14:paraId="11415C9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836" w:type="pct"/>
            <w:shd w:val="clear" w:color="auto" w:fill="auto"/>
            <w:hideMark/>
          </w:tcPr>
          <w:p w14:paraId="13890F34" w14:textId="77777777" w:rsidR="00772166" w:rsidRPr="00CB472E" w:rsidRDefault="00772166" w:rsidP="00772166">
            <w:pPr>
              <w:ind w:firstLineChars="200" w:firstLine="321"/>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 С Е Г О :</w:t>
            </w:r>
          </w:p>
        </w:tc>
        <w:tc>
          <w:tcPr>
            <w:tcW w:w="331" w:type="pct"/>
            <w:shd w:val="clear" w:color="auto" w:fill="auto"/>
            <w:hideMark/>
          </w:tcPr>
          <w:p w14:paraId="0C19004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362C7B1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637AC5E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807BAC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B9598D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15167390"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9,87939902</w:t>
            </w:r>
          </w:p>
        </w:tc>
        <w:tc>
          <w:tcPr>
            <w:tcW w:w="518" w:type="pct"/>
            <w:shd w:val="clear" w:color="auto" w:fill="auto"/>
            <w:hideMark/>
          </w:tcPr>
          <w:p w14:paraId="195C18E8"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26,950031</w:t>
            </w:r>
          </w:p>
        </w:tc>
        <w:tc>
          <w:tcPr>
            <w:tcW w:w="559" w:type="pct"/>
            <w:shd w:val="clear" w:color="auto" w:fill="auto"/>
            <w:hideMark/>
          </w:tcPr>
          <w:p w14:paraId="7D343B98"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413,970422</w:t>
            </w:r>
          </w:p>
        </w:tc>
      </w:tr>
      <w:tr w:rsidR="00772166" w:rsidRPr="00CB472E" w14:paraId="0B813A6E" w14:textId="77777777" w:rsidTr="00772166">
        <w:trPr>
          <w:trHeight w:val="522"/>
        </w:trPr>
        <w:tc>
          <w:tcPr>
            <w:tcW w:w="5000" w:type="pct"/>
            <w:gridSpan w:val="10"/>
            <w:shd w:val="clear" w:color="auto" w:fill="auto"/>
            <w:hideMark/>
          </w:tcPr>
          <w:p w14:paraId="2643A0EC" w14:textId="77777777" w:rsidR="00772166" w:rsidRPr="00CB472E" w:rsidRDefault="00772166" w:rsidP="00772166">
            <w:pP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Примечания: 1. В колонке 9: "M" - выброс </w:t>
            </w:r>
            <w:proofErr w:type="spellStart"/>
            <w:r w:rsidRPr="00CB472E">
              <w:rPr>
                <w:rFonts w:ascii="Arial" w:eastAsia="Times New Roman" w:hAnsi="Arial" w:cs="Arial"/>
                <w:b/>
                <w:bCs/>
                <w:sz w:val="16"/>
                <w:szCs w:val="16"/>
                <w:lang w:eastAsia="ru-RU"/>
              </w:rPr>
              <w:t>ЗВ,т</w:t>
            </w:r>
            <w:proofErr w:type="spellEnd"/>
            <w:r w:rsidRPr="00CB472E">
              <w:rPr>
                <w:rFonts w:ascii="Arial" w:eastAsia="Times New Roman" w:hAnsi="Arial" w:cs="Arial"/>
                <w:b/>
                <w:bCs/>
                <w:sz w:val="16"/>
                <w:szCs w:val="16"/>
                <w:lang w:eastAsia="ru-RU"/>
              </w:rPr>
              <w:t xml:space="preserve">/год; при отсутствии ЭНК используется </w:t>
            </w:r>
            <w:proofErr w:type="spellStart"/>
            <w:r w:rsidRPr="00CB472E">
              <w:rPr>
                <w:rFonts w:ascii="Arial" w:eastAsia="Times New Roman" w:hAnsi="Arial" w:cs="Arial"/>
                <w:b/>
                <w:bCs/>
                <w:sz w:val="16"/>
                <w:szCs w:val="16"/>
                <w:lang w:eastAsia="ru-RU"/>
              </w:rPr>
              <w:t>ПДКс.с</w:t>
            </w:r>
            <w:proofErr w:type="spellEnd"/>
            <w:r w:rsidRPr="00CB472E">
              <w:rPr>
                <w:rFonts w:ascii="Arial" w:eastAsia="Times New Roman" w:hAnsi="Arial" w:cs="Arial"/>
                <w:b/>
                <w:bCs/>
                <w:sz w:val="16"/>
                <w:szCs w:val="16"/>
                <w:lang w:eastAsia="ru-RU"/>
              </w:rPr>
              <w:t xml:space="preserve">. или (при отсутствии </w:t>
            </w:r>
            <w:proofErr w:type="spellStart"/>
            <w:r w:rsidRPr="00CB472E">
              <w:rPr>
                <w:rFonts w:ascii="Arial" w:eastAsia="Times New Roman" w:hAnsi="Arial" w:cs="Arial"/>
                <w:b/>
                <w:bCs/>
                <w:sz w:val="16"/>
                <w:szCs w:val="16"/>
                <w:lang w:eastAsia="ru-RU"/>
              </w:rPr>
              <w:t>ПДКс.с</w:t>
            </w:r>
            <w:proofErr w:type="spellEnd"/>
            <w:r w:rsidRPr="00CB472E">
              <w:rPr>
                <w:rFonts w:ascii="Arial" w:eastAsia="Times New Roman" w:hAnsi="Arial" w:cs="Arial"/>
                <w:b/>
                <w:bCs/>
                <w:sz w:val="16"/>
                <w:szCs w:val="16"/>
                <w:lang w:eastAsia="ru-RU"/>
              </w:rPr>
              <w:t xml:space="preserve">.) </w:t>
            </w:r>
            <w:proofErr w:type="spellStart"/>
            <w:r w:rsidRPr="00CB472E">
              <w:rPr>
                <w:rFonts w:ascii="Arial" w:eastAsia="Times New Roman" w:hAnsi="Arial" w:cs="Arial"/>
                <w:b/>
                <w:bCs/>
                <w:sz w:val="16"/>
                <w:szCs w:val="16"/>
                <w:lang w:eastAsia="ru-RU"/>
              </w:rPr>
              <w:t>ПДКм.р</w:t>
            </w:r>
            <w:proofErr w:type="spellEnd"/>
            <w:r w:rsidRPr="00CB472E">
              <w:rPr>
                <w:rFonts w:ascii="Arial" w:eastAsia="Times New Roman" w:hAnsi="Arial" w:cs="Arial"/>
                <w:b/>
                <w:bCs/>
                <w:sz w:val="16"/>
                <w:szCs w:val="16"/>
                <w:lang w:eastAsia="ru-RU"/>
              </w:rPr>
              <w:t xml:space="preserve">. или (при отсутствии </w:t>
            </w:r>
            <w:proofErr w:type="spellStart"/>
            <w:r w:rsidRPr="00CB472E">
              <w:rPr>
                <w:rFonts w:ascii="Arial" w:eastAsia="Times New Roman" w:hAnsi="Arial" w:cs="Arial"/>
                <w:b/>
                <w:bCs/>
                <w:sz w:val="16"/>
                <w:szCs w:val="16"/>
                <w:lang w:eastAsia="ru-RU"/>
              </w:rPr>
              <w:t>ПДКм.р</w:t>
            </w:r>
            <w:proofErr w:type="spellEnd"/>
            <w:r w:rsidRPr="00CB472E">
              <w:rPr>
                <w:rFonts w:ascii="Arial" w:eastAsia="Times New Roman" w:hAnsi="Arial" w:cs="Arial"/>
                <w:b/>
                <w:bCs/>
                <w:sz w:val="16"/>
                <w:szCs w:val="16"/>
                <w:lang w:eastAsia="ru-RU"/>
              </w:rPr>
              <w:t>.) ОБУВ</w:t>
            </w:r>
          </w:p>
        </w:tc>
      </w:tr>
      <w:tr w:rsidR="00772166" w:rsidRPr="00CB472E" w14:paraId="00B7EED4" w14:textId="77777777" w:rsidTr="00772166">
        <w:trPr>
          <w:trHeight w:val="259"/>
        </w:trPr>
        <w:tc>
          <w:tcPr>
            <w:tcW w:w="5000" w:type="pct"/>
            <w:gridSpan w:val="10"/>
            <w:shd w:val="clear" w:color="auto" w:fill="auto"/>
            <w:hideMark/>
          </w:tcPr>
          <w:p w14:paraId="77AB4661" w14:textId="77777777" w:rsidR="00772166" w:rsidRPr="00CB472E" w:rsidRDefault="00772166" w:rsidP="00772166">
            <w:pP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2. Способ сортировки: по возрастанию кода ЗВ (колонка 1)</w:t>
            </w:r>
          </w:p>
        </w:tc>
      </w:tr>
    </w:tbl>
    <w:p w14:paraId="7D94A8A8" w14:textId="677E50C5" w:rsidR="003E1A3E" w:rsidRPr="00CB472E" w:rsidRDefault="003E1A3E" w:rsidP="003E1A3E">
      <w:pPr>
        <w:ind w:firstLine="709"/>
        <w:jc w:val="both"/>
        <w:rPr>
          <w:rFonts w:ascii="Arial" w:hAnsi="Arial" w:cs="Arial"/>
        </w:rPr>
      </w:pPr>
      <w:r w:rsidRPr="00CB472E">
        <w:rPr>
          <w:rFonts w:ascii="Arial" w:hAnsi="Arial" w:cs="Arial"/>
        </w:rPr>
        <w:t>Всего стационарными источниками выбрасывается в атмосферу за весь период проведения планируемых работ при строительстве скважины</w:t>
      </w:r>
      <w:r w:rsidR="008C5C2F" w:rsidRPr="00CB472E">
        <w:rPr>
          <w:rFonts w:ascii="Arial" w:hAnsi="Arial" w:cs="Arial"/>
        </w:rPr>
        <w:t xml:space="preserve"> </w:t>
      </w:r>
      <w:r w:rsidR="00811F56">
        <w:rPr>
          <w:rFonts w:ascii="Arial" w:hAnsi="Arial" w:cs="Arial"/>
        </w:rPr>
        <w:t xml:space="preserve">№96 </w:t>
      </w:r>
      <w:r w:rsidRPr="00CB472E">
        <w:rPr>
          <w:rFonts w:ascii="Arial" w:hAnsi="Arial" w:cs="Arial"/>
        </w:rPr>
        <w:t xml:space="preserve">составляет: </w:t>
      </w:r>
      <w:r w:rsidR="00772166" w:rsidRPr="00CB472E">
        <w:rPr>
          <w:rFonts w:ascii="Arial" w:hAnsi="Arial" w:cs="Arial"/>
          <w:b/>
          <w:bCs/>
        </w:rPr>
        <w:t xml:space="preserve">26,950031 </w:t>
      </w:r>
      <w:r w:rsidRPr="00CB472E">
        <w:rPr>
          <w:rFonts w:ascii="Arial" w:hAnsi="Arial" w:cs="Arial"/>
          <w:b/>
          <w:bCs/>
        </w:rPr>
        <w:t>т/г.</w:t>
      </w:r>
    </w:p>
    <w:bookmarkEnd w:id="79"/>
    <w:p w14:paraId="4B17220D" w14:textId="3AC53061" w:rsidR="003E1A3E" w:rsidRPr="00CB472E" w:rsidRDefault="003E1A3E" w:rsidP="003E1A3E">
      <w:pPr>
        <w:tabs>
          <w:tab w:val="left" w:pos="360"/>
        </w:tabs>
        <w:ind w:firstLine="709"/>
        <w:jc w:val="both"/>
        <w:rPr>
          <w:rFonts w:ascii="Arial" w:hAnsi="Arial" w:cs="Arial"/>
          <w:b/>
          <w:lang w:eastAsia="x-none"/>
        </w:rPr>
      </w:pPr>
      <w:r w:rsidRPr="00CB472E">
        <w:rPr>
          <w:rFonts w:ascii="Arial" w:hAnsi="Arial" w:cs="Arial"/>
          <w:b/>
        </w:rPr>
        <w:t xml:space="preserve">Нормативы выбросов загрязняющих веществ от стационарных источников представлены при использовании буровой установки </w:t>
      </w:r>
      <w:r w:rsidR="00B43F3A" w:rsidRPr="00CB472E">
        <w:rPr>
          <w:rFonts w:ascii="Arial" w:hAnsi="Arial" w:cs="Arial"/>
          <w:b/>
          <w:bCs/>
          <w:szCs w:val="28"/>
          <w:lang w:val="en-US"/>
        </w:rPr>
        <w:t>HDD</w:t>
      </w:r>
      <w:r w:rsidR="00B43F3A" w:rsidRPr="00CB472E">
        <w:rPr>
          <w:rFonts w:ascii="Arial" w:hAnsi="Arial" w:cs="Arial"/>
          <w:b/>
          <w:bCs/>
          <w:szCs w:val="28"/>
        </w:rPr>
        <w:t>350.9</w:t>
      </w:r>
      <w:r w:rsidRPr="00CB472E">
        <w:rPr>
          <w:rFonts w:ascii="Arial" w:hAnsi="Arial" w:cs="Arial"/>
          <w:b/>
        </w:rPr>
        <w:t>, так</w:t>
      </w:r>
      <w:r w:rsidRPr="00CB472E">
        <w:rPr>
          <w:rFonts w:ascii="Arial" w:hAnsi="Arial" w:cs="Arial"/>
          <w:b/>
          <w:lang w:eastAsia="x-none"/>
        </w:rPr>
        <w:t xml:space="preserve"> как выбросы загрязняющих веществ при использовании данной установки будут максимальными. </w:t>
      </w:r>
    </w:p>
    <w:p w14:paraId="518231A6" w14:textId="77777777" w:rsidR="003E1A3E" w:rsidRPr="00CB472E" w:rsidRDefault="003E1A3E" w:rsidP="003E1A3E">
      <w:pPr>
        <w:ind w:firstLine="708"/>
        <w:jc w:val="both"/>
        <w:rPr>
          <w:rFonts w:ascii="Arial" w:hAnsi="Arial" w:cs="Arial"/>
        </w:rPr>
      </w:pPr>
      <w:r w:rsidRPr="00CB472E">
        <w:rPr>
          <w:rFonts w:ascii="Arial" w:hAnsi="Arial" w:cs="Arial"/>
        </w:rPr>
        <w:t>Характер загрязнения атмосферного воздуха одинаков на всех этапах проведения работ. Основными источниками загрязнения на площади работ являются буровая установка и дизельная электростанция.</w:t>
      </w:r>
    </w:p>
    <w:p w14:paraId="61A54E42" w14:textId="77777777" w:rsidR="00857986" w:rsidRPr="00CB472E" w:rsidRDefault="00857986" w:rsidP="00DF4CC5">
      <w:pPr>
        <w:pStyle w:val="20"/>
        <w:numPr>
          <w:ilvl w:val="1"/>
          <w:numId w:val="41"/>
        </w:numPr>
        <w:ind w:left="1134" w:hanging="425"/>
        <w:rPr>
          <w:sz w:val="24"/>
          <w:szCs w:val="24"/>
        </w:rPr>
      </w:pPr>
      <w:bookmarkStart w:id="83" w:name="_Toc210487426"/>
      <w:r w:rsidRPr="00CB472E">
        <w:rPr>
          <w:sz w:val="24"/>
          <w:szCs w:val="24"/>
        </w:rPr>
        <w:t>Рассеивания вредных веществ в атмосферу</w:t>
      </w:r>
      <w:bookmarkEnd w:id="80"/>
      <w:bookmarkEnd w:id="81"/>
      <w:bookmarkEnd w:id="82"/>
      <w:bookmarkEnd w:id="83"/>
    </w:p>
    <w:p w14:paraId="1DB8128B"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В соответствии с нормативными документами для оценки влияния выбросов вредных веществ, на качество атмосферного воздуха используется математическое моделирование. </w:t>
      </w:r>
    </w:p>
    <w:p w14:paraId="39AC2CCC"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Моделирование уровня загрязнения атмосферного воздуха и расчет величин приземных концентраций выполняется по унифицированной программе расчета </w:t>
      </w:r>
      <w:r w:rsidRPr="00CB472E">
        <w:rPr>
          <w:rFonts w:ascii="Arial" w:eastAsia="Times New Roman" w:hAnsi="Arial" w:cs="Arial"/>
          <w:lang w:eastAsia="ru-RU"/>
        </w:rPr>
        <w:lastRenderedPageBreak/>
        <w:t xml:space="preserve">рассеивания УПРЗА «ЭКОЛОГ», версия </w:t>
      </w:r>
      <w:r w:rsidR="00110B44" w:rsidRPr="00CB472E">
        <w:rPr>
          <w:rFonts w:ascii="Arial" w:eastAsia="Times New Roman" w:hAnsi="Arial" w:cs="Arial"/>
          <w:lang w:eastAsia="ru-RU"/>
        </w:rPr>
        <w:t>4</w:t>
      </w:r>
      <w:r w:rsidRPr="00CB472E">
        <w:rPr>
          <w:rFonts w:ascii="Arial" w:eastAsia="Times New Roman" w:hAnsi="Arial" w:cs="Arial"/>
          <w:lang w:eastAsia="ru-RU"/>
        </w:rPr>
        <w:t>.0, разработанной ООО «Интеграл» (</w:t>
      </w:r>
      <w:proofErr w:type="spellStart"/>
      <w:r w:rsidRPr="00CB472E">
        <w:rPr>
          <w:rFonts w:ascii="Arial" w:eastAsia="Times New Roman" w:hAnsi="Arial" w:cs="Arial"/>
          <w:lang w:eastAsia="ru-RU"/>
        </w:rPr>
        <w:t>г.Санкт</w:t>
      </w:r>
      <w:proofErr w:type="spellEnd"/>
      <w:r w:rsidRPr="00CB472E">
        <w:rPr>
          <w:rFonts w:ascii="Arial" w:eastAsia="Times New Roman" w:hAnsi="Arial" w:cs="Arial"/>
          <w:lang w:eastAsia="ru-RU"/>
        </w:rPr>
        <w:t xml:space="preserve">-Петербург) и согласованной с ГГО им. Воейкова (СПб) и МООС РК. </w:t>
      </w:r>
    </w:p>
    <w:p w14:paraId="1D3F60D5"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Расчет содержания вредных веществ в атмосферном воздухе проводится в соответствии с требованиями «Методики расчета концентраций в атмосферном воздухе вредных веществ, содержащихся в выбросах предприятий» РНД 211.2.01.01-97. Данная методика предназначена для расчета приземных концентраций в двухметровом слое над поверхностью земли. При этом «степень опасности загрязнения атмосферного воздуха характеризуется наибольшим рассчитанным значением концентрации, соответствующим неблагоприятным метеорологическим параметрам, в том числе опасной скорости ветра.</w:t>
      </w:r>
    </w:p>
    <w:p w14:paraId="2372933D"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Расчет максимальных приземных концентрации, создаваемых выбросами от промышленной площадки выполнен:</w:t>
      </w:r>
    </w:p>
    <w:p w14:paraId="7D87460D"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 xml:space="preserve">при номинальной загрузке технологического оборудования предприятия; </w:t>
      </w:r>
    </w:p>
    <w:p w14:paraId="49975815"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 xml:space="preserve">при средней температуре самого жаркого месяца; </w:t>
      </w:r>
    </w:p>
    <w:p w14:paraId="4E1B051B"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без учета фоновых концентраций загрязняющих веществ.</w:t>
      </w:r>
    </w:p>
    <w:p w14:paraId="0B7B7751" w14:textId="4C0F7811" w:rsidR="003A732C" w:rsidRPr="00CB472E" w:rsidRDefault="003A732C" w:rsidP="003A732C">
      <w:pPr>
        <w:ind w:firstLine="709"/>
        <w:jc w:val="both"/>
        <w:rPr>
          <w:rFonts w:ascii="Arial" w:eastAsia="Times New Roman" w:hAnsi="Arial" w:cs="Arial"/>
          <w:lang w:eastAsia="ru-RU"/>
        </w:rPr>
      </w:pPr>
      <w:r w:rsidRPr="00CB472E">
        <w:rPr>
          <w:rFonts w:ascii="Arial" w:eastAsia="Times New Roman" w:hAnsi="Arial" w:cs="Arial"/>
          <w:lang w:eastAsia="ru-RU"/>
        </w:rPr>
        <w:t>Метеорологические характеристики по району расположения месторождений НГДУ «</w:t>
      </w:r>
      <w:proofErr w:type="spellStart"/>
      <w:r w:rsidRPr="00CB472E">
        <w:rPr>
          <w:rFonts w:ascii="Arial" w:eastAsia="Times New Roman" w:hAnsi="Arial" w:cs="Arial"/>
          <w:lang w:eastAsia="ru-RU"/>
        </w:rPr>
        <w:t>Жайыкмунайгаз</w:t>
      </w:r>
      <w:proofErr w:type="spellEnd"/>
      <w:r w:rsidRPr="00CB472E">
        <w:rPr>
          <w:rFonts w:ascii="Arial" w:eastAsia="Times New Roman" w:hAnsi="Arial" w:cs="Arial"/>
          <w:lang w:eastAsia="ru-RU"/>
        </w:rPr>
        <w:t>» выданы органами РГП «</w:t>
      </w:r>
      <w:proofErr w:type="spellStart"/>
      <w:r w:rsidRPr="00CB472E">
        <w:rPr>
          <w:rFonts w:ascii="Arial" w:eastAsia="Times New Roman" w:hAnsi="Arial" w:cs="Arial"/>
          <w:lang w:eastAsia="ru-RU"/>
        </w:rPr>
        <w:t>Казгидромет</w:t>
      </w:r>
      <w:proofErr w:type="spellEnd"/>
      <w:r w:rsidRPr="00CB472E">
        <w:rPr>
          <w:rFonts w:ascii="Arial" w:eastAsia="Times New Roman" w:hAnsi="Arial" w:cs="Arial"/>
          <w:lang w:eastAsia="ru-RU"/>
        </w:rPr>
        <w:t xml:space="preserve">» и приняты по данным метеостанции </w:t>
      </w:r>
      <w:r w:rsidRPr="00CB472E">
        <w:rPr>
          <w:rFonts w:ascii="Arial" w:eastAsia="Times New Roman" w:hAnsi="Arial" w:cs="Arial"/>
          <w:lang w:val="kk-KZ" w:eastAsia="ru-RU"/>
        </w:rPr>
        <w:t>Исатай</w:t>
      </w:r>
      <w:r w:rsidRPr="00CB472E">
        <w:rPr>
          <w:rFonts w:ascii="Arial" w:eastAsia="Times New Roman" w:hAnsi="Arial" w:cs="Arial"/>
          <w:lang w:eastAsia="ru-RU"/>
        </w:rPr>
        <w:t xml:space="preserve"> </w:t>
      </w:r>
      <w:r w:rsidRPr="00CB472E">
        <w:rPr>
          <w:rFonts w:ascii="Arial" w:eastAsia="Times New Roman" w:hAnsi="Arial" w:cs="Arial"/>
          <w:lang w:val="kk-KZ" w:eastAsia="ru-RU"/>
        </w:rPr>
        <w:t>Исатайского</w:t>
      </w:r>
      <w:r w:rsidRPr="00CB472E">
        <w:rPr>
          <w:rFonts w:ascii="Arial" w:eastAsia="Times New Roman" w:hAnsi="Arial" w:cs="Arial"/>
          <w:lang w:eastAsia="ru-RU"/>
        </w:rPr>
        <w:t xml:space="preserve"> района Атырауской области, как одна из близлежащих станций к району расположения нефтепромыслов. Метеорологические характеристики и коэффициенты, определяющие условия рассеивания загрязняющих веществ в атмосфере, приведены в таблице 3.</w:t>
      </w:r>
      <w:r w:rsidR="00DD618A" w:rsidRPr="00CB472E">
        <w:rPr>
          <w:rFonts w:ascii="Arial" w:eastAsia="Times New Roman" w:hAnsi="Arial" w:cs="Arial"/>
          <w:lang w:val="kk-KZ" w:eastAsia="ru-RU"/>
        </w:rPr>
        <w:t>8</w:t>
      </w:r>
      <w:r w:rsidRPr="00CB472E">
        <w:rPr>
          <w:rFonts w:ascii="Arial" w:eastAsia="Times New Roman" w:hAnsi="Arial" w:cs="Arial"/>
          <w:lang w:eastAsia="ru-RU"/>
        </w:rPr>
        <w:t>.</w:t>
      </w:r>
    </w:p>
    <w:p w14:paraId="696D2C0B" w14:textId="77777777" w:rsidR="003A732C" w:rsidRPr="00CB472E" w:rsidRDefault="003A732C" w:rsidP="003A732C">
      <w:pPr>
        <w:ind w:firstLine="709"/>
        <w:jc w:val="both"/>
        <w:rPr>
          <w:rFonts w:ascii="Arial" w:eastAsia="Times New Roman" w:hAnsi="Arial" w:cs="Arial"/>
          <w:lang w:eastAsia="ru-RU"/>
        </w:rPr>
      </w:pPr>
    </w:p>
    <w:p w14:paraId="5E32D5EC" w14:textId="63CEE32C" w:rsidR="00857986" w:rsidRPr="00CB472E" w:rsidRDefault="00857986" w:rsidP="008A7BED">
      <w:pP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         </w:t>
      </w:r>
      <w:r w:rsidR="008C5C2F" w:rsidRPr="00CB472E">
        <w:rPr>
          <w:rFonts w:ascii="Arial" w:eastAsia="Times New Roman" w:hAnsi="Arial" w:cs="Arial"/>
          <w:b/>
          <w:sz w:val="20"/>
          <w:szCs w:val="20"/>
          <w:lang w:eastAsia="ru-RU"/>
        </w:rPr>
        <w:tab/>
      </w:r>
      <w:r w:rsidRPr="00CB472E">
        <w:rPr>
          <w:rFonts w:ascii="Arial" w:eastAsia="Times New Roman" w:hAnsi="Arial" w:cs="Arial"/>
          <w:b/>
          <w:sz w:val="20"/>
          <w:szCs w:val="20"/>
          <w:lang w:eastAsia="ru-RU"/>
        </w:rPr>
        <w:t xml:space="preserve"> </w:t>
      </w:r>
      <w:bookmarkStart w:id="84" w:name="_Toc243053616"/>
      <w:r w:rsidR="008A7BED" w:rsidRPr="00CB472E">
        <w:rPr>
          <w:rFonts w:ascii="Arial" w:hAnsi="Arial" w:cs="Arial"/>
          <w:b/>
          <w:sz w:val="20"/>
          <w:szCs w:val="20"/>
        </w:rPr>
        <w:t xml:space="preserve">Таблица </w:t>
      </w:r>
      <w:r w:rsidR="003A732C" w:rsidRPr="00CB472E">
        <w:rPr>
          <w:rFonts w:ascii="Arial" w:hAnsi="Arial" w:cs="Arial"/>
          <w:b/>
          <w:sz w:val="20"/>
          <w:szCs w:val="20"/>
        </w:rPr>
        <w:fldChar w:fldCharType="begin"/>
      </w:r>
      <w:r w:rsidR="003A732C" w:rsidRPr="00CB472E">
        <w:rPr>
          <w:rFonts w:ascii="Arial" w:hAnsi="Arial" w:cs="Arial"/>
          <w:b/>
          <w:sz w:val="20"/>
          <w:szCs w:val="20"/>
        </w:rPr>
        <w:instrText xml:space="preserve"> STYLEREF 1 \s </w:instrText>
      </w:r>
      <w:r w:rsidR="003A732C" w:rsidRPr="00CB472E">
        <w:rPr>
          <w:rFonts w:ascii="Arial" w:hAnsi="Arial" w:cs="Arial"/>
          <w:b/>
          <w:sz w:val="20"/>
          <w:szCs w:val="20"/>
        </w:rPr>
        <w:fldChar w:fldCharType="separate"/>
      </w:r>
      <w:r w:rsidR="00DD618A" w:rsidRPr="00CB472E">
        <w:rPr>
          <w:rFonts w:ascii="Arial" w:hAnsi="Arial" w:cs="Arial"/>
          <w:b/>
          <w:noProof/>
          <w:sz w:val="20"/>
          <w:szCs w:val="20"/>
        </w:rPr>
        <w:t>3</w:t>
      </w:r>
      <w:r w:rsidR="003A732C" w:rsidRPr="00CB472E">
        <w:rPr>
          <w:rFonts w:ascii="Arial" w:hAnsi="Arial" w:cs="Arial"/>
          <w:b/>
          <w:sz w:val="20"/>
          <w:szCs w:val="20"/>
        </w:rPr>
        <w:fldChar w:fldCharType="end"/>
      </w:r>
      <w:r w:rsidR="003A732C" w:rsidRPr="00CB472E">
        <w:rPr>
          <w:rFonts w:ascii="Arial" w:hAnsi="Arial" w:cs="Arial"/>
          <w:b/>
          <w:sz w:val="20"/>
          <w:szCs w:val="20"/>
        </w:rPr>
        <w:t>.</w:t>
      </w:r>
      <w:r w:rsidR="003A732C" w:rsidRPr="00CB472E">
        <w:rPr>
          <w:rFonts w:ascii="Arial" w:hAnsi="Arial" w:cs="Arial"/>
          <w:b/>
          <w:sz w:val="20"/>
          <w:szCs w:val="20"/>
        </w:rPr>
        <w:fldChar w:fldCharType="begin"/>
      </w:r>
      <w:r w:rsidR="003A732C" w:rsidRPr="00CB472E">
        <w:rPr>
          <w:rFonts w:ascii="Arial" w:hAnsi="Arial" w:cs="Arial"/>
          <w:b/>
          <w:sz w:val="20"/>
          <w:szCs w:val="20"/>
        </w:rPr>
        <w:instrText xml:space="preserve"> SEQ Таблица \* ARABIC \s 1 </w:instrText>
      </w:r>
      <w:r w:rsidR="003A732C" w:rsidRPr="00CB472E">
        <w:rPr>
          <w:rFonts w:ascii="Arial" w:hAnsi="Arial" w:cs="Arial"/>
          <w:b/>
          <w:sz w:val="20"/>
          <w:szCs w:val="20"/>
        </w:rPr>
        <w:fldChar w:fldCharType="separate"/>
      </w:r>
      <w:r w:rsidR="00DD618A" w:rsidRPr="00CB472E">
        <w:rPr>
          <w:rFonts w:ascii="Arial" w:hAnsi="Arial" w:cs="Arial"/>
          <w:b/>
          <w:noProof/>
          <w:sz w:val="20"/>
          <w:szCs w:val="20"/>
        </w:rPr>
        <w:t>8</w:t>
      </w:r>
      <w:r w:rsidR="003A732C" w:rsidRPr="00CB472E">
        <w:rPr>
          <w:rFonts w:ascii="Arial" w:hAnsi="Arial" w:cs="Arial"/>
          <w:b/>
          <w:sz w:val="20"/>
          <w:szCs w:val="20"/>
        </w:rPr>
        <w:fldChar w:fldCharType="end"/>
      </w:r>
      <w:r w:rsidRPr="00CB472E">
        <w:rPr>
          <w:rFonts w:ascii="Arial" w:eastAsia="Times New Roman" w:hAnsi="Arial" w:cs="Arial"/>
          <w:b/>
          <w:sz w:val="20"/>
          <w:szCs w:val="20"/>
          <w:lang w:eastAsia="ru-RU"/>
        </w:rPr>
        <w:t xml:space="preserve"> </w:t>
      </w:r>
      <w:r w:rsidR="00ED31C5" w:rsidRPr="00CB472E">
        <w:rPr>
          <w:rFonts w:ascii="Arial" w:eastAsiaTheme="majorEastAsia" w:hAnsi="Arial" w:cs="Arial"/>
          <w:sz w:val="20"/>
          <w:szCs w:val="20"/>
          <w:lang w:val="kk-KZ"/>
        </w:rPr>
        <w:t>–</w:t>
      </w:r>
      <w:r w:rsidRPr="00CB472E">
        <w:rPr>
          <w:rFonts w:ascii="Arial" w:eastAsia="Times New Roman" w:hAnsi="Arial" w:cs="Arial"/>
          <w:b/>
          <w:sz w:val="20"/>
          <w:szCs w:val="20"/>
          <w:lang w:eastAsia="ru-RU"/>
        </w:rPr>
        <w:t xml:space="preserve"> Метеорологические характеристики района</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6"/>
        <w:gridCol w:w="2789"/>
      </w:tblGrid>
      <w:tr w:rsidR="003A732C" w:rsidRPr="00CB472E" w14:paraId="18153CFB" w14:textId="77777777" w:rsidTr="001D129F">
        <w:tc>
          <w:tcPr>
            <w:tcW w:w="3508" w:type="pct"/>
            <w:hideMark/>
          </w:tcPr>
          <w:p w14:paraId="762BC7B9"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Коэффициент, зависящий от стратификации атмосферы, А</w:t>
            </w:r>
          </w:p>
        </w:tc>
        <w:tc>
          <w:tcPr>
            <w:tcW w:w="1492" w:type="pct"/>
            <w:hideMark/>
          </w:tcPr>
          <w:p w14:paraId="089A0743"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200</w:t>
            </w:r>
          </w:p>
        </w:tc>
      </w:tr>
      <w:tr w:rsidR="003A732C" w:rsidRPr="00CB472E" w14:paraId="36A46FA6" w14:textId="77777777" w:rsidTr="001D129F">
        <w:tc>
          <w:tcPr>
            <w:tcW w:w="3508" w:type="pct"/>
            <w:hideMark/>
          </w:tcPr>
          <w:p w14:paraId="01D12009"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Коэффициент рельефа местности, ŋ</w:t>
            </w:r>
          </w:p>
        </w:tc>
        <w:tc>
          <w:tcPr>
            <w:tcW w:w="1492" w:type="pct"/>
            <w:hideMark/>
          </w:tcPr>
          <w:p w14:paraId="4EC6AB3F"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1,0</w:t>
            </w:r>
          </w:p>
        </w:tc>
      </w:tr>
      <w:tr w:rsidR="003A732C" w:rsidRPr="00CB472E" w14:paraId="794858AF" w14:textId="77777777" w:rsidTr="001D129F">
        <w:tc>
          <w:tcPr>
            <w:tcW w:w="3508" w:type="pct"/>
            <w:hideMark/>
          </w:tcPr>
          <w:p w14:paraId="5D5C0307"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Средняя минимальная температура воздуха самого холодного месяца (январь)</w:t>
            </w:r>
          </w:p>
        </w:tc>
        <w:tc>
          <w:tcPr>
            <w:tcW w:w="1492" w:type="pct"/>
            <w:vAlign w:val="center"/>
            <w:hideMark/>
          </w:tcPr>
          <w:p w14:paraId="2DED0793"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 xml:space="preserve">-8,8 </w:t>
            </w:r>
            <w:r w:rsidRPr="00CB472E">
              <w:rPr>
                <w:rFonts w:ascii="Arial" w:hAnsi="Arial" w:cs="Arial"/>
                <w:sz w:val="20"/>
                <w:szCs w:val="20"/>
                <w:vertAlign w:val="superscript"/>
              </w:rPr>
              <w:t>0</w:t>
            </w:r>
            <w:r w:rsidRPr="00CB472E">
              <w:rPr>
                <w:rFonts w:ascii="Arial" w:hAnsi="Arial" w:cs="Arial"/>
                <w:sz w:val="20"/>
                <w:szCs w:val="20"/>
              </w:rPr>
              <w:t>С</w:t>
            </w:r>
          </w:p>
        </w:tc>
      </w:tr>
      <w:tr w:rsidR="003A732C" w:rsidRPr="00CB472E" w14:paraId="0B76E3C3" w14:textId="77777777" w:rsidTr="001D129F">
        <w:tc>
          <w:tcPr>
            <w:tcW w:w="3508" w:type="pct"/>
            <w:hideMark/>
          </w:tcPr>
          <w:p w14:paraId="677F19F2"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Средняя максимальная температура воздуха самого жаркого месяца (июнь)</w:t>
            </w:r>
          </w:p>
        </w:tc>
        <w:tc>
          <w:tcPr>
            <w:tcW w:w="1492" w:type="pct"/>
            <w:vAlign w:val="center"/>
            <w:hideMark/>
          </w:tcPr>
          <w:p w14:paraId="12135A2B"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 xml:space="preserve">35,1 </w:t>
            </w:r>
            <w:r w:rsidRPr="00CB472E">
              <w:rPr>
                <w:rFonts w:ascii="Arial" w:hAnsi="Arial" w:cs="Arial"/>
                <w:sz w:val="20"/>
                <w:szCs w:val="20"/>
                <w:vertAlign w:val="superscript"/>
              </w:rPr>
              <w:t>0</w:t>
            </w:r>
            <w:r w:rsidRPr="00CB472E">
              <w:rPr>
                <w:rFonts w:ascii="Arial" w:hAnsi="Arial" w:cs="Arial"/>
                <w:sz w:val="20"/>
                <w:szCs w:val="20"/>
              </w:rPr>
              <w:t>С</w:t>
            </w:r>
          </w:p>
        </w:tc>
      </w:tr>
      <w:tr w:rsidR="003A732C" w:rsidRPr="00CB472E" w14:paraId="0A86E982" w14:textId="77777777" w:rsidTr="001D129F">
        <w:tc>
          <w:tcPr>
            <w:tcW w:w="3508" w:type="pct"/>
            <w:hideMark/>
          </w:tcPr>
          <w:p w14:paraId="6B0C75E5"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Годовое количество осадков за холодной период года (XI-III)</w:t>
            </w:r>
          </w:p>
        </w:tc>
        <w:tc>
          <w:tcPr>
            <w:tcW w:w="1492" w:type="pct"/>
            <w:hideMark/>
          </w:tcPr>
          <w:p w14:paraId="5813CC06"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91,3 мм</w:t>
            </w:r>
          </w:p>
        </w:tc>
      </w:tr>
      <w:tr w:rsidR="003A732C" w:rsidRPr="00CB472E" w14:paraId="4C7AD445" w14:textId="77777777" w:rsidTr="001D129F">
        <w:tc>
          <w:tcPr>
            <w:tcW w:w="3508" w:type="pct"/>
            <w:hideMark/>
          </w:tcPr>
          <w:p w14:paraId="74B8E635"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Годовое количество осадков за теплый период года (IV-X)</w:t>
            </w:r>
          </w:p>
        </w:tc>
        <w:tc>
          <w:tcPr>
            <w:tcW w:w="1492" w:type="pct"/>
            <w:hideMark/>
          </w:tcPr>
          <w:p w14:paraId="7464721E"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83,1 мм</w:t>
            </w:r>
          </w:p>
        </w:tc>
      </w:tr>
      <w:tr w:rsidR="003A732C" w:rsidRPr="00CB472E" w14:paraId="0C856AA2" w14:textId="77777777" w:rsidTr="001D129F">
        <w:tc>
          <w:tcPr>
            <w:tcW w:w="3508" w:type="pct"/>
            <w:hideMark/>
          </w:tcPr>
          <w:p w14:paraId="1F2E4026"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 xml:space="preserve">Абсолютный максимум скорости ветра при порыве </w:t>
            </w:r>
          </w:p>
        </w:tc>
        <w:tc>
          <w:tcPr>
            <w:tcW w:w="1492" w:type="pct"/>
            <w:hideMark/>
          </w:tcPr>
          <w:p w14:paraId="4C5FA68E"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4,4 м/с</w:t>
            </w:r>
          </w:p>
        </w:tc>
      </w:tr>
      <w:tr w:rsidR="003A732C" w:rsidRPr="00CB472E" w14:paraId="739883D3" w14:textId="77777777" w:rsidTr="001D129F">
        <w:tc>
          <w:tcPr>
            <w:tcW w:w="3508" w:type="pct"/>
            <w:hideMark/>
          </w:tcPr>
          <w:p w14:paraId="7558828B"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Число дней с пыльными бурями</w:t>
            </w:r>
          </w:p>
        </w:tc>
        <w:tc>
          <w:tcPr>
            <w:tcW w:w="1492" w:type="pct"/>
            <w:hideMark/>
          </w:tcPr>
          <w:p w14:paraId="5F950974"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1 день</w:t>
            </w:r>
          </w:p>
        </w:tc>
      </w:tr>
    </w:tbl>
    <w:p w14:paraId="31881916" w14:textId="58331498" w:rsidR="00857986" w:rsidRPr="00CB472E" w:rsidRDefault="00857986" w:rsidP="00857986">
      <w:pPr>
        <w:suppressLineNumbers/>
        <w:suppressAutoHyphens/>
        <w:ind w:firstLine="720"/>
        <w:jc w:val="both"/>
        <w:rPr>
          <w:rFonts w:ascii="Arial" w:eastAsia="Times New Roman" w:hAnsi="Arial" w:cs="Arial"/>
          <w:b/>
          <w:lang w:eastAsia="ru-RU"/>
        </w:rPr>
      </w:pPr>
      <w:r w:rsidRPr="00CB472E">
        <w:rPr>
          <w:rFonts w:ascii="Arial" w:eastAsia="Times New Roman" w:hAnsi="Arial" w:cs="Arial"/>
          <w:lang w:eastAsia="ru-RU"/>
        </w:rPr>
        <w:t xml:space="preserve">Предварительными расчетами определены перечень загрязняющих веществ атмосферного воздуха, для которых необходимо рассчитывать концентрацию и расстояния рассеивания.   В таблице </w:t>
      </w:r>
      <w:r w:rsidR="00ED31C5" w:rsidRPr="00CB472E">
        <w:rPr>
          <w:rFonts w:ascii="Arial" w:eastAsia="Times New Roman" w:hAnsi="Arial" w:cs="Arial"/>
          <w:lang w:eastAsia="ru-RU"/>
        </w:rPr>
        <w:t>3</w:t>
      </w:r>
      <w:r w:rsidRPr="00CB472E">
        <w:rPr>
          <w:rFonts w:ascii="Arial" w:eastAsia="Times New Roman" w:hAnsi="Arial" w:cs="Arial"/>
          <w:lang w:eastAsia="ru-RU"/>
        </w:rPr>
        <w:t>.</w:t>
      </w:r>
      <w:r w:rsidR="00DD618A" w:rsidRPr="00CB472E">
        <w:rPr>
          <w:rFonts w:ascii="Arial" w:eastAsia="Times New Roman" w:hAnsi="Arial" w:cs="Arial"/>
          <w:lang w:val="kk-KZ" w:eastAsia="ru-RU"/>
        </w:rPr>
        <w:t>9</w:t>
      </w:r>
      <w:r w:rsidRPr="00CB472E">
        <w:rPr>
          <w:rFonts w:ascii="Arial" w:eastAsia="Times New Roman" w:hAnsi="Arial" w:cs="Arial"/>
          <w:lang w:eastAsia="ru-RU"/>
        </w:rPr>
        <w:t>, приводится расчеты определения перечень ингредиентов, доля которых М/</w:t>
      </w:r>
      <w:proofErr w:type="gramStart"/>
      <w:r w:rsidRPr="00CB472E">
        <w:rPr>
          <w:rFonts w:ascii="Arial" w:eastAsia="Times New Roman" w:hAnsi="Arial" w:cs="Arial"/>
          <w:lang w:eastAsia="ru-RU"/>
        </w:rPr>
        <w:t>ПДК &gt;</w:t>
      </w:r>
      <w:proofErr w:type="gramEnd"/>
      <w:r w:rsidRPr="00CB472E">
        <w:rPr>
          <w:rFonts w:ascii="Arial" w:eastAsia="Times New Roman" w:hAnsi="Arial" w:cs="Arial"/>
          <w:lang w:eastAsia="ru-RU"/>
        </w:rPr>
        <w:t xml:space="preserve"> Ф.</w:t>
      </w:r>
    </w:p>
    <w:p w14:paraId="4D372062" w14:textId="77777777" w:rsidR="00857986" w:rsidRPr="00CB472E" w:rsidRDefault="00857986" w:rsidP="00857986">
      <w:pPr>
        <w:jc w:val="both"/>
        <w:rPr>
          <w:rFonts w:ascii="Arial" w:eastAsia="Times New Roman" w:hAnsi="Arial" w:cs="Arial"/>
          <w:b/>
          <w:color w:val="FF0000"/>
          <w:highlight w:val="yellow"/>
          <w:lang w:eastAsia="ru-RU"/>
        </w:rPr>
        <w:sectPr w:rsidR="00857986" w:rsidRPr="00CB472E" w:rsidSect="0007464B">
          <w:headerReference w:type="default" r:id="rId16"/>
          <w:headerReference w:type="first" r:id="rId17"/>
          <w:pgSz w:w="11907" w:h="16840" w:code="9"/>
          <w:pgMar w:top="1116" w:right="851" w:bottom="1134" w:left="1701" w:header="720" w:footer="720" w:gutter="0"/>
          <w:cols w:space="720"/>
          <w:titlePg/>
          <w:docGrid w:linePitch="272"/>
        </w:sectPr>
      </w:pPr>
    </w:p>
    <w:p w14:paraId="31B76881" w14:textId="6A965617" w:rsidR="00A55AED" w:rsidRPr="00CB472E" w:rsidRDefault="008A7BED" w:rsidP="00772166">
      <w:pPr>
        <w:pStyle w:val="afff9"/>
        <w:keepNext/>
        <w:spacing w:after="0"/>
        <w:ind w:firstLine="708"/>
        <w:rPr>
          <w:rFonts w:ascii="Arial" w:eastAsia="Times New Roman" w:hAnsi="Arial" w:cs="Arial"/>
          <w:b/>
          <w:i w:val="0"/>
          <w:color w:val="auto"/>
          <w:sz w:val="20"/>
          <w:szCs w:val="20"/>
          <w:lang w:eastAsia="x-none"/>
        </w:rPr>
      </w:pPr>
      <w:bookmarkStart w:id="85" w:name="_Toc243053617"/>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9</w:t>
      </w:r>
      <w:r w:rsidR="003A732C" w:rsidRPr="00CB472E">
        <w:rPr>
          <w:rFonts w:ascii="Arial" w:hAnsi="Arial" w:cs="Arial"/>
          <w:b/>
          <w:i w:val="0"/>
          <w:color w:val="auto"/>
          <w:sz w:val="20"/>
          <w:szCs w:val="20"/>
        </w:rPr>
        <w:fldChar w:fldCharType="end"/>
      </w:r>
      <w:r w:rsidR="00857986" w:rsidRPr="00CB472E">
        <w:rPr>
          <w:rFonts w:ascii="Arial" w:eastAsia="Times New Roman" w:hAnsi="Arial" w:cs="Arial"/>
          <w:b/>
          <w:i w:val="0"/>
          <w:color w:val="auto"/>
          <w:sz w:val="20"/>
          <w:szCs w:val="20"/>
          <w:lang w:val="x-none" w:eastAsia="x-none"/>
        </w:rPr>
        <w:t xml:space="preserve"> </w:t>
      </w:r>
      <w:r w:rsidR="00F058B4" w:rsidRPr="00CB472E">
        <w:rPr>
          <w:rFonts w:ascii="Arial" w:eastAsiaTheme="majorEastAsia" w:hAnsi="Arial" w:cs="Arial"/>
          <w:lang w:val="kk-KZ"/>
        </w:rPr>
        <w:t>–</w:t>
      </w:r>
      <w:r w:rsidR="00857986" w:rsidRPr="00CB472E">
        <w:rPr>
          <w:rFonts w:ascii="Arial" w:eastAsia="Times New Roman" w:hAnsi="Arial" w:cs="Arial"/>
          <w:b/>
          <w:i w:val="0"/>
          <w:color w:val="auto"/>
          <w:sz w:val="20"/>
          <w:szCs w:val="20"/>
          <w:lang w:val="x-none" w:eastAsia="x-none"/>
        </w:rPr>
        <w:t xml:space="preserve"> Определение необходимости расчетов приземных концентраций по веществам</w:t>
      </w:r>
      <w:r w:rsidR="00857986" w:rsidRPr="00CB472E">
        <w:rPr>
          <w:rFonts w:ascii="Arial" w:eastAsia="Times New Roman" w:hAnsi="Arial" w:cs="Arial"/>
          <w:b/>
          <w:i w:val="0"/>
          <w:color w:val="auto"/>
          <w:sz w:val="20"/>
          <w:szCs w:val="20"/>
          <w:lang w:eastAsia="x-none"/>
        </w:rPr>
        <w:t xml:space="preserve"> за 202</w:t>
      </w:r>
      <w:r w:rsidR="00C55880" w:rsidRPr="00CB472E">
        <w:rPr>
          <w:rFonts w:ascii="Arial" w:eastAsia="Times New Roman" w:hAnsi="Arial" w:cs="Arial"/>
          <w:b/>
          <w:i w:val="0"/>
          <w:color w:val="auto"/>
          <w:sz w:val="20"/>
          <w:szCs w:val="20"/>
          <w:lang w:val="kk-KZ" w:eastAsia="x-none"/>
        </w:rPr>
        <w:t>7</w:t>
      </w:r>
      <w:r w:rsidR="00857986" w:rsidRPr="00CB472E">
        <w:rPr>
          <w:rFonts w:ascii="Arial" w:eastAsia="Times New Roman" w:hAnsi="Arial" w:cs="Arial"/>
          <w:b/>
          <w:i w:val="0"/>
          <w:color w:val="auto"/>
          <w:sz w:val="20"/>
          <w:szCs w:val="20"/>
          <w:lang w:eastAsia="x-none"/>
        </w:rPr>
        <w:t xml:space="preserve"> год</w:t>
      </w:r>
      <w:bookmarkEnd w:id="85"/>
      <w:r w:rsidR="0043196D" w:rsidRPr="00CB472E">
        <w:rPr>
          <w:rFonts w:ascii="Arial" w:eastAsia="Times New Roman" w:hAnsi="Arial" w:cs="Arial"/>
          <w:b/>
          <w:i w:val="0"/>
          <w:color w:val="auto"/>
          <w:sz w:val="20"/>
          <w:szCs w:val="20"/>
          <w:lang w:eastAsia="x-none"/>
        </w:rPr>
        <w:t xml:space="preserve"> </w:t>
      </w:r>
    </w:p>
    <w:tbl>
      <w:tblPr>
        <w:tblpPr w:leftFromText="180" w:rightFromText="180" w:vertAnchor="text" w:tblpY="1"/>
        <w:tblOverlap w:val="neve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835"/>
        <w:gridCol w:w="1025"/>
        <w:gridCol w:w="1111"/>
        <w:gridCol w:w="1452"/>
        <w:gridCol w:w="1687"/>
        <w:gridCol w:w="1616"/>
        <w:gridCol w:w="1197"/>
        <w:gridCol w:w="1233"/>
        <w:gridCol w:w="9"/>
      </w:tblGrid>
      <w:tr w:rsidR="00772166" w:rsidRPr="00CB472E" w14:paraId="2F301170" w14:textId="77777777" w:rsidTr="00772166">
        <w:trPr>
          <w:gridAfter w:val="1"/>
          <w:wAfter w:w="3" w:type="pct"/>
          <w:trHeight w:val="60"/>
        </w:trPr>
        <w:tc>
          <w:tcPr>
            <w:tcW w:w="231" w:type="pct"/>
            <w:shd w:val="clear" w:color="auto" w:fill="auto"/>
            <w:vAlign w:val="center"/>
            <w:hideMark/>
          </w:tcPr>
          <w:p w14:paraId="2EAD3CB0"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w:t>
            </w:r>
          </w:p>
        </w:tc>
        <w:tc>
          <w:tcPr>
            <w:tcW w:w="1628" w:type="pct"/>
            <w:shd w:val="clear" w:color="auto" w:fill="auto"/>
            <w:vAlign w:val="center"/>
            <w:hideMark/>
          </w:tcPr>
          <w:p w14:paraId="46FDEE6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345" w:type="pct"/>
            <w:shd w:val="clear" w:color="auto" w:fill="auto"/>
            <w:vAlign w:val="center"/>
            <w:hideMark/>
          </w:tcPr>
          <w:p w14:paraId="16AF9D5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w:t>
            </w:r>
            <w:r w:rsidRPr="00CB472E">
              <w:rPr>
                <w:rFonts w:ascii="Arial" w:eastAsia="Times New Roman" w:hAnsi="Arial" w:cs="Arial"/>
                <w:sz w:val="20"/>
                <w:szCs w:val="20"/>
                <w:lang w:eastAsia="ru-RU"/>
              </w:rPr>
              <w:br/>
              <w:t>максим.</w:t>
            </w:r>
            <w:r w:rsidRPr="00CB472E">
              <w:rPr>
                <w:rFonts w:ascii="Arial" w:eastAsia="Times New Roman" w:hAnsi="Arial" w:cs="Arial"/>
                <w:sz w:val="20"/>
                <w:szCs w:val="20"/>
                <w:lang w:eastAsia="ru-RU"/>
              </w:rPr>
              <w:br/>
              <w:t>разовая,</w:t>
            </w:r>
            <w:r w:rsidRPr="00CB472E">
              <w:rPr>
                <w:rFonts w:ascii="Arial" w:eastAsia="Times New Roman" w:hAnsi="Arial" w:cs="Arial"/>
                <w:sz w:val="20"/>
                <w:szCs w:val="20"/>
                <w:lang w:eastAsia="ru-RU"/>
              </w:rPr>
              <w:br/>
              <w:t>мг/м3</w:t>
            </w:r>
          </w:p>
        </w:tc>
        <w:tc>
          <w:tcPr>
            <w:tcW w:w="374" w:type="pct"/>
            <w:shd w:val="clear" w:color="auto" w:fill="auto"/>
            <w:vAlign w:val="center"/>
            <w:hideMark/>
          </w:tcPr>
          <w:p w14:paraId="6A32F33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w:t>
            </w:r>
            <w:r w:rsidRPr="00CB472E">
              <w:rPr>
                <w:rFonts w:ascii="Arial" w:eastAsia="Times New Roman" w:hAnsi="Arial" w:cs="Arial"/>
                <w:sz w:val="20"/>
                <w:szCs w:val="20"/>
                <w:lang w:eastAsia="ru-RU"/>
              </w:rPr>
              <w:br/>
              <w:t>средне-</w:t>
            </w:r>
            <w:r w:rsidRPr="00CB472E">
              <w:rPr>
                <w:rFonts w:ascii="Arial" w:eastAsia="Times New Roman" w:hAnsi="Arial" w:cs="Arial"/>
                <w:sz w:val="20"/>
                <w:szCs w:val="20"/>
                <w:lang w:eastAsia="ru-RU"/>
              </w:rPr>
              <w:br/>
              <w:t>суточная,</w:t>
            </w:r>
            <w:r w:rsidRPr="00CB472E">
              <w:rPr>
                <w:rFonts w:ascii="Arial" w:eastAsia="Times New Roman" w:hAnsi="Arial" w:cs="Arial"/>
                <w:sz w:val="20"/>
                <w:szCs w:val="20"/>
                <w:lang w:eastAsia="ru-RU"/>
              </w:rPr>
              <w:br/>
              <w:t>мг/м3</w:t>
            </w:r>
          </w:p>
        </w:tc>
        <w:tc>
          <w:tcPr>
            <w:tcW w:w="489" w:type="pct"/>
            <w:shd w:val="clear" w:color="auto" w:fill="auto"/>
            <w:vAlign w:val="center"/>
            <w:hideMark/>
          </w:tcPr>
          <w:p w14:paraId="3FAA113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ОБУВ ориентир. </w:t>
            </w:r>
            <w:proofErr w:type="spellStart"/>
            <w:r w:rsidRPr="00CB472E">
              <w:rPr>
                <w:rFonts w:ascii="Arial" w:eastAsia="Times New Roman" w:hAnsi="Arial" w:cs="Arial"/>
                <w:sz w:val="20"/>
                <w:szCs w:val="20"/>
                <w:lang w:eastAsia="ru-RU"/>
              </w:rPr>
              <w:t>безопасн</w:t>
            </w:r>
            <w:proofErr w:type="spellEnd"/>
            <w:r w:rsidRPr="00CB472E">
              <w:rPr>
                <w:rFonts w:ascii="Arial" w:eastAsia="Times New Roman" w:hAnsi="Arial" w:cs="Arial"/>
                <w:sz w:val="20"/>
                <w:szCs w:val="20"/>
                <w:lang w:eastAsia="ru-RU"/>
              </w:rPr>
              <w:t xml:space="preserve">. </w:t>
            </w:r>
            <w:proofErr w:type="spellStart"/>
            <w:r w:rsidRPr="00CB472E">
              <w:rPr>
                <w:rFonts w:ascii="Arial" w:eastAsia="Times New Roman" w:hAnsi="Arial" w:cs="Arial"/>
                <w:sz w:val="20"/>
                <w:szCs w:val="20"/>
                <w:lang w:eastAsia="ru-RU"/>
              </w:rPr>
              <w:t>УВ,мг</w:t>
            </w:r>
            <w:proofErr w:type="spellEnd"/>
            <w:r w:rsidRPr="00CB472E">
              <w:rPr>
                <w:rFonts w:ascii="Arial" w:eastAsia="Times New Roman" w:hAnsi="Arial" w:cs="Arial"/>
                <w:sz w:val="20"/>
                <w:szCs w:val="20"/>
                <w:lang w:eastAsia="ru-RU"/>
              </w:rPr>
              <w:t>/м3</w:t>
            </w:r>
          </w:p>
        </w:tc>
        <w:tc>
          <w:tcPr>
            <w:tcW w:w="568" w:type="pct"/>
            <w:shd w:val="clear" w:color="auto" w:fill="auto"/>
            <w:vAlign w:val="center"/>
            <w:hideMark/>
          </w:tcPr>
          <w:p w14:paraId="7A639C0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 вещества, г/с</w:t>
            </w:r>
            <w:r w:rsidRPr="00CB472E">
              <w:rPr>
                <w:rFonts w:ascii="Arial" w:eastAsia="Times New Roman" w:hAnsi="Arial" w:cs="Arial"/>
                <w:sz w:val="20"/>
                <w:szCs w:val="20"/>
                <w:lang w:eastAsia="ru-RU"/>
              </w:rPr>
              <w:br/>
              <w:t>(M)</w:t>
            </w:r>
          </w:p>
        </w:tc>
        <w:tc>
          <w:tcPr>
            <w:tcW w:w="544" w:type="pct"/>
            <w:shd w:val="clear" w:color="auto" w:fill="auto"/>
            <w:vAlign w:val="center"/>
            <w:hideMark/>
          </w:tcPr>
          <w:p w14:paraId="5A65E76D" w14:textId="77777777" w:rsidR="00772166" w:rsidRPr="00CB472E" w:rsidRDefault="00772166" w:rsidP="00772166">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Средневзве-шенная</w:t>
            </w:r>
            <w:proofErr w:type="spellEnd"/>
            <w:r w:rsidRPr="00CB472E">
              <w:rPr>
                <w:rFonts w:ascii="Arial" w:eastAsia="Times New Roman" w:hAnsi="Arial" w:cs="Arial"/>
                <w:sz w:val="20"/>
                <w:szCs w:val="20"/>
                <w:lang w:eastAsia="ru-RU"/>
              </w:rPr>
              <w:t xml:space="preserve"> высота, м</w:t>
            </w:r>
            <w:r w:rsidRPr="00CB472E">
              <w:rPr>
                <w:rFonts w:ascii="Arial" w:eastAsia="Times New Roman" w:hAnsi="Arial" w:cs="Arial"/>
                <w:sz w:val="20"/>
                <w:szCs w:val="20"/>
                <w:lang w:eastAsia="ru-RU"/>
              </w:rPr>
              <w:br/>
              <w:t>(H)</w:t>
            </w:r>
          </w:p>
        </w:tc>
        <w:tc>
          <w:tcPr>
            <w:tcW w:w="403" w:type="pct"/>
            <w:shd w:val="clear" w:color="auto" w:fill="auto"/>
            <w:vAlign w:val="center"/>
            <w:hideMark/>
          </w:tcPr>
          <w:p w14:paraId="126C18A4" w14:textId="5E668FC0"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М/(ПДК*Н)</w:t>
            </w:r>
            <w:r w:rsidRPr="00CB472E">
              <w:rPr>
                <w:rFonts w:ascii="Arial" w:eastAsia="Times New Roman" w:hAnsi="Arial" w:cs="Arial"/>
                <w:sz w:val="20"/>
                <w:szCs w:val="20"/>
                <w:lang w:eastAsia="ru-RU"/>
              </w:rPr>
              <w:br/>
              <w:t>для  Н&gt;10</w:t>
            </w:r>
            <w:r w:rsidRPr="00CB472E">
              <w:rPr>
                <w:rFonts w:ascii="Arial" w:eastAsia="Times New Roman" w:hAnsi="Arial" w:cs="Arial"/>
                <w:sz w:val="20"/>
                <w:szCs w:val="20"/>
                <w:lang w:eastAsia="ru-RU"/>
              </w:rPr>
              <w:br/>
              <w:t xml:space="preserve">  М/ПДК  </w:t>
            </w:r>
            <w:r w:rsidRPr="00CB472E">
              <w:rPr>
                <w:rFonts w:ascii="Arial" w:eastAsia="Times New Roman" w:hAnsi="Arial" w:cs="Arial"/>
                <w:sz w:val="20"/>
                <w:szCs w:val="20"/>
                <w:lang w:eastAsia="ru-RU"/>
              </w:rPr>
              <w:br/>
              <w:t>для  Н&lt;10</w:t>
            </w:r>
          </w:p>
        </w:tc>
        <w:tc>
          <w:tcPr>
            <w:tcW w:w="415" w:type="pct"/>
            <w:shd w:val="clear" w:color="auto" w:fill="auto"/>
            <w:vAlign w:val="center"/>
            <w:hideMark/>
          </w:tcPr>
          <w:p w14:paraId="57FA0F76" w14:textId="77777777" w:rsidR="00772166" w:rsidRPr="00CB472E" w:rsidRDefault="00772166" w:rsidP="00772166">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Необхо-димость</w:t>
            </w:r>
            <w:proofErr w:type="spellEnd"/>
            <w:r w:rsidRPr="00CB472E">
              <w:rPr>
                <w:rFonts w:ascii="Arial" w:eastAsia="Times New Roman" w:hAnsi="Arial" w:cs="Arial"/>
                <w:sz w:val="20"/>
                <w:szCs w:val="20"/>
                <w:lang w:eastAsia="ru-RU"/>
              </w:rPr>
              <w:t xml:space="preserve"> </w:t>
            </w:r>
            <w:proofErr w:type="spellStart"/>
            <w:r w:rsidRPr="00CB472E">
              <w:rPr>
                <w:rFonts w:ascii="Arial" w:eastAsia="Times New Roman" w:hAnsi="Arial" w:cs="Arial"/>
                <w:sz w:val="20"/>
                <w:szCs w:val="20"/>
                <w:lang w:eastAsia="ru-RU"/>
              </w:rPr>
              <w:t>прове</w:t>
            </w:r>
            <w:proofErr w:type="spellEnd"/>
            <w:r w:rsidRPr="00CB472E">
              <w:rPr>
                <w:rFonts w:ascii="Arial" w:eastAsia="Times New Roman" w:hAnsi="Arial" w:cs="Arial"/>
                <w:sz w:val="20"/>
                <w:szCs w:val="20"/>
                <w:lang w:eastAsia="ru-RU"/>
              </w:rPr>
              <w:t>-</w:t>
            </w:r>
            <w:r w:rsidRPr="00CB472E">
              <w:rPr>
                <w:rFonts w:ascii="Arial" w:eastAsia="Times New Roman" w:hAnsi="Arial" w:cs="Arial"/>
                <w:sz w:val="20"/>
                <w:szCs w:val="20"/>
                <w:lang w:eastAsia="ru-RU"/>
              </w:rPr>
              <w:br/>
            </w:r>
            <w:proofErr w:type="spellStart"/>
            <w:r w:rsidRPr="00CB472E">
              <w:rPr>
                <w:rFonts w:ascii="Arial" w:eastAsia="Times New Roman" w:hAnsi="Arial" w:cs="Arial"/>
                <w:sz w:val="20"/>
                <w:szCs w:val="20"/>
                <w:lang w:eastAsia="ru-RU"/>
              </w:rPr>
              <w:t>дения</w:t>
            </w:r>
            <w:proofErr w:type="spellEnd"/>
            <w:r w:rsidRPr="00CB472E">
              <w:rPr>
                <w:rFonts w:ascii="Arial" w:eastAsia="Times New Roman" w:hAnsi="Arial" w:cs="Arial"/>
                <w:sz w:val="20"/>
                <w:szCs w:val="20"/>
                <w:lang w:eastAsia="ru-RU"/>
              </w:rPr>
              <w:t xml:space="preserve"> расчетов</w:t>
            </w:r>
          </w:p>
        </w:tc>
      </w:tr>
      <w:tr w:rsidR="00772166" w:rsidRPr="00CB472E" w14:paraId="4A476DC3" w14:textId="77777777" w:rsidTr="00772166">
        <w:trPr>
          <w:gridAfter w:val="1"/>
          <w:wAfter w:w="3" w:type="pct"/>
          <w:trHeight w:val="270"/>
        </w:trPr>
        <w:tc>
          <w:tcPr>
            <w:tcW w:w="231" w:type="pct"/>
            <w:shd w:val="clear" w:color="auto" w:fill="auto"/>
            <w:hideMark/>
          </w:tcPr>
          <w:p w14:paraId="6219BAE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1628" w:type="pct"/>
            <w:shd w:val="clear" w:color="auto" w:fill="auto"/>
            <w:hideMark/>
          </w:tcPr>
          <w:p w14:paraId="1024C34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345" w:type="pct"/>
            <w:shd w:val="clear" w:color="auto" w:fill="auto"/>
            <w:hideMark/>
          </w:tcPr>
          <w:p w14:paraId="6D6468EF"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74" w:type="pct"/>
            <w:shd w:val="clear" w:color="auto" w:fill="auto"/>
            <w:hideMark/>
          </w:tcPr>
          <w:p w14:paraId="401A997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489" w:type="pct"/>
            <w:shd w:val="clear" w:color="auto" w:fill="auto"/>
            <w:hideMark/>
          </w:tcPr>
          <w:p w14:paraId="577EB28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568" w:type="pct"/>
            <w:shd w:val="clear" w:color="auto" w:fill="auto"/>
            <w:hideMark/>
          </w:tcPr>
          <w:p w14:paraId="3293399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44" w:type="pct"/>
            <w:shd w:val="clear" w:color="auto" w:fill="auto"/>
            <w:hideMark/>
          </w:tcPr>
          <w:p w14:paraId="5514FBD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403" w:type="pct"/>
            <w:shd w:val="clear" w:color="auto" w:fill="auto"/>
            <w:hideMark/>
          </w:tcPr>
          <w:p w14:paraId="210E6AD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415" w:type="pct"/>
            <w:shd w:val="clear" w:color="auto" w:fill="auto"/>
            <w:hideMark/>
          </w:tcPr>
          <w:p w14:paraId="41252D4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772166" w:rsidRPr="00CB472E" w14:paraId="2B2D5EAC" w14:textId="77777777" w:rsidTr="00772166">
        <w:trPr>
          <w:gridAfter w:val="1"/>
          <w:wAfter w:w="3" w:type="pct"/>
          <w:trHeight w:val="60"/>
        </w:trPr>
        <w:tc>
          <w:tcPr>
            <w:tcW w:w="231" w:type="pct"/>
            <w:shd w:val="clear" w:color="auto" w:fill="auto"/>
            <w:hideMark/>
          </w:tcPr>
          <w:p w14:paraId="314AB1A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1628" w:type="pct"/>
            <w:shd w:val="clear" w:color="auto" w:fill="auto"/>
            <w:hideMark/>
          </w:tcPr>
          <w:p w14:paraId="198EF98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w:t>
            </w:r>
            <w:proofErr w:type="spellStart"/>
            <w:r w:rsidRPr="00CB472E">
              <w:rPr>
                <w:rFonts w:ascii="Arial" w:eastAsia="Times New Roman" w:hAnsi="Arial" w:cs="Arial"/>
                <w:sz w:val="20"/>
                <w:szCs w:val="20"/>
                <w:lang w:eastAsia="ru-RU"/>
              </w:rPr>
              <w:t>диЖелезо</w:t>
            </w:r>
            <w:proofErr w:type="spellEnd"/>
            <w:r w:rsidRPr="00CB472E">
              <w:rPr>
                <w:rFonts w:ascii="Arial" w:eastAsia="Times New Roman" w:hAnsi="Arial" w:cs="Arial"/>
                <w:sz w:val="20"/>
                <w:szCs w:val="20"/>
                <w:lang w:eastAsia="ru-RU"/>
              </w:rPr>
              <w:t xml:space="preserve"> триоксид, Железа оксид) (274)</w:t>
            </w:r>
          </w:p>
        </w:tc>
        <w:tc>
          <w:tcPr>
            <w:tcW w:w="345" w:type="pct"/>
            <w:shd w:val="clear" w:color="auto" w:fill="auto"/>
            <w:hideMark/>
          </w:tcPr>
          <w:p w14:paraId="1D07E5B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530596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89" w:type="pct"/>
            <w:shd w:val="clear" w:color="auto" w:fill="auto"/>
            <w:hideMark/>
          </w:tcPr>
          <w:p w14:paraId="1860C74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3C995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44" w:type="pct"/>
            <w:shd w:val="clear" w:color="auto" w:fill="auto"/>
            <w:hideMark/>
          </w:tcPr>
          <w:p w14:paraId="777D3897"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19F0FE8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0,133</w:t>
            </w:r>
          </w:p>
        </w:tc>
        <w:tc>
          <w:tcPr>
            <w:tcW w:w="415" w:type="pct"/>
            <w:shd w:val="clear" w:color="auto" w:fill="auto"/>
            <w:hideMark/>
          </w:tcPr>
          <w:p w14:paraId="4D615CA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4B2AF2F2" w14:textId="77777777" w:rsidTr="00772166">
        <w:trPr>
          <w:gridAfter w:val="1"/>
          <w:wAfter w:w="3" w:type="pct"/>
          <w:trHeight w:val="60"/>
        </w:trPr>
        <w:tc>
          <w:tcPr>
            <w:tcW w:w="231" w:type="pct"/>
            <w:shd w:val="clear" w:color="auto" w:fill="auto"/>
            <w:hideMark/>
          </w:tcPr>
          <w:p w14:paraId="0695AFB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1628" w:type="pct"/>
            <w:shd w:val="clear" w:color="auto" w:fill="auto"/>
            <w:hideMark/>
          </w:tcPr>
          <w:p w14:paraId="378216E2"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345" w:type="pct"/>
            <w:shd w:val="clear" w:color="auto" w:fill="auto"/>
            <w:hideMark/>
          </w:tcPr>
          <w:p w14:paraId="14B4A01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74" w:type="pct"/>
            <w:shd w:val="clear" w:color="auto" w:fill="auto"/>
            <w:hideMark/>
          </w:tcPr>
          <w:p w14:paraId="706D55F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89" w:type="pct"/>
            <w:shd w:val="clear" w:color="auto" w:fill="auto"/>
            <w:hideMark/>
          </w:tcPr>
          <w:p w14:paraId="2D888C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6A70962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44" w:type="pct"/>
            <w:shd w:val="clear" w:color="auto" w:fill="auto"/>
            <w:hideMark/>
          </w:tcPr>
          <w:p w14:paraId="7C3E079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72B57A5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0,115</w:t>
            </w:r>
          </w:p>
        </w:tc>
        <w:tc>
          <w:tcPr>
            <w:tcW w:w="415" w:type="pct"/>
            <w:shd w:val="clear" w:color="auto" w:fill="auto"/>
            <w:hideMark/>
          </w:tcPr>
          <w:p w14:paraId="3722BFF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508F2A5B" w14:textId="77777777" w:rsidTr="00772166">
        <w:trPr>
          <w:gridAfter w:val="1"/>
          <w:wAfter w:w="3" w:type="pct"/>
          <w:trHeight w:val="270"/>
        </w:trPr>
        <w:tc>
          <w:tcPr>
            <w:tcW w:w="231" w:type="pct"/>
            <w:shd w:val="clear" w:color="auto" w:fill="auto"/>
            <w:hideMark/>
          </w:tcPr>
          <w:p w14:paraId="49B6F8B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1628" w:type="pct"/>
            <w:shd w:val="clear" w:color="auto" w:fill="auto"/>
            <w:hideMark/>
          </w:tcPr>
          <w:p w14:paraId="0B6F82C8"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45" w:type="pct"/>
            <w:shd w:val="clear" w:color="auto" w:fill="auto"/>
            <w:hideMark/>
          </w:tcPr>
          <w:p w14:paraId="4FF8FC6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w:t>
            </w:r>
          </w:p>
        </w:tc>
        <w:tc>
          <w:tcPr>
            <w:tcW w:w="374" w:type="pct"/>
            <w:shd w:val="clear" w:color="auto" w:fill="auto"/>
            <w:hideMark/>
          </w:tcPr>
          <w:p w14:paraId="1DF7319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w:t>
            </w:r>
          </w:p>
        </w:tc>
        <w:tc>
          <w:tcPr>
            <w:tcW w:w="489" w:type="pct"/>
            <w:shd w:val="clear" w:color="auto" w:fill="auto"/>
            <w:hideMark/>
          </w:tcPr>
          <w:p w14:paraId="2F37311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363567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44" w:type="pct"/>
            <w:shd w:val="clear" w:color="auto" w:fill="auto"/>
            <w:hideMark/>
          </w:tcPr>
          <w:p w14:paraId="44F9BB0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3B8999B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6,87</w:t>
            </w:r>
          </w:p>
        </w:tc>
        <w:tc>
          <w:tcPr>
            <w:tcW w:w="415" w:type="pct"/>
            <w:shd w:val="clear" w:color="auto" w:fill="auto"/>
            <w:hideMark/>
          </w:tcPr>
          <w:p w14:paraId="28DA0F7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3AD02EC" w14:textId="77777777" w:rsidTr="00772166">
        <w:trPr>
          <w:gridAfter w:val="1"/>
          <w:wAfter w:w="3" w:type="pct"/>
          <w:trHeight w:val="270"/>
        </w:trPr>
        <w:tc>
          <w:tcPr>
            <w:tcW w:w="231" w:type="pct"/>
            <w:shd w:val="clear" w:color="auto" w:fill="auto"/>
            <w:hideMark/>
          </w:tcPr>
          <w:p w14:paraId="1F58C9C4"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1628" w:type="pct"/>
            <w:shd w:val="clear" w:color="auto" w:fill="auto"/>
            <w:hideMark/>
          </w:tcPr>
          <w:p w14:paraId="2C411C7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45" w:type="pct"/>
            <w:shd w:val="clear" w:color="auto" w:fill="auto"/>
            <w:hideMark/>
          </w:tcPr>
          <w:p w14:paraId="58EE37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74" w:type="pct"/>
            <w:shd w:val="clear" w:color="auto" w:fill="auto"/>
            <w:hideMark/>
          </w:tcPr>
          <w:p w14:paraId="45D8137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0D70AEF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36F57D5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44" w:type="pct"/>
            <w:shd w:val="clear" w:color="auto" w:fill="auto"/>
            <w:hideMark/>
          </w:tcPr>
          <w:p w14:paraId="02D763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1C01C22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2,3741</w:t>
            </w:r>
          </w:p>
        </w:tc>
        <w:tc>
          <w:tcPr>
            <w:tcW w:w="415" w:type="pct"/>
            <w:shd w:val="clear" w:color="auto" w:fill="auto"/>
            <w:hideMark/>
          </w:tcPr>
          <w:p w14:paraId="0A810BC4"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6D3436FE" w14:textId="77777777" w:rsidTr="00772166">
        <w:trPr>
          <w:gridAfter w:val="1"/>
          <w:wAfter w:w="3" w:type="pct"/>
          <w:trHeight w:val="525"/>
        </w:trPr>
        <w:tc>
          <w:tcPr>
            <w:tcW w:w="231" w:type="pct"/>
            <w:shd w:val="clear" w:color="auto" w:fill="auto"/>
            <w:hideMark/>
          </w:tcPr>
          <w:p w14:paraId="6F55CB5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1628" w:type="pct"/>
            <w:shd w:val="clear" w:color="auto" w:fill="auto"/>
            <w:hideMark/>
          </w:tcPr>
          <w:p w14:paraId="49676808"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45" w:type="pct"/>
            <w:shd w:val="clear" w:color="auto" w:fill="auto"/>
            <w:hideMark/>
          </w:tcPr>
          <w:p w14:paraId="1F0ECC0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74" w:type="pct"/>
            <w:shd w:val="clear" w:color="auto" w:fill="auto"/>
            <w:hideMark/>
          </w:tcPr>
          <w:p w14:paraId="15B7041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89" w:type="pct"/>
            <w:shd w:val="clear" w:color="auto" w:fill="auto"/>
            <w:hideMark/>
          </w:tcPr>
          <w:p w14:paraId="29239E8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68543C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44" w:type="pct"/>
            <w:shd w:val="clear" w:color="auto" w:fill="auto"/>
            <w:hideMark/>
          </w:tcPr>
          <w:p w14:paraId="518740D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w:t>
            </w:r>
          </w:p>
        </w:tc>
        <w:tc>
          <w:tcPr>
            <w:tcW w:w="403" w:type="pct"/>
            <w:shd w:val="clear" w:color="auto" w:fill="auto"/>
            <w:hideMark/>
          </w:tcPr>
          <w:p w14:paraId="4CCEDCA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0,4081</w:t>
            </w:r>
          </w:p>
        </w:tc>
        <w:tc>
          <w:tcPr>
            <w:tcW w:w="415" w:type="pct"/>
            <w:shd w:val="clear" w:color="auto" w:fill="auto"/>
            <w:hideMark/>
          </w:tcPr>
          <w:p w14:paraId="36F4ECF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E432B93" w14:textId="77777777" w:rsidTr="00772166">
        <w:trPr>
          <w:gridAfter w:val="1"/>
          <w:wAfter w:w="3" w:type="pct"/>
          <w:trHeight w:val="60"/>
        </w:trPr>
        <w:tc>
          <w:tcPr>
            <w:tcW w:w="231" w:type="pct"/>
            <w:shd w:val="clear" w:color="auto" w:fill="auto"/>
            <w:hideMark/>
          </w:tcPr>
          <w:p w14:paraId="072E9800"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1628" w:type="pct"/>
            <w:shd w:val="clear" w:color="auto" w:fill="auto"/>
            <w:hideMark/>
          </w:tcPr>
          <w:p w14:paraId="2189F6D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345" w:type="pct"/>
            <w:shd w:val="clear" w:color="auto" w:fill="auto"/>
            <w:hideMark/>
          </w:tcPr>
          <w:p w14:paraId="44D0655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09CC610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00B3C3C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50</w:t>
            </w:r>
          </w:p>
        </w:tc>
        <w:tc>
          <w:tcPr>
            <w:tcW w:w="568" w:type="pct"/>
            <w:shd w:val="clear" w:color="auto" w:fill="auto"/>
            <w:hideMark/>
          </w:tcPr>
          <w:p w14:paraId="0B6B836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44" w:type="pct"/>
            <w:shd w:val="clear" w:color="auto" w:fill="auto"/>
            <w:hideMark/>
          </w:tcPr>
          <w:p w14:paraId="369C46B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2,98</w:t>
            </w:r>
          </w:p>
        </w:tc>
        <w:tc>
          <w:tcPr>
            <w:tcW w:w="403" w:type="pct"/>
            <w:shd w:val="clear" w:color="auto" w:fill="auto"/>
            <w:hideMark/>
          </w:tcPr>
          <w:p w14:paraId="24524A2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0,0031</w:t>
            </w:r>
          </w:p>
        </w:tc>
        <w:tc>
          <w:tcPr>
            <w:tcW w:w="415" w:type="pct"/>
            <w:shd w:val="clear" w:color="auto" w:fill="auto"/>
            <w:hideMark/>
          </w:tcPr>
          <w:p w14:paraId="03F30CE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18C2E2F8" w14:textId="77777777" w:rsidTr="00772166">
        <w:trPr>
          <w:gridAfter w:val="1"/>
          <w:wAfter w:w="3" w:type="pct"/>
          <w:trHeight w:val="525"/>
        </w:trPr>
        <w:tc>
          <w:tcPr>
            <w:tcW w:w="231" w:type="pct"/>
            <w:shd w:val="clear" w:color="auto" w:fill="auto"/>
            <w:hideMark/>
          </w:tcPr>
          <w:p w14:paraId="11EB739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1628" w:type="pct"/>
            <w:shd w:val="clear" w:color="auto" w:fill="auto"/>
            <w:hideMark/>
          </w:tcPr>
          <w:p w14:paraId="10BDD20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45" w:type="pct"/>
            <w:shd w:val="clear" w:color="auto" w:fill="auto"/>
            <w:hideMark/>
          </w:tcPr>
          <w:p w14:paraId="5D301C0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w:t>
            </w:r>
          </w:p>
        </w:tc>
        <w:tc>
          <w:tcPr>
            <w:tcW w:w="374" w:type="pct"/>
            <w:shd w:val="clear" w:color="auto" w:fill="auto"/>
            <w:hideMark/>
          </w:tcPr>
          <w:p w14:paraId="19B03A8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89" w:type="pct"/>
            <w:shd w:val="clear" w:color="auto" w:fill="auto"/>
            <w:hideMark/>
          </w:tcPr>
          <w:p w14:paraId="18C2C5F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03310B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44" w:type="pct"/>
            <w:shd w:val="clear" w:color="auto" w:fill="auto"/>
            <w:hideMark/>
          </w:tcPr>
          <w:p w14:paraId="0B88143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7E7BAC7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2,8078</w:t>
            </w:r>
          </w:p>
        </w:tc>
        <w:tc>
          <w:tcPr>
            <w:tcW w:w="415" w:type="pct"/>
            <w:shd w:val="clear" w:color="auto" w:fill="auto"/>
            <w:hideMark/>
          </w:tcPr>
          <w:p w14:paraId="69951E9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2EAD818A" w14:textId="77777777" w:rsidTr="00772166">
        <w:trPr>
          <w:gridAfter w:val="1"/>
          <w:wAfter w:w="3" w:type="pct"/>
          <w:trHeight w:val="60"/>
        </w:trPr>
        <w:tc>
          <w:tcPr>
            <w:tcW w:w="231" w:type="pct"/>
            <w:shd w:val="clear" w:color="auto" w:fill="auto"/>
            <w:hideMark/>
          </w:tcPr>
          <w:p w14:paraId="0789F75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1628" w:type="pct"/>
            <w:shd w:val="clear" w:color="auto" w:fill="auto"/>
            <w:hideMark/>
          </w:tcPr>
          <w:p w14:paraId="52E2CE19"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345" w:type="pct"/>
            <w:shd w:val="clear" w:color="auto" w:fill="auto"/>
            <w:hideMark/>
          </w:tcPr>
          <w:p w14:paraId="62097AD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20BA30D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21F0A4CA"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568" w:type="pct"/>
            <w:shd w:val="clear" w:color="auto" w:fill="auto"/>
            <w:hideMark/>
          </w:tcPr>
          <w:p w14:paraId="27EE967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44" w:type="pct"/>
            <w:shd w:val="clear" w:color="auto" w:fill="auto"/>
            <w:hideMark/>
          </w:tcPr>
          <w:p w14:paraId="070E950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5578839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w:t>
            </w:r>
          </w:p>
        </w:tc>
        <w:tc>
          <w:tcPr>
            <w:tcW w:w="415" w:type="pct"/>
            <w:shd w:val="clear" w:color="auto" w:fill="auto"/>
            <w:hideMark/>
          </w:tcPr>
          <w:p w14:paraId="0B5DF5D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5B57D678" w14:textId="77777777" w:rsidTr="00772166">
        <w:trPr>
          <w:gridAfter w:val="1"/>
          <w:wAfter w:w="3" w:type="pct"/>
          <w:trHeight w:val="60"/>
        </w:trPr>
        <w:tc>
          <w:tcPr>
            <w:tcW w:w="231" w:type="pct"/>
            <w:shd w:val="clear" w:color="auto" w:fill="auto"/>
            <w:hideMark/>
          </w:tcPr>
          <w:p w14:paraId="514F60B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2754</w:t>
            </w:r>
          </w:p>
        </w:tc>
        <w:tc>
          <w:tcPr>
            <w:tcW w:w="1628" w:type="pct"/>
            <w:shd w:val="clear" w:color="auto" w:fill="auto"/>
            <w:hideMark/>
          </w:tcPr>
          <w:p w14:paraId="6D3D9D7F"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45" w:type="pct"/>
            <w:shd w:val="clear" w:color="auto" w:fill="auto"/>
            <w:hideMark/>
          </w:tcPr>
          <w:p w14:paraId="6FD015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74" w:type="pct"/>
            <w:shd w:val="clear" w:color="auto" w:fill="auto"/>
            <w:hideMark/>
          </w:tcPr>
          <w:p w14:paraId="1CD9E0E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6D95F9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2D7F45B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44" w:type="pct"/>
            <w:shd w:val="clear" w:color="auto" w:fill="auto"/>
            <w:hideMark/>
          </w:tcPr>
          <w:p w14:paraId="06A2D5C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w:t>
            </w:r>
          </w:p>
        </w:tc>
        <w:tc>
          <w:tcPr>
            <w:tcW w:w="403" w:type="pct"/>
            <w:shd w:val="clear" w:color="auto" w:fill="auto"/>
            <w:hideMark/>
          </w:tcPr>
          <w:p w14:paraId="2FF0DC2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0,9532</w:t>
            </w:r>
          </w:p>
        </w:tc>
        <w:tc>
          <w:tcPr>
            <w:tcW w:w="415" w:type="pct"/>
            <w:shd w:val="clear" w:color="auto" w:fill="auto"/>
            <w:hideMark/>
          </w:tcPr>
          <w:p w14:paraId="463ADDB2"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54F2BC1" w14:textId="77777777" w:rsidTr="00772166">
        <w:trPr>
          <w:gridAfter w:val="1"/>
          <w:wAfter w:w="3" w:type="pct"/>
          <w:trHeight w:val="780"/>
        </w:trPr>
        <w:tc>
          <w:tcPr>
            <w:tcW w:w="231" w:type="pct"/>
            <w:shd w:val="clear" w:color="auto" w:fill="auto"/>
            <w:hideMark/>
          </w:tcPr>
          <w:p w14:paraId="53CBAD82"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1628" w:type="pct"/>
            <w:shd w:val="clear" w:color="auto" w:fill="auto"/>
            <w:hideMark/>
          </w:tcPr>
          <w:p w14:paraId="47CC2DF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345" w:type="pct"/>
            <w:shd w:val="clear" w:color="auto" w:fill="auto"/>
            <w:hideMark/>
          </w:tcPr>
          <w:p w14:paraId="7F0D33F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74" w:type="pct"/>
            <w:shd w:val="clear" w:color="auto" w:fill="auto"/>
            <w:hideMark/>
          </w:tcPr>
          <w:p w14:paraId="388FDB5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01DE19B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408DEA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44" w:type="pct"/>
            <w:shd w:val="clear" w:color="auto" w:fill="auto"/>
            <w:hideMark/>
          </w:tcPr>
          <w:p w14:paraId="1F5ED3D7"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13F1AEC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2,1822</w:t>
            </w:r>
          </w:p>
        </w:tc>
        <w:tc>
          <w:tcPr>
            <w:tcW w:w="415" w:type="pct"/>
            <w:shd w:val="clear" w:color="auto" w:fill="auto"/>
            <w:hideMark/>
          </w:tcPr>
          <w:p w14:paraId="39C9FF2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203E9C89" w14:textId="77777777" w:rsidTr="00772166">
        <w:trPr>
          <w:gridAfter w:val="1"/>
          <w:wAfter w:w="3" w:type="pct"/>
          <w:trHeight w:val="60"/>
        </w:trPr>
        <w:tc>
          <w:tcPr>
            <w:tcW w:w="231" w:type="pct"/>
            <w:shd w:val="clear" w:color="auto" w:fill="auto"/>
            <w:hideMark/>
          </w:tcPr>
          <w:p w14:paraId="194E4CC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1628" w:type="pct"/>
            <w:shd w:val="clear" w:color="auto" w:fill="auto"/>
            <w:hideMark/>
          </w:tcPr>
          <w:p w14:paraId="6BE34015"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45" w:type="pct"/>
            <w:shd w:val="clear" w:color="auto" w:fill="auto"/>
            <w:hideMark/>
          </w:tcPr>
          <w:p w14:paraId="081E59C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w:t>
            </w:r>
          </w:p>
        </w:tc>
        <w:tc>
          <w:tcPr>
            <w:tcW w:w="374" w:type="pct"/>
            <w:shd w:val="clear" w:color="auto" w:fill="auto"/>
            <w:hideMark/>
          </w:tcPr>
          <w:p w14:paraId="0F66A3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489" w:type="pct"/>
            <w:shd w:val="clear" w:color="auto" w:fill="auto"/>
            <w:hideMark/>
          </w:tcPr>
          <w:p w14:paraId="6F88E97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27103E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44" w:type="pct"/>
            <w:shd w:val="clear" w:color="auto" w:fill="auto"/>
            <w:hideMark/>
          </w:tcPr>
          <w:p w14:paraId="74AF52A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050321F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0,0226</w:t>
            </w:r>
          </w:p>
        </w:tc>
        <w:tc>
          <w:tcPr>
            <w:tcW w:w="415" w:type="pct"/>
            <w:shd w:val="clear" w:color="auto" w:fill="auto"/>
            <w:hideMark/>
          </w:tcPr>
          <w:p w14:paraId="643A00D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26EC8C79" w14:textId="77777777" w:rsidTr="00772166">
        <w:trPr>
          <w:gridAfter w:val="1"/>
          <w:wAfter w:w="3" w:type="pct"/>
          <w:trHeight w:val="60"/>
        </w:trPr>
        <w:tc>
          <w:tcPr>
            <w:tcW w:w="231" w:type="pct"/>
            <w:shd w:val="clear" w:color="auto" w:fill="auto"/>
            <w:hideMark/>
          </w:tcPr>
          <w:p w14:paraId="1D07ED3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2930</w:t>
            </w:r>
          </w:p>
        </w:tc>
        <w:tc>
          <w:tcPr>
            <w:tcW w:w="1628" w:type="pct"/>
            <w:shd w:val="clear" w:color="auto" w:fill="auto"/>
            <w:hideMark/>
          </w:tcPr>
          <w:p w14:paraId="54252336"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абразивная (Корунд белый, </w:t>
            </w:r>
            <w:proofErr w:type="spellStart"/>
            <w:r w:rsidRPr="00CB472E">
              <w:rPr>
                <w:rFonts w:ascii="Arial" w:eastAsia="Times New Roman" w:hAnsi="Arial" w:cs="Arial"/>
                <w:sz w:val="20"/>
                <w:szCs w:val="20"/>
                <w:lang w:eastAsia="ru-RU"/>
              </w:rPr>
              <w:t>Монокорунд</w:t>
            </w:r>
            <w:proofErr w:type="spellEnd"/>
            <w:r w:rsidRPr="00CB472E">
              <w:rPr>
                <w:rFonts w:ascii="Arial" w:eastAsia="Times New Roman" w:hAnsi="Arial" w:cs="Arial"/>
                <w:sz w:val="20"/>
                <w:szCs w:val="20"/>
                <w:lang w:eastAsia="ru-RU"/>
              </w:rPr>
              <w:t>) (1027*)</w:t>
            </w:r>
          </w:p>
        </w:tc>
        <w:tc>
          <w:tcPr>
            <w:tcW w:w="345" w:type="pct"/>
            <w:shd w:val="clear" w:color="auto" w:fill="auto"/>
            <w:hideMark/>
          </w:tcPr>
          <w:p w14:paraId="2FC4B79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28C4080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0375BFA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568" w:type="pct"/>
            <w:shd w:val="clear" w:color="auto" w:fill="auto"/>
            <w:hideMark/>
          </w:tcPr>
          <w:p w14:paraId="574636D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44" w:type="pct"/>
            <w:shd w:val="clear" w:color="auto" w:fill="auto"/>
            <w:hideMark/>
          </w:tcPr>
          <w:p w14:paraId="3BB2D9C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5758A06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0,675</w:t>
            </w:r>
          </w:p>
        </w:tc>
        <w:tc>
          <w:tcPr>
            <w:tcW w:w="415" w:type="pct"/>
            <w:shd w:val="clear" w:color="auto" w:fill="auto"/>
            <w:hideMark/>
          </w:tcPr>
          <w:p w14:paraId="7E0F2AD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32662595" w14:textId="77777777" w:rsidTr="00772166">
        <w:trPr>
          <w:trHeight w:val="282"/>
        </w:trPr>
        <w:tc>
          <w:tcPr>
            <w:tcW w:w="5000" w:type="pct"/>
            <w:gridSpan w:val="10"/>
            <w:shd w:val="clear" w:color="auto" w:fill="auto"/>
            <w:vAlign w:val="center"/>
            <w:hideMark/>
          </w:tcPr>
          <w:p w14:paraId="5BD5C151"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Вещества, обладающие эффектом суммарного вредного воздействия</w:t>
            </w:r>
          </w:p>
        </w:tc>
      </w:tr>
      <w:tr w:rsidR="00772166" w:rsidRPr="00CB472E" w14:paraId="3562868C" w14:textId="77777777" w:rsidTr="00772166">
        <w:trPr>
          <w:gridAfter w:val="1"/>
          <w:wAfter w:w="3" w:type="pct"/>
          <w:trHeight w:val="270"/>
        </w:trPr>
        <w:tc>
          <w:tcPr>
            <w:tcW w:w="231" w:type="pct"/>
            <w:shd w:val="clear" w:color="auto" w:fill="auto"/>
            <w:hideMark/>
          </w:tcPr>
          <w:p w14:paraId="13BC80D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1628" w:type="pct"/>
            <w:shd w:val="clear" w:color="auto" w:fill="auto"/>
            <w:hideMark/>
          </w:tcPr>
          <w:p w14:paraId="41A7D5C1"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45" w:type="pct"/>
            <w:shd w:val="clear" w:color="auto" w:fill="auto"/>
            <w:hideMark/>
          </w:tcPr>
          <w:p w14:paraId="5EC02D8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w:t>
            </w:r>
          </w:p>
        </w:tc>
        <w:tc>
          <w:tcPr>
            <w:tcW w:w="374" w:type="pct"/>
            <w:shd w:val="clear" w:color="auto" w:fill="auto"/>
            <w:hideMark/>
          </w:tcPr>
          <w:p w14:paraId="0DA024E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89" w:type="pct"/>
            <w:shd w:val="clear" w:color="auto" w:fill="auto"/>
            <w:hideMark/>
          </w:tcPr>
          <w:p w14:paraId="53B5ACD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BB430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44" w:type="pct"/>
            <w:shd w:val="clear" w:color="auto" w:fill="auto"/>
            <w:hideMark/>
          </w:tcPr>
          <w:p w14:paraId="4AAA505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02DA34B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10,8503</w:t>
            </w:r>
          </w:p>
        </w:tc>
        <w:tc>
          <w:tcPr>
            <w:tcW w:w="415" w:type="pct"/>
            <w:shd w:val="clear" w:color="auto" w:fill="auto"/>
            <w:hideMark/>
          </w:tcPr>
          <w:p w14:paraId="0826038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00020897" w14:textId="77777777" w:rsidTr="00772166">
        <w:trPr>
          <w:gridAfter w:val="1"/>
          <w:wAfter w:w="3" w:type="pct"/>
          <w:trHeight w:val="525"/>
        </w:trPr>
        <w:tc>
          <w:tcPr>
            <w:tcW w:w="231" w:type="pct"/>
            <w:shd w:val="clear" w:color="auto" w:fill="auto"/>
            <w:hideMark/>
          </w:tcPr>
          <w:p w14:paraId="1FD0894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1628" w:type="pct"/>
            <w:shd w:val="clear" w:color="auto" w:fill="auto"/>
            <w:hideMark/>
          </w:tcPr>
          <w:p w14:paraId="1E2F774F"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45" w:type="pct"/>
            <w:shd w:val="clear" w:color="auto" w:fill="auto"/>
            <w:hideMark/>
          </w:tcPr>
          <w:p w14:paraId="1E00D79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w:t>
            </w:r>
          </w:p>
        </w:tc>
        <w:tc>
          <w:tcPr>
            <w:tcW w:w="374" w:type="pct"/>
            <w:shd w:val="clear" w:color="auto" w:fill="auto"/>
            <w:hideMark/>
          </w:tcPr>
          <w:p w14:paraId="215C41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6B3E574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1A84F5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44" w:type="pct"/>
            <w:shd w:val="clear" w:color="auto" w:fill="auto"/>
            <w:hideMark/>
          </w:tcPr>
          <w:p w14:paraId="40F9585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2,23</w:t>
            </w:r>
          </w:p>
        </w:tc>
        <w:tc>
          <w:tcPr>
            <w:tcW w:w="403" w:type="pct"/>
            <w:shd w:val="clear" w:color="auto" w:fill="auto"/>
            <w:hideMark/>
          </w:tcPr>
          <w:p w14:paraId="38BF966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1,7477</w:t>
            </w:r>
          </w:p>
        </w:tc>
        <w:tc>
          <w:tcPr>
            <w:tcW w:w="415" w:type="pct"/>
            <w:shd w:val="clear" w:color="auto" w:fill="auto"/>
            <w:hideMark/>
          </w:tcPr>
          <w:p w14:paraId="28F9536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D12C82B" w14:textId="77777777" w:rsidTr="00772166">
        <w:trPr>
          <w:gridAfter w:val="1"/>
          <w:wAfter w:w="3" w:type="pct"/>
          <w:trHeight w:val="270"/>
        </w:trPr>
        <w:tc>
          <w:tcPr>
            <w:tcW w:w="231" w:type="pct"/>
            <w:shd w:val="clear" w:color="auto" w:fill="auto"/>
            <w:hideMark/>
          </w:tcPr>
          <w:p w14:paraId="69103EB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1628" w:type="pct"/>
            <w:shd w:val="clear" w:color="auto" w:fill="auto"/>
            <w:hideMark/>
          </w:tcPr>
          <w:p w14:paraId="2F43566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345" w:type="pct"/>
            <w:shd w:val="clear" w:color="auto" w:fill="auto"/>
            <w:hideMark/>
          </w:tcPr>
          <w:p w14:paraId="4556F6FA"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74" w:type="pct"/>
            <w:shd w:val="clear" w:color="auto" w:fill="auto"/>
            <w:hideMark/>
          </w:tcPr>
          <w:p w14:paraId="344D9FD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20F934A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13668E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44" w:type="pct"/>
            <w:shd w:val="clear" w:color="auto" w:fill="auto"/>
            <w:hideMark/>
          </w:tcPr>
          <w:p w14:paraId="606AA4C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763F52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w:t>
            </w:r>
          </w:p>
        </w:tc>
        <w:tc>
          <w:tcPr>
            <w:tcW w:w="415" w:type="pct"/>
            <w:shd w:val="clear" w:color="auto" w:fill="auto"/>
            <w:hideMark/>
          </w:tcPr>
          <w:p w14:paraId="765103FC"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1145F021" w14:textId="77777777" w:rsidTr="00772166">
        <w:trPr>
          <w:gridAfter w:val="1"/>
          <w:wAfter w:w="3" w:type="pct"/>
          <w:trHeight w:val="270"/>
        </w:trPr>
        <w:tc>
          <w:tcPr>
            <w:tcW w:w="231" w:type="pct"/>
            <w:shd w:val="clear" w:color="auto" w:fill="auto"/>
            <w:hideMark/>
          </w:tcPr>
          <w:p w14:paraId="7495E99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1628" w:type="pct"/>
            <w:shd w:val="clear" w:color="auto" w:fill="auto"/>
            <w:hideMark/>
          </w:tcPr>
          <w:p w14:paraId="362E589C"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45" w:type="pct"/>
            <w:shd w:val="clear" w:color="auto" w:fill="auto"/>
            <w:hideMark/>
          </w:tcPr>
          <w:p w14:paraId="2B0A39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74" w:type="pct"/>
            <w:shd w:val="clear" w:color="auto" w:fill="auto"/>
            <w:hideMark/>
          </w:tcPr>
          <w:p w14:paraId="423D91E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89" w:type="pct"/>
            <w:shd w:val="clear" w:color="auto" w:fill="auto"/>
            <w:hideMark/>
          </w:tcPr>
          <w:p w14:paraId="4F1253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0D0B220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44" w:type="pct"/>
            <w:shd w:val="clear" w:color="auto" w:fill="auto"/>
            <w:hideMark/>
          </w:tcPr>
          <w:p w14:paraId="7F24491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2E15EC0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1,6847</w:t>
            </w:r>
          </w:p>
        </w:tc>
        <w:tc>
          <w:tcPr>
            <w:tcW w:w="415" w:type="pct"/>
            <w:shd w:val="clear" w:color="auto" w:fill="auto"/>
            <w:hideMark/>
          </w:tcPr>
          <w:p w14:paraId="1A0D74C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531EB0E2" w14:textId="77777777" w:rsidTr="00772166">
        <w:trPr>
          <w:trHeight w:val="780"/>
        </w:trPr>
        <w:tc>
          <w:tcPr>
            <w:tcW w:w="5000" w:type="pct"/>
            <w:gridSpan w:val="10"/>
            <w:shd w:val="clear" w:color="auto" w:fill="auto"/>
            <w:hideMark/>
          </w:tcPr>
          <w:p w14:paraId="4319E2CD"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Примечания: 1. Необходимость расчетов концентраций определяется согласно п.58 МРК-2014. Значение параметра в колонке 8 должно быть &gt;0.01 при Н&gt;10 и &gt;0.1 при H&lt;10, где H - средневзвешенная высота ИЗА, которая определяется по стандартной </w:t>
            </w:r>
            <w:proofErr w:type="spellStart"/>
            <w:r w:rsidRPr="00CB472E">
              <w:rPr>
                <w:rFonts w:ascii="Arial" w:eastAsia="Times New Roman" w:hAnsi="Arial" w:cs="Arial"/>
                <w:b/>
                <w:bCs/>
                <w:sz w:val="20"/>
                <w:szCs w:val="20"/>
                <w:lang w:eastAsia="ru-RU"/>
              </w:rPr>
              <w:t>формуле:Сумма</w:t>
            </w:r>
            <w:proofErr w:type="spellEnd"/>
            <w:r w:rsidRPr="00CB472E">
              <w:rPr>
                <w:rFonts w:ascii="Arial" w:eastAsia="Times New Roman" w:hAnsi="Arial" w:cs="Arial"/>
                <w:b/>
                <w:bCs/>
                <w:sz w:val="20"/>
                <w:szCs w:val="20"/>
                <w:lang w:eastAsia="ru-RU"/>
              </w:rPr>
              <w:t>(Hi*</w:t>
            </w:r>
            <w:proofErr w:type="spellStart"/>
            <w:r w:rsidRPr="00CB472E">
              <w:rPr>
                <w:rFonts w:ascii="Arial" w:eastAsia="Times New Roman" w:hAnsi="Arial" w:cs="Arial"/>
                <w:b/>
                <w:bCs/>
                <w:sz w:val="20"/>
                <w:szCs w:val="20"/>
                <w:lang w:eastAsia="ru-RU"/>
              </w:rPr>
              <w:t>Mi</w:t>
            </w:r>
            <w:proofErr w:type="spellEnd"/>
            <w:r w:rsidRPr="00CB472E">
              <w:rPr>
                <w:rFonts w:ascii="Arial" w:eastAsia="Times New Roman" w:hAnsi="Arial" w:cs="Arial"/>
                <w:b/>
                <w:bCs/>
                <w:sz w:val="20"/>
                <w:szCs w:val="20"/>
                <w:lang w:eastAsia="ru-RU"/>
              </w:rPr>
              <w:t>)/Сумма(</w:t>
            </w:r>
            <w:proofErr w:type="spellStart"/>
            <w:r w:rsidRPr="00CB472E">
              <w:rPr>
                <w:rFonts w:ascii="Arial" w:eastAsia="Times New Roman" w:hAnsi="Arial" w:cs="Arial"/>
                <w:b/>
                <w:bCs/>
                <w:sz w:val="20"/>
                <w:szCs w:val="20"/>
                <w:lang w:eastAsia="ru-RU"/>
              </w:rPr>
              <w:t>Mi</w:t>
            </w:r>
            <w:proofErr w:type="spellEnd"/>
            <w:r w:rsidRPr="00CB472E">
              <w:rPr>
                <w:rFonts w:ascii="Arial" w:eastAsia="Times New Roman" w:hAnsi="Arial" w:cs="Arial"/>
                <w:b/>
                <w:bCs/>
                <w:sz w:val="20"/>
                <w:szCs w:val="20"/>
                <w:lang w:eastAsia="ru-RU"/>
              </w:rPr>
              <w:t xml:space="preserve">), где Hi - фактическая высота ИЗА, </w:t>
            </w:r>
            <w:proofErr w:type="spellStart"/>
            <w:r w:rsidRPr="00CB472E">
              <w:rPr>
                <w:rFonts w:ascii="Arial" w:eastAsia="Times New Roman" w:hAnsi="Arial" w:cs="Arial"/>
                <w:b/>
                <w:bCs/>
                <w:sz w:val="20"/>
                <w:szCs w:val="20"/>
                <w:lang w:eastAsia="ru-RU"/>
              </w:rPr>
              <w:t>Mi</w:t>
            </w:r>
            <w:proofErr w:type="spellEnd"/>
            <w:r w:rsidRPr="00CB472E">
              <w:rPr>
                <w:rFonts w:ascii="Arial" w:eastAsia="Times New Roman" w:hAnsi="Arial" w:cs="Arial"/>
                <w:b/>
                <w:bCs/>
                <w:sz w:val="20"/>
                <w:szCs w:val="20"/>
                <w:lang w:eastAsia="ru-RU"/>
              </w:rPr>
              <w:t xml:space="preserve"> - выброс ЗВ, г/c</w:t>
            </w:r>
          </w:p>
        </w:tc>
      </w:tr>
      <w:tr w:rsidR="00772166" w:rsidRPr="00CB472E" w14:paraId="24982305" w14:textId="77777777" w:rsidTr="00772166">
        <w:trPr>
          <w:trHeight w:val="282"/>
        </w:trPr>
        <w:tc>
          <w:tcPr>
            <w:tcW w:w="5000" w:type="pct"/>
            <w:gridSpan w:val="10"/>
            <w:shd w:val="clear" w:color="auto" w:fill="auto"/>
            <w:hideMark/>
          </w:tcPr>
          <w:p w14:paraId="5B74A2D8"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2. При отсутствии </w:t>
            </w:r>
            <w:proofErr w:type="spellStart"/>
            <w:r w:rsidRPr="00CB472E">
              <w:rPr>
                <w:rFonts w:ascii="Arial" w:eastAsia="Times New Roman" w:hAnsi="Arial" w:cs="Arial"/>
                <w:b/>
                <w:bCs/>
                <w:sz w:val="20"/>
                <w:szCs w:val="20"/>
                <w:lang w:eastAsia="ru-RU"/>
              </w:rPr>
              <w:t>ПДКм.р</w:t>
            </w:r>
            <w:proofErr w:type="spellEnd"/>
            <w:r w:rsidRPr="00CB472E">
              <w:rPr>
                <w:rFonts w:ascii="Arial" w:eastAsia="Times New Roman" w:hAnsi="Arial" w:cs="Arial"/>
                <w:b/>
                <w:bCs/>
                <w:sz w:val="20"/>
                <w:szCs w:val="20"/>
                <w:lang w:eastAsia="ru-RU"/>
              </w:rPr>
              <w:t xml:space="preserve">. берется ОБУВ, при отсутствии ОБУВ - </w:t>
            </w:r>
            <w:proofErr w:type="spellStart"/>
            <w:r w:rsidRPr="00CB472E">
              <w:rPr>
                <w:rFonts w:ascii="Arial" w:eastAsia="Times New Roman" w:hAnsi="Arial" w:cs="Arial"/>
                <w:b/>
                <w:bCs/>
                <w:sz w:val="20"/>
                <w:szCs w:val="20"/>
                <w:lang w:eastAsia="ru-RU"/>
              </w:rPr>
              <w:t>ПДКс.с</w:t>
            </w:r>
            <w:proofErr w:type="spellEnd"/>
            <w:r w:rsidRPr="00CB472E">
              <w:rPr>
                <w:rFonts w:ascii="Arial" w:eastAsia="Times New Roman" w:hAnsi="Arial" w:cs="Arial"/>
                <w:b/>
                <w:bCs/>
                <w:sz w:val="20"/>
                <w:szCs w:val="20"/>
                <w:lang w:eastAsia="ru-RU"/>
              </w:rPr>
              <w:t>.</w:t>
            </w:r>
          </w:p>
        </w:tc>
      </w:tr>
    </w:tbl>
    <w:p w14:paraId="4F1143BE" w14:textId="0CC3E18D" w:rsidR="00772166" w:rsidRPr="00CB472E" w:rsidRDefault="00772166" w:rsidP="00366BFC">
      <w:pPr>
        <w:rPr>
          <w:rFonts w:ascii="Arial" w:eastAsia="Times New Roman" w:hAnsi="Arial" w:cs="Arial"/>
          <w:highlight w:val="yellow"/>
          <w:lang w:eastAsia="ru-RU"/>
        </w:rPr>
        <w:sectPr w:rsidR="00772166" w:rsidRPr="00CB472E" w:rsidSect="00857986">
          <w:headerReference w:type="default" r:id="rId18"/>
          <w:headerReference w:type="first" r:id="rId19"/>
          <w:pgSz w:w="16840" w:h="11907" w:orient="landscape" w:code="9"/>
          <w:pgMar w:top="1134" w:right="1134" w:bottom="851" w:left="1134" w:header="720" w:footer="720" w:gutter="0"/>
          <w:cols w:space="720"/>
          <w:titlePg/>
          <w:docGrid w:linePitch="272"/>
        </w:sectPr>
      </w:pPr>
      <w:r w:rsidRPr="00CB472E">
        <w:rPr>
          <w:rFonts w:ascii="Arial" w:eastAsia="Times New Roman" w:hAnsi="Arial" w:cs="Arial"/>
          <w:highlight w:val="yellow"/>
          <w:lang w:eastAsia="ru-RU"/>
        </w:rPr>
        <w:br w:type="textWrapping" w:clear="all"/>
      </w:r>
    </w:p>
    <w:p w14:paraId="6430F833" w14:textId="77777777" w:rsidR="00857986" w:rsidRPr="00CB472E" w:rsidRDefault="001A3D76" w:rsidP="00857986">
      <w:pPr>
        <w:ind w:firstLine="708"/>
        <w:jc w:val="both"/>
        <w:rPr>
          <w:rFonts w:ascii="Arial" w:eastAsia="Times New Roman" w:hAnsi="Arial" w:cs="Arial"/>
          <w:lang w:eastAsia="ru-RU"/>
        </w:rPr>
      </w:pPr>
      <w:r w:rsidRPr="00CB472E">
        <w:rPr>
          <w:rFonts w:ascii="Arial" w:hAnsi="Arial" w:cs="Arial"/>
        </w:rPr>
        <w:lastRenderedPageBreak/>
        <w:t>Карты рассевания загрязняющих веществ в приземном слое атмосферы и результаты расчета загрязнения атмосферы представлены таблицами в приложении</w:t>
      </w:r>
      <w:r w:rsidR="00857986" w:rsidRPr="00CB472E">
        <w:rPr>
          <w:rFonts w:ascii="Arial" w:eastAsia="Times New Roman" w:hAnsi="Arial" w:cs="Arial"/>
          <w:lang w:eastAsia="ru-RU"/>
        </w:rPr>
        <w:t>.</w:t>
      </w:r>
    </w:p>
    <w:p w14:paraId="45AEA67A" w14:textId="29276BCE"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Анализ результатов расчета рассеивания загрязняющих веществ для промплощадок </w:t>
      </w:r>
      <w:r w:rsidR="00A55AED" w:rsidRPr="00CB472E">
        <w:rPr>
          <w:rFonts w:ascii="Arial" w:eastAsia="Times New Roman" w:hAnsi="Arial" w:cs="Arial"/>
          <w:lang w:eastAsia="ru-RU"/>
        </w:rPr>
        <w:t xml:space="preserve">месторождения </w:t>
      </w:r>
      <w:r w:rsidR="00772166" w:rsidRPr="00CB472E">
        <w:rPr>
          <w:rFonts w:ascii="Arial" w:eastAsia="Times New Roman" w:hAnsi="Arial" w:cs="Arial"/>
          <w:lang w:eastAsia="ru-RU"/>
        </w:rPr>
        <w:t>Гран</w:t>
      </w:r>
      <w:r w:rsidRPr="00CB472E">
        <w:rPr>
          <w:rFonts w:ascii="Arial" w:eastAsia="Times New Roman" w:hAnsi="Arial" w:cs="Arial"/>
          <w:lang w:eastAsia="ru-RU"/>
        </w:rPr>
        <w:t xml:space="preserve"> показал, что уровень загрязнения за пределами промышленной площадки составил менее 1 ПДК.</w:t>
      </w:r>
    </w:p>
    <w:p w14:paraId="58356A04" w14:textId="77777777" w:rsidR="00857986" w:rsidRPr="00CB472E" w:rsidRDefault="00857986" w:rsidP="00857986">
      <w:pPr>
        <w:autoSpaceDE w:val="0"/>
        <w:autoSpaceDN w:val="0"/>
        <w:adjustRightInd w:val="0"/>
        <w:ind w:firstLine="720"/>
        <w:jc w:val="both"/>
        <w:rPr>
          <w:rFonts w:ascii="Arial" w:eastAsia="Calibri" w:hAnsi="Arial" w:cs="Arial"/>
          <w:lang w:eastAsia="en-US"/>
        </w:rPr>
      </w:pPr>
      <w:r w:rsidRPr="00CB472E">
        <w:rPr>
          <w:rFonts w:ascii="Arial" w:eastAsia="Calibri" w:hAnsi="Arial" w:cs="Arial"/>
          <w:lang w:eastAsia="en-US"/>
        </w:rPr>
        <w:t xml:space="preserve">Загрязнения атмосферного воздуха сопредельных территорий в результате трансграничного переноса воздушных масс, содержащих вредные выбросы, не прогнозируется. </w:t>
      </w:r>
    </w:p>
    <w:p w14:paraId="1430F12D" w14:textId="77777777" w:rsidR="00857986" w:rsidRPr="00CB472E" w:rsidRDefault="00857986" w:rsidP="00A904E3">
      <w:pPr>
        <w:ind w:firstLine="708"/>
        <w:jc w:val="both"/>
        <w:rPr>
          <w:rFonts w:ascii="Arial" w:hAnsi="Arial" w:cs="Arial"/>
        </w:rPr>
      </w:pPr>
    </w:p>
    <w:p w14:paraId="34A0F708" w14:textId="77777777" w:rsidR="00857986" w:rsidRPr="00CB472E" w:rsidRDefault="00857986" w:rsidP="00A0647A">
      <w:pPr>
        <w:pStyle w:val="20"/>
        <w:numPr>
          <w:ilvl w:val="1"/>
          <w:numId w:val="41"/>
        </w:numPr>
        <w:tabs>
          <w:tab w:val="left" w:pos="1134"/>
        </w:tabs>
        <w:spacing w:before="0" w:after="0"/>
        <w:ind w:left="851" w:hanging="142"/>
        <w:rPr>
          <w:sz w:val="24"/>
          <w:szCs w:val="24"/>
        </w:rPr>
      </w:pPr>
      <w:bookmarkStart w:id="86" w:name="_Toc210487427"/>
      <w:r w:rsidRPr="00CB472E">
        <w:rPr>
          <w:sz w:val="24"/>
          <w:szCs w:val="24"/>
        </w:rPr>
        <w:t>Возможные залповые и аварийные выбросы</w:t>
      </w:r>
      <w:bookmarkEnd w:id="86"/>
    </w:p>
    <w:p w14:paraId="1E31C3C7" w14:textId="77777777" w:rsidR="00857986" w:rsidRPr="00CB472E" w:rsidRDefault="00857986" w:rsidP="00857986">
      <w:pPr>
        <w:pStyle w:val="11"/>
        <w:ind w:firstLine="720"/>
        <w:jc w:val="both"/>
        <w:rPr>
          <w:rFonts w:ascii="Arial" w:hAnsi="Arial" w:cs="Arial"/>
          <w:szCs w:val="24"/>
        </w:rPr>
      </w:pPr>
      <w:r w:rsidRPr="00CB472E">
        <w:rPr>
          <w:rFonts w:ascii="Arial" w:hAnsi="Arial" w:cs="Arial"/>
          <w:szCs w:val="24"/>
        </w:rPr>
        <w:t>Залповые выбросы, как сравнительно непродолжительные и обычно во много раз превышающие по мощности средние выбросы, присуши многим производствам. Их наличие предусматривается технологическим регламентом и обусловлено проведением отдельных (специфических) стадий определенных технологических процессов.</w:t>
      </w:r>
    </w:p>
    <w:p w14:paraId="763062E9" w14:textId="77777777" w:rsidR="00857986" w:rsidRPr="00CB472E" w:rsidRDefault="00857986" w:rsidP="00857986">
      <w:pPr>
        <w:pStyle w:val="11"/>
        <w:ind w:firstLine="720"/>
        <w:jc w:val="both"/>
        <w:rPr>
          <w:rFonts w:ascii="Arial" w:hAnsi="Arial" w:cs="Arial"/>
          <w:szCs w:val="24"/>
        </w:rPr>
      </w:pPr>
      <w:r w:rsidRPr="00CB472E">
        <w:rPr>
          <w:rFonts w:ascii="Arial" w:hAnsi="Arial" w:cs="Arial"/>
          <w:szCs w:val="24"/>
        </w:rPr>
        <w:t>В каждом из случаев залповые выбросы - это необходимая на современном этапе развития технологии составная часть (стадия) того или иного технологического процесса (производства), выполняемая, как правило, с заданной периодичностью (регулярностью).</w:t>
      </w:r>
    </w:p>
    <w:p w14:paraId="394F78A2" w14:textId="77777777" w:rsidR="00857986" w:rsidRPr="00CB472E" w:rsidRDefault="00857986" w:rsidP="00857986">
      <w:pPr>
        <w:ind w:firstLine="720"/>
        <w:jc w:val="both"/>
        <w:rPr>
          <w:rFonts w:ascii="Arial" w:hAnsi="Arial" w:cs="Arial"/>
        </w:rPr>
      </w:pPr>
      <w:r w:rsidRPr="00CB472E">
        <w:rPr>
          <w:rFonts w:ascii="Arial" w:hAnsi="Arial" w:cs="Arial"/>
        </w:rPr>
        <w:t>Аварийные выбросы на терри</w:t>
      </w:r>
      <w:r w:rsidR="0089764B" w:rsidRPr="00CB472E">
        <w:rPr>
          <w:rFonts w:ascii="Arial" w:hAnsi="Arial" w:cs="Arial"/>
        </w:rPr>
        <w:t>тории месторождениях НГДУ «</w:t>
      </w:r>
      <w:proofErr w:type="spellStart"/>
      <w:r w:rsidR="0089764B" w:rsidRPr="00CB472E">
        <w:rPr>
          <w:rFonts w:ascii="Arial" w:hAnsi="Arial" w:cs="Arial"/>
        </w:rPr>
        <w:t>Жайык</w:t>
      </w:r>
      <w:r w:rsidRPr="00CB472E">
        <w:rPr>
          <w:rFonts w:ascii="Arial" w:hAnsi="Arial" w:cs="Arial"/>
        </w:rPr>
        <w:t>мунайгаз</w:t>
      </w:r>
      <w:proofErr w:type="spellEnd"/>
      <w:r w:rsidRPr="00CB472E">
        <w:rPr>
          <w:rFonts w:ascii="Arial" w:hAnsi="Arial" w:cs="Arial"/>
        </w:rPr>
        <w:t>» в основном связаны с нарушением технологического режима, значительной изношенностью оборудования и коррозионными процессами. По отчетным данным на территории НГДУ аварийных разливов и ситуаций не наблюдалось, так как ведется контроль качества выполнения работ, соответствия материалов и конструкций установленным требованиям, квалификация и ответственность технических руководителей и исполнителей, организация системы защиты от неблагоприятных стихийных явлений.</w:t>
      </w:r>
    </w:p>
    <w:p w14:paraId="38D3BF96" w14:textId="1A9E8C09" w:rsidR="001A3D76" w:rsidRPr="00CB472E" w:rsidRDefault="001A3D76" w:rsidP="001A3D76">
      <w:pPr>
        <w:ind w:firstLine="720"/>
        <w:jc w:val="both"/>
        <w:rPr>
          <w:rFonts w:ascii="Arial" w:eastAsia="Times New Roman" w:hAnsi="Arial" w:cs="Arial"/>
          <w:lang w:eastAsia="ru-RU"/>
        </w:rPr>
      </w:pPr>
      <w:r w:rsidRPr="00CB472E">
        <w:rPr>
          <w:rFonts w:ascii="Arial" w:eastAsia="Times New Roman" w:hAnsi="Arial" w:cs="Arial"/>
          <w:lang w:eastAsia="ru-RU"/>
        </w:rPr>
        <w:t xml:space="preserve">При бурении залповые и аварийные выбросы не предусмотрены, т.к. все операции во время бурения </w:t>
      </w:r>
      <w:r w:rsidR="00772166" w:rsidRPr="00CB472E">
        <w:rPr>
          <w:rFonts w:ascii="Arial" w:eastAsia="Times New Roman" w:hAnsi="Arial" w:cs="Arial"/>
          <w:lang w:eastAsia="ru-RU"/>
        </w:rPr>
        <w:t>происходит</w:t>
      </w:r>
      <w:r w:rsidRPr="00CB472E">
        <w:rPr>
          <w:rFonts w:ascii="Arial" w:eastAsia="Times New Roman" w:hAnsi="Arial" w:cs="Arial"/>
          <w:lang w:eastAsia="ru-RU"/>
        </w:rPr>
        <w:t xml:space="preserve"> строго соблюдением нормативных актов.</w:t>
      </w:r>
    </w:p>
    <w:p w14:paraId="2E69A413" w14:textId="77777777" w:rsidR="00857986" w:rsidRPr="00CB472E" w:rsidRDefault="00857986" w:rsidP="00857986">
      <w:pPr>
        <w:ind w:firstLine="720"/>
        <w:jc w:val="both"/>
        <w:rPr>
          <w:rFonts w:ascii="Arial" w:hAnsi="Arial" w:cs="Arial"/>
        </w:rPr>
      </w:pPr>
      <w:r w:rsidRPr="00CB472E">
        <w:rPr>
          <w:rFonts w:ascii="Arial" w:hAnsi="Arial" w:cs="Arial"/>
        </w:rPr>
        <w:t>Для снижения риска возникновения промышленных аварий и уменьшения ущерба разрабатывается комплекс мер по обеспечению безопасности и ликвидации аварий.</w:t>
      </w:r>
    </w:p>
    <w:p w14:paraId="25C84ACA" w14:textId="77777777" w:rsidR="00857986" w:rsidRPr="00CB472E" w:rsidRDefault="00857986" w:rsidP="00857986">
      <w:pPr>
        <w:jc w:val="both"/>
        <w:rPr>
          <w:rFonts w:ascii="Arial" w:hAnsi="Arial" w:cs="Arial"/>
        </w:rPr>
      </w:pPr>
      <w:r w:rsidRPr="00CB472E">
        <w:rPr>
          <w:rFonts w:ascii="Arial" w:hAnsi="Arial" w:cs="Arial"/>
        </w:rPr>
        <w:t>В планах по предупреждению и ликвидации аварий необходимо предусмотреть:</w:t>
      </w:r>
    </w:p>
    <w:p w14:paraId="0FE9F1B7" w14:textId="77777777" w:rsidR="00857986" w:rsidRPr="00CB472E" w:rsidRDefault="00857986" w:rsidP="00A0647A">
      <w:pPr>
        <w:numPr>
          <w:ilvl w:val="0"/>
          <w:numId w:val="43"/>
        </w:numPr>
        <w:jc w:val="both"/>
        <w:rPr>
          <w:rFonts w:ascii="Arial" w:hAnsi="Arial" w:cs="Arial"/>
        </w:rPr>
      </w:pPr>
      <w:r w:rsidRPr="00CB472E">
        <w:rPr>
          <w:rFonts w:ascii="Arial" w:hAnsi="Arial" w:cs="Arial"/>
        </w:rPr>
        <w:t>соблюдение необходимых мер между объектами и опасными участками потенциальных источников возгорания;</w:t>
      </w:r>
    </w:p>
    <w:p w14:paraId="1CEAB427" w14:textId="77777777" w:rsidR="00857986" w:rsidRPr="00CB472E" w:rsidRDefault="00857986" w:rsidP="00A0647A">
      <w:pPr>
        <w:numPr>
          <w:ilvl w:val="0"/>
          <w:numId w:val="43"/>
        </w:numPr>
        <w:jc w:val="both"/>
        <w:rPr>
          <w:rFonts w:ascii="Arial" w:hAnsi="Arial" w:cs="Arial"/>
        </w:rPr>
      </w:pPr>
      <w:r w:rsidRPr="00CB472E">
        <w:rPr>
          <w:rFonts w:ascii="Arial" w:hAnsi="Arial" w:cs="Arial"/>
        </w:rPr>
        <w:t>обеспечение беспрепятственного проезда аварийных служб к любой точке производственного участка;</w:t>
      </w:r>
    </w:p>
    <w:p w14:paraId="730DF842" w14:textId="77777777" w:rsidR="00857986" w:rsidRPr="00CB472E" w:rsidRDefault="00857986" w:rsidP="00A0647A">
      <w:pPr>
        <w:numPr>
          <w:ilvl w:val="0"/>
          <w:numId w:val="43"/>
        </w:numPr>
        <w:jc w:val="both"/>
        <w:rPr>
          <w:rFonts w:ascii="Arial" w:hAnsi="Arial" w:cs="Arial"/>
        </w:rPr>
      </w:pPr>
      <w:r w:rsidRPr="00CB472E">
        <w:rPr>
          <w:rFonts w:ascii="Arial" w:hAnsi="Arial" w:cs="Arial"/>
        </w:rPr>
        <w:t>обеспечение безопасности производства на наиболее опасных участках;</w:t>
      </w:r>
    </w:p>
    <w:p w14:paraId="79F9EFBD" w14:textId="77777777" w:rsidR="00857986" w:rsidRPr="00CB472E" w:rsidRDefault="00857986" w:rsidP="00A0647A">
      <w:pPr>
        <w:numPr>
          <w:ilvl w:val="0"/>
          <w:numId w:val="43"/>
        </w:numPr>
        <w:jc w:val="both"/>
        <w:rPr>
          <w:rFonts w:ascii="Arial" w:hAnsi="Arial" w:cs="Arial"/>
        </w:rPr>
      </w:pPr>
      <w:r w:rsidRPr="00CB472E">
        <w:rPr>
          <w:rFonts w:ascii="Arial" w:hAnsi="Arial" w:cs="Arial"/>
        </w:rPr>
        <w:t>регулярные технические осмотры оборудования, ремонт и замена неисправных материалов и оборудования;</w:t>
      </w:r>
    </w:p>
    <w:p w14:paraId="046F17EE" w14:textId="77777777" w:rsidR="00857986" w:rsidRPr="00CB472E" w:rsidRDefault="00857986" w:rsidP="00A0647A">
      <w:pPr>
        <w:numPr>
          <w:ilvl w:val="0"/>
          <w:numId w:val="43"/>
        </w:numPr>
        <w:jc w:val="both"/>
        <w:rPr>
          <w:rFonts w:ascii="Arial" w:hAnsi="Arial" w:cs="Arial"/>
        </w:rPr>
      </w:pPr>
      <w:r w:rsidRPr="00CB472E">
        <w:rPr>
          <w:rFonts w:ascii="Arial" w:hAnsi="Arial" w:cs="Arial"/>
        </w:rPr>
        <w:t>применение материалов, оборудования и арматуры, обеспечивающих надежность эксплуатации, термоизоляции горячих поверхностей;</w:t>
      </w:r>
    </w:p>
    <w:p w14:paraId="34F5B916" w14:textId="77777777" w:rsidR="00857986" w:rsidRPr="00CB472E" w:rsidRDefault="00857986" w:rsidP="00A0647A">
      <w:pPr>
        <w:numPr>
          <w:ilvl w:val="0"/>
          <w:numId w:val="43"/>
        </w:numPr>
        <w:jc w:val="both"/>
        <w:rPr>
          <w:rFonts w:ascii="Arial" w:hAnsi="Arial" w:cs="Arial"/>
        </w:rPr>
      </w:pPr>
      <w:r w:rsidRPr="00CB472E">
        <w:rPr>
          <w:rFonts w:ascii="Arial" w:hAnsi="Arial" w:cs="Arial"/>
        </w:rPr>
        <w:lastRenderedPageBreak/>
        <w:t>обучение пересмотра правилам техники безопасности, пожарной безопасности, соблюдению правил эксплуатации при выполнении работ;</w:t>
      </w:r>
    </w:p>
    <w:p w14:paraId="51CA609A" w14:textId="77777777" w:rsidR="00857986" w:rsidRPr="00CB472E" w:rsidRDefault="00857986" w:rsidP="00A0647A">
      <w:pPr>
        <w:numPr>
          <w:ilvl w:val="0"/>
          <w:numId w:val="43"/>
        </w:numPr>
        <w:jc w:val="both"/>
        <w:rPr>
          <w:rFonts w:ascii="Arial" w:hAnsi="Arial" w:cs="Arial"/>
        </w:rPr>
      </w:pPr>
      <w:r w:rsidRPr="00CB472E">
        <w:rPr>
          <w:rFonts w:ascii="Arial" w:hAnsi="Arial" w:cs="Arial"/>
        </w:rPr>
        <w:t>для борьбы с возможным пожаром необходимо предусмотреть достаточное количество противопожарного оборудования, средств индивидуальной защиты и медикаментов.</w:t>
      </w:r>
    </w:p>
    <w:p w14:paraId="5BE8C517" w14:textId="77777777" w:rsidR="00857986" w:rsidRPr="00CB472E" w:rsidRDefault="00857986" w:rsidP="00857986">
      <w:pPr>
        <w:jc w:val="both"/>
        <w:rPr>
          <w:rFonts w:ascii="Arial" w:hAnsi="Arial" w:cs="Arial"/>
        </w:rPr>
      </w:pPr>
    </w:p>
    <w:p w14:paraId="0BDDF8B2" w14:textId="77777777" w:rsidR="00857986" w:rsidRPr="00CB472E" w:rsidRDefault="00857986" w:rsidP="00A0647A">
      <w:pPr>
        <w:pStyle w:val="20"/>
        <w:numPr>
          <w:ilvl w:val="1"/>
          <w:numId w:val="41"/>
        </w:numPr>
        <w:tabs>
          <w:tab w:val="left" w:pos="1134"/>
        </w:tabs>
        <w:spacing w:before="0" w:after="0"/>
        <w:ind w:left="0" w:firstLine="709"/>
        <w:jc w:val="both"/>
        <w:rPr>
          <w:sz w:val="24"/>
          <w:szCs w:val="24"/>
        </w:rPr>
      </w:pPr>
      <w:bookmarkStart w:id="87" w:name="_Toc210487428"/>
      <w:r w:rsidRPr="00CB472E">
        <w:rPr>
          <w:sz w:val="24"/>
          <w:szCs w:val="24"/>
        </w:rPr>
        <w:t>Мероприятия по предотвращению (сокращению) выбросов в атмосферный воздух</w:t>
      </w:r>
      <w:bookmarkEnd w:id="87"/>
    </w:p>
    <w:p w14:paraId="5D9A895F" w14:textId="77777777" w:rsidR="00903654" w:rsidRPr="00CB472E" w:rsidRDefault="00903654" w:rsidP="00903654">
      <w:pPr>
        <w:ind w:firstLine="720"/>
        <w:jc w:val="both"/>
        <w:rPr>
          <w:rFonts w:ascii="Arial" w:hAnsi="Arial" w:cs="Arial"/>
        </w:rPr>
      </w:pPr>
      <w:r w:rsidRPr="00CB472E">
        <w:rPr>
          <w:rFonts w:ascii="Arial" w:hAnsi="Arial" w:cs="Arial"/>
        </w:rPr>
        <w:t>Для предотвращения нежелательных последствий при проведении планируемых работ по бурению скважин на месторождении и сокращении площадей с уничтоженной и трансформированной растительностью необходимо выполнение комплекса мероприятий по охране растительности:</w:t>
      </w:r>
    </w:p>
    <w:p w14:paraId="0C94F102"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свести к минимуму количество вновь прокладываемых грунтовых дорог;</w:t>
      </w:r>
    </w:p>
    <w:p w14:paraId="48EE97FE"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рациональное использование земель, выбор оптимальных размеров рабочей зоны при строительстве. Расположение объектов на площадке буровой должно соответствовать утвержденной схеме расположения оборудования;</w:t>
      </w:r>
    </w:p>
    <w:p w14:paraId="0449C2F2"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снятие и сохранение плодородного почвенного слоя для последующего использования его при рекультивационных работах;</w:t>
      </w:r>
    </w:p>
    <w:p w14:paraId="1CC85EF6"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допускать расширения дорожного полотна;</w:t>
      </w:r>
    </w:p>
    <w:p w14:paraId="4DEFBAD0"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осуществить профилактические мероприятия, способствующие прекращению роста площадей, подвергаемых воздействию при производстве работ;</w:t>
      </w:r>
    </w:p>
    <w:p w14:paraId="00DEA74A"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 xml:space="preserve">не прокладывать дорогу по </w:t>
      </w:r>
      <w:proofErr w:type="spellStart"/>
      <w:r w:rsidRPr="00CB472E">
        <w:rPr>
          <w:rFonts w:ascii="Arial" w:hAnsi="Arial" w:cs="Arial"/>
        </w:rPr>
        <w:t>соровым</w:t>
      </w:r>
      <w:proofErr w:type="spellEnd"/>
      <w:r w:rsidRPr="00CB472E">
        <w:rPr>
          <w:rFonts w:ascii="Arial" w:hAnsi="Arial" w:cs="Arial"/>
        </w:rPr>
        <w:t xml:space="preserve"> участкам (особенно по их кромке);</w:t>
      </w:r>
    </w:p>
    <w:p w14:paraId="78C480AB" w14:textId="77777777" w:rsidR="00903654" w:rsidRPr="00CB472E" w:rsidRDefault="00903654" w:rsidP="00A0647A">
      <w:pPr>
        <w:numPr>
          <w:ilvl w:val="0"/>
          <w:numId w:val="30"/>
        </w:numPr>
        <w:tabs>
          <w:tab w:val="clear" w:pos="720"/>
          <w:tab w:val="left" w:pos="993"/>
        </w:tabs>
        <w:ind w:left="0" w:firstLine="709"/>
        <w:jc w:val="both"/>
        <w:rPr>
          <w:rFonts w:ascii="Arial" w:hAnsi="Arial" w:cs="Arial"/>
          <w:b/>
          <w:noProof/>
        </w:rPr>
      </w:pPr>
      <w:r w:rsidRPr="00CB472E">
        <w:rPr>
          <w:rFonts w:ascii="Arial" w:hAnsi="Arial" w:cs="Arial"/>
        </w:rPr>
        <w:t>исключить использование несанкционированной территории под хозяйственные нужды.</w:t>
      </w:r>
    </w:p>
    <w:p w14:paraId="25892892" w14:textId="77777777" w:rsidR="00903654" w:rsidRPr="00CB472E" w:rsidRDefault="00903654" w:rsidP="00903654">
      <w:pPr>
        <w:tabs>
          <w:tab w:val="left" w:pos="720"/>
        </w:tabs>
        <w:jc w:val="both"/>
        <w:rPr>
          <w:rFonts w:ascii="Arial" w:hAnsi="Arial" w:cs="Arial"/>
        </w:rPr>
      </w:pPr>
      <w:r w:rsidRPr="00CB472E">
        <w:rPr>
          <w:rFonts w:ascii="Arial" w:hAnsi="Arial" w:cs="Arial"/>
        </w:rPr>
        <w:tab/>
        <w:t>С целью контроля и оценки происходящих изменений состояния окружающей среды, прогноза их дальнейшего развития и оценки эффективности применяемых природоохранных мероприятий предусмотрено ведение производственного мониторинга.</w:t>
      </w:r>
    </w:p>
    <w:p w14:paraId="19E61F37" w14:textId="77777777" w:rsidR="00857986" w:rsidRPr="00CB472E" w:rsidRDefault="00903654" w:rsidP="00A55AED">
      <w:pPr>
        <w:pStyle w:val="20"/>
        <w:numPr>
          <w:ilvl w:val="1"/>
          <w:numId w:val="41"/>
        </w:numPr>
        <w:ind w:left="0" w:firstLine="917"/>
        <w:jc w:val="both"/>
        <w:rPr>
          <w:sz w:val="24"/>
          <w:szCs w:val="24"/>
        </w:rPr>
      </w:pPr>
      <w:bookmarkStart w:id="88" w:name="_Toc210487429"/>
      <w:r w:rsidRPr="00CB472E">
        <w:rPr>
          <w:sz w:val="24"/>
          <w:szCs w:val="24"/>
        </w:rPr>
        <w:t>Определение нормативов допустимых выбросов загрязняющих веществ</w:t>
      </w:r>
      <w:bookmarkEnd w:id="88"/>
    </w:p>
    <w:p w14:paraId="2C4840F9" w14:textId="3FD54CBC" w:rsidR="00A904E3" w:rsidRPr="00CB472E" w:rsidRDefault="00A904E3" w:rsidP="00A904E3">
      <w:pPr>
        <w:tabs>
          <w:tab w:val="left" w:pos="360"/>
        </w:tabs>
        <w:ind w:firstLine="709"/>
        <w:jc w:val="both"/>
        <w:rPr>
          <w:rFonts w:ascii="Arial" w:hAnsi="Arial" w:cs="Arial"/>
          <w:b/>
        </w:rPr>
      </w:pPr>
      <w:r w:rsidRPr="00CB472E">
        <w:rPr>
          <w:rFonts w:ascii="Arial" w:hAnsi="Arial" w:cs="Arial"/>
        </w:rPr>
        <w:t xml:space="preserve">Нормативы выбросов загрязняющих веществ от стационарных источников представлены при </w:t>
      </w:r>
      <w:r w:rsidR="00CA66D9" w:rsidRPr="00CB472E">
        <w:rPr>
          <w:rFonts w:ascii="Arial" w:hAnsi="Arial" w:cs="Arial"/>
        </w:rPr>
        <w:t xml:space="preserve">использовании буровой установки </w:t>
      </w:r>
      <w:r w:rsidR="00B43F3A" w:rsidRPr="00CB472E">
        <w:rPr>
          <w:rFonts w:ascii="Arial" w:hAnsi="Arial" w:cs="Arial"/>
          <w:sz w:val="22"/>
          <w:lang w:val="en-US"/>
        </w:rPr>
        <w:t>HDD</w:t>
      </w:r>
      <w:r w:rsidR="00B43F3A" w:rsidRPr="00CB472E">
        <w:rPr>
          <w:rFonts w:ascii="Arial" w:hAnsi="Arial" w:cs="Arial"/>
          <w:sz w:val="22"/>
        </w:rPr>
        <w:t>350.9</w:t>
      </w:r>
      <w:r w:rsidRPr="00CB472E">
        <w:rPr>
          <w:rFonts w:ascii="Arial" w:hAnsi="Arial" w:cs="Arial"/>
        </w:rPr>
        <w:t>, так как выбросы загрязняющих веществ при использовании данной установки будут максимальными.</w:t>
      </w:r>
      <w:r w:rsidRPr="00CB472E">
        <w:rPr>
          <w:rFonts w:ascii="Arial" w:hAnsi="Arial" w:cs="Arial"/>
          <w:b/>
        </w:rPr>
        <w:t xml:space="preserve"> </w:t>
      </w:r>
    </w:p>
    <w:p w14:paraId="6AF14893" w14:textId="3E442671" w:rsidR="00A904E3" w:rsidRPr="00CB472E" w:rsidRDefault="00A904E3" w:rsidP="00A904E3">
      <w:pPr>
        <w:tabs>
          <w:tab w:val="left" w:pos="360"/>
        </w:tabs>
        <w:ind w:firstLine="709"/>
        <w:jc w:val="both"/>
        <w:rPr>
          <w:rFonts w:ascii="Arial" w:hAnsi="Arial" w:cs="Arial"/>
        </w:rPr>
      </w:pPr>
      <w:r w:rsidRPr="00CB472E">
        <w:rPr>
          <w:rFonts w:ascii="Arial" w:hAnsi="Arial" w:cs="Arial"/>
        </w:rPr>
        <w:t>Предложен</w:t>
      </w:r>
      <w:r w:rsidR="001A3D76" w:rsidRPr="00CB472E">
        <w:rPr>
          <w:rFonts w:ascii="Arial" w:hAnsi="Arial" w:cs="Arial"/>
        </w:rPr>
        <w:t>ия по нормативам Н</w:t>
      </w:r>
      <w:r w:rsidRPr="00CB472E">
        <w:rPr>
          <w:rFonts w:ascii="Arial" w:hAnsi="Arial" w:cs="Arial"/>
        </w:rPr>
        <w:t>ДВ в целом по площади по каждому веществу за весь период проведения работ представлены в таблице</w:t>
      </w:r>
      <w:r w:rsidR="00E428D5" w:rsidRPr="00CB472E">
        <w:rPr>
          <w:rFonts w:ascii="Arial" w:hAnsi="Arial" w:cs="Arial"/>
        </w:rPr>
        <w:t xml:space="preserve"> 3.</w:t>
      </w:r>
      <w:r w:rsidR="003A732C" w:rsidRPr="00CB472E">
        <w:rPr>
          <w:rFonts w:ascii="Arial" w:hAnsi="Arial" w:cs="Arial"/>
        </w:rPr>
        <w:t>1</w:t>
      </w:r>
      <w:r w:rsidR="00DD618A" w:rsidRPr="00CB472E">
        <w:rPr>
          <w:rFonts w:ascii="Arial" w:hAnsi="Arial" w:cs="Arial"/>
          <w:lang w:val="kk-KZ"/>
        </w:rPr>
        <w:t>0</w:t>
      </w:r>
      <w:r w:rsidRPr="00CB472E">
        <w:rPr>
          <w:rFonts w:ascii="Arial" w:hAnsi="Arial" w:cs="Arial"/>
        </w:rPr>
        <w:t xml:space="preserve">. </w:t>
      </w:r>
    </w:p>
    <w:p w14:paraId="457A317A" w14:textId="77777777" w:rsidR="00A904E3" w:rsidRPr="00CB472E" w:rsidRDefault="00A904E3" w:rsidP="00A904E3">
      <w:pPr>
        <w:tabs>
          <w:tab w:val="left" w:pos="360"/>
        </w:tabs>
        <w:jc w:val="both"/>
        <w:rPr>
          <w:rFonts w:ascii="Arial" w:hAnsi="Arial" w:cs="Arial"/>
          <w:b/>
          <w:sz w:val="20"/>
          <w:szCs w:val="20"/>
        </w:rPr>
      </w:pPr>
    </w:p>
    <w:p w14:paraId="7BC8FBBE" w14:textId="77777777" w:rsidR="00A904E3" w:rsidRPr="00CB472E" w:rsidRDefault="00A904E3" w:rsidP="00A904E3">
      <w:pPr>
        <w:tabs>
          <w:tab w:val="left" w:pos="360"/>
        </w:tabs>
        <w:jc w:val="both"/>
        <w:rPr>
          <w:rFonts w:ascii="Arial" w:hAnsi="Arial" w:cs="Arial"/>
          <w:b/>
          <w:sz w:val="20"/>
          <w:szCs w:val="20"/>
          <w:highlight w:val="yellow"/>
        </w:rPr>
        <w:sectPr w:rsidR="00A904E3" w:rsidRPr="00CB472E" w:rsidSect="00EB1A4B">
          <w:headerReference w:type="default" r:id="rId20"/>
          <w:pgSz w:w="11906" w:h="16838"/>
          <w:pgMar w:top="1134" w:right="851" w:bottom="1134" w:left="1701" w:header="680" w:footer="567" w:gutter="0"/>
          <w:cols w:space="708"/>
          <w:docGrid w:linePitch="360"/>
        </w:sectPr>
      </w:pPr>
    </w:p>
    <w:p w14:paraId="472D4596" w14:textId="49BB1B88" w:rsidR="00557D2B" w:rsidRPr="00CB472E" w:rsidRDefault="00A904E3" w:rsidP="00557D2B">
      <w:pPr>
        <w:pStyle w:val="afff9"/>
        <w:spacing w:after="0"/>
        <w:ind w:firstLine="709"/>
        <w:jc w:val="both"/>
        <w:rPr>
          <w:rFonts w:ascii="Arial" w:hAnsi="Arial" w:cs="Arial"/>
          <w:b/>
          <w:i w:val="0"/>
          <w:color w:val="auto"/>
          <w:sz w:val="20"/>
          <w:szCs w:val="20"/>
          <w:lang w:val="kk-KZ"/>
        </w:rPr>
      </w:pPr>
      <w:bookmarkStart w:id="89" w:name="_Toc243053618"/>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10</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F058B4" w:rsidRPr="00CB472E">
        <w:rPr>
          <w:rFonts w:ascii="Arial" w:eastAsiaTheme="majorEastAsia" w:hAnsi="Arial" w:cs="Arial"/>
          <w:lang w:val="kk-KZ"/>
        </w:rPr>
        <w:t>–</w:t>
      </w:r>
      <w:r w:rsidRPr="00CB472E">
        <w:rPr>
          <w:rFonts w:ascii="Arial" w:hAnsi="Arial" w:cs="Arial"/>
          <w:b/>
          <w:i w:val="0"/>
          <w:color w:val="auto"/>
          <w:sz w:val="20"/>
          <w:szCs w:val="20"/>
        </w:rPr>
        <w:t xml:space="preserve"> Нормативы выбросов загрязняющих веществ от стационарных источников при строительстве</w:t>
      </w:r>
      <w:r w:rsidR="00CA66D9" w:rsidRPr="00CB472E">
        <w:rPr>
          <w:rFonts w:ascii="Arial" w:hAnsi="Arial" w:cs="Arial"/>
          <w:b/>
          <w:i w:val="0"/>
          <w:color w:val="auto"/>
          <w:sz w:val="20"/>
          <w:szCs w:val="20"/>
        </w:rPr>
        <w:t xml:space="preserve"> </w:t>
      </w:r>
      <w:r w:rsidR="008B22C2" w:rsidRPr="00CB472E">
        <w:rPr>
          <w:rFonts w:ascii="Arial" w:hAnsi="Arial" w:cs="Arial"/>
          <w:b/>
          <w:bCs/>
          <w:i w:val="0"/>
          <w:iCs w:val="0"/>
          <w:sz w:val="20"/>
          <w:szCs w:val="20"/>
          <w:lang w:val="kk-KZ"/>
        </w:rPr>
        <w:t>оценочной</w:t>
      </w:r>
      <w:r w:rsidRPr="00CB472E">
        <w:rPr>
          <w:rFonts w:ascii="Arial" w:hAnsi="Arial" w:cs="Arial"/>
          <w:b/>
          <w:bCs/>
          <w:i w:val="0"/>
          <w:iCs w:val="0"/>
          <w:color w:val="auto"/>
          <w:sz w:val="22"/>
          <w:szCs w:val="22"/>
        </w:rPr>
        <w:t xml:space="preserve"> </w:t>
      </w:r>
      <w:r w:rsidRPr="00CB472E">
        <w:rPr>
          <w:rFonts w:ascii="Arial" w:hAnsi="Arial" w:cs="Arial"/>
          <w:b/>
          <w:i w:val="0"/>
          <w:color w:val="auto"/>
          <w:sz w:val="20"/>
          <w:szCs w:val="20"/>
        </w:rPr>
        <w:t>скважин</w:t>
      </w:r>
      <w:r w:rsidR="00A55AED" w:rsidRPr="00CB472E">
        <w:rPr>
          <w:rFonts w:ascii="Arial" w:hAnsi="Arial" w:cs="Arial"/>
          <w:b/>
          <w:i w:val="0"/>
          <w:color w:val="auto"/>
          <w:sz w:val="20"/>
          <w:szCs w:val="20"/>
        </w:rPr>
        <w:t>ы</w:t>
      </w:r>
      <w:r w:rsidRPr="00CB472E">
        <w:rPr>
          <w:rFonts w:ascii="Arial" w:hAnsi="Arial" w:cs="Arial"/>
          <w:b/>
          <w:i w:val="0"/>
          <w:color w:val="auto"/>
          <w:sz w:val="20"/>
          <w:szCs w:val="20"/>
        </w:rPr>
        <w:t xml:space="preserve"> </w:t>
      </w:r>
      <w:r w:rsidR="00811F56">
        <w:rPr>
          <w:rFonts w:ascii="Arial" w:hAnsi="Arial" w:cs="Arial"/>
          <w:b/>
          <w:i w:val="0"/>
          <w:color w:val="auto"/>
          <w:sz w:val="20"/>
          <w:szCs w:val="20"/>
        </w:rPr>
        <w:t xml:space="preserve">№96 </w:t>
      </w:r>
      <w:r w:rsidRPr="00CB472E">
        <w:rPr>
          <w:rFonts w:ascii="Arial" w:hAnsi="Arial" w:cs="Arial"/>
          <w:b/>
          <w:i w:val="0"/>
          <w:color w:val="auto"/>
          <w:sz w:val="20"/>
          <w:szCs w:val="20"/>
        </w:rPr>
        <w:t xml:space="preserve">на месторождении </w:t>
      </w:r>
      <w:r w:rsidR="00772166" w:rsidRPr="00CB472E">
        <w:rPr>
          <w:rFonts w:ascii="Arial" w:hAnsi="Arial" w:cs="Arial"/>
          <w:b/>
          <w:i w:val="0"/>
          <w:color w:val="auto"/>
          <w:sz w:val="20"/>
          <w:szCs w:val="20"/>
        </w:rPr>
        <w:t>Гран</w:t>
      </w:r>
      <w:r w:rsidR="000C632F" w:rsidRPr="00CB472E">
        <w:rPr>
          <w:rFonts w:ascii="Arial" w:hAnsi="Arial" w:cs="Arial"/>
          <w:b/>
          <w:i w:val="0"/>
          <w:color w:val="auto"/>
          <w:sz w:val="20"/>
          <w:szCs w:val="20"/>
          <w:lang w:val="kk-KZ"/>
        </w:rPr>
        <w:t xml:space="preserve"> на 202</w:t>
      </w:r>
      <w:r w:rsidR="00C55880" w:rsidRPr="00CB472E">
        <w:rPr>
          <w:rFonts w:ascii="Arial" w:hAnsi="Arial" w:cs="Arial"/>
          <w:b/>
          <w:i w:val="0"/>
          <w:color w:val="auto"/>
          <w:sz w:val="20"/>
          <w:szCs w:val="20"/>
          <w:lang w:val="kk-KZ"/>
        </w:rPr>
        <w:t>7</w:t>
      </w:r>
      <w:r w:rsidR="000C632F" w:rsidRPr="00CB472E">
        <w:rPr>
          <w:rFonts w:ascii="Arial" w:hAnsi="Arial" w:cs="Arial"/>
          <w:b/>
          <w:i w:val="0"/>
          <w:color w:val="auto"/>
          <w:sz w:val="20"/>
          <w:szCs w:val="20"/>
          <w:lang w:val="kk-KZ"/>
        </w:rPr>
        <w:t xml:space="preserve"> год</w:t>
      </w:r>
      <w:bookmarkEnd w:id="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9"/>
        <w:gridCol w:w="1228"/>
        <w:gridCol w:w="14"/>
        <w:gridCol w:w="1165"/>
        <w:gridCol w:w="908"/>
        <w:gridCol w:w="1705"/>
        <w:gridCol w:w="1682"/>
        <w:gridCol w:w="14"/>
        <w:gridCol w:w="1693"/>
        <w:gridCol w:w="1822"/>
        <w:gridCol w:w="1048"/>
      </w:tblGrid>
      <w:tr w:rsidR="00557D2B" w:rsidRPr="00CB472E" w14:paraId="09C976EB" w14:textId="77777777" w:rsidTr="00557D2B">
        <w:trPr>
          <w:trHeight w:val="255"/>
        </w:trPr>
        <w:tc>
          <w:tcPr>
            <w:tcW w:w="1050" w:type="pct"/>
            <w:vMerge w:val="restart"/>
            <w:shd w:val="clear" w:color="auto" w:fill="auto"/>
            <w:vAlign w:val="center"/>
            <w:hideMark/>
          </w:tcPr>
          <w:p w14:paraId="210E463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Производство</w:t>
            </w:r>
            <w:r w:rsidRPr="00CB472E">
              <w:rPr>
                <w:rFonts w:ascii="Arial" w:eastAsia="Times New Roman" w:hAnsi="Arial" w:cs="Arial"/>
                <w:sz w:val="20"/>
                <w:szCs w:val="20"/>
                <w:lang w:eastAsia="ru-RU"/>
              </w:rPr>
              <w:br/>
              <w:t>цех, участок</w:t>
            </w:r>
          </w:p>
        </w:tc>
        <w:tc>
          <w:tcPr>
            <w:tcW w:w="430" w:type="pct"/>
            <w:vMerge w:val="restart"/>
            <w:shd w:val="clear" w:color="auto" w:fill="auto"/>
            <w:vAlign w:val="center"/>
            <w:hideMark/>
          </w:tcPr>
          <w:p w14:paraId="3BA7ECA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w:t>
            </w:r>
          </w:p>
        </w:tc>
        <w:tc>
          <w:tcPr>
            <w:tcW w:w="1922" w:type="pct"/>
            <w:gridSpan w:val="6"/>
            <w:shd w:val="clear" w:color="auto" w:fill="auto"/>
            <w:vAlign w:val="center"/>
            <w:hideMark/>
          </w:tcPr>
          <w:p w14:paraId="342F234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Нормативы выбросов загрязняющих веществ</w:t>
            </w:r>
          </w:p>
        </w:tc>
        <w:tc>
          <w:tcPr>
            <w:tcW w:w="1231" w:type="pct"/>
            <w:gridSpan w:val="2"/>
            <w:shd w:val="clear" w:color="auto" w:fill="auto"/>
            <w:vAlign w:val="center"/>
            <w:hideMark/>
          </w:tcPr>
          <w:p w14:paraId="0F6A303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vMerge w:val="restart"/>
            <w:shd w:val="clear" w:color="auto" w:fill="auto"/>
            <w:vAlign w:val="center"/>
            <w:hideMark/>
          </w:tcPr>
          <w:p w14:paraId="77C98A3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год</w:t>
            </w:r>
            <w:r w:rsidRPr="00CB472E">
              <w:rPr>
                <w:rFonts w:ascii="Arial" w:eastAsia="Times New Roman" w:hAnsi="Arial" w:cs="Arial"/>
                <w:sz w:val="20"/>
                <w:szCs w:val="20"/>
                <w:lang w:eastAsia="ru-RU"/>
              </w:rPr>
              <w:br/>
            </w:r>
            <w:proofErr w:type="spellStart"/>
            <w:r w:rsidRPr="00CB472E">
              <w:rPr>
                <w:rFonts w:ascii="Arial" w:eastAsia="Times New Roman" w:hAnsi="Arial" w:cs="Arial"/>
                <w:sz w:val="20"/>
                <w:szCs w:val="20"/>
                <w:lang w:eastAsia="ru-RU"/>
              </w:rPr>
              <w:t>дос</w:t>
            </w:r>
            <w:proofErr w:type="spellEnd"/>
            <w:r w:rsidRPr="00CB472E">
              <w:rPr>
                <w:rFonts w:ascii="Arial" w:eastAsia="Times New Roman" w:hAnsi="Arial" w:cs="Arial"/>
                <w:sz w:val="20"/>
                <w:szCs w:val="20"/>
                <w:lang w:eastAsia="ru-RU"/>
              </w:rPr>
              <w:t>-</w:t>
            </w:r>
            <w:r w:rsidRPr="00CB472E">
              <w:rPr>
                <w:rFonts w:ascii="Arial" w:eastAsia="Times New Roman" w:hAnsi="Arial" w:cs="Arial"/>
                <w:sz w:val="20"/>
                <w:szCs w:val="20"/>
                <w:lang w:eastAsia="ru-RU"/>
              </w:rPr>
              <w:br/>
            </w:r>
            <w:proofErr w:type="spellStart"/>
            <w:r w:rsidRPr="00CB472E">
              <w:rPr>
                <w:rFonts w:ascii="Arial" w:eastAsia="Times New Roman" w:hAnsi="Arial" w:cs="Arial"/>
                <w:sz w:val="20"/>
                <w:szCs w:val="20"/>
                <w:lang w:eastAsia="ru-RU"/>
              </w:rPr>
              <w:t>тиже</w:t>
            </w:r>
            <w:proofErr w:type="spellEnd"/>
            <w:r w:rsidRPr="00CB472E">
              <w:rPr>
                <w:rFonts w:ascii="Arial" w:eastAsia="Times New Roman" w:hAnsi="Arial" w:cs="Arial"/>
                <w:sz w:val="20"/>
                <w:szCs w:val="20"/>
                <w:lang w:eastAsia="ru-RU"/>
              </w:rPr>
              <w:br/>
            </w:r>
            <w:proofErr w:type="spellStart"/>
            <w:r w:rsidRPr="00CB472E">
              <w:rPr>
                <w:rFonts w:ascii="Arial" w:eastAsia="Times New Roman" w:hAnsi="Arial" w:cs="Arial"/>
                <w:sz w:val="20"/>
                <w:szCs w:val="20"/>
                <w:lang w:eastAsia="ru-RU"/>
              </w:rPr>
              <w:t>ния</w:t>
            </w:r>
            <w:proofErr w:type="spellEnd"/>
            <w:r w:rsidRPr="00CB472E">
              <w:rPr>
                <w:rFonts w:ascii="Arial" w:eastAsia="Times New Roman" w:hAnsi="Arial" w:cs="Arial"/>
                <w:sz w:val="20"/>
                <w:szCs w:val="20"/>
                <w:lang w:eastAsia="ru-RU"/>
              </w:rPr>
              <w:br/>
              <w:t>НДВ</w:t>
            </w:r>
          </w:p>
        </w:tc>
      </w:tr>
      <w:tr w:rsidR="00557D2B" w:rsidRPr="00CB472E" w14:paraId="526C1C82" w14:textId="77777777" w:rsidTr="00557D2B">
        <w:trPr>
          <w:trHeight w:val="70"/>
        </w:trPr>
        <w:tc>
          <w:tcPr>
            <w:tcW w:w="1050" w:type="pct"/>
            <w:vMerge/>
            <w:vAlign w:val="center"/>
            <w:hideMark/>
          </w:tcPr>
          <w:p w14:paraId="10E3DBBB" w14:textId="77777777" w:rsidR="00557D2B" w:rsidRPr="00CB472E" w:rsidRDefault="00557D2B" w:rsidP="00557D2B">
            <w:pPr>
              <w:rPr>
                <w:rFonts w:ascii="Arial" w:eastAsia="Times New Roman" w:hAnsi="Arial" w:cs="Arial"/>
                <w:sz w:val="20"/>
                <w:szCs w:val="20"/>
                <w:lang w:eastAsia="ru-RU"/>
              </w:rPr>
            </w:pPr>
          </w:p>
        </w:tc>
        <w:tc>
          <w:tcPr>
            <w:tcW w:w="430" w:type="pct"/>
            <w:vMerge/>
            <w:vAlign w:val="center"/>
            <w:hideMark/>
          </w:tcPr>
          <w:p w14:paraId="10715DEB" w14:textId="77777777" w:rsidR="00557D2B" w:rsidRPr="00CB472E" w:rsidRDefault="00557D2B" w:rsidP="00557D2B">
            <w:pPr>
              <w:rPr>
                <w:rFonts w:ascii="Arial" w:eastAsia="Times New Roman" w:hAnsi="Arial" w:cs="Arial"/>
                <w:sz w:val="20"/>
                <w:szCs w:val="20"/>
                <w:lang w:eastAsia="ru-RU"/>
              </w:rPr>
            </w:pPr>
          </w:p>
        </w:tc>
        <w:tc>
          <w:tcPr>
            <w:tcW w:w="731" w:type="pct"/>
            <w:gridSpan w:val="3"/>
            <w:shd w:val="clear" w:color="auto" w:fill="auto"/>
            <w:vAlign w:val="center"/>
            <w:hideMark/>
          </w:tcPr>
          <w:p w14:paraId="682CB0B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существующее положение</w:t>
            </w:r>
            <w:r w:rsidRPr="00CB472E">
              <w:rPr>
                <w:rFonts w:ascii="Arial" w:eastAsia="Times New Roman" w:hAnsi="Arial" w:cs="Arial"/>
                <w:sz w:val="20"/>
                <w:szCs w:val="20"/>
                <w:lang w:eastAsia="ru-RU"/>
              </w:rPr>
              <w:br/>
              <w:t>на 2026 год</w:t>
            </w:r>
          </w:p>
        </w:tc>
        <w:tc>
          <w:tcPr>
            <w:tcW w:w="1186" w:type="pct"/>
            <w:gridSpan w:val="2"/>
            <w:shd w:val="clear" w:color="auto" w:fill="auto"/>
            <w:vAlign w:val="center"/>
            <w:hideMark/>
          </w:tcPr>
          <w:p w14:paraId="1583A2F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 2026 год</w:t>
            </w:r>
          </w:p>
        </w:tc>
        <w:tc>
          <w:tcPr>
            <w:tcW w:w="1236" w:type="pct"/>
            <w:gridSpan w:val="3"/>
            <w:shd w:val="clear" w:color="auto" w:fill="auto"/>
            <w:vAlign w:val="center"/>
            <w:hideMark/>
          </w:tcPr>
          <w:p w14:paraId="760E97D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НДВ</w:t>
            </w:r>
          </w:p>
        </w:tc>
        <w:tc>
          <w:tcPr>
            <w:tcW w:w="367" w:type="pct"/>
            <w:vMerge/>
            <w:vAlign w:val="center"/>
            <w:hideMark/>
          </w:tcPr>
          <w:p w14:paraId="28E41E53" w14:textId="77777777" w:rsidR="00557D2B" w:rsidRPr="00CB472E" w:rsidRDefault="00557D2B" w:rsidP="00557D2B">
            <w:pPr>
              <w:rPr>
                <w:rFonts w:ascii="Arial" w:eastAsia="Times New Roman" w:hAnsi="Arial" w:cs="Arial"/>
                <w:sz w:val="20"/>
                <w:szCs w:val="20"/>
                <w:lang w:eastAsia="ru-RU"/>
              </w:rPr>
            </w:pPr>
          </w:p>
        </w:tc>
      </w:tr>
      <w:tr w:rsidR="00557D2B" w:rsidRPr="00CB472E" w14:paraId="1D3D8E4B" w14:textId="77777777" w:rsidTr="00557D2B">
        <w:trPr>
          <w:trHeight w:val="70"/>
        </w:trPr>
        <w:tc>
          <w:tcPr>
            <w:tcW w:w="1050" w:type="pct"/>
            <w:shd w:val="clear" w:color="auto" w:fill="auto"/>
            <w:vAlign w:val="center"/>
            <w:hideMark/>
          </w:tcPr>
          <w:p w14:paraId="188E969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и наименование загрязняющего вещества</w:t>
            </w:r>
          </w:p>
        </w:tc>
        <w:tc>
          <w:tcPr>
            <w:tcW w:w="430" w:type="pct"/>
            <w:vMerge/>
            <w:vAlign w:val="center"/>
            <w:hideMark/>
          </w:tcPr>
          <w:p w14:paraId="313335BB" w14:textId="77777777" w:rsidR="00557D2B" w:rsidRPr="00CB472E" w:rsidRDefault="00557D2B" w:rsidP="00557D2B">
            <w:pPr>
              <w:rPr>
                <w:rFonts w:ascii="Arial" w:eastAsia="Times New Roman" w:hAnsi="Arial" w:cs="Arial"/>
                <w:sz w:val="20"/>
                <w:szCs w:val="20"/>
                <w:lang w:eastAsia="ru-RU"/>
              </w:rPr>
            </w:pPr>
          </w:p>
        </w:tc>
        <w:tc>
          <w:tcPr>
            <w:tcW w:w="413" w:type="pct"/>
            <w:gridSpan w:val="2"/>
            <w:shd w:val="clear" w:color="auto" w:fill="auto"/>
            <w:vAlign w:val="center"/>
            <w:hideMark/>
          </w:tcPr>
          <w:p w14:paraId="14A126D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г/с</w:t>
            </w:r>
          </w:p>
        </w:tc>
        <w:tc>
          <w:tcPr>
            <w:tcW w:w="318" w:type="pct"/>
            <w:shd w:val="clear" w:color="auto" w:fill="auto"/>
            <w:vAlign w:val="center"/>
            <w:hideMark/>
          </w:tcPr>
          <w:p w14:paraId="055BF32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597" w:type="pct"/>
            <w:shd w:val="clear" w:color="auto" w:fill="auto"/>
            <w:vAlign w:val="center"/>
            <w:hideMark/>
          </w:tcPr>
          <w:p w14:paraId="338AF77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г/c</w:t>
            </w:r>
          </w:p>
        </w:tc>
        <w:tc>
          <w:tcPr>
            <w:tcW w:w="589" w:type="pct"/>
            <w:shd w:val="clear" w:color="auto" w:fill="auto"/>
            <w:vAlign w:val="center"/>
            <w:hideMark/>
          </w:tcPr>
          <w:p w14:paraId="7544EFE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598" w:type="pct"/>
            <w:gridSpan w:val="2"/>
            <w:shd w:val="clear" w:color="auto" w:fill="auto"/>
            <w:vAlign w:val="center"/>
            <w:hideMark/>
          </w:tcPr>
          <w:p w14:paraId="70B3DF3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г/c</w:t>
            </w:r>
          </w:p>
        </w:tc>
        <w:tc>
          <w:tcPr>
            <w:tcW w:w="638" w:type="pct"/>
            <w:shd w:val="clear" w:color="auto" w:fill="auto"/>
            <w:vAlign w:val="center"/>
            <w:hideMark/>
          </w:tcPr>
          <w:p w14:paraId="3F87DFB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367" w:type="pct"/>
            <w:vMerge/>
            <w:vAlign w:val="center"/>
            <w:hideMark/>
          </w:tcPr>
          <w:p w14:paraId="5A9EE82B" w14:textId="77777777" w:rsidR="00557D2B" w:rsidRPr="00CB472E" w:rsidRDefault="00557D2B" w:rsidP="00557D2B">
            <w:pPr>
              <w:rPr>
                <w:rFonts w:ascii="Arial" w:eastAsia="Times New Roman" w:hAnsi="Arial" w:cs="Arial"/>
                <w:sz w:val="20"/>
                <w:szCs w:val="20"/>
                <w:lang w:eastAsia="ru-RU"/>
              </w:rPr>
            </w:pPr>
          </w:p>
        </w:tc>
      </w:tr>
      <w:tr w:rsidR="00557D2B" w:rsidRPr="00CB472E" w14:paraId="2516CAD0" w14:textId="77777777" w:rsidTr="00557D2B">
        <w:trPr>
          <w:trHeight w:val="255"/>
        </w:trPr>
        <w:tc>
          <w:tcPr>
            <w:tcW w:w="1050" w:type="pct"/>
            <w:shd w:val="clear" w:color="auto" w:fill="auto"/>
            <w:noWrap/>
            <w:vAlign w:val="bottom"/>
            <w:hideMark/>
          </w:tcPr>
          <w:p w14:paraId="5D88907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430" w:type="pct"/>
            <w:shd w:val="clear" w:color="auto" w:fill="auto"/>
            <w:noWrap/>
            <w:vAlign w:val="bottom"/>
            <w:hideMark/>
          </w:tcPr>
          <w:p w14:paraId="5B1AE81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13" w:type="pct"/>
            <w:gridSpan w:val="2"/>
            <w:shd w:val="clear" w:color="auto" w:fill="auto"/>
            <w:noWrap/>
            <w:vAlign w:val="bottom"/>
            <w:hideMark/>
          </w:tcPr>
          <w:p w14:paraId="3245AEE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18" w:type="pct"/>
            <w:shd w:val="clear" w:color="auto" w:fill="auto"/>
            <w:noWrap/>
            <w:vAlign w:val="bottom"/>
            <w:hideMark/>
          </w:tcPr>
          <w:p w14:paraId="36541F9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97" w:type="pct"/>
            <w:shd w:val="clear" w:color="auto" w:fill="auto"/>
            <w:noWrap/>
            <w:vAlign w:val="bottom"/>
            <w:hideMark/>
          </w:tcPr>
          <w:p w14:paraId="544C18B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589" w:type="pct"/>
            <w:shd w:val="clear" w:color="auto" w:fill="auto"/>
            <w:noWrap/>
            <w:vAlign w:val="bottom"/>
            <w:hideMark/>
          </w:tcPr>
          <w:p w14:paraId="065C841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98" w:type="pct"/>
            <w:gridSpan w:val="2"/>
            <w:shd w:val="clear" w:color="auto" w:fill="auto"/>
            <w:noWrap/>
            <w:vAlign w:val="bottom"/>
            <w:hideMark/>
          </w:tcPr>
          <w:p w14:paraId="2645146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638" w:type="pct"/>
            <w:shd w:val="clear" w:color="auto" w:fill="auto"/>
            <w:noWrap/>
            <w:vAlign w:val="bottom"/>
            <w:hideMark/>
          </w:tcPr>
          <w:p w14:paraId="432C219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367" w:type="pct"/>
            <w:shd w:val="clear" w:color="auto" w:fill="auto"/>
            <w:noWrap/>
            <w:vAlign w:val="bottom"/>
            <w:hideMark/>
          </w:tcPr>
          <w:p w14:paraId="0F11487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557D2B" w:rsidRPr="00CB472E" w14:paraId="28F04256" w14:textId="77777777" w:rsidTr="00557D2B">
        <w:trPr>
          <w:trHeight w:val="259"/>
        </w:trPr>
        <w:tc>
          <w:tcPr>
            <w:tcW w:w="5000" w:type="pct"/>
            <w:gridSpan w:val="11"/>
            <w:shd w:val="clear" w:color="auto" w:fill="auto"/>
            <w:noWrap/>
            <w:vAlign w:val="center"/>
            <w:hideMark/>
          </w:tcPr>
          <w:p w14:paraId="766F5A8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(0123) Железо (II, III) оксиды (в пересчете на железо) (</w:t>
            </w:r>
            <w:proofErr w:type="spellStart"/>
            <w:r w:rsidRPr="00CB472E">
              <w:rPr>
                <w:rFonts w:ascii="Arial" w:eastAsia="Times New Roman" w:hAnsi="Arial" w:cs="Arial"/>
                <w:b/>
                <w:bCs/>
                <w:sz w:val="20"/>
                <w:szCs w:val="20"/>
                <w:lang w:eastAsia="ru-RU"/>
              </w:rPr>
              <w:t>диЖелезо</w:t>
            </w:r>
            <w:proofErr w:type="spellEnd"/>
            <w:r w:rsidRPr="00CB472E">
              <w:rPr>
                <w:rFonts w:ascii="Arial" w:eastAsia="Times New Roman" w:hAnsi="Arial" w:cs="Arial"/>
                <w:b/>
                <w:bCs/>
                <w:sz w:val="20"/>
                <w:szCs w:val="20"/>
                <w:lang w:eastAsia="ru-RU"/>
              </w:rPr>
              <w:t xml:space="preserve"> триоксид, Железа(274)</w:t>
            </w:r>
          </w:p>
        </w:tc>
      </w:tr>
      <w:tr w:rsidR="00557D2B" w:rsidRPr="00CB472E" w14:paraId="05C7957B" w14:textId="77777777" w:rsidTr="00557D2B">
        <w:trPr>
          <w:trHeight w:val="259"/>
        </w:trPr>
        <w:tc>
          <w:tcPr>
            <w:tcW w:w="5000" w:type="pct"/>
            <w:gridSpan w:val="11"/>
            <w:shd w:val="clear" w:color="auto" w:fill="auto"/>
            <w:noWrap/>
            <w:vAlign w:val="center"/>
            <w:hideMark/>
          </w:tcPr>
          <w:p w14:paraId="242DA2B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557D2B" w:rsidRPr="00CB472E" w14:paraId="426B2217" w14:textId="77777777" w:rsidTr="00557D2B">
        <w:trPr>
          <w:trHeight w:val="255"/>
        </w:trPr>
        <w:tc>
          <w:tcPr>
            <w:tcW w:w="1050" w:type="pct"/>
            <w:shd w:val="clear" w:color="auto" w:fill="auto"/>
            <w:hideMark/>
          </w:tcPr>
          <w:p w14:paraId="54BE4B1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2353FFD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13" w:type="pct"/>
            <w:gridSpan w:val="2"/>
            <w:shd w:val="clear" w:color="auto" w:fill="auto"/>
            <w:noWrap/>
            <w:hideMark/>
          </w:tcPr>
          <w:p w14:paraId="688B657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6C0C8E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CE7CF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0,01092</w:t>
            </w:r>
          </w:p>
        </w:tc>
        <w:tc>
          <w:tcPr>
            <w:tcW w:w="589" w:type="pct"/>
            <w:shd w:val="clear" w:color="auto" w:fill="auto"/>
            <w:noWrap/>
            <w:hideMark/>
          </w:tcPr>
          <w:p w14:paraId="1407F2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0,00157</w:t>
            </w:r>
          </w:p>
        </w:tc>
        <w:tc>
          <w:tcPr>
            <w:tcW w:w="598" w:type="pct"/>
            <w:gridSpan w:val="2"/>
            <w:shd w:val="clear" w:color="auto" w:fill="auto"/>
            <w:noWrap/>
            <w:hideMark/>
          </w:tcPr>
          <w:p w14:paraId="0FDD77A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3E42F09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2915BFC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039CCB1" w14:textId="77777777" w:rsidTr="00557D2B">
        <w:trPr>
          <w:trHeight w:val="255"/>
        </w:trPr>
        <w:tc>
          <w:tcPr>
            <w:tcW w:w="1050" w:type="pct"/>
            <w:shd w:val="clear" w:color="auto" w:fill="auto"/>
            <w:hideMark/>
          </w:tcPr>
          <w:p w14:paraId="23079C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6042EE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13" w:type="pct"/>
            <w:gridSpan w:val="2"/>
            <w:shd w:val="clear" w:color="auto" w:fill="auto"/>
            <w:noWrap/>
            <w:hideMark/>
          </w:tcPr>
          <w:p w14:paraId="19885A9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F072FE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1C4EEA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589" w:type="pct"/>
            <w:shd w:val="clear" w:color="auto" w:fill="auto"/>
            <w:noWrap/>
            <w:hideMark/>
          </w:tcPr>
          <w:p w14:paraId="2B0573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598" w:type="pct"/>
            <w:gridSpan w:val="2"/>
            <w:shd w:val="clear" w:color="auto" w:fill="auto"/>
            <w:noWrap/>
            <w:hideMark/>
          </w:tcPr>
          <w:p w14:paraId="0B2E1F0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8" w:type="pct"/>
            <w:shd w:val="clear" w:color="auto" w:fill="auto"/>
            <w:noWrap/>
            <w:hideMark/>
          </w:tcPr>
          <w:p w14:paraId="0368CA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367" w:type="pct"/>
            <w:shd w:val="clear" w:color="auto" w:fill="auto"/>
            <w:noWrap/>
            <w:hideMark/>
          </w:tcPr>
          <w:p w14:paraId="663CA95A" w14:textId="303F410C"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5A9ADF6F" w14:textId="77777777" w:rsidTr="00557D2B">
        <w:trPr>
          <w:trHeight w:val="510"/>
        </w:trPr>
        <w:tc>
          <w:tcPr>
            <w:tcW w:w="1050" w:type="pct"/>
            <w:shd w:val="clear" w:color="auto" w:fill="auto"/>
            <w:hideMark/>
          </w:tcPr>
          <w:p w14:paraId="046E8AD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1FD0A96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2FFABB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56B30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1F086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89" w:type="pct"/>
            <w:shd w:val="clear" w:color="auto" w:fill="auto"/>
            <w:noWrap/>
            <w:hideMark/>
          </w:tcPr>
          <w:p w14:paraId="0D928C0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598" w:type="pct"/>
            <w:gridSpan w:val="2"/>
            <w:shd w:val="clear" w:color="auto" w:fill="auto"/>
            <w:noWrap/>
            <w:hideMark/>
          </w:tcPr>
          <w:p w14:paraId="4A11860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8" w:type="pct"/>
            <w:shd w:val="clear" w:color="auto" w:fill="auto"/>
            <w:noWrap/>
            <w:hideMark/>
          </w:tcPr>
          <w:p w14:paraId="1D4FDD4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367" w:type="pct"/>
            <w:shd w:val="clear" w:color="auto" w:fill="auto"/>
            <w:noWrap/>
            <w:hideMark/>
          </w:tcPr>
          <w:p w14:paraId="1BE92771" w14:textId="2FDA0B64"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319272BD" w14:textId="77777777" w:rsidTr="00557D2B">
        <w:trPr>
          <w:trHeight w:val="259"/>
        </w:trPr>
        <w:tc>
          <w:tcPr>
            <w:tcW w:w="5000" w:type="pct"/>
            <w:gridSpan w:val="11"/>
            <w:shd w:val="clear" w:color="auto" w:fill="auto"/>
            <w:noWrap/>
            <w:vAlign w:val="center"/>
            <w:hideMark/>
          </w:tcPr>
          <w:p w14:paraId="027A86CF"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(0143) Марганец и его соединения (в пересчете на марганца (IV) оксид) (327)</w:t>
            </w:r>
          </w:p>
        </w:tc>
      </w:tr>
      <w:tr w:rsidR="00557D2B" w:rsidRPr="00CB472E" w14:paraId="2DF0931B" w14:textId="77777777" w:rsidTr="00557D2B">
        <w:trPr>
          <w:trHeight w:val="259"/>
        </w:trPr>
        <w:tc>
          <w:tcPr>
            <w:tcW w:w="5000" w:type="pct"/>
            <w:gridSpan w:val="11"/>
            <w:shd w:val="clear" w:color="auto" w:fill="auto"/>
            <w:noWrap/>
            <w:vAlign w:val="center"/>
            <w:hideMark/>
          </w:tcPr>
          <w:p w14:paraId="5A4897B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557D2B" w:rsidRPr="00CB472E" w14:paraId="7B5C4341" w14:textId="77777777" w:rsidTr="00557D2B">
        <w:trPr>
          <w:trHeight w:val="255"/>
        </w:trPr>
        <w:tc>
          <w:tcPr>
            <w:tcW w:w="1050" w:type="pct"/>
            <w:shd w:val="clear" w:color="auto" w:fill="auto"/>
            <w:hideMark/>
          </w:tcPr>
          <w:p w14:paraId="01484DE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4DE22BC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13" w:type="pct"/>
            <w:gridSpan w:val="2"/>
            <w:shd w:val="clear" w:color="auto" w:fill="auto"/>
            <w:noWrap/>
            <w:hideMark/>
          </w:tcPr>
          <w:p w14:paraId="78B6515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5BC9C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D57C5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89" w:type="pct"/>
            <w:shd w:val="clear" w:color="auto" w:fill="auto"/>
            <w:noWrap/>
            <w:hideMark/>
          </w:tcPr>
          <w:p w14:paraId="1B4E4D1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598" w:type="pct"/>
            <w:gridSpan w:val="2"/>
            <w:shd w:val="clear" w:color="auto" w:fill="auto"/>
            <w:noWrap/>
            <w:hideMark/>
          </w:tcPr>
          <w:p w14:paraId="25F0E9E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2649849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6D6FF6C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D132C31" w14:textId="77777777" w:rsidTr="00557D2B">
        <w:trPr>
          <w:trHeight w:val="510"/>
        </w:trPr>
        <w:tc>
          <w:tcPr>
            <w:tcW w:w="1050" w:type="pct"/>
            <w:shd w:val="clear" w:color="auto" w:fill="auto"/>
            <w:hideMark/>
          </w:tcPr>
          <w:p w14:paraId="1D8D0FB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7A0F07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0435F1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47607C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F157F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89" w:type="pct"/>
            <w:shd w:val="clear" w:color="auto" w:fill="auto"/>
            <w:noWrap/>
            <w:hideMark/>
          </w:tcPr>
          <w:p w14:paraId="56C6C8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598" w:type="pct"/>
            <w:gridSpan w:val="2"/>
            <w:shd w:val="clear" w:color="auto" w:fill="auto"/>
            <w:noWrap/>
            <w:hideMark/>
          </w:tcPr>
          <w:p w14:paraId="22FC19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3C5A32E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6B60D6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7CAE7F0" w14:textId="77777777" w:rsidTr="00557D2B">
        <w:trPr>
          <w:trHeight w:val="259"/>
        </w:trPr>
        <w:tc>
          <w:tcPr>
            <w:tcW w:w="5000" w:type="pct"/>
            <w:gridSpan w:val="11"/>
            <w:shd w:val="clear" w:color="auto" w:fill="auto"/>
            <w:noWrap/>
            <w:vAlign w:val="center"/>
            <w:hideMark/>
          </w:tcPr>
          <w:p w14:paraId="63935FB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(0301) Азота (IV) диоксид (Азота диоксид) (4)</w:t>
            </w:r>
          </w:p>
        </w:tc>
      </w:tr>
      <w:tr w:rsidR="00557D2B" w:rsidRPr="00CB472E" w14:paraId="1B48F125" w14:textId="77777777" w:rsidTr="00557D2B">
        <w:trPr>
          <w:trHeight w:val="259"/>
        </w:trPr>
        <w:tc>
          <w:tcPr>
            <w:tcW w:w="5000" w:type="pct"/>
            <w:gridSpan w:val="11"/>
            <w:shd w:val="clear" w:color="auto" w:fill="auto"/>
            <w:noWrap/>
            <w:vAlign w:val="center"/>
            <w:hideMark/>
          </w:tcPr>
          <w:p w14:paraId="2E30A57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557D2B" w:rsidRPr="00CB472E" w14:paraId="151438DE" w14:textId="77777777" w:rsidTr="00557D2B">
        <w:trPr>
          <w:trHeight w:val="255"/>
        </w:trPr>
        <w:tc>
          <w:tcPr>
            <w:tcW w:w="1050" w:type="pct"/>
            <w:shd w:val="clear" w:color="auto" w:fill="auto"/>
            <w:hideMark/>
          </w:tcPr>
          <w:p w14:paraId="5857D84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3D1112B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5307675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E1480A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39826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589" w:type="pct"/>
            <w:shd w:val="clear" w:color="auto" w:fill="auto"/>
            <w:noWrap/>
            <w:hideMark/>
          </w:tcPr>
          <w:p w14:paraId="0F07712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c>
          <w:tcPr>
            <w:tcW w:w="598" w:type="pct"/>
            <w:gridSpan w:val="2"/>
            <w:shd w:val="clear" w:color="auto" w:fill="auto"/>
            <w:noWrap/>
            <w:hideMark/>
          </w:tcPr>
          <w:p w14:paraId="2B8BBBA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8" w:type="pct"/>
            <w:shd w:val="clear" w:color="auto" w:fill="auto"/>
            <w:noWrap/>
            <w:hideMark/>
          </w:tcPr>
          <w:p w14:paraId="2AABE0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c>
          <w:tcPr>
            <w:tcW w:w="367" w:type="pct"/>
            <w:shd w:val="clear" w:color="auto" w:fill="auto"/>
            <w:noWrap/>
            <w:hideMark/>
          </w:tcPr>
          <w:p w14:paraId="1EE367DD" w14:textId="544EC66F"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39F73B80" w14:textId="77777777" w:rsidTr="00557D2B">
        <w:trPr>
          <w:trHeight w:val="255"/>
        </w:trPr>
        <w:tc>
          <w:tcPr>
            <w:tcW w:w="1050" w:type="pct"/>
            <w:shd w:val="clear" w:color="auto" w:fill="auto"/>
            <w:hideMark/>
          </w:tcPr>
          <w:p w14:paraId="43D65D3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11C3B6A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1C4378D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809FB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87BD26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589" w:type="pct"/>
            <w:shd w:val="clear" w:color="auto" w:fill="auto"/>
            <w:noWrap/>
            <w:hideMark/>
          </w:tcPr>
          <w:p w14:paraId="21435F4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c>
          <w:tcPr>
            <w:tcW w:w="598" w:type="pct"/>
            <w:gridSpan w:val="2"/>
            <w:shd w:val="clear" w:color="auto" w:fill="auto"/>
            <w:noWrap/>
            <w:hideMark/>
          </w:tcPr>
          <w:p w14:paraId="30AA366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638" w:type="pct"/>
            <w:shd w:val="clear" w:color="auto" w:fill="auto"/>
            <w:noWrap/>
            <w:hideMark/>
          </w:tcPr>
          <w:p w14:paraId="0CF5D5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c>
          <w:tcPr>
            <w:tcW w:w="367" w:type="pct"/>
            <w:shd w:val="clear" w:color="auto" w:fill="auto"/>
            <w:noWrap/>
            <w:hideMark/>
          </w:tcPr>
          <w:p w14:paraId="4E0F3F2B" w14:textId="6B3847E8"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C55880" w:rsidRPr="00CB472E" w14:paraId="3BE07272" w14:textId="77777777" w:rsidTr="00557D2B">
        <w:trPr>
          <w:trHeight w:val="255"/>
        </w:trPr>
        <w:tc>
          <w:tcPr>
            <w:tcW w:w="1050" w:type="pct"/>
            <w:shd w:val="clear" w:color="auto" w:fill="auto"/>
            <w:hideMark/>
          </w:tcPr>
          <w:p w14:paraId="5CB2600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21B1E7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256DD73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E519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D0619F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589" w:type="pct"/>
            <w:shd w:val="clear" w:color="auto" w:fill="auto"/>
            <w:noWrap/>
            <w:hideMark/>
          </w:tcPr>
          <w:p w14:paraId="7E1F0C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c>
          <w:tcPr>
            <w:tcW w:w="598" w:type="pct"/>
            <w:gridSpan w:val="2"/>
            <w:shd w:val="clear" w:color="auto" w:fill="auto"/>
            <w:noWrap/>
            <w:hideMark/>
          </w:tcPr>
          <w:p w14:paraId="083506B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638" w:type="pct"/>
            <w:shd w:val="clear" w:color="auto" w:fill="auto"/>
            <w:noWrap/>
            <w:hideMark/>
          </w:tcPr>
          <w:p w14:paraId="754F35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c>
          <w:tcPr>
            <w:tcW w:w="367" w:type="pct"/>
            <w:shd w:val="clear" w:color="auto" w:fill="auto"/>
            <w:noWrap/>
            <w:hideMark/>
          </w:tcPr>
          <w:p w14:paraId="7AD0EB51" w14:textId="07FC75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5793C64" w14:textId="77777777" w:rsidTr="00557D2B">
        <w:trPr>
          <w:trHeight w:val="255"/>
        </w:trPr>
        <w:tc>
          <w:tcPr>
            <w:tcW w:w="1050" w:type="pct"/>
            <w:shd w:val="clear" w:color="auto" w:fill="auto"/>
            <w:hideMark/>
          </w:tcPr>
          <w:p w14:paraId="2C93482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94481C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44334ED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F6453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6E983A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589" w:type="pct"/>
            <w:shd w:val="clear" w:color="auto" w:fill="auto"/>
            <w:noWrap/>
            <w:hideMark/>
          </w:tcPr>
          <w:p w14:paraId="076BBB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c>
          <w:tcPr>
            <w:tcW w:w="598" w:type="pct"/>
            <w:gridSpan w:val="2"/>
            <w:shd w:val="clear" w:color="auto" w:fill="auto"/>
            <w:noWrap/>
            <w:hideMark/>
          </w:tcPr>
          <w:p w14:paraId="4B084C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638" w:type="pct"/>
            <w:shd w:val="clear" w:color="auto" w:fill="auto"/>
            <w:noWrap/>
            <w:hideMark/>
          </w:tcPr>
          <w:p w14:paraId="1861F6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c>
          <w:tcPr>
            <w:tcW w:w="367" w:type="pct"/>
            <w:shd w:val="clear" w:color="auto" w:fill="auto"/>
            <w:noWrap/>
            <w:hideMark/>
          </w:tcPr>
          <w:p w14:paraId="012D649B" w14:textId="7DE22955"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C3D5FE7" w14:textId="77777777" w:rsidTr="00557D2B">
        <w:trPr>
          <w:trHeight w:val="255"/>
        </w:trPr>
        <w:tc>
          <w:tcPr>
            <w:tcW w:w="1050" w:type="pct"/>
            <w:shd w:val="clear" w:color="auto" w:fill="auto"/>
            <w:hideMark/>
          </w:tcPr>
          <w:p w14:paraId="570E970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5C3DC0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5DCCA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243998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66495D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589" w:type="pct"/>
            <w:shd w:val="clear" w:color="auto" w:fill="auto"/>
            <w:noWrap/>
            <w:hideMark/>
          </w:tcPr>
          <w:p w14:paraId="2BD571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c>
          <w:tcPr>
            <w:tcW w:w="598" w:type="pct"/>
            <w:gridSpan w:val="2"/>
            <w:shd w:val="clear" w:color="auto" w:fill="auto"/>
            <w:noWrap/>
            <w:hideMark/>
          </w:tcPr>
          <w:p w14:paraId="3664F4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638" w:type="pct"/>
            <w:shd w:val="clear" w:color="auto" w:fill="auto"/>
            <w:noWrap/>
            <w:hideMark/>
          </w:tcPr>
          <w:p w14:paraId="59F5F2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c>
          <w:tcPr>
            <w:tcW w:w="367" w:type="pct"/>
            <w:shd w:val="clear" w:color="auto" w:fill="auto"/>
            <w:noWrap/>
            <w:hideMark/>
          </w:tcPr>
          <w:p w14:paraId="4B52A2D3" w14:textId="2BDE8AE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36FCE22" w14:textId="77777777" w:rsidTr="00557D2B">
        <w:trPr>
          <w:trHeight w:val="255"/>
        </w:trPr>
        <w:tc>
          <w:tcPr>
            <w:tcW w:w="1050" w:type="pct"/>
            <w:shd w:val="clear" w:color="auto" w:fill="auto"/>
            <w:hideMark/>
          </w:tcPr>
          <w:p w14:paraId="1995064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51F623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20085C5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BCBF0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DAA3E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589" w:type="pct"/>
            <w:shd w:val="clear" w:color="auto" w:fill="auto"/>
            <w:noWrap/>
            <w:hideMark/>
          </w:tcPr>
          <w:p w14:paraId="33CED24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c>
          <w:tcPr>
            <w:tcW w:w="598" w:type="pct"/>
            <w:gridSpan w:val="2"/>
            <w:shd w:val="clear" w:color="auto" w:fill="auto"/>
            <w:noWrap/>
            <w:hideMark/>
          </w:tcPr>
          <w:p w14:paraId="20659C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638" w:type="pct"/>
            <w:shd w:val="clear" w:color="auto" w:fill="auto"/>
            <w:noWrap/>
            <w:hideMark/>
          </w:tcPr>
          <w:p w14:paraId="753F0D5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c>
          <w:tcPr>
            <w:tcW w:w="367" w:type="pct"/>
            <w:shd w:val="clear" w:color="auto" w:fill="auto"/>
            <w:noWrap/>
            <w:hideMark/>
          </w:tcPr>
          <w:p w14:paraId="0EF0B581" w14:textId="4505E20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65051E" w14:textId="77777777" w:rsidTr="00557D2B">
        <w:trPr>
          <w:trHeight w:val="255"/>
        </w:trPr>
        <w:tc>
          <w:tcPr>
            <w:tcW w:w="1050" w:type="pct"/>
            <w:shd w:val="clear" w:color="auto" w:fill="auto"/>
            <w:hideMark/>
          </w:tcPr>
          <w:p w14:paraId="3343D80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CC2562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56712F4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F2F87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D67F8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589" w:type="pct"/>
            <w:shd w:val="clear" w:color="auto" w:fill="auto"/>
            <w:noWrap/>
            <w:hideMark/>
          </w:tcPr>
          <w:p w14:paraId="48B76B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c>
          <w:tcPr>
            <w:tcW w:w="598" w:type="pct"/>
            <w:gridSpan w:val="2"/>
            <w:shd w:val="clear" w:color="auto" w:fill="auto"/>
            <w:noWrap/>
            <w:hideMark/>
          </w:tcPr>
          <w:p w14:paraId="3FA8C5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638" w:type="pct"/>
            <w:shd w:val="clear" w:color="auto" w:fill="auto"/>
            <w:noWrap/>
            <w:hideMark/>
          </w:tcPr>
          <w:p w14:paraId="48B51F1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c>
          <w:tcPr>
            <w:tcW w:w="367" w:type="pct"/>
            <w:shd w:val="clear" w:color="auto" w:fill="auto"/>
            <w:noWrap/>
            <w:hideMark/>
          </w:tcPr>
          <w:p w14:paraId="6775D479" w14:textId="3851572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EA9E620" w14:textId="77777777" w:rsidTr="00557D2B">
        <w:trPr>
          <w:trHeight w:val="255"/>
        </w:trPr>
        <w:tc>
          <w:tcPr>
            <w:tcW w:w="1050" w:type="pct"/>
            <w:shd w:val="clear" w:color="auto" w:fill="auto"/>
            <w:hideMark/>
          </w:tcPr>
          <w:p w14:paraId="74821D9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EB65E4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754BD8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CFF3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9BB23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589" w:type="pct"/>
            <w:shd w:val="clear" w:color="auto" w:fill="auto"/>
            <w:noWrap/>
            <w:hideMark/>
          </w:tcPr>
          <w:p w14:paraId="5B48CDF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c>
          <w:tcPr>
            <w:tcW w:w="598" w:type="pct"/>
            <w:gridSpan w:val="2"/>
            <w:shd w:val="clear" w:color="auto" w:fill="auto"/>
            <w:noWrap/>
            <w:hideMark/>
          </w:tcPr>
          <w:p w14:paraId="1311C6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638" w:type="pct"/>
            <w:shd w:val="clear" w:color="auto" w:fill="auto"/>
            <w:noWrap/>
            <w:hideMark/>
          </w:tcPr>
          <w:p w14:paraId="2BF289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c>
          <w:tcPr>
            <w:tcW w:w="367" w:type="pct"/>
            <w:shd w:val="clear" w:color="auto" w:fill="auto"/>
            <w:noWrap/>
            <w:hideMark/>
          </w:tcPr>
          <w:p w14:paraId="12980FFC" w14:textId="7F305B0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F927A27" w14:textId="77777777" w:rsidTr="00557D2B">
        <w:trPr>
          <w:trHeight w:val="255"/>
        </w:trPr>
        <w:tc>
          <w:tcPr>
            <w:tcW w:w="1050" w:type="pct"/>
            <w:shd w:val="clear" w:color="auto" w:fill="auto"/>
            <w:hideMark/>
          </w:tcPr>
          <w:p w14:paraId="06EE409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 </w:t>
            </w:r>
          </w:p>
        </w:tc>
        <w:tc>
          <w:tcPr>
            <w:tcW w:w="430" w:type="pct"/>
            <w:shd w:val="clear" w:color="auto" w:fill="auto"/>
            <w:hideMark/>
          </w:tcPr>
          <w:p w14:paraId="7D30376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3DCAF2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D5DC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072CD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589" w:type="pct"/>
            <w:shd w:val="clear" w:color="auto" w:fill="auto"/>
            <w:noWrap/>
            <w:hideMark/>
          </w:tcPr>
          <w:p w14:paraId="4F453D5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c>
          <w:tcPr>
            <w:tcW w:w="598" w:type="pct"/>
            <w:gridSpan w:val="2"/>
            <w:shd w:val="clear" w:color="auto" w:fill="auto"/>
            <w:noWrap/>
            <w:hideMark/>
          </w:tcPr>
          <w:p w14:paraId="2E4E40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638" w:type="pct"/>
            <w:shd w:val="clear" w:color="auto" w:fill="auto"/>
            <w:noWrap/>
            <w:hideMark/>
          </w:tcPr>
          <w:p w14:paraId="0AFE8F3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c>
          <w:tcPr>
            <w:tcW w:w="367" w:type="pct"/>
            <w:shd w:val="clear" w:color="auto" w:fill="auto"/>
            <w:noWrap/>
            <w:hideMark/>
          </w:tcPr>
          <w:p w14:paraId="62C94CC1" w14:textId="56BF787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B30B957" w14:textId="77777777" w:rsidTr="00557D2B">
        <w:trPr>
          <w:trHeight w:val="510"/>
        </w:trPr>
        <w:tc>
          <w:tcPr>
            <w:tcW w:w="1050" w:type="pct"/>
            <w:shd w:val="clear" w:color="auto" w:fill="auto"/>
            <w:hideMark/>
          </w:tcPr>
          <w:p w14:paraId="1165158B"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6DF8342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65F4F6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AF2F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B11E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89" w:type="pct"/>
            <w:shd w:val="clear" w:color="auto" w:fill="auto"/>
            <w:noWrap/>
            <w:hideMark/>
          </w:tcPr>
          <w:p w14:paraId="7DEDB4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598" w:type="pct"/>
            <w:gridSpan w:val="2"/>
            <w:shd w:val="clear" w:color="auto" w:fill="auto"/>
            <w:noWrap/>
            <w:hideMark/>
          </w:tcPr>
          <w:p w14:paraId="23401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638" w:type="pct"/>
            <w:shd w:val="clear" w:color="auto" w:fill="auto"/>
            <w:noWrap/>
            <w:hideMark/>
          </w:tcPr>
          <w:p w14:paraId="6CDD7F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367" w:type="pct"/>
            <w:shd w:val="clear" w:color="auto" w:fill="auto"/>
            <w:noWrap/>
            <w:hideMark/>
          </w:tcPr>
          <w:p w14:paraId="086A2597" w14:textId="2863A1D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8380F41" w14:textId="77777777" w:rsidTr="00557D2B">
        <w:trPr>
          <w:trHeight w:val="259"/>
        </w:trPr>
        <w:tc>
          <w:tcPr>
            <w:tcW w:w="5000" w:type="pct"/>
            <w:gridSpan w:val="11"/>
            <w:shd w:val="clear" w:color="auto" w:fill="auto"/>
            <w:noWrap/>
            <w:vAlign w:val="center"/>
            <w:hideMark/>
          </w:tcPr>
          <w:p w14:paraId="4743343E"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(0304) Азот (II) оксид (Азота оксид) (6)</w:t>
            </w:r>
          </w:p>
        </w:tc>
      </w:tr>
      <w:tr w:rsidR="00557D2B" w:rsidRPr="00CB472E" w14:paraId="47B0D4FC" w14:textId="77777777" w:rsidTr="00557D2B">
        <w:trPr>
          <w:trHeight w:val="259"/>
        </w:trPr>
        <w:tc>
          <w:tcPr>
            <w:tcW w:w="5000" w:type="pct"/>
            <w:gridSpan w:val="11"/>
            <w:shd w:val="clear" w:color="auto" w:fill="auto"/>
            <w:noWrap/>
            <w:vAlign w:val="center"/>
            <w:hideMark/>
          </w:tcPr>
          <w:p w14:paraId="19AE1D9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5E26604F" w14:textId="77777777" w:rsidTr="00557D2B">
        <w:trPr>
          <w:trHeight w:val="255"/>
        </w:trPr>
        <w:tc>
          <w:tcPr>
            <w:tcW w:w="1050" w:type="pct"/>
            <w:shd w:val="clear" w:color="auto" w:fill="auto"/>
            <w:hideMark/>
          </w:tcPr>
          <w:p w14:paraId="65E79FC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1EAC75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26EEAAE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1F26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F0C51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589" w:type="pct"/>
            <w:shd w:val="clear" w:color="auto" w:fill="auto"/>
            <w:noWrap/>
            <w:hideMark/>
          </w:tcPr>
          <w:p w14:paraId="36AA0CE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c>
          <w:tcPr>
            <w:tcW w:w="598" w:type="pct"/>
            <w:gridSpan w:val="2"/>
            <w:shd w:val="clear" w:color="auto" w:fill="auto"/>
            <w:noWrap/>
            <w:hideMark/>
          </w:tcPr>
          <w:p w14:paraId="34BE74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638" w:type="pct"/>
            <w:shd w:val="clear" w:color="auto" w:fill="auto"/>
            <w:noWrap/>
            <w:hideMark/>
          </w:tcPr>
          <w:p w14:paraId="0978F6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c>
          <w:tcPr>
            <w:tcW w:w="367" w:type="pct"/>
            <w:shd w:val="clear" w:color="auto" w:fill="auto"/>
            <w:noWrap/>
            <w:hideMark/>
          </w:tcPr>
          <w:p w14:paraId="00913838" w14:textId="3ECBAD4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0B7748D" w14:textId="77777777" w:rsidTr="00557D2B">
        <w:trPr>
          <w:trHeight w:val="255"/>
        </w:trPr>
        <w:tc>
          <w:tcPr>
            <w:tcW w:w="1050" w:type="pct"/>
            <w:shd w:val="clear" w:color="auto" w:fill="auto"/>
            <w:hideMark/>
          </w:tcPr>
          <w:p w14:paraId="014997B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7F4ECED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0D626C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3FA46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37233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589" w:type="pct"/>
            <w:shd w:val="clear" w:color="auto" w:fill="auto"/>
            <w:noWrap/>
            <w:hideMark/>
          </w:tcPr>
          <w:p w14:paraId="4F3D9E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c>
          <w:tcPr>
            <w:tcW w:w="598" w:type="pct"/>
            <w:gridSpan w:val="2"/>
            <w:shd w:val="clear" w:color="auto" w:fill="auto"/>
            <w:noWrap/>
            <w:hideMark/>
          </w:tcPr>
          <w:p w14:paraId="09F290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638" w:type="pct"/>
            <w:shd w:val="clear" w:color="auto" w:fill="auto"/>
            <w:noWrap/>
            <w:hideMark/>
          </w:tcPr>
          <w:p w14:paraId="399CDDC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c>
          <w:tcPr>
            <w:tcW w:w="367" w:type="pct"/>
            <w:shd w:val="clear" w:color="auto" w:fill="auto"/>
            <w:noWrap/>
            <w:hideMark/>
          </w:tcPr>
          <w:p w14:paraId="51F5E0A1" w14:textId="59342EF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ECD3085" w14:textId="77777777" w:rsidTr="00557D2B">
        <w:trPr>
          <w:trHeight w:val="255"/>
        </w:trPr>
        <w:tc>
          <w:tcPr>
            <w:tcW w:w="1050" w:type="pct"/>
            <w:shd w:val="clear" w:color="auto" w:fill="auto"/>
            <w:hideMark/>
          </w:tcPr>
          <w:p w14:paraId="78FF2CE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06B428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5DE546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FC62C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A107C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589" w:type="pct"/>
            <w:shd w:val="clear" w:color="auto" w:fill="auto"/>
            <w:noWrap/>
            <w:hideMark/>
          </w:tcPr>
          <w:p w14:paraId="2CB48A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c>
          <w:tcPr>
            <w:tcW w:w="598" w:type="pct"/>
            <w:gridSpan w:val="2"/>
            <w:shd w:val="clear" w:color="auto" w:fill="auto"/>
            <w:noWrap/>
            <w:hideMark/>
          </w:tcPr>
          <w:p w14:paraId="253614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638" w:type="pct"/>
            <w:shd w:val="clear" w:color="auto" w:fill="auto"/>
            <w:noWrap/>
            <w:hideMark/>
          </w:tcPr>
          <w:p w14:paraId="26CEBA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c>
          <w:tcPr>
            <w:tcW w:w="367" w:type="pct"/>
            <w:shd w:val="clear" w:color="auto" w:fill="auto"/>
            <w:noWrap/>
            <w:hideMark/>
          </w:tcPr>
          <w:p w14:paraId="63DFE125" w14:textId="4507993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12CC189" w14:textId="77777777" w:rsidTr="00557D2B">
        <w:trPr>
          <w:trHeight w:val="255"/>
        </w:trPr>
        <w:tc>
          <w:tcPr>
            <w:tcW w:w="1050" w:type="pct"/>
            <w:shd w:val="clear" w:color="auto" w:fill="auto"/>
            <w:hideMark/>
          </w:tcPr>
          <w:p w14:paraId="40CB1D4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B2E36A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46F2A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6F81B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74739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589" w:type="pct"/>
            <w:shd w:val="clear" w:color="auto" w:fill="auto"/>
            <w:noWrap/>
            <w:hideMark/>
          </w:tcPr>
          <w:p w14:paraId="62847E9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c>
          <w:tcPr>
            <w:tcW w:w="598" w:type="pct"/>
            <w:gridSpan w:val="2"/>
            <w:shd w:val="clear" w:color="auto" w:fill="auto"/>
            <w:noWrap/>
            <w:hideMark/>
          </w:tcPr>
          <w:p w14:paraId="0FFA8C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638" w:type="pct"/>
            <w:shd w:val="clear" w:color="auto" w:fill="auto"/>
            <w:noWrap/>
            <w:hideMark/>
          </w:tcPr>
          <w:p w14:paraId="19F4A1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c>
          <w:tcPr>
            <w:tcW w:w="367" w:type="pct"/>
            <w:shd w:val="clear" w:color="auto" w:fill="auto"/>
            <w:noWrap/>
            <w:hideMark/>
          </w:tcPr>
          <w:p w14:paraId="58DC9429" w14:textId="69E36E4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5420DDA" w14:textId="77777777" w:rsidTr="00557D2B">
        <w:trPr>
          <w:trHeight w:val="255"/>
        </w:trPr>
        <w:tc>
          <w:tcPr>
            <w:tcW w:w="1050" w:type="pct"/>
            <w:shd w:val="clear" w:color="auto" w:fill="auto"/>
            <w:hideMark/>
          </w:tcPr>
          <w:p w14:paraId="4D097A0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F9BA03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105EE6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3AB78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321E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589" w:type="pct"/>
            <w:shd w:val="clear" w:color="auto" w:fill="auto"/>
            <w:noWrap/>
            <w:hideMark/>
          </w:tcPr>
          <w:p w14:paraId="11CAC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c>
          <w:tcPr>
            <w:tcW w:w="598" w:type="pct"/>
            <w:gridSpan w:val="2"/>
            <w:shd w:val="clear" w:color="auto" w:fill="auto"/>
            <w:noWrap/>
            <w:hideMark/>
          </w:tcPr>
          <w:p w14:paraId="2BB95C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638" w:type="pct"/>
            <w:shd w:val="clear" w:color="auto" w:fill="auto"/>
            <w:noWrap/>
            <w:hideMark/>
          </w:tcPr>
          <w:p w14:paraId="010D7F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c>
          <w:tcPr>
            <w:tcW w:w="367" w:type="pct"/>
            <w:shd w:val="clear" w:color="auto" w:fill="auto"/>
            <w:noWrap/>
            <w:hideMark/>
          </w:tcPr>
          <w:p w14:paraId="7DF042DD" w14:textId="778AD6C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D40685B" w14:textId="77777777" w:rsidTr="00557D2B">
        <w:trPr>
          <w:trHeight w:val="255"/>
        </w:trPr>
        <w:tc>
          <w:tcPr>
            <w:tcW w:w="1050" w:type="pct"/>
            <w:shd w:val="clear" w:color="auto" w:fill="auto"/>
            <w:hideMark/>
          </w:tcPr>
          <w:p w14:paraId="521A230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FBFDF8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0EEDFE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B41B0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227B6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589" w:type="pct"/>
            <w:shd w:val="clear" w:color="auto" w:fill="auto"/>
            <w:noWrap/>
            <w:hideMark/>
          </w:tcPr>
          <w:p w14:paraId="4885E9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c>
          <w:tcPr>
            <w:tcW w:w="598" w:type="pct"/>
            <w:gridSpan w:val="2"/>
            <w:shd w:val="clear" w:color="auto" w:fill="auto"/>
            <w:noWrap/>
            <w:hideMark/>
          </w:tcPr>
          <w:p w14:paraId="54492F8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638" w:type="pct"/>
            <w:shd w:val="clear" w:color="auto" w:fill="auto"/>
            <w:noWrap/>
            <w:hideMark/>
          </w:tcPr>
          <w:p w14:paraId="16B0F5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c>
          <w:tcPr>
            <w:tcW w:w="367" w:type="pct"/>
            <w:shd w:val="clear" w:color="auto" w:fill="auto"/>
            <w:noWrap/>
            <w:hideMark/>
          </w:tcPr>
          <w:p w14:paraId="1DD3B12A" w14:textId="6E470A2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E249F4A" w14:textId="77777777" w:rsidTr="00557D2B">
        <w:trPr>
          <w:trHeight w:val="255"/>
        </w:trPr>
        <w:tc>
          <w:tcPr>
            <w:tcW w:w="1050" w:type="pct"/>
            <w:shd w:val="clear" w:color="auto" w:fill="auto"/>
            <w:hideMark/>
          </w:tcPr>
          <w:p w14:paraId="0AF04B9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F8FD1B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0B6D43B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CC26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7DFF85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589" w:type="pct"/>
            <w:shd w:val="clear" w:color="auto" w:fill="auto"/>
            <w:noWrap/>
            <w:hideMark/>
          </w:tcPr>
          <w:p w14:paraId="5645E8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c>
          <w:tcPr>
            <w:tcW w:w="598" w:type="pct"/>
            <w:gridSpan w:val="2"/>
            <w:shd w:val="clear" w:color="auto" w:fill="auto"/>
            <w:noWrap/>
            <w:hideMark/>
          </w:tcPr>
          <w:p w14:paraId="52F970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638" w:type="pct"/>
            <w:shd w:val="clear" w:color="auto" w:fill="auto"/>
            <w:noWrap/>
            <w:hideMark/>
          </w:tcPr>
          <w:p w14:paraId="465BEC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c>
          <w:tcPr>
            <w:tcW w:w="367" w:type="pct"/>
            <w:shd w:val="clear" w:color="auto" w:fill="auto"/>
            <w:noWrap/>
            <w:hideMark/>
          </w:tcPr>
          <w:p w14:paraId="4F8A0D14" w14:textId="3192AEC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4AE25CB" w14:textId="77777777" w:rsidTr="00557D2B">
        <w:trPr>
          <w:trHeight w:val="255"/>
        </w:trPr>
        <w:tc>
          <w:tcPr>
            <w:tcW w:w="1050" w:type="pct"/>
            <w:shd w:val="clear" w:color="auto" w:fill="auto"/>
            <w:hideMark/>
          </w:tcPr>
          <w:p w14:paraId="5DFFD0B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9F6FFF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53C711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6F9587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6C3AB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589" w:type="pct"/>
            <w:shd w:val="clear" w:color="auto" w:fill="auto"/>
            <w:noWrap/>
            <w:hideMark/>
          </w:tcPr>
          <w:p w14:paraId="4BA806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c>
          <w:tcPr>
            <w:tcW w:w="598" w:type="pct"/>
            <w:gridSpan w:val="2"/>
            <w:shd w:val="clear" w:color="auto" w:fill="auto"/>
            <w:noWrap/>
            <w:hideMark/>
          </w:tcPr>
          <w:p w14:paraId="0819E6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638" w:type="pct"/>
            <w:shd w:val="clear" w:color="auto" w:fill="auto"/>
            <w:noWrap/>
            <w:hideMark/>
          </w:tcPr>
          <w:p w14:paraId="64BECC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c>
          <w:tcPr>
            <w:tcW w:w="367" w:type="pct"/>
            <w:shd w:val="clear" w:color="auto" w:fill="auto"/>
            <w:noWrap/>
            <w:hideMark/>
          </w:tcPr>
          <w:p w14:paraId="06A50B46" w14:textId="3A07FA1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D3A392A" w14:textId="77777777" w:rsidTr="00557D2B">
        <w:trPr>
          <w:trHeight w:val="255"/>
        </w:trPr>
        <w:tc>
          <w:tcPr>
            <w:tcW w:w="1050" w:type="pct"/>
            <w:shd w:val="clear" w:color="auto" w:fill="auto"/>
            <w:hideMark/>
          </w:tcPr>
          <w:p w14:paraId="27EC9A6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AEC9AC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21FB1FC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FE304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78F66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589" w:type="pct"/>
            <w:shd w:val="clear" w:color="auto" w:fill="auto"/>
            <w:noWrap/>
            <w:hideMark/>
          </w:tcPr>
          <w:p w14:paraId="0358E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c>
          <w:tcPr>
            <w:tcW w:w="598" w:type="pct"/>
            <w:gridSpan w:val="2"/>
            <w:shd w:val="clear" w:color="auto" w:fill="auto"/>
            <w:noWrap/>
            <w:hideMark/>
          </w:tcPr>
          <w:p w14:paraId="03BE82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638" w:type="pct"/>
            <w:shd w:val="clear" w:color="auto" w:fill="auto"/>
            <w:noWrap/>
            <w:hideMark/>
          </w:tcPr>
          <w:p w14:paraId="3EAD76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c>
          <w:tcPr>
            <w:tcW w:w="367" w:type="pct"/>
            <w:shd w:val="clear" w:color="auto" w:fill="auto"/>
            <w:noWrap/>
            <w:hideMark/>
          </w:tcPr>
          <w:p w14:paraId="1FACA4C7" w14:textId="55CC8D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8F08935" w14:textId="77777777" w:rsidTr="00557D2B">
        <w:trPr>
          <w:trHeight w:val="510"/>
        </w:trPr>
        <w:tc>
          <w:tcPr>
            <w:tcW w:w="1050" w:type="pct"/>
            <w:shd w:val="clear" w:color="auto" w:fill="auto"/>
            <w:hideMark/>
          </w:tcPr>
          <w:p w14:paraId="7DAFD60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5DB389B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4BB7E9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9821B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F57FE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89" w:type="pct"/>
            <w:shd w:val="clear" w:color="auto" w:fill="auto"/>
            <w:noWrap/>
            <w:hideMark/>
          </w:tcPr>
          <w:p w14:paraId="2DBF1D3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598" w:type="pct"/>
            <w:gridSpan w:val="2"/>
            <w:shd w:val="clear" w:color="auto" w:fill="auto"/>
            <w:noWrap/>
            <w:hideMark/>
          </w:tcPr>
          <w:p w14:paraId="17D01C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638" w:type="pct"/>
            <w:shd w:val="clear" w:color="auto" w:fill="auto"/>
            <w:noWrap/>
            <w:hideMark/>
          </w:tcPr>
          <w:p w14:paraId="25DC4E9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367" w:type="pct"/>
            <w:shd w:val="clear" w:color="auto" w:fill="auto"/>
            <w:noWrap/>
            <w:hideMark/>
          </w:tcPr>
          <w:p w14:paraId="0FC08D11" w14:textId="5D83FE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3E18FCD5" w14:textId="77777777" w:rsidTr="00557D2B">
        <w:trPr>
          <w:trHeight w:val="259"/>
        </w:trPr>
        <w:tc>
          <w:tcPr>
            <w:tcW w:w="5000" w:type="pct"/>
            <w:gridSpan w:val="11"/>
            <w:shd w:val="clear" w:color="auto" w:fill="auto"/>
            <w:noWrap/>
            <w:vAlign w:val="center"/>
            <w:hideMark/>
          </w:tcPr>
          <w:p w14:paraId="6ECCB3C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(0328) Углерод (Сажа, Углерод черный) (583)</w:t>
            </w:r>
          </w:p>
        </w:tc>
      </w:tr>
      <w:tr w:rsidR="00557D2B" w:rsidRPr="00CB472E" w14:paraId="5671AC53" w14:textId="77777777" w:rsidTr="00557D2B">
        <w:trPr>
          <w:trHeight w:val="259"/>
        </w:trPr>
        <w:tc>
          <w:tcPr>
            <w:tcW w:w="5000" w:type="pct"/>
            <w:gridSpan w:val="11"/>
            <w:shd w:val="clear" w:color="auto" w:fill="auto"/>
            <w:noWrap/>
            <w:vAlign w:val="center"/>
            <w:hideMark/>
          </w:tcPr>
          <w:p w14:paraId="5FA84BD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76615999" w14:textId="77777777" w:rsidTr="00557D2B">
        <w:trPr>
          <w:trHeight w:val="255"/>
        </w:trPr>
        <w:tc>
          <w:tcPr>
            <w:tcW w:w="1050" w:type="pct"/>
            <w:shd w:val="clear" w:color="auto" w:fill="auto"/>
            <w:hideMark/>
          </w:tcPr>
          <w:p w14:paraId="61ECE1B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579C031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172F92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72174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9826B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589" w:type="pct"/>
            <w:shd w:val="clear" w:color="auto" w:fill="auto"/>
            <w:noWrap/>
            <w:hideMark/>
          </w:tcPr>
          <w:p w14:paraId="1B667C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c>
          <w:tcPr>
            <w:tcW w:w="598" w:type="pct"/>
            <w:gridSpan w:val="2"/>
            <w:shd w:val="clear" w:color="auto" w:fill="auto"/>
            <w:noWrap/>
            <w:hideMark/>
          </w:tcPr>
          <w:p w14:paraId="45C477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638" w:type="pct"/>
            <w:shd w:val="clear" w:color="auto" w:fill="auto"/>
            <w:noWrap/>
            <w:hideMark/>
          </w:tcPr>
          <w:p w14:paraId="1D1DBA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c>
          <w:tcPr>
            <w:tcW w:w="367" w:type="pct"/>
            <w:shd w:val="clear" w:color="auto" w:fill="auto"/>
            <w:noWrap/>
            <w:hideMark/>
          </w:tcPr>
          <w:p w14:paraId="1893BA5E" w14:textId="44DD16C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E0A15DF" w14:textId="77777777" w:rsidTr="00557D2B">
        <w:trPr>
          <w:trHeight w:val="255"/>
        </w:trPr>
        <w:tc>
          <w:tcPr>
            <w:tcW w:w="1050" w:type="pct"/>
            <w:shd w:val="clear" w:color="auto" w:fill="auto"/>
            <w:hideMark/>
          </w:tcPr>
          <w:p w14:paraId="0FB73E4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3DD728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617F70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0FD2F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0A89D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589" w:type="pct"/>
            <w:shd w:val="clear" w:color="auto" w:fill="auto"/>
            <w:noWrap/>
            <w:hideMark/>
          </w:tcPr>
          <w:p w14:paraId="7B578E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c>
          <w:tcPr>
            <w:tcW w:w="598" w:type="pct"/>
            <w:gridSpan w:val="2"/>
            <w:shd w:val="clear" w:color="auto" w:fill="auto"/>
            <w:noWrap/>
            <w:hideMark/>
          </w:tcPr>
          <w:p w14:paraId="68F217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638" w:type="pct"/>
            <w:shd w:val="clear" w:color="auto" w:fill="auto"/>
            <w:noWrap/>
            <w:hideMark/>
          </w:tcPr>
          <w:p w14:paraId="2A7CE7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c>
          <w:tcPr>
            <w:tcW w:w="367" w:type="pct"/>
            <w:shd w:val="clear" w:color="auto" w:fill="auto"/>
            <w:noWrap/>
            <w:hideMark/>
          </w:tcPr>
          <w:p w14:paraId="14D5EDA2" w14:textId="6495151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65C9A48" w14:textId="77777777" w:rsidTr="00557D2B">
        <w:trPr>
          <w:trHeight w:val="255"/>
        </w:trPr>
        <w:tc>
          <w:tcPr>
            <w:tcW w:w="1050" w:type="pct"/>
            <w:shd w:val="clear" w:color="auto" w:fill="auto"/>
            <w:hideMark/>
          </w:tcPr>
          <w:p w14:paraId="13F60AC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108CE1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29D7E3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A317C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78E6C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589" w:type="pct"/>
            <w:shd w:val="clear" w:color="auto" w:fill="auto"/>
            <w:noWrap/>
            <w:hideMark/>
          </w:tcPr>
          <w:p w14:paraId="6DE8B0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c>
          <w:tcPr>
            <w:tcW w:w="598" w:type="pct"/>
            <w:gridSpan w:val="2"/>
            <w:shd w:val="clear" w:color="auto" w:fill="auto"/>
            <w:noWrap/>
            <w:hideMark/>
          </w:tcPr>
          <w:p w14:paraId="12CFA6A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638" w:type="pct"/>
            <w:shd w:val="clear" w:color="auto" w:fill="auto"/>
            <w:noWrap/>
            <w:hideMark/>
          </w:tcPr>
          <w:p w14:paraId="433A518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c>
          <w:tcPr>
            <w:tcW w:w="367" w:type="pct"/>
            <w:shd w:val="clear" w:color="auto" w:fill="auto"/>
            <w:noWrap/>
            <w:hideMark/>
          </w:tcPr>
          <w:p w14:paraId="2F568C99" w14:textId="209727E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F63F2A" w14:textId="77777777" w:rsidTr="00557D2B">
        <w:trPr>
          <w:trHeight w:val="255"/>
        </w:trPr>
        <w:tc>
          <w:tcPr>
            <w:tcW w:w="1050" w:type="pct"/>
            <w:shd w:val="clear" w:color="auto" w:fill="auto"/>
            <w:hideMark/>
          </w:tcPr>
          <w:p w14:paraId="499787A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553D220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254E93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8F8A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7CEAD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589" w:type="pct"/>
            <w:shd w:val="clear" w:color="auto" w:fill="auto"/>
            <w:noWrap/>
            <w:hideMark/>
          </w:tcPr>
          <w:p w14:paraId="7EDF2A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c>
          <w:tcPr>
            <w:tcW w:w="598" w:type="pct"/>
            <w:gridSpan w:val="2"/>
            <w:shd w:val="clear" w:color="auto" w:fill="auto"/>
            <w:noWrap/>
            <w:hideMark/>
          </w:tcPr>
          <w:p w14:paraId="527F80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8" w:type="pct"/>
            <w:shd w:val="clear" w:color="auto" w:fill="auto"/>
            <w:noWrap/>
            <w:hideMark/>
          </w:tcPr>
          <w:p w14:paraId="007728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c>
          <w:tcPr>
            <w:tcW w:w="367" w:type="pct"/>
            <w:shd w:val="clear" w:color="auto" w:fill="auto"/>
            <w:noWrap/>
            <w:hideMark/>
          </w:tcPr>
          <w:p w14:paraId="764C8E26" w14:textId="30285C1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CF7666B" w14:textId="77777777" w:rsidTr="00557D2B">
        <w:trPr>
          <w:trHeight w:val="255"/>
        </w:trPr>
        <w:tc>
          <w:tcPr>
            <w:tcW w:w="1050" w:type="pct"/>
            <w:shd w:val="clear" w:color="auto" w:fill="auto"/>
            <w:hideMark/>
          </w:tcPr>
          <w:p w14:paraId="0EE2214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4234D6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95C38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1F59A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625F64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589" w:type="pct"/>
            <w:shd w:val="clear" w:color="auto" w:fill="auto"/>
            <w:noWrap/>
            <w:hideMark/>
          </w:tcPr>
          <w:p w14:paraId="096678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c>
          <w:tcPr>
            <w:tcW w:w="598" w:type="pct"/>
            <w:gridSpan w:val="2"/>
            <w:shd w:val="clear" w:color="auto" w:fill="auto"/>
            <w:noWrap/>
            <w:hideMark/>
          </w:tcPr>
          <w:p w14:paraId="3B1999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638" w:type="pct"/>
            <w:shd w:val="clear" w:color="auto" w:fill="auto"/>
            <w:noWrap/>
            <w:hideMark/>
          </w:tcPr>
          <w:p w14:paraId="602244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c>
          <w:tcPr>
            <w:tcW w:w="367" w:type="pct"/>
            <w:shd w:val="clear" w:color="auto" w:fill="auto"/>
            <w:noWrap/>
            <w:hideMark/>
          </w:tcPr>
          <w:p w14:paraId="1DB53D25" w14:textId="300034B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6D4060A" w14:textId="77777777" w:rsidTr="00557D2B">
        <w:trPr>
          <w:trHeight w:val="255"/>
        </w:trPr>
        <w:tc>
          <w:tcPr>
            <w:tcW w:w="1050" w:type="pct"/>
            <w:shd w:val="clear" w:color="auto" w:fill="auto"/>
            <w:hideMark/>
          </w:tcPr>
          <w:p w14:paraId="4A20F6A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DA25D9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08EC97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6EDF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37483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589" w:type="pct"/>
            <w:shd w:val="clear" w:color="auto" w:fill="auto"/>
            <w:noWrap/>
            <w:hideMark/>
          </w:tcPr>
          <w:p w14:paraId="57E31B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c>
          <w:tcPr>
            <w:tcW w:w="598" w:type="pct"/>
            <w:gridSpan w:val="2"/>
            <w:shd w:val="clear" w:color="auto" w:fill="auto"/>
            <w:noWrap/>
            <w:hideMark/>
          </w:tcPr>
          <w:p w14:paraId="3E99760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638" w:type="pct"/>
            <w:shd w:val="clear" w:color="auto" w:fill="auto"/>
            <w:noWrap/>
            <w:hideMark/>
          </w:tcPr>
          <w:p w14:paraId="205226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c>
          <w:tcPr>
            <w:tcW w:w="367" w:type="pct"/>
            <w:shd w:val="clear" w:color="auto" w:fill="auto"/>
            <w:noWrap/>
            <w:hideMark/>
          </w:tcPr>
          <w:p w14:paraId="0AABAB37" w14:textId="049FE1C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D30ABC5" w14:textId="77777777" w:rsidTr="00557D2B">
        <w:trPr>
          <w:trHeight w:val="255"/>
        </w:trPr>
        <w:tc>
          <w:tcPr>
            <w:tcW w:w="1050" w:type="pct"/>
            <w:shd w:val="clear" w:color="auto" w:fill="auto"/>
            <w:hideMark/>
          </w:tcPr>
          <w:p w14:paraId="3EF89C2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28B5B0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172F49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C264A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41119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589" w:type="pct"/>
            <w:shd w:val="clear" w:color="auto" w:fill="auto"/>
            <w:noWrap/>
            <w:hideMark/>
          </w:tcPr>
          <w:p w14:paraId="0F0D35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598" w:type="pct"/>
            <w:gridSpan w:val="2"/>
            <w:shd w:val="clear" w:color="auto" w:fill="auto"/>
            <w:noWrap/>
            <w:hideMark/>
          </w:tcPr>
          <w:p w14:paraId="08CD009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638" w:type="pct"/>
            <w:shd w:val="clear" w:color="auto" w:fill="auto"/>
            <w:noWrap/>
            <w:hideMark/>
          </w:tcPr>
          <w:p w14:paraId="3B9CD0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367" w:type="pct"/>
            <w:shd w:val="clear" w:color="auto" w:fill="auto"/>
            <w:noWrap/>
            <w:hideMark/>
          </w:tcPr>
          <w:p w14:paraId="09EE7CA6" w14:textId="590F8B6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F26F9C7" w14:textId="77777777" w:rsidTr="00557D2B">
        <w:trPr>
          <w:trHeight w:val="255"/>
        </w:trPr>
        <w:tc>
          <w:tcPr>
            <w:tcW w:w="1050" w:type="pct"/>
            <w:shd w:val="clear" w:color="auto" w:fill="auto"/>
            <w:hideMark/>
          </w:tcPr>
          <w:p w14:paraId="6F3A78A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132D76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067EBB0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6D9B3E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8D6FC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589" w:type="pct"/>
            <w:shd w:val="clear" w:color="auto" w:fill="auto"/>
            <w:noWrap/>
            <w:hideMark/>
          </w:tcPr>
          <w:p w14:paraId="5A918B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c>
          <w:tcPr>
            <w:tcW w:w="598" w:type="pct"/>
            <w:gridSpan w:val="2"/>
            <w:shd w:val="clear" w:color="auto" w:fill="auto"/>
            <w:noWrap/>
            <w:hideMark/>
          </w:tcPr>
          <w:p w14:paraId="1CA8EB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638" w:type="pct"/>
            <w:shd w:val="clear" w:color="auto" w:fill="auto"/>
            <w:noWrap/>
            <w:hideMark/>
          </w:tcPr>
          <w:p w14:paraId="176DE3C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c>
          <w:tcPr>
            <w:tcW w:w="367" w:type="pct"/>
            <w:shd w:val="clear" w:color="auto" w:fill="auto"/>
            <w:noWrap/>
            <w:hideMark/>
          </w:tcPr>
          <w:p w14:paraId="6DC7A58D" w14:textId="42E99EF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998678" w14:textId="77777777" w:rsidTr="00557D2B">
        <w:trPr>
          <w:trHeight w:val="255"/>
        </w:trPr>
        <w:tc>
          <w:tcPr>
            <w:tcW w:w="1050" w:type="pct"/>
            <w:shd w:val="clear" w:color="auto" w:fill="auto"/>
            <w:hideMark/>
          </w:tcPr>
          <w:p w14:paraId="3548FBF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BF7272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63A680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A80C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AFBC27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589" w:type="pct"/>
            <w:shd w:val="clear" w:color="auto" w:fill="auto"/>
            <w:noWrap/>
            <w:hideMark/>
          </w:tcPr>
          <w:p w14:paraId="475EF7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c>
          <w:tcPr>
            <w:tcW w:w="598" w:type="pct"/>
            <w:gridSpan w:val="2"/>
            <w:shd w:val="clear" w:color="auto" w:fill="auto"/>
            <w:noWrap/>
            <w:hideMark/>
          </w:tcPr>
          <w:p w14:paraId="215897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638" w:type="pct"/>
            <w:shd w:val="clear" w:color="auto" w:fill="auto"/>
            <w:noWrap/>
            <w:hideMark/>
          </w:tcPr>
          <w:p w14:paraId="5ECA59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c>
          <w:tcPr>
            <w:tcW w:w="367" w:type="pct"/>
            <w:shd w:val="clear" w:color="auto" w:fill="auto"/>
            <w:noWrap/>
            <w:hideMark/>
          </w:tcPr>
          <w:p w14:paraId="13D20F16" w14:textId="25FE92D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B236C85" w14:textId="77777777" w:rsidTr="00557D2B">
        <w:trPr>
          <w:trHeight w:val="510"/>
        </w:trPr>
        <w:tc>
          <w:tcPr>
            <w:tcW w:w="1050" w:type="pct"/>
            <w:shd w:val="clear" w:color="auto" w:fill="auto"/>
            <w:hideMark/>
          </w:tcPr>
          <w:p w14:paraId="28C8B4B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36CA75F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101CBDF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B014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2FF265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89" w:type="pct"/>
            <w:shd w:val="clear" w:color="auto" w:fill="auto"/>
            <w:noWrap/>
            <w:hideMark/>
          </w:tcPr>
          <w:p w14:paraId="016DF6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598" w:type="pct"/>
            <w:gridSpan w:val="2"/>
            <w:shd w:val="clear" w:color="auto" w:fill="auto"/>
            <w:noWrap/>
            <w:hideMark/>
          </w:tcPr>
          <w:p w14:paraId="7299369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638" w:type="pct"/>
            <w:shd w:val="clear" w:color="auto" w:fill="auto"/>
            <w:noWrap/>
            <w:hideMark/>
          </w:tcPr>
          <w:p w14:paraId="7AD16E1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367" w:type="pct"/>
            <w:shd w:val="clear" w:color="auto" w:fill="auto"/>
            <w:noWrap/>
            <w:hideMark/>
          </w:tcPr>
          <w:p w14:paraId="4F7874BE" w14:textId="7FAA350A" w:rsidR="00557D2B" w:rsidRPr="00CB472E" w:rsidRDefault="00C55880"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15BF47C" w14:textId="77777777" w:rsidTr="00557D2B">
        <w:trPr>
          <w:trHeight w:val="259"/>
        </w:trPr>
        <w:tc>
          <w:tcPr>
            <w:tcW w:w="5000" w:type="pct"/>
            <w:gridSpan w:val="11"/>
            <w:shd w:val="clear" w:color="auto" w:fill="auto"/>
            <w:noWrap/>
            <w:vAlign w:val="center"/>
            <w:hideMark/>
          </w:tcPr>
          <w:p w14:paraId="79071FC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 xml:space="preserve"> (0330) Сера диоксид (Ангидрид сернистый, Сернистый газ, Сера (IV) оксид) (516)</w:t>
            </w:r>
          </w:p>
        </w:tc>
      </w:tr>
      <w:tr w:rsidR="00557D2B" w:rsidRPr="00CB472E" w14:paraId="3C8A0B13" w14:textId="77777777" w:rsidTr="00557D2B">
        <w:trPr>
          <w:trHeight w:val="259"/>
        </w:trPr>
        <w:tc>
          <w:tcPr>
            <w:tcW w:w="5000" w:type="pct"/>
            <w:gridSpan w:val="11"/>
            <w:shd w:val="clear" w:color="auto" w:fill="auto"/>
            <w:noWrap/>
            <w:vAlign w:val="center"/>
            <w:hideMark/>
          </w:tcPr>
          <w:p w14:paraId="5FBEFA0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37CEC1D4" w14:textId="77777777" w:rsidTr="00557D2B">
        <w:trPr>
          <w:trHeight w:val="255"/>
        </w:trPr>
        <w:tc>
          <w:tcPr>
            <w:tcW w:w="1050" w:type="pct"/>
            <w:shd w:val="clear" w:color="auto" w:fill="auto"/>
            <w:hideMark/>
          </w:tcPr>
          <w:p w14:paraId="16D7A46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69CAEEB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2934C0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7CA603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DA1D2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589" w:type="pct"/>
            <w:shd w:val="clear" w:color="auto" w:fill="auto"/>
            <w:noWrap/>
            <w:hideMark/>
          </w:tcPr>
          <w:p w14:paraId="1F9C84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c>
          <w:tcPr>
            <w:tcW w:w="598" w:type="pct"/>
            <w:gridSpan w:val="2"/>
            <w:shd w:val="clear" w:color="auto" w:fill="auto"/>
            <w:noWrap/>
            <w:hideMark/>
          </w:tcPr>
          <w:p w14:paraId="529628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8" w:type="pct"/>
            <w:shd w:val="clear" w:color="auto" w:fill="auto"/>
            <w:noWrap/>
            <w:hideMark/>
          </w:tcPr>
          <w:p w14:paraId="659527A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c>
          <w:tcPr>
            <w:tcW w:w="367" w:type="pct"/>
            <w:shd w:val="clear" w:color="auto" w:fill="auto"/>
            <w:noWrap/>
            <w:hideMark/>
          </w:tcPr>
          <w:p w14:paraId="262014E8" w14:textId="66C91B4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3BA5426" w14:textId="77777777" w:rsidTr="00557D2B">
        <w:trPr>
          <w:trHeight w:val="255"/>
        </w:trPr>
        <w:tc>
          <w:tcPr>
            <w:tcW w:w="1050" w:type="pct"/>
            <w:shd w:val="clear" w:color="auto" w:fill="auto"/>
            <w:hideMark/>
          </w:tcPr>
          <w:p w14:paraId="11EEA8A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BC9B35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53F1D6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FCACAF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1D96B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589" w:type="pct"/>
            <w:shd w:val="clear" w:color="auto" w:fill="auto"/>
            <w:noWrap/>
            <w:hideMark/>
          </w:tcPr>
          <w:p w14:paraId="2CEBCA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c>
          <w:tcPr>
            <w:tcW w:w="598" w:type="pct"/>
            <w:gridSpan w:val="2"/>
            <w:shd w:val="clear" w:color="auto" w:fill="auto"/>
            <w:noWrap/>
            <w:hideMark/>
          </w:tcPr>
          <w:p w14:paraId="6CCF08F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638" w:type="pct"/>
            <w:shd w:val="clear" w:color="auto" w:fill="auto"/>
            <w:noWrap/>
            <w:hideMark/>
          </w:tcPr>
          <w:p w14:paraId="5D97A8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c>
          <w:tcPr>
            <w:tcW w:w="367" w:type="pct"/>
            <w:shd w:val="clear" w:color="auto" w:fill="auto"/>
            <w:noWrap/>
            <w:hideMark/>
          </w:tcPr>
          <w:p w14:paraId="1E393531" w14:textId="3D0E82B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FCAD472" w14:textId="77777777" w:rsidTr="00557D2B">
        <w:trPr>
          <w:trHeight w:val="255"/>
        </w:trPr>
        <w:tc>
          <w:tcPr>
            <w:tcW w:w="1050" w:type="pct"/>
            <w:shd w:val="clear" w:color="auto" w:fill="auto"/>
            <w:hideMark/>
          </w:tcPr>
          <w:p w14:paraId="6E3AE3E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4454A23"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513A166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7B3B2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E98FB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589" w:type="pct"/>
            <w:shd w:val="clear" w:color="auto" w:fill="auto"/>
            <w:noWrap/>
            <w:hideMark/>
          </w:tcPr>
          <w:p w14:paraId="2DFC9B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c>
          <w:tcPr>
            <w:tcW w:w="598" w:type="pct"/>
            <w:gridSpan w:val="2"/>
            <w:shd w:val="clear" w:color="auto" w:fill="auto"/>
            <w:noWrap/>
            <w:hideMark/>
          </w:tcPr>
          <w:p w14:paraId="4EF1F3E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638" w:type="pct"/>
            <w:shd w:val="clear" w:color="auto" w:fill="auto"/>
            <w:noWrap/>
            <w:hideMark/>
          </w:tcPr>
          <w:p w14:paraId="33266B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c>
          <w:tcPr>
            <w:tcW w:w="367" w:type="pct"/>
            <w:shd w:val="clear" w:color="auto" w:fill="auto"/>
            <w:noWrap/>
            <w:hideMark/>
          </w:tcPr>
          <w:p w14:paraId="63FD1992" w14:textId="76EF72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6C23EF1" w14:textId="77777777" w:rsidTr="00557D2B">
        <w:trPr>
          <w:trHeight w:val="255"/>
        </w:trPr>
        <w:tc>
          <w:tcPr>
            <w:tcW w:w="1050" w:type="pct"/>
            <w:shd w:val="clear" w:color="auto" w:fill="auto"/>
            <w:hideMark/>
          </w:tcPr>
          <w:p w14:paraId="2345148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C311CF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73300F3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5C54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C5FE5E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589" w:type="pct"/>
            <w:shd w:val="clear" w:color="auto" w:fill="auto"/>
            <w:noWrap/>
            <w:hideMark/>
          </w:tcPr>
          <w:p w14:paraId="1602A5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c>
          <w:tcPr>
            <w:tcW w:w="598" w:type="pct"/>
            <w:gridSpan w:val="2"/>
            <w:shd w:val="clear" w:color="auto" w:fill="auto"/>
            <w:noWrap/>
            <w:hideMark/>
          </w:tcPr>
          <w:p w14:paraId="7EA28AF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638" w:type="pct"/>
            <w:shd w:val="clear" w:color="auto" w:fill="auto"/>
            <w:noWrap/>
            <w:hideMark/>
          </w:tcPr>
          <w:p w14:paraId="3CBA2AF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c>
          <w:tcPr>
            <w:tcW w:w="367" w:type="pct"/>
            <w:shd w:val="clear" w:color="auto" w:fill="auto"/>
            <w:noWrap/>
            <w:hideMark/>
          </w:tcPr>
          <w:p w14:paraId="4D0EAAFB" w14:textId="387571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7EA97EF" w14:textId="77777777" w:rsidTr="00557D2B">
        <w:trPr>
          <w:trHeight w:val="255"/>
        </w:trPr>
        <w:tc>
          <w:tcPr>
            <w:tcW w:w="1050" w:type="pct"/>
            <w:shd w:val="clear" w:color="auto" w:fill="auto"/>
            <w:hideMark/>
          </w:tcPr>
          <w:p w14:paraId="24F582A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9A16DF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4103C8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938BC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0B0AD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589" w:type="pct"/>
            <w:shd w:val="clear" w:color="auto" w:fill="auto"/>
            <w:noWrap/>
            <w:hideMark/>
          </w:tcPr>
          <w:p w14:paraId="34EB2F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598" w:type="pct"/>
            <w:gridSpan w:val="2"/>
            <w:shd w:val="clear" w:color="auto" w:fill="auto"/>
            <w:noWrap/>
            <w:hideMark/>
          </w:tcPr>
          <w:p w14:paraId="3D9A620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638" w:type="pct"/>
            <w:shd w:val="clear" w:color="auto" w:fill="auto"/>
            <w:noWrap/>
            <w:hideMark/>
          </w:tcPr>
          <w:p w14:paraId="66AF72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367" w:type="pct"/>
            <w:shd w:val="clear" w:color="auto" w:fill="auto"/>
            <w:noWrap/>
            <w:hideMark/>
          </w:tcPr>
          <w:p w14:paraId="73CC1911" w14:textId="109B093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7A91F0C" w14:textId="77777777" w:rsidTr="00557D2B">
        <w:trPr>
          <w:trHeight w:val="255"/>
        </w:trPr>
        <w:tc>
          <w:tcPr>
            <w:tcW w:w="1050" w:type="pct"/>
            <w:shd w:val="clear" w:color="auto" w:fill="auto"/>
            <w:hideMark/>
          </w:tcPr>
          <w:p w14:paraId="7DD3A84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BEBA0C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5982FAC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0DBAF5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6E33B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589" w:type="pct"/>
            <w:shd w:val="clear" w:color="auto" w:fill="auto"/>
            <w:noWrap/>
            <w:hideMark/>
          </w:tcPr>
          <w:p w14:paraId="665D71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c>
          <w:tcPr>
            <w:tcW w:w="598" w:type="pct"/>
            <w:gridSpan w:val="2"/>
            <w:shd w:val="clear" w:color="auto" w:fill="auto"/>
            <w:noWrap/>
            <w:hideMark/>
          </w:tcPr>
          <w:p w14:paraId="29E117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638" w:type="pct"/>
            <w:shd w:val="clear" w:color="auto" w:fill="auto"/>
            <w:noWrap/>
            <w:hideMark/>
          </w:tcPr>
          <w:p w14:paraId="3B4EAF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c>
          <w:tcPr>
            <w:tcW w:w="367" w:type="pct"/>
            <w:shd w:val="clear" w:color="auto" w:fill="auto"/>
            <w:noWrap/>
            <w:hideMark/>
          </w:tcPr>
          <w:p w14:paraId="54BE6803" w14:textId="6F44E4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1E27185" w14:textId="77777777" w:rsidTr="00557D2B">
        <w:trPr>
          <w:trHeight w:val="255"/>
        </w:trPr>
        <w:tc>
          <w:tcPr>
            <w:tcW w:w="1050" w:type="pct"/>
            <w:shd w:val="clear" w:color="auto" w:fill="auto"/>
            <w:hideMark/>
          </w:tcPr>
          <w:p w14:paraId="1E18CEA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8BD88F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5A3CDF9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5BB9D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5F465B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589" w:type="pct"/>
            <w:shd w:val="clear" w:color="auto" w:fill="auto"/>
            <w:noWrap/>
            <w:hideMark/>
          </w:tcPr>
          <w:p w14:paraId="5BEEC8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c>
          <w:tcPr>
            <w:tcW w:w="598" w:type="pct"/>
            <w:gridSpan w:val="2"/>
            <w:shd w:val="clear" w:color="auto" w:fill="auto"/>
            <w:noWrap/>
            <w:hideMark/>
          </w:tcPr>
          <w:p w14:paraId="728B67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638" w:type="pct"/>
            <w:shd w:val="clear" w:color="auto" w:fill="auto"/>
            <w:noWrap/>
            <w:hideMark/>
          </w:tcPr>
          <w:p w14:paraId="690B56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c>
          <w:tcPr>
            <w:tcW w:w="367" w:type="pct"/>
            <w:shd w:val="clear" w:color="auto" w:fill="auto"/>
            <w:noWrap/>
            <w:hideMark/>
          </w:tcPr>
          <w:p w14:paraId="730A0158" w14:textId="140093B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B644392" w14:textId="77777777" w:rsidTr="00557D2B">
        <w:trPr>
          <w:trHeight w:val="255"/>
        </w:trPr>
        <w:tc>
          <w:tcPr>
            <w:tcW w:w="1050" w:type="pct"/>
            <w:shd w:val="clear" w:color="auto" w:fill="auto"/>
            <w:hideMark/>
          </w:tcPr>
          <w:p w14:paraId="4729F28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F49FE8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44B596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5874D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D8835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589" w:type="pct"/>
            <w:shd w:val="clear" w:color="auto" w:fill="auto"/>
            <w:noWrap/>
            <w:hideMark/>
          </w:tcPr>
          <w:p w14:paraId="5D661E5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c>
          <w:tcPr>
            <w:tcW w:w="598" w:type="pct"/>
            <w:gridSpan w:val="2"/>
            <w:shd w:val="clear" w:color="auto" w:fill="auto"/>
            <w:noWrap/>
            <w:hideMark/>
          </w:tcPr>
          <w:p w14:paraId="31A795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638" w:type="pct"/>
            <w:shd w:val="clear" w:color="auto" w:fill="auto"/>
            <w:noWrap/>
            <w:hideMark/>
          </w:tcPr>
          <w:p w14:paraId="0526CB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c>
          <w:tcPr>
            <w:tcW w:w="367" w:type="pct"/>
            <w:shd w:val="clear" w:color="auto" w:fill="auto"/>
            <w:noWrap/>
            <w:hideMark/>
          </w:tcPr>
          <w:p w14:paraId="3C5B7354" w14:textId="5380407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A030C3D" w14:textId="77777777" w:rsidTr="00557D2B">
        <w:trPr>
          <w:trHeight w:val="255"/>
        </w:trPr>
        <w:tc>
          <w:tcPr>
            <w:tcW w:w="1050" w:type="pct"/>
            <w:shd w:val="clear" w:color="auto" w:fill="auto"/>
            <w:hideMark/>
          </w:tcPr>
          <w:p w14:paraId="7080FAA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F1C9E8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27F979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8B43E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5C0A2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589" w:type="pct"/>
            <w:shd w:val="clear" w:color="auto" w:fill="auto"/>
            <w:noWrap/>
            <w:hideMark/>
          </w:tcPr>
          <w:p w14:paraId="6A13B9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c>
          <w:tcPr>
            <w:tcW w:w="598" w:type="pct"/>
            <w:gridSpan w:val="2"/>
            <w:shd w:val="clear" w:color="auto" w:fill="auto"/>
            <w:noWrap/>
            <w:hideMark/>
          </w:tcPr>
          <w:p w14:paraId="11B8E7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8" w:type="pct"/>
            <w:shd w:val="clear" w:color="auto" w:fill="auto"/>
            <w:noWrap/>
            <w:hideMark/>
          </w:tcPr>
          <w:p w14:paraId="7D8FAD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c>
          <w:tcPr>
            <w:tcW w:w="367" w:type="pct"/>
            <w:shd w:val="clear" w:color="auto" w:fill="auto"/>
            <w:noWrap/>
            <w:hideMark/>
          </w:tcPr>
          <w:p w14:paraId="0C07959B" w14:textId="2FB20A6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3C27D68" w14:textId="77777777" w:rsidTr="00557D2B">
        <w:trPr>
          <w:trHeight w:val="259"/>
        </w:trPr>
        <w:tc>
          <w:tcPr>
            <w:tcW w:w="5000" w:type="pct"/>
            <w:gridSpan w:val="11"/>
            <w:shd w:val="clear" w:color="auto" w:fill="auto"/>
            <w:noWrap/>
            <w:vAlign w:val="center"/>
            <w:hideMark/>
          </w:tcPr>
          <w:p w14:paraId="01F94B18"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59AB9AB8" w14:textId="77777777" w:rsidTr="00557D2B">
        <w:trPr>
          <w:trHeight w:val="255"/>
        </w:trPr>
        <w:tc>
          <w:tcPr>
            <w:tcW w:w="1050" w:type="pct"/>
            <w:shd w:val="clear" w:color="auto" w:fill="auto"/>
            <w:hideMark/>
          </w:tcPr>
          <w:p w14:paraId="6751E6A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освоении БУ</w:t>
            </w:r>
          </w:p>
        </w:tc>
        <w:tc>
          <w:tcPr>
            <w:tcW w:w="430" w:type="pct"/>
            <w:shd w:val="clear" w:color="auto" w:fill="auto"/>
            <w:hideMark/>
          </w:tcPr>
          <w:p w14:paraId="4C09BC4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413" w:type="pct"/>
            <w:gridSpan w:val="2"/>
            <w:shd w:val="clear" w:color="auto" w:fill="auto"/>
            <w:noWrap/>
            <w:hideMark/>
          </w:tcPr>
          <w:p w14:paraId="2C87D69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23F4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FAFA1C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589" w:type="pct"/>
            <w:shd w:val="clear" w:color="auto" w:fill="auto"/>
            <w:noWrap/>
            <w:hideMark/>
          </w:tcPr>
          <w:p w14:paraId="0FDD6A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c>
          <w:tcPr>
            <w:tcW w:w="598" w:type="pct"/>
            <w:gridSpan w:val="2"/>
            <w:shd w:val="clear" w:color="auto" w:fill="auto"/>
            <w:noWrap/>
            <w:hideMark/>
          </w:tcPr>
          <w:p w14:paraId="3C3AD8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638" w:type="pct"/>
            <w:shd w:val="clear" w:color="auto" w:fill="auto"/>
            <w:noWrap/>
            <w:hideMark/>
          </w:tcPr>
          <w:p w14:paraId="389F0D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c>
          <w:tcPr>
            <w:tcW w:w="367" w:type="pct"/>
            <w:shd w:val="clear" w:color="auto" w:fill="auto"/>
            <w:noWrap/>
            <w:hideMark/>
          </w:tcPr>
          <w:p w14:paraId="48CC1E1A" w14:textId="4A13765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B5F6B45" w14:textId="77777777" w:rsidTr="00557D2B">
        <w:trPr>
          <w:trHeight w:val="255"/>
        </w:trPr>
        <w:tc>
          <w:tcPr>
            <w:tcW w:w="1050" w:type="pct"/>
            <w:shd w:val="clear" w:color="auto" w:fill="auto"/>
            <w:hideMark/>
          </w:tcPr>
          <w:p w14:paraId="275B656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84EE59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413" w:type="pct"/>
            <w:gridSpan w:val="2"/>
            <w:shd w:val="clear" w:color="auto" w:fill="auto"/>
            <w:noWrap/>
            <w:hideMark/>
          </w:tcPr>
          <w:p w14:paraId="05CB51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FFFF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EF39BA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589" w:type="pct"/>
            <w:shd w:val="clear" w:color="auto" w:fill="auto"/>
            <w:noWrap/>
            <w:hideMark/>
          </w:tcPr>
          <w:p w14:paraId="12A7107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598" w:type="pct"/>
            <w:gridSpan w:val="2"/>
            <w:shd w:val="clear" w:color="auto" w:fill="auto"/>
            <w:noWrap/>
            <w:hideMark/>
          </w:tcPr>
          <w:p w14:paraId="2E3055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638" w:type="pct"/>
            <w:shd w:val="clear" w:color="auto" w:fill="auto"/>
            <w:noWrap/>
            <w:hideMark/>
          </w:tcPr>
          <w:p w14:paraId="0F4D75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367" w:type="pct"/>
            <w:shd w:val="clear" w:color="auto" w:fill="auto"/>
            <w:noWrap/>
            <w:hideMark/>
          </w:tcPr>
          <w:p w14:paraId="29916F16" w14:textId="6AA9024C"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0ADDAE8" w14:textId="77777777" w:rsidTr="00557D2B">
        <w:trPr>
          <w:trHeight w:val="255"/>
        </w:trPr>
        <w:tc>
          <w:tcPr>
            <w:tcW w:w="1050" w:type="pct"/>
            <w:shd w:val="clear" w:color="auto" w:fill="auto"/>
            <w:hideMark/>
          </w:tcPr>
          <w:p w14:paraId="26A30C7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5821CEE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413" w:type="pct"/>
            <w:gridSpan w:val="2"/>
            <w:shd w:val="clear" w:color="auto" w:fill="auto"/>
            <w:noWrap/>
            <w:hideMark/>
          </w:tcPr>
          <w:p w14:paraId="240B4B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04B61C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6F3F02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589" w:type="pct"/>
            <w:shd w:val="clear" w:color="auto" w:fill="auto"/>
            <w:noWrap/>
            <w:hideMark/>
          </w:tcPr>
          <w:p w14:paraId="1750091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c>
          <w:tcPr>
            <w:tcW w:w="598" w:type="pct"/>
            <w:gridSpan w:val="2"/>
            <w:shd w:val="clear" w:color="auto" w:fill="auto"/>
            <w:noWrap/>
            <w:hideMark/>
          </w:tcPr>
          <w:p w14:paraId="74798E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638" w:type="pct"/>
            <w:shd w:val="clear" w:color="auto" w:fill="auto"/>
            <w:noWrap/>
            <w:hideMark/>
          </w:tcPr>
          <w:p w14:paraId="766800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c>
          <w:tcPr>
            <w:tcW w:w="367" w:type="pct"/>
            <w:shd w:val="clear" w:color="auto" w:fill="auto"/>
            <w:noWrap/>
            <w:hideMark/>
          </w:tcPr>
          <w:p w14:paraId="0EFA3AC9" w14:textId="129F007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1E25F58" w14:textId="77777777" w:rsidTr="00557D2B">
        <w:trPr>
          <w:trHeight w:val="510"/>
        </w:trPr>
        <w:tc>
          <w:tcPr>
            <w:tcW w:w="1050" w:type="pct"/>
            <w:shd w:val="clear" w:color="auto" w:fill="auto"/>
            <w:hideMark/>
          </w:tcPr>
          <w:p w14:paraId="18B3BE5D"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29AC5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469AD0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2F44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C564E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89" w:type="pct"/>
            <w:shd w:val="clear" w:color="auto" w:fill="auto"/>
            <w:noWrap/>
            <w:hideMark/>
          </w:tcPr>
          <w:p w14:paraId="161074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598" w:type="pct"/>
            <w:gridSpan w:val="2"/>
            <w:shd w:val="clear" w:color="auto" w:fill="auto"/>
            <w:noWrap/>
            <w:hideMark/>
          </w:tcPr>
          <w:p w14:paraId="1060A6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638" w:type="pct"/>
            <w:shd w:val="clear" w:color="auto" w:fill="auto"/>
            <w:noWrap/>
            <w:hideMark/>
          </w:tcPr>
          <w:p w14:paraId="66E99A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367" w:type="pct"/>
            <w:shd w:val="clear" w:color="auto" w:fill="auto"/>
            <w:noWrap/>
            <w:hideMark/>
          </w:tcPr>
          <w:p w14:paraId="2AC77BBA" w14:textId="265997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BBCFF8C" w14:textId="77777777" w:rsidTr="00557D2B">
        <w:trPr>
          <w:trHeight w:val="259"/>
        </w:trPr>
        <w:tc>
          <w:tcPr>
            <w:tcW w:w="5000" w:type="pct"/>
            <w:gridSpan w:val="11"/>
            <w:shd w:val="clear" w:color="auto" w:fill="auto"/>
            <w:noWrap/>
            <w:vAlign w:val="center"/>
            <w:hideMark/>
          </w:tcPr>
          <w:p w14:paraId="24708578"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(0333) Сероводород (</w:t>
            </w:r>
            <w:proofErr w:type="spellStart"/>
            <w:r w:rsidRPr="00CB472E">
              <w:rPr>
                <w:rFonts w:ascii="Arial" w:eastAsia="Times New Roman" w:hAnsi="Arial" w:cs="Arial"/>
                <w:b/>
                <w:bCs/>
                <w:sz w:val="20"/>
                <w:szCs w:val="20"/>
                <w:lang w:eastAsia="ru-RU"/>
              </w:rPr>
              <w:t>Дигидросульфид</w:t>
            </w:r>
            <w:proofErr w:type="spellEnd"/>
            <w:r w:rsidRPr="00CB472E">
              <w:rPr>
                <w:rFonts w:ascii="Arial" w:eastAsia="Times New Roman" w:hAnsi="Arial" w:cs="Arial"/>
                <w:b/>
                <w:bCs/>
                <w:sz w:val="20"/>
                <w:szCs w:val="20"/>
                <w:lang w:eastAsia="ru-RU"/>
              </w:rPr>
              <w:t>) (518)</w:t>
            </w:r>
          </w:p>
        </w:tc>
      </w:tr>
      <w:tr w:rsidR="00557D2B" w:rsidRPr="00CB472E" w14:paraId="79C7FFC5" w14:textId="77777777" w:rsidTr="00557D2B">
        <w:trPr>
          <w:trHeight w:val="259"/>
        </w:trPr>
        <w:tc>
          <w:tcPr>
            <w:tcW w:w="5000" w:type="pct"/>
            <w:gridSpan w:val="11"/>
            <w:shd w:val="clear" w:color="auto" w:fill="auto"/>
            <w:noWrap/>
            <w:vAlign w:val="center"/>
            <w:hideMark/>
          </w:tcPr>
          <w:p w14:paraId="6CA4651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168FD13D" w14:textId="77777777" w:rsidTr="00557D2B">
        <w:trPr>
          <w:trHeight w:val="255"/>
        </w:trPr>
        <w:tc>
          <w:tcPr>
            <w:tcW w:w="1050" w:type="pct"/>
            <w:shd w:val="clear" w:color="auto" w:fill="auto"/>
            <w:hideMark/>
          </w:tcPr>
          <w:p w14:paraId="08AC1AB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4D8877A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413" w:type="pct"/>
            <w:gridSpan w:val="2"/>
            <w:shd w:val="clear" w:color="auto" w:fill="auto"/>
            <w:noWrap/>
            <w:hideMark/>
          </w:tcPr>
          <w:p w14:paraId="07621CF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9FE73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197015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589" w:type="pct"/>
            <w:shd w:val="clear" w:color="auto" w:fill="auto"/>
            <w:noWrap/>
            <w:hideMark/>
          </w:tcPr>
          <w:p w14:paraId="691C14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c>
          <w:tcPr>
            <w:tcW w:w="598" w:type="pct"/>
            <w:gridSpan w:val="2"/>
            <w:shd w:val="clear" w:color="auto" w:fill="auto"/>
            <w:noWrap/>
            <w:hideMark/>
          </w:tcPr>
          <w:p w14:paraId="754539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638" w:type="pct"/>
            <w:shd w:val="clear" w:color="auto" w:fill="auto"/>
            <w:noWrap/>
            <w:hideMark/>
          </w:tcPr>
          <w:p w14:paraId="7BB613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c>
          <w:tcPr>
            <w:tcW w:w="367" w:type="pct"/>
            <w:shd w:val="clear" w:color="auto" w:fill="auto"/>
            <w:noWrap/>
            <w:hideMark/>
          </w:tcPr>
          <w:p w14:paraId="130A8B54" w14:textId="7082B36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B2EB9DD" w14:textId="77777777" w:rsidTr="00557D2B">
        <w:trPr>
          <w:trHeight w:val="255"/>
        </w:trPr>
        <w:tc>
          <w:tcPr>
            <w:tcW w:w="1050" w:type="pct"/>
            <w:shd w:val="clear" w:color="auto" w:fill="auto"/>
            <w:hideMark/>
          </w:tcPr>
          <w:p w14:paraId="265ABBB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1E0624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413" w:type="pct"/>
            <w:gridSpan w:val="2"/>
            <w:shd w:val="clear" w:color="auto" w:fill="auto"/>
            <w:noWrap/>
            <w:hideMark/>
          </w:tcPr>
          <w:p w14:paraId="18270ED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7222A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A866D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589" w:type="pct"/>
            <w:shd w:val="clear" w:color="auto" w:fill="auto"/>
            <w:noWrap/>
            <w:hideMark/>
          </w:tcPr>
          <w:p w14:paraId="6D7F12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c>
          <w:tcPr>
            <w:tcW w:w="598" w:type="pct"/>
            <w:gridSpan w:val="2"/>
            <w:shd w:val="clear" w:color="auto" w:fill="auto"/>
            <w:noWrap/>
            <w:hideMark/>
          </w:tcPr>
          <w:p w14:paraId="3EEF56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638" w:type="pct"/>
            <w:shd w:val="clear" w:color="auto" w:fill="auto"/>
            <w:noWrap/>
            <w:hideMark/>
          </w:tcPr>
          <w:p w14:paraId="7ECB68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c>
          <w:tcPr>
            <w:tcW w:w="367" w:type="pct"/>
            <w:shd w:val="clear" w:color="auto" w:fill="auto"/>
            <w:noWrap/>
            <w:hideMark/>
          </w:tcPr>
          <w:p w14:paraId="5C6B4B25" w14:textId="2E5CD71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27AD4DF" w14:textId="77777777" w:rsidTr="00557D2B">
        <w:trPr>
          <w:trHeight w:val="255"/>
        </w:trPr>
        <w:tc>
          <w:tcPr>
            <w:tcW w:w="1050" w:type="pct"/>
            <w:shd w:val="clear" w:color="auto" w:fill="auto"/>
            <w:hideMark/>
          </w:tcPr>
          <w:p w14:paraId="6A9D0A94"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5ABD1E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413" w:type="pct"/>
            <w:gridSpan w:val="2"/>
            <w:shd w:val="clear" w:color="auto" w:fill="auto"/>
            <w:noWrap/>
            <w:hideMark/>
          </w:tcPr>
          <w:p w14:paraId="4BA0EB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73AF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C2A30B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589" w:type="pct"/>
            <w:shd w:val="clear" w:color="auto" w:fill="auto"/>
            <w:noWrap/>
            <w:hideMark/>
          </w:tcPr>
          <w:p w14:paraId="699BBFE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598" w:type="pct"/>
            <w:gridSpan w:val="2"/>
            <w:shd w:val="clear" w:color="auto" w:fill="auto"/>
            <w:noWrap/>
            <w:hideMark/>
          </w:tcPr>
          <w:p w14:paraId="171E28E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8" w:type="pct"/>
            <w:shd w:val="clear" w:color="auto" w:fill="auto"/>
            <w:noWrap/>
            <w:hideMark/>
          </w:tcPr>
          <w:p w14:paraId="7B142F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367" w:type="pct"/>
            <w:shd w:val="clear" w:color="auto" w:fill="auto"/>
            <w:noWrap/>
            <w:hideMark/>
          </w:tcPr>
          <w:p w14:paraId="5065F528" w14:textId="160709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2843BF4" w14:textId="77777777" w:rsidTr="00557D2B">
        <w:trPr>
          <w:trHeight w:val="255"/>
        </w:trPr>
        <w:tc>
          <w:tcPr>
            <w:tcW w:w="1050" w:type="pct"/>
            <w:shd w:val="clear" w:color="auto" w:fill="auto"/>
            <w:hideMark/>
          </w:tcPr>
          <w:p w14:paraId="6D456AF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B248A2D"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413" w:type="pct"/>
            <w:gridSpan w:val="2"/>
            <w:shd w:val="clear" w:color="auto" w:fill="auto"/>
            <w:noWrap/>
            <w:hideMark/>
          </w:tcPr>
          <w:p w14:paraId="63D5A6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65237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B3251D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589" w:type="pct"/>
            <w:shd w:val="clear" w:color="auto" w:fill="auto"/>
            <w:noWrap/>
            <w:hideMark/>
          </w:tcPr>
          <w:p w14:paraId="047B68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598" w:type="pct"/>
            <w:gridSpan w:val="2"/>
            <w:shd w:val="clear" w:color="auto" w:fill="auto"/>
            <w:noWrap/>
            <w:hideMark/>
          </w:tcPr>
          <w:p w14:paraId="0D5928F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8" w:type="pct"/>
            <w:shd w:val="clear" w:color="auto" w:fill="auto"/>
            <w:noWrap/>
            <w:hideMark/>
          </w:tcPr>
          <w:p w14:paraId="308688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367" w:type="pct"/>
            <w:shd w:val="clear" w:color="auto" w:fill="auto"/>
            <w:noWrap/>
            <w:hideMark/>
          </w:tcPr>
          <w:p w14:paraId="34300D8A" w14:textId="3F3ADFEC"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1D846D5" w14:textId="77777777" w:rsidTr="00557D2B">
        <w:trPr>
          <w:trHeight w:val="510"/>
        </w:trPr>
        <w:tc>
          <w:tcPr>
            <w:tcW w:w="1050" w:type="pct"/>
            <w:shd w:val="clear" w:color="auto" w:fill="auto"/>
            <w:hideMark/>
          </w:tcPr>
          <w:p w14:paraId="15FCCAC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1DFCAEB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01C70A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BF92B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FD74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89" w:type="pct"/>
            <w:shd w:val="clear" w:color="auto" w:fill="auto"/>
            <w:noWrap/>
            <w:hideMark/>
          </w:tcPr>
          <w:p w14:paraId="06767D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598" w:type="pct"/>
            <w:gridSpan w:val="2"/>
            <w:shd w:val="clear" w:color="auto" w:fill="auto"/>
            <w:noWrap/>
            <w:hideMark/>
          </w:tcPr>
          <w:p w14:paraId="0AAE8F4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638" w:type="pct"/>
            <w:shd w:val="clear" w:color="auto" w:fill="auto"/>
            <w:noWrap/>
            <w:hideMark/>
          </w:tcPr>
          <w:p w14:paraId="65BB91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367" w:type="pct"/>
            <w:shd w:val="clear" w:color="auto" w:fill="auto"/>
            <w:noWrap/>
            <w:hideMark/>
          </w:tcPr>
          <w:p w14:paraId="67B690A7" w14:textId="22143AE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D57E05C" w14:textId="77777777" w:rsidTr="00557D2B">
        <w:trPr>
          <w:trHeight w:val="259"/>
        </w:trPr>
        <w:tc>
          <w:tcPr>
            <w:tcW w:w="5000" w:type="pct"/>
            <w:gridSpan w:val="11"/>
            <w:shd w:val="clear" w:color="auto" w:fill="auto"/>
            <w:noWrap/>
            <w:vAlign w:val="center"/>
            <w:hideMark/>
          </w:tcPr>
          <w:p w14:paraId="4122565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(0337) Углерод оксид (Окись углерода, Угарный газ) (584)</w:t>
            </w:r>
          </w:p>
        </w:tc>
      </w:tr>
      <w:tr w:rsidR="00557D2B" w:rsidRPr="00CB472E" w14:paraId="35D2EACB" w14:textId="77777777" w:rsidTr="00557D2B">
        <w:trPr>
          <w:trHeight w:val="259"/>
        </w:trPr>
        <w:tc>
          <w:tcPr>
            <w:tcW w:w="5000" w:type="pct"/>
            <w:gridSpan w:val="11"/>
            <w:shd w:val="clear" w:color="auto" w:fill="auto"/>
            <w:noWrap/>
            <w:vAlign w:val="center"/>
            <w:hideMark/>
          </w:tcPr>
          <w:p w14:paraId="0F471A9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1B208415" w14:textId="77777777" w:rsidTr="00557D2B">
        <w:trPr>
          <w:trHeight w:val="255"/>
        </w:trPr>
        <w:tc>
          <w:tcPr>
            <w:tcW w:w="1050" w:type="pct"/>
            <w:shd w:val="clear" w:color="auto" w:fill="auto"/>
            <w:hideMark/>
          </w:tcPr>
          <w:p w14:paraId="7786377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730B12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0AE391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74755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6B683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589" w:type="pct"/>
            <w:shd w:val="clear" w:color="auto" w:fill="auto"/>
            <w:noWrap/>
            <w:hideMark/>
          </w:tcPr>
          <w:p w14:paraId="02E2EC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c>
          <w:tcPr>
            <w:tcW w:w="598" w:type="pct"/>
            <w:gridSpan w:val="2"/>
            <w:shd w:val="clear" w:color="auto" w:fill="auto"/>
            <w:noWrap/>
            <w:hideMark/>
          </w:tcPr>
          <w:p w14:paraId="5687AC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8" w:type="pct"/>
            <w:shd w:val="clear" w:color="auto" w:fill="auto"/>
            <w:noWrap/>
            <w:hideMark/>
          </w:tcPr>
          <w:p w14:paraId="2DE836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c>
          <w:tcPr>
            <w:tcW w:w="367" w:type="pct"/>
            <w:shd w:val="clear" w:color="auto" w:fill="auto"/>
            <w:noWrap/>
            <w:hideMark/>
          </w:tcPr>
          <w:p w14:paraId="4080754B" w14:textId="1649971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027231D" w14:textId="77777777" w:rsidTr="00557D2B">
        <w:trPr>
          <w:trHeight w:val="255"/>
        </w:trPr>
        <w:tc>
          <w:tcPr>
            <w:tcW w:w="1050" w:type="pct"/>
            <w:shd w:val="clear" w:color="auto" w:fill="auto"/>
            <w:hideMark/>
          </w:tcPr>
          <w:p w14:paraId="4977D83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15ADC35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462BBDE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720B3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C85215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589" w:type="pct"/>
            <w:shd w:val="clear" w:color="auto" w:fill="auto"/>
            <w:noWrap/>
            <w:hideMark/>
          </w:tcPr>
          <w:p w14:paraId="7A5D59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c>
          <w:tcPr>
            <w:tcW w:w="598" w:type="pct"/>
            <w:gridSpan w:val="2"/>
            <w:shd w:val="clear" w:color="auto" w:fill="auto"/>
            <w:noWrap/>
            <w:hideMark/>
          </w:tcPr>
          <w:p w14:paraId="6A3216B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638" w:type="pct"/>
            <w:shd w:val="clear" w:color="auto" w:fill="auto"/>
            <w:noWrap/>
            <w:hideMark/>
          </w:tcPr>
          <w:p w14:paraId="1E9F4E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c>
          <w:tcPr>
            <w:tcW w:w="367" w:type="pct"/>
            <w:shd w:val="clear" w:color="auto" w:fill="auto"/>
            <w:noWrap/>
            <w:hideMark/>
          </w:tcPr>
          <w:p w14:paraId="608C445A" w14:textId="04D65CA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9A1033" w14:textId="77777777" w:rsidTr="00557D2B">
        <w:trPr>
          <w:trHeight w:val="255"/>
        </w:trPr>
        <w:tc>
          <w:tcPr>
            <w:tcW w:w="1050" w:type="pct"/>
            <w:shd w:val="clear" w:color="auto" w:fill="auto"/>
            <w:hideMark/>
          </w:tcPr>
          <w:p w14:paraId="787AD10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 </w:t>
            </w:r>
          </w:p>
        </w:tc>
        <w:tc>
          <w:tcPr>
            <w:tcW w:w="430" w:type="pct"/>
            <w:shd w:val="clear" w:color="auto" w:fill="auto"/>
            <w:hideMark/>
          </w:tcPr>
          <w:p w14:paraId="1AB1A3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2BDD49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4FBF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576E0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589" w:type="pct"/>
            <w:shd w:val="clear" w:color="auto" w:fill="auto"/>
            <w:noWrap/>
            <w:hideMark/>
          </w:tcPr>
          <w:p w14:paraId="3C7E09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c>
          <w:tcPr>
            <w:tcW w:w="598" w:type="pct"/>
            <w:gridSpan w:val="2"/>
            <w:shd w:val="clear" w:color="auto" w:fill="auto"/>
            <w:noWrap/>
            <w:hideMark/>
          </w:tcPr>
          <w:p w14:paraId="4A3C3E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638" w:type="pct"/>
            <w:shd w:val="clear" w:color="auto" w:fill="auto"/>
            <w:noWrap/>
            <w:hideMark/>
          </w:tcPr>
          <w:p w14:paraId="043BDB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c>
          <w:tcPr>
            <w:tcW w:w="367" w:type="pct"/>
            <w:shd w:val="clear" w:color="auto" w:fill="auto"/>
            <w:noWrap/>
            <w:hideMark/>
          </w:tcPr>
          <w:p w14:paraId="0755AB52" w14:textId="3F10FF7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8C756A1" w14:textId="77777777" w:rsidTr="00557D2B">
        <w:trPr>
          <w:trHeight w:val="255"/>
        </w:trPr>
        <w:tc>
          <w:tcPr>
            <w:tcW w:w="1050" w:type="pct"/>
            <w:shd w:val="clear" w:color="auto" w:fill="auto"/>
            <w:hideMark/>
          </w:tcPr>
          <w:p w14:paraId="3D6C633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22659F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145558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923B5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FE633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589" w:type="pct"/>
            <w:shd w:val="clear" w:color="auto" w:fill="auto"/>
            <w:noWrap/>
            <w:hideMark/>
          </w:tcPr>
          <w:p w14:paraId="0F3181B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c>
          <w:tcPr>
            <w:tcW w:w="598" w:type="pct"/>
            <w:gridSpan w:val="2"/>
            <w:shd w:val="clear" w:color="auto" w:fill="auto"/>
            <w:noWrap/>
            <w:hideMark/>
          </w:tcPr>
          <w:p w14:paraId="7948F9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638" w:type="pct"/>
            <w:shd w:val="clear" w:color="auto" w:fill="auto"/>
            <w:noWrap/>
            <w:hideMark/>
          </w:tcPr>
          <w:p w14:paraId="7FA054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c>
          <w:tcPr>
            <w:tcW w:w="367" w:type="pct"/>
            <w:shd w:val="clear" w:color="auto" w:fill="auto"/>
            <w:noWrap/>
            <w:hideMark/>
          </w:tcPr>
          <w:p w14:paraId="44C8DCB1" w14:textId="7A20003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25E0D32" w14:textId="77777777" w:rsidTr="00557D2B">
        <w:trPr>
          <w:trHeight w:val="255"/>
        </w:trPr>
        <w:tc>
          <w:tcPr>
            <w:tcW w:w="1050" w:type="pct"/>
            <w:shd w:val="clear" w:color="auto" w:fill="auto"/>
            <w:hideMark/>
          </w:tcPr>
          <w:p w14:paraId="425340A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EE3D1D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54F5B4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121BB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62C79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589" w:type="pct"/>
            <w:shd w:val="clear" w:color="auto" w:fill="auto"/>
            <w:noWrap/>
            <w:hideMark/>
          </w:tcPr>
          <w:p w14:paraId="6333CD8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c>
          <w:tcPr>
            <w:tcW w:w="598" w:type="pct"/>
            <w:gridSpan w:val="2"/>
            <w:shd w:val="clear" w:color="auto" w:fill="auto"/>
            <w:noWrap/>
            <w:hideMark/>
          </w:tcPr>
          <w:p w14:paraId="5560D9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638" w:type="pct"/>
            <w:shd w:val="clear" w:color="auto" w:fill="auto"/>
            <w:noWrap/>
            <w:hideMark/>
          </w:tcPr>
          <w:p w14:paraId="7F7E86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c>
          <w:tcPr>
            <w:tcW w:w="367" w:type="pct"/>
            <w:shd w:val="clear" w:color="auto" w:fill="auto"/>
            <w:noWrap/>
            <w:hideMark/>
          </w:tcPr>
          <w:p w14:paraId="33FC5538" w14:textId="0409984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07F8CB2" w14:textId="77777777" w:rsidTr="00557D2B">
        <w:trPr>
          <w:trHeight w:val="255"/>
        </w:trPr>
        <w:tc>
          <w:tcPr>
            <w:tcW w:w="1050" w:type="pct"/>
            <w:shd w:val="clear" w:color="auto" w:fill="auto"/>
            <w:hideMark/>
          </w:tcPr>
          <w:p w14:paraId="1D2D3EC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BCE762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13" w:type="pct"/>
            <w:gridSpan w:val="2"/>
            <w:shd w:val="clear" w:color="auto" w:fill="auto"/>
            <w:noWrap/>
            <w:hideMark/>
          </w:tcPr>
          <w:p w14:paraId="6A981E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8DA987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516FE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589" w:type="pct"/>
            <w:shd w:val="clear" w:color="auto" w:fill="auto"/>
            <w:noWrap/>
            <w:hideMark/>
          </w:tcPr>
          <w:p w14:paraId="7E1FA1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c>
          <w:tcPr>
            <w:tcW w:w="598" w:type="pct"/>
            <w:gridSpan w:val="2"/>
            <w:shd w:val="clear" w:color="auto" w:fill="auto"/>
            <w:noWrap/>
            <w:hideMark/>
          </w:tcPr>
          <w:p w14:paraId="1E7B45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638" w:type="pct"/>
            <w:shd w:val="clear" w:color="auto" w:fill="auto"/>
            <w:noWrap/>
            <w:hideMark/>
          </w:tcPr>
          <w:p w14:paraId="7A36C8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c>
          <w:tcPr>
            <w:tcW w:w="367" w:type="pct"/>
            <w:shd w:val="clear" w:color="auto" w:fill="auto"/>
            <w:noWrap/>
            <w:hideMark/>
          </w:tcPr>
          <w:p w14:paraId="22B8A430" w14:textId="3929FB5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95CA96" w14:textId="77777777" w:rsidTr="00557D2B">
        <w:trPr>
          <w:trHeight w:val="255"/>
        </w:trPr>
        <w:tc>
          <w:tcPr>
            <w:tcW w:w="1050" w:type="pct"/>
            <w:shd w:val="clear" w:color="auto" w:fill="auto"/>
            <w:hideMark/>
          </w:tcPr>
          <w:p w14:paraId="5845588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76271B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16B21D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A2A45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2ABBC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589" w:type="pct"/>
            <w:shd w:val="clear" w:color="auto" w:fill="auto"/>
            <w:noWrap/>
            <w:hideMark/>
          </w:tcPr>
          <w:p w14:paraId="217C1FE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c>
          <w:tcPr>
            <w:tcW w:w="598" w:type="pct"/>
            <w:gridSpan w:val="2"/>
            <w:shd w:val="clear" w:color="auto" w:fill="auto"/>
            <w:noWrap/>
            <w:hideMark/>
          </w:tcPr>
          <w:p w14:paraId="31DFA24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638" w:type="pct"/>
            <w:shd w:val="clear" w:color="auto" w:fill="auto"/>
            <w:noWrap/>
            <w:hideMark/>
          </w:tcPr>
          <w:p w14:paraId="6B623A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c>
          <w:tcPr>
            <w:tcW w:w="367" w:type="pct"/>
            <w:shd w:val="clear" w:color="auto" w:fill="auto"/>
            <w:noWrap/>
            <w:hideMark/>
          </w:tcPr>
          <w:p w14:paraId="32602C71" w14:textId="1630FED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893E4D2" w14:textId="77777777" w:rsidTr="00557D2B">
        <w:trPr>
          <w:trHeight w:val="255"/>
        </w:trPr>
        <w:tc>
          <w:tcPr>
            <w:tcW w:w="1050" w:type="pct"/>
            <w:shd w:val="clear" w:color="auto" w:fill="auto"/>
            <w:hideMark/>
          </w:tcPr>
          <w:p w14:paraId="4389A6A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2CBE7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338003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111B8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FEE88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589" w:type="pct"/>
            <w:shd w:val="clear" w:color="auto" w:fill="auto"/>
            <w:noWrap/>
            <w:hideMark/>
          </w:tcPr>
          <w:p w14:paraId="6D098E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c>
          <w:tcPr>
            <w:tcW w:w="598" w:type="pct"/>
            <w:gridSpan w:val="2"/>
            <w:shd w:val="clear" w:color="auto" w:fill="auto"/>
            <w:noWrap/>
            <w:hideMark/>
          </w:tcPr>
          <w:p w14:paraId="22A3064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638" w:type="pct"/>
            <w:shd w:val="clear" w:color="auto" w:fill="auto"/>
            <w:noWrap/>
            <w:hideMark/>
          </w:tcPr>
          <w:p w14:paraId="6334307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c>
          <w:tcPr>
            <w:tcW w:w="367" w:type="pct"/>
            <w:shd w:val="clear" w:color="auto" w:fill="auto"/>
            <w:noWrap/>
            <w:hideMark/>
          </w:tcPr>
          <w:p w14:paraId="64338C22" w14:textId="189CB0B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FDAEF37" w14:textId="77777777" w:rsidTr="00557D2B">
        <w:trPr>
          <w:trHeight w:val="255"/>
        </w:trPr>
        <w:tc>
          <w:tcPr>
            <w:tcW w:w="1050" w:type="pct"/>
            <w:shd w:val="clear" w:color="auto" w:fill="auto"/>
            <w:hideMark/>
          </w:tcPr>
          <w:p w14:paraId="4CBE186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3BB895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3C902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536D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88EC2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589" w:type="pct"/>
            <w:shd w:val="clear" w:color="auto" w:fill="auto"/>
            <w:noWrap/>
            <w:hideMark/>
          </w:tcPr>
          <w:p w14:paraId="17B9A9A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c>
          <w:tcPr>
            <w:tcW w:w="598" w:type="pct"/>
            <w:gridSpan w:val="2"/>
            <w:shd w:val="clear" w:color="auto" w:fill="auto"/>
            <w:noWrap/>
            <w:hideMark/>
          </w:tcPr>
          <w:p w14:paraId="48AF40D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638" w:type="pct"/>
            <w:shd w:val="clear" w:color="auto" w:fill="auto"/>
            <w:noWrap/>
            <w:hideMark/>
          </w:tcPr>
          <w:p w14:paraId="06566C2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c>
          <w:tcPr>
            <w:tcW w:w="367" w:type="pct"/>
            <w:shd w:val="clear" w:color="auto" w:fill="auto"/>
            <w:noWrap/>
            <w:hideMark/>
          </w:tcPr>
          <w:p w14:paraId="3C7F6F3B" w14:textId="4648201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716B09E" w14:textId="77777777" w:rsidTr="00557D2B">
        <w:trPr>
          <w:trHeight w:val="510"/>
        </w:trPr>
        <w:tc>
          <w:tcPr>
            <w:tcW w:w="1050" w:type="pct"/>
            <w:shd w:val="clear" w:color="auto" w:fill="auto"/>
            <w:hideMark/>
          </w:tcPr>
          <w:p w14:paraId="0D180772"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6DE25AA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1FBBD7D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454F9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AE3314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89" w:type="pct"/>
            <w:shd w:val="clear" w:color="auto" w:fill="auto"/>
            <w:noWrap/>
            <w:hideMark/>
          </w:tcPr>
          <w:p w14:paraId="08E73F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598" w:type="pct"/>
            <w:gridSpan w:val="2"/>
            <w:shd w:val="clear" w:color="auto" w:fill="auto"/>
            <w:noWrap/>
            <w:hideMark/>
          </w:tcPr>
          <w:p w14:paraId="2A6A94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638" w:type="pct"/>
            <w:shd w:val="clear" w:color="auto" w:fill="auto"/>
            <w:noWrap/>
            <w:hideMark/>
          </w:tcPr>
          <w:p w14:paraId="55D6076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367" w:type="pct"/>
            <w:shd w:val="clear" w:color="auto" w:fill="auto"/>
            <w:noWrap/>
            <w:hideMark/>
          </w:tcPr>
          <w:p w14:paraId="0EE73631" w14:textId="4BA5C2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78669E7" w14:textId="77777777" w:rsidTr="00557D2B">
        <w:trPr>
          <w:trHeight w:val="259"/>
        </w:trPr>
        <w:tc>
          <w:tcPr>
            <w:tcW w:w="5000" w:type="pct"/>
            <w:gridSpan w:val="11"/>
            <w:shd w:val="clear" w:color="auto" w:fill="auto"/>
            <w:noWrap/>
            <w:vAlign w:val="center"/>
            <w:hideMark/>
          </w:tcPr>
          <w:p w14:paraId="1C828DC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(0415) Смесь углеводородов предельных С1-С5 (1502*)</w:t>
            </w:r>
          </w:p>
        </w:tc>
      </w:tr>
      <w:tr w:rsidR="00557D2B" w:rsidRPr="00CB472E" w14:paraId="55E284D3" w14:textId="77777777" w:rsidTr="00557D2B">
        <w:trPr>
          <w:trHeight w:val="259"/>
        </w:trPr>
        <w:tc>
          <w:tcPr>
            <w:tcW w:w="5000" w:type="pct"/>
            <w:gridSpan w:val="11"/>
            <w:shd w:val="clear" w:color="auto" w:fill="auto"/>
            <w:noWrap/>
            <w:vAlign w:val="center"/>
            <w:hideMark/>
          </w:tcPr>
          <w:p w14:paraId="5A99B5D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0069979A" w14:textId="77777777" w:rsidTr="00557D2B">
        <w:trPr>
          <w:trHeight w:val="255"/>
        </w:trPr>
        <w:tc>
          <w:tcPr>
            <w:tcW w:w="1050" w:type="pct"/>
            <w:shd w:val="clear" w:color="auto" w:fill="auto"/>
            <w:hideMark/>
          </w:tcPr>
          <w:p w14:paraId="6E0E6C9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3A67CF5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6010</w:t>
            </w:r>
          </w:p>
        </w:tc>
        <w:tc>
          <w:tcPr>
            <w:tcW w:w="413" w:type="pct"/>
            <w:gridSpan w:val="2"/>
            <w:shd w:val="clear" w:color="auto" w:fill="auto"/>
            <w:noWrap/>
            <w:hideMark/>
          </w:tcPr>
          <w:p w14:paraId="3B892B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860F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B68D4D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589" w:type="pct"/>
            <w:shd w:val="clear" w:color="auto" w:fill="auto"/>
            <w:noWrap/>
            <w:hideMark/>
          </w:tcPr>
          <w:p w14:paraId="5FB980C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c>
          <w:tcPr>
            <w:tcW w:w="598" w:type="pct"/>
            <w:gridSpan w:val="2"/>
            <w:shd w:val="clear" w:color="auto" w:fill="auto"/>
            <w:noWrap/>
            <w:hideMark/>
          </w:tcPr>
          <w:p w14:paraId="6A8D981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638" w:type="pct"/>
            <w:shd w:val="clear" w:color="auto" w:fill="auto"/>
            <w:noWrap/>
            <w:hideMark/>
          </w:tcPr>
          <w:p w14:paraId="550FE59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c>
          <w:tcPr>
            <w:tcW w:w="367" w:type="pct"/>
            <w:shd w:val="clear" w:color="auto" w:fill="auto"/>
            <w:noWrap/>
            <w:hideMark/>
          </w:tcPr>
          <w:p w14:paraId="5DE6F59E" w14:textId="2E9D1CF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3560A59" w14:textId="77777777" w:rsidTr="00557D2B">
        <w:trPr>
          <w:trHeight w:val="255"/>
        </w:trPr>
        <w:tc>
          <w:tcPr>
            <w:tcW w:w="1050" w:type="pct"/>
            <w:shd w:val="clear" w:color="auto" w:fill="auto"/>
            <w:hideMark/>
          </w:tcPr>
          <w:p w14:paraId="6DE9A35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72B595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6016</w:t>
            </w:r>
          </w:p>
        </w:tc>
        <w:tc>
          <w:tcPr>
            <w:tcW w:w="413" w:type="pct"/>
            <w:gridSpan w:val="2"/>
            <w:shd w:val="clear" w:color="auto" w:fill="auto"/>
            <w:noWrap/>
            <w:hideMark/>
          </w:tcPr>
          <w:p w14:paraId="150FD4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B6171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44E04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589" w:type="pct"/>
            <w:shd w:val="clear" w:color="auto" w:fill="auto"/>
            <w:noWrap/>
            <w:hideMark/>
          </w:tcPr>
          <w:p w14:paraId="615DEC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c>
          <w:tcPr>
            <w:tcW w:w="598" w:type="pct"/>
            <w:gridSpan w:val="2"/>
            <w:shd w:val="clear" w:color="auto" w:fill="auto"/>
            <w:noWrap/>
            <w:hideMark/>
          </w:tcPr>
          <w:p w14:paraId="6B522D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638" w:type="pct"/>
            <w:shd w:val="clear" w:color="auto" w:fill="auto"/>
            <w:noWrap/>
            <w:hideMark/>
          </w:tcPr>
          <w:p w14:paraId="4AA81D6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c>
          <w:tcPr>
            <w:tcW w:w="367" w:type="pct"/>
            <w:shd w:val="clear" w:color="auto" w:fill="auto"/>
            <w:noWrap/>
            <w:hideMark/>
          </w:tcPr>
          <w:p w14:paraId="2E7BED94" w14:textId="5D48E0E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DD200E3" w14:textId="77777777" w:rsidTr="00557D2B">
        <w:trPr>
          <w:trHeight w:val="255"/>
        </w:trPr>
        <w:tc>
          <w:tcPr>
            <w:tcW w:w="1050" w:type="pct"/>
            <w:shd w:val="clear" w:color="auto" w:fill="auto"/>
            <w:hideMark/>
          </w:tcPr>
          <w:p w14:paraId="76D7F26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освоении БУ</w:t>
            </w:r>
          </w:p>
        </w:tc>
        <w:tc>
          <w:tcPr>
            <w:tcW w:w="430" w:type="pct"/>
            <w:shd w:val="clear" w:color="auto" w:fill="auto"/>
            <w:hideMark/>
          </w:tcPr>
          <w:p w14:paraId="557ABC0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413" w:type="pct"/>
            <w:gridSpan w:val="2"/>
            <w:shd w:val="clear" w:color="auto" w:fill="auto"/>
            <w:noWrap/>
            <w:hideMark/>
          </w:tcPr>
          <w:p w14:paraId="608CEA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9096DA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9C0594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589" w:type="pct"/>
            <w:shd w:val="clear" w:color="auto" w:fill="auto"/>
            <w:noWrap/>
            <w:hideMark/>
          </w:tcPr>
          <w:p w14:paraId="032E39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c>
          <w:tcPr>
            <w:tcW w:w="598" w:type="pct"/>
            <w:gridSpan w:val="2"/>
            <w:shd w:val="clear" w:color="auto" w:fill="auto"/>
            <w:noWrap/>
            <w:hideMark/>
          </w:tcPr>
          <w:p w14:paraId="1F6110F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638" w:type="pct"/>
            <w:shd w:val="clear" w:color="auto" w:fill="auto"/>
            <w:noWrap/>
            <w:hideMark/>
          </w:tcPr>
          <w:p w14:paraId="69D473F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c>
          <w:tcPr>
            <w:tcW w:w="367" w:type="pct"/>
            <w:shd w:val="clear" w:color="auto" w:fill="auto"/>
            <w:noWrap/>
            <w:hideMark/>
          </w:tcPr>
          <w:p w14:paraId="1671262B" w14:textId="24F43D0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4CEB329" w14:textId="77777777" w:rsidTr="00557D2B">
        <w:trPr>
          <w:trHeight w:val="255"/>
        </w:trPr>
        <w:tc>
          <w:tcPr>
            <w:tcW w:w="1050" w:type="pct"/>
            <w:shd w:val="clear" w:color="auto" w:fill="auto"/>
            <w:hideMark/>
          </w:tcPr>
          <w:p w14:paraId="4C78BFF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F68FC6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413" w:type="pct"/>
            <w:gridSpan w:val="2"/>
            <w:shd w:val="clear" w:color="auto" w:fill="auto"/>
            <w:noWrap/>
            <w:hideMark/>
          </w:tcPr>
          <w:p w14:paraId="09A728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C5A1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4BE75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589" w:type="pct"/>
            <w:shd w:val="clear" w:color="auto" w:fill="auto"/>
            <w:noWrap/>
            <w:hideMark/>
          </w:tcPr>
          <w:p w14:paraId="49BF32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598" w:type="pct"/>
            <w:gridSpan w:val="2"/>
            <w:shd w:val="clear" w:color="auto" w:fill="auto"/>
            <w:noWrap/>
            <w:hideMark/>
          </w:tcPr>
          <w:p w14:paraId="46F7DF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638" w:type="pct"/>
            <w:shd w:val="clear" w:color="auto" w:fill="auto"/>
            <w:noWrap/>
            <w:hideMark/>
          </w:tcPr>
          <w:p w14:paraId="2E379D9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367" w:type="pct"/>
            <w:shd w:val="clear" w:color="auto" w:fill="auto"/>
            <w:noWrap/>
            <w:hideMark/>
          </w:tcPr>
          <w:p w14:paraId="26A5E1A8" w14:textId="00347AD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4208616" w14:textId="77777777" w:rsidTr="00557D2B">
        <w:trPr>
          <w:trHeight w:val="255"/>
        </w:trPr>
        <w:tc>
          <w:tcPr>
            <w:tcW w:w="1050" w:type="pct"/>
            <w:shd w:val="clear" w:color="auto" w:fill="auto"/>
            <w:hideMark/>
          </w:tcPr>
          <w:p w14:paraId="48BC108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1D2BC5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6020</w:t>
            </w:r>
          </w:p>
        </w:tc>
        <w:tc>
          <w:tcPr>
            <w:tcW w:w="413" w:type="pct"/>
            <w:gridSpan w:val="2"/>
            <w:shd w:val="clear" w:color="auto" w:fill="auto"/>
            <w:noWrap/>
            <w:hideMark/>
          </w:tcPr>
          <w:p w14:paraId="3C9069B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B3555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81FA63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589" w:type="pct"/>
            <w:shd w:val="clear" w:color="auto" w:fill="auto"/>
            <w:noWrap/>
            <w:hideMark/>
          </w:tcPr>
          <w:p w14:paraId="113760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c>
          <w:tcPr>
            <w:tcW w:w="598" w:type="pct"/>
            <w:gridSpan w:val="2"/>
            <w:shd w:val="clear" w:color="auto" w:fill="auto"/>
            <w:noWrap/>
            <w:hideMark/>
          </w:tcPr>
          <w:p w14:paraId="147CBE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638" w:type="pct"/>
            <w:shd w:val="clear" w:color="auto" w:fill="auto"/>
            <w:noWrap/>
            <w:hideMark/>
          </w:tcPr>
          <w:p w14:paraId="1093C6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c>
          <w:tcPr>
            <w:tcW w:w="367" w:type="pct"/>
            <w:shd w:val="clear" w:color="auto" w:fill="auto"/>
            <w:noWrap/>
            <w:hideMark/>
          </w:tcPr>
          <w:p w14:paraId="10248575" w14:textId="6E7D0ED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997A329" w14:textId="77777777" w:rsidTr="00557D2B">
        <w:trPr>
          <w:trHeight w:val="255"/>
        </w:trPr>
        <w:tc>
          <w:tcPr>
            <w:tcW w:w="1050" w:type="pct"/>
            <w:shd w:val="clear" w:color="auto" w:fill="auto"/>
            <w:hideMark/>
          </w:tcPr>
          <w:p w14:paraId="4EC4D6C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06F7F0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413" w:type="pct"/>
            <w:gridSpan w:val="2"/>
            <w:shd w:val="clear" w:color="auto" w:fill="auto"/>
            <w:noWrap/>
            <w:hideMark/>
          </w:tcPr>
          <w:p w14:paraId="006841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B2FEA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FE0C1F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589" w:type="pct"/>
            <w:shd w:val="clear" w:color="auto" w:fill="auto"/>
            <w:noWrap/>
            <w:hideMark/>
          </w:tcPr>
          <w:p w14:paraId="6C7EBC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c>
          <w:tcPr>
            <w:tcW w:w="598" w:type="pct"/>
            <w:gridSpan w:val="2"/>
            <w:shd w:val="clear" w:color="auto" w:fill="auto"/>
            <w:noWrap/>
            <w:hideMark/>
          </w:tcPr>
          <w:p w14:paraId="5522F55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638" w:type="pct"/>
            <w:shd w:val="clear" w:color="auto" w:fill="auto"/>
            <w:noWrap/>
            <w:hideMark/>
          </w:tcPr>
          <w:p w14:paraId="3929EB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c>
          <w:tcPr>
            <w:tcW w:w="367" w:type="pct"/>
            <w:shd w:val="clear" w:color="auto" w:fill="auto"/>
            <w:noWrap/>
            <w:hideMark/>
          </w:tcPr>
          <w:p w14:paraId="18492831" w14:textId="3605C2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648CD43" w14:textId="77777777" w:rsidTr="00557D2B">
        <w:trPr>
          <w:trHeight w:val="510"/>
        </w:trPr>
        <w:tc>
          <w:tcPr>
            <w:tcW w:w="1050" w:type="pct"/>
            <w:shd w:val="clear" w:color="auto" w:fill="auto"/>
            <w:hideMark/>
          </w:tcPr>
          <w:p w14:paraId="595B410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1CDB4B7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3E9FE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2E776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4C8D9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89" w:type="pct"/>
            <w:shd w:val="clear" w:color="auto" w:fill="auto"/>
            <w:noWrap/>
            <w:hideMark/>
          </w:tcPr>
          <w:p w14:paraId="085C3A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598" w:type="pct"/>
            <w:gridSpan w:val="2"/>
            <w:shd w:val="clear" w:color="auto" w:fill="auto"/>
            <w:noWrap/>
            <w:hideMark/>
          </w:tcPr>
          <w:p w14:paraId="554D5E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638" w:type="pct"/>
            <w:shd w:val="clear" w:color="auto" w:fill="auto"/>
            <w:noWrap/>
            <w:hideMark/>
          </w:tcPr>
          <w:p w14:paraId="143F99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367" w:type="pct"/>
            <w:shd w:val="clear" w:color="auto" w:fill="auto"/>
            <w:noWrap/>
            <w:hideMark/>
          </w:tcPr>
          <w:p w14:paraId="66E5BB21" w14:textId="1F397EF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6B3826F" w14:textId="77777777" w:rsidTr="00557D2B">
        <w:trPr>
          <w:trHeight w:val="259"/>
        </w:trPr>
        <w:tc>
          <w:tcPr>
            <w:tcW w:w="5000" w:type="pct"/>
            <w:gridSpan w:val="11"/>
            <w:shd w:val="clear" w:color="auto" w:fill="auto"/>
            <w:noWrap/>
            <w:vAlign w:val="center"/>
            <w:hideMark/>
          </w:tcPr>
          <w:p w14:paraId="01F748E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(1301) Проп-2-ен-1-аль (Акролеин, </w:t>
            </w:r>
            <w:proofErr w:type="spellStart"/>
            <w:r w:rsidRPr="00CB472E">
              <w:rPr>
                <w:rFonts w:ascii="Arial" w:eastAsia="Times New Roman" w:hAnsi="Arial" w:cs="Arial"/>
                <w:b/>
                <w:bCs/>
                <w:sz w:val="20"/>
                <w:szCs w:val="20"/>
                <w:lang w:eastAsia="ru-RU"/>
              </w:rPr>
              <w:t>Акрилальдегид</w:t>
            </w:r>
            <w:proofErr w:type="spellEnd"/>
            <w:r w:rsidRPr="00CB472E">
              <w:rPr>
                <w:rFonts w:ascii="Arial" w:eastAsia="Times New Roman" w:hAnsi="Arial" w:cs="Arial"/>
                <w:b/>
                <w:bCs/>
                <w:sz w:val="20"/>
                <w:szCs w:val="20"/>
                <w:lang w:eastAsia="ru-RU"/>
              </w:rPr>
              <w:t>) (474)</w:t>
            </w:r>
          </w:p>
        </w:tc>
      </w:tr>
      <w:tr w:rsidR="00557D2B" w:rsidRPr="00CB472E" w14:paraId="17EF2D8C" w14:textId="77777777" w:rsidTr="00557D2B">
        <w:trPr>
          <w:trHeight w:val="259"/>
        </w:trPr>
        <w:tc>
          <w:tcPr>
            <w:tcW w:w="5000" w:type="pct"/>
            <w:gridSpan w:val="11"/>
            <w:shd w:val="clear" w:color="auto" w:fill="auto"/>
            <w:noWrap/>
            <w:vAlign w:val="center"/>
            <w:hideMark/>
          </w:tcPr>
          <w:p w14:paraId="2F9F93A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229897F1" w14:textId="77777777" w:rsidTr="00557D2B">
        <w:trPr>
          <w:trHeight w:val="255"/>
        </w:trPr>
        <w:tc>
          <w:tcPr>
            <w:tcW w:w="1050" w:type="pct"/>
            <w:shd w:val="clear" w:color="auto" w:fill="auto"/>
            <w:hideMark/>
          </w:tcPr>
          <w:p w14:paraId="4DB30294"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6776B82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5082896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DD1B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F6EAEE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589" w:type="pct"/>
            <w:shd w:val="clear" w:color="auto" w:fill="auto"/>
            <w:noWrap/>
            <w:hideMark/>
          </w:tcPr>
          <w:p w14:paraId="643977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598" w:type="pct"/>
            <w:gridSpan w:val="2"/>
            <w:shd w:val="clear" w:color="auto" w:fill="auto"/>
            <w:noWrap/>
            <w:hideMark/>
          </w:tcPr>
          <w:p w14:paraId="0B9D61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8" w:type="pct"/>
            <w:shd w:val="clear" w:color="auto" w:fill="auto"/>
            <w:noWrap/>
            <w:hideMark/>
          </w:tcPr>
          <w:p w14:paraId="2FB30E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367" w:type="pct"/>
            <w:shd w:val="clear" w:color="auto" w:fill="auto"/>
            <w:noWrap/>
            <w:hideMark/>
          </w:tcPr>
          <w:p w14:paraId="0338516E" w14:textId="4074B59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3987C56" w14:textId="77777777" w:rsidTr="00557D2B">
        <w:trPr>
          <w:trHeight w:val="255"/>
        </w:trPr>
        <w:tc>
          <w:tcPr>
            <w:tcW w:w="1050" w:type="pct"/>
            <w:shd w:val="clear" w:color="auto" w:fill="auto"/>
            <w:hideMark/>
          </w:tcPr>
          <w:p w14:paraId="5309CE1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3A35566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2B3F75E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9B98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3388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589" w:type="pct"/>
            <w:shd w:val="clear" w:color="auto" w:fill="auto"/>
            <w:noWrap/>
            <w:hideMark/>
          </w:tcPr>
          <w:p w14:paraId="2C0A8C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598" w:type="pct"/>
            <w:gridSpan w:val="2"/>
            <w:shd w:val="clear" w:color="auto" w:fill="auto"/>
            <w:noWrap/>
            <w:hideMark/>
          </w:tcPr>
          <w:p w14:paraId="2BB147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8" w:type="pct"/>
            <w:shd w:val="clear" w:color="auto" w:fill="auto"/>
            <w:noWrap/>
            <w:hideMark/>
          </w:tcPr>
          <w:p w14:paraId="4B103A6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367" w:type="pct"/>
            <w:shd w:val="clear" w:color="auto" w:fill="auto"/>
            <w:noWrap/>
            <w:hideMark/>
          </w:tcPr>
          <w:p w14:paraId="489DAA3B" w14:textId="0D5E16D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4902FE2" w14:textId="77777777" w:rsidTr="00557D2B">
        <w:trPr>
          <w:trHeight w:val="255"/>
        </w:trPr>
        <w:tc>
          <w:tcPr>
            <w:tcW w:w="1050" w:type="pct"/>
            <w:shd w:val="clear" w:color="auto" w:fill="auto"/>
            <w:hideMark/>
          </w:tcPr>
          <w:p w14:paraId="6BE6E67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423C99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3BFA14A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3F720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A9C884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589" w:type="pct"/>
            <w:shd w:val="clear" w:color="auto" w:fill="auto"/>
            <w:noWrap/>
            <w:hideMark/>
          </w:tcPr>
          <w:p w14:paraId="22249D2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598" w:type="pct"/>
            <w:gridSpan w:val="2"/>
            <w:shd w:val="clear" w:color="auto" w:fill="auto"/>
            <w:noWrap/>
            <w:hideMark/>
          </w:tcPr>
          <w:p w14:paraId="71AEA69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8" w:type="pct"/>
            <w:shd w:val="clear" w:color="auto" w:fill="auto"/>
            <w:noWrap/>
            <w:hideMark/>
          </w:tcPr>
          <w:p w14:paraId="543976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367" w:type="pct"/>
            <w:shd w:val="clear" w:color="auto" w:fill="auto"/>
            <w:noWrap/>
            <w:hideMark/>
          </w:tcPr>
          <w:p w14:paraId="3B8F53D7" w14:textId="0068F95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4EDA478" w14:textId="77777777" w:rsidTr="00557D2B">
        <w:trPr>
          <w:trHeight w:val="255"/>
        </w:trPr>
        <w:tc>
          <w:tcPr>
            <w:tcW w:w="1050" w:type="pct"/>
            <w:shd w:val="clear" w:color="auto" w:fill="auto"/>
            <w:hideMark/>
          </w:tcPr>
          <w:p w14:paraId="2A899D3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C61E01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51DF7F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6365E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EDBA5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589" w:type="pct"/>
            <w:shd w:val="clear" w:color="auto" w:fill="auto"/>
            <w:noWrap/>
            <w:hideMark/>
          </w:tcPr>
          <w:p w14:paraId="7B5ECF1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598" w:type="pct"/>
            <w:gridSpan w:val="2"/>
            <w:shd w:val="clear" w:color="auto" w:fill="auto"/>
            <w:noWrap/>
            <w:hideMark/>
          </w:tcPr>
          <w:p w14:paraId="7F3B1BD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8" w:type="pct"/>
            <w:shd w:val="clear" w:color="auto" w:fill="auto"/>
            <w:noWrap/>
            <w:hideMark/>
          </w:tcPr>
          <w:p w14:paraId="19A7DE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367" w:type="pct"/>
            <w:shd w:val="clear" w:color="auto" w:fill="auto"/>
            <w:noWrap/>
            <w:hideMark/>
          </w:tcPr>
          <w:p w14:paraId="580BBA0F" w14:textId="7F482A4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E7D4FC5" w14:textId="77777777" w:rsidTr="00557D2B">
        <w:trPr>
          <w:trHeight w:val="255"/>
        </w:trPr>
        <w:tc>
          <w:tcPr>
            <w:tcW w:w="1050" w:type="pct"/>
            <w:shd w:val="clear" w:color="auto" w:fill="auto"/>
            <w:hideMark/>
          </w:tcPr>
          <w:p w14:paraId="3BCB735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71407E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680E1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5B5D8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12018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589" w:type="pct"/>
            <w:shd w:val="clear" w:color="auto" w:fill="auto"/>
            <w:noWrap/>
            <w:hideMark/>
          </w:tcPr>
          <w:p w14:paraId="474694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598" w:type="pct"/>
            <w:gridSpan w:val="2"/>
            <w:shd w:val="clear" w:color="auto" w:fill="auto"/>
            <w:noWrap/>
            <w:hideMark/>
          </w:tcPr>
          <w:p w14:paraId="79B898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8" w:type="pct"/>
            <w:shd w:val="clear" w:color="auto" w:fill="auto"/>
            <w:noWrap/>
            <w:hideMark/>
          </w:tcPr>
          <w:p w14:paraId="39BE49D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367" w:type="pct"/>
            <w:shd w:val="clear" w:color="auto" w:fill="auto"/>
            <w:noWrap/>
            <w:hideMark/>
          </w:tcPr>
          <w:p w14:paraId="542304D5" w14:textId="29E7472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F0451D0" w14:textId="77777777" w:rsidTr="00557D2B">
        <w:trPr>
          <w:trHeight w:val="255"/>
        </w:trPr>
        <w:tc>
          <w:tcPr>
            <w:tcW w:w="1050" w:type="pct"/>
            <w:shd w:val="clear" w:color="auto" w:fill="auto"/>
            <w:hideMark/>
          </w:tcPr>
          <w:p w14:paraId="086A241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AF752E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2D3566B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4B2C7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99E989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589" w:type="pct"/>
            <w:shd w:val="clear" w:color="auto" w:fill="auto"/>
            <w:noWrap/>
            <w:hideMark/>
          </w:tcPr>
          <w:p w14:paraId="244F77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598" w:type="pct"/>
            <w:gridSpan w:val="2"/>
            <w:shd w:val="clear" w:color="auto" w:fill="auto"/>
            <w:noWrap/>
            <w:hideMark/>
          </w:tcPr>
          <w:p w14:paraId="1798C9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8" w:type="pct"/>
            <w:shd w:val="clear" w:color="auto" w:fill="auto"/>
            <w:noWrap/>
            <w:hideMark/>
          </w:tcPr>
          <w:p w14:paraId="5B6609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367" w:type="pct"/>
            <w:shd w:val="clear" w:color="auto" w:fill="auto"/>
            <w:noWrap/>
            <w:hideMark/>
          </w:tcPr>
          <w:p w14:paraId="747A3306" w14:textId="60B9AE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6F6808C" w14:textId="77777777" w:rsidTr="00557D2B">
        <w:trPr>
          <w:trHeight w:val="255"/>
        </w:trPr>
        <w:tc>
          <w:tcPr>
            <w:tcW w:w="1050" w:type="pct"/>
            <w:shd w:val="clear" w:color="auto" w:fill="auto"/>
            <w:hideMark/>
          </w:tcPr>
          <w:p w14:paraId="33C349F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5F870E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07110DC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44AC2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305DA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589" w:type="pct"/>
            <w:shd w:val="clear" w:color="auto" w:fill="auto"/>
            <w:noWrap/>
            <w:hideMark/>
          </w:tcPr>
          <w:p w14:paraId="029D60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598" w:type="pct"/>
            <w:gridSpan w:val="2"/>
            <w:shd w:val="clear" w:color="auto" w:fill="auto"/>
            <w:noWrap/>
            <w:hideMark/>
          </w:tcPr>
          <w:p w14:paraId="6A9A90E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8" w:type="pct"/>
            <w:shd w:val="clear" w:color="auto" w:fill="auto"/>
            <w:noWrap/>
            <w:hideMark/>
          </w:tcPr>
          <w:p w14:paraId="46B5966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367" w:type="pct"/>
            <w:shd w:val="clear" w:color="auto" w:fill="auto"/>
            <w:noWrap/>
            <w:hideMark/>
          </w:tcPr>
          <w:p w14:paraId="3F56FB61" w14:textId="6A2BE96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5EE98D2" w14:textId="77777777" w:rsidTr="00557D2B">
        <w:trPr>
          <w:trHeight w:val="255"/>
        </w:trPr>
        <w:tc>
          <w:tcPr>
            <w:tcW w:w="1050" w:type="pct"/>
            <w:shd w:val="clear" w:color="auto" w:fill="auto"/>
            <w:hideMark/>
          </w:tcPr>
          <w:p w14:paraId="39AE393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BD5382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6DD866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E2C0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30C79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589" w:type="pct"/>
            <w:shd w:val="clear" w:color="auto" w:fill="auto"/>
            <w:noWrap/>
            <w:hideMark/>
          </w:tcPr>
          <w:p w14:paraId="60939B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598" w:type="pct"/>
            <w:gridSpan w:val="2"/>
            <w:shd w:val="clear" w:color="auto" w:fill="auto"/>
            <w:noWrap/>
            <w:hideMark/>
          </w:tcPr>
          <w:p w14:paraId="19C94F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8" w:type="pct"/>
            <w:shd w:val="clear" w:color="auto" w:fill="auto"/>
            <w:noWrap/>
            <w:hideMark/>
          </w:tcPr>
          <w:p w14:paraId="5AF575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367" w:type="pct"/>
            <w:shd w:val="clear" w:color="auto" w:fill="auto"/>
            <w:noWrap/>
            <w:hideMark/>
          </w:tcPr>
          <w:p w14:paraId="159FFE61" w14:textId="57EB79C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672EDDC" w14:textId="77777777" w:rsidTr="00557D2B">
        <w:trPr>
          <w:trHeight w:val="510"/>
        </w:trPr>
        <w:tc>
          <w:tcPr>
            <w:tcW w:w="1050" w:type="pct"/>
            <w:shd w:val="clear" w:color="auto" w:fill="auto"/>
            <w:hideMark/>
          </w:tcPr>
          <w:p w14:paraId="1D697201"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Всего по загрязняющему веществу:</w:t>
            </w:r>
          </w:p>
        </w:tc>
        <w:tc>
          <w:tcPr>
            <w:tcW w:w="430" w:type="pct"/>
            <w:shd w:val="clear" w:color="auto" w:fill="auto"/>
            <w:hideMark/>
          </w:tcPr>
          <w:p w14:paraId="71474F4D"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57BA2CF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C5CD5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6555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89" w:type="pct"/>
            <w:shd w:val="clear" w:color="auto" w:fill="auto"/>
            <w:noWrap/>
            <w:hideMark/>
          </w:tcPr>
          <w:p w14:paraId="3A9553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598" w:type="pct"/>
            <w:gridSpan w:val="2"/>
            <w:shd w:val="clear" w:color="auto" w:fill="auto"/>
            <w:noWrap/>
            <w:hideMark/>
          </w:tcPr>
          <w:p w14:paraId="0DB3F3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638" w:type="pct"/>
            <w:shd w:val="clear" w:color="auto" w:fill="auto"/>
            <w:noWrap/>
            <w:hideMark/>
          </w:tcPr>
          <w:p w14:paraId="4BA207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367" w:type="pct"/>
            <w:shd w:val="clear" w:color="auto" w:fill="auto"/>
            <w:noWrap/>
            <w:hideMark/>
          </w:tcPr>
          <w:p w14:paraId="21FCB330" w14:textId="51C4EBF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6F84AC1" w14:textId="77777777" w:rsidTr="00557D2B">
        <w:trPr>
          <w:trHeight w:val="259"/>
        </w:trPr>
        <w:tc>
          <w:tcPr>
            <w:tcW w:w="5000" w:type="pct"/>
            <w:gridSpan w:val="11"/>
            <w:shd w:val="clear" w:color="auto" w:fill="auto"/>
            <w:noWrap/>
            <w:vAlign w:val="center"/>
            <w:hideMark/>
          </w:tcPr>
          <w:p w14:paraId="321BFE5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(1325) Формальдегид (</w:t>
            </w:r>
            <w:proofErr w:type="spellStart"/>
            <w:r w:rsidRPr="00CB472E">
              <w:rPr>
                <w:rFonts w:ascii="Arial" w:eastAsia="Times New Roman" w:hAnsi="Arial" w:cs="Arial"/>
                <w:b/>
                <w:bCs/>
                <w:sz w:val="20"/>
                <w:szCs w:val="20"/>
                <w:lang w:eastAsia="ru-RU"/>
              </w:rPr>
              <w:t>Метаналь</w:t>
            </w:r>
            <w:proofErr w:type="spellEnd"/>
            <w:r w:rsidRPr="00CB472E">
              <w:rPr>
                <w:rFonts w:ascii="Arial" w:eastAsia="Times New Roman" w:hAnsi="Arial" w:cs="Arial"/>
                <w:b/>
                <w:bCs/>
                <w:sz w:val="20"/>
                <w:szCs w:val="20"/>
                <w:lang w:eastAsia="ru-RU"/>
              </w:rPr>
              <w:t>) (609)</w:t>
            </w:r>
          </w:p>
        </w:tc>
      </w:tr>
      <w:tr w:rsidR="00557D2B" w:rsidRPr="00CB472E" w14:paraId="1FA7EE7C" w14:textId="77777777" w:rsidTr="00557D2B">
        <w:trPr>
          <w:trHeight w:val="259"/>
        </w:trPr>
        <w:tc>
          <w:tcPr>
            <w:tcW w:w="5000" w:type="pct"/>
            <w:gridSpan w:val="11"/>
            <w:shd w:val="clear" w:color="auto" w:fill="auto"/>
            <w:noWrap/>
            <w:vAlign w:val="center"/>
            <w:hideMark/>
          </w:tcPr>
          <w:p w14:paraId="2E58CC7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06791529" w14:textId="77777777" w:rsidTr="00557D2B">
        <w:trPr>
          <w:trHeight w:val="255"/>
        </w:trPr>
        <w:tc>
          <w:tcPr>
            <w:tcW w:w="1050" w:type="pct"/>
            <w:shd w:val="clear" w:color="auto" w:fill="auto"/>
            <w:hideMark/>
          </w:tcPr>
          <w:p w14:paraId="0874BFF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1F489E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1D5AEE0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469981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1FBD71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589" w:type="pct"/>
            <w:shd w:val="clear" w:color="auto" w:fill="auto"/>
            <w:noWrap/>
            <w:hideMark/>
          </w:tcPr>
          <w:p w14:paraId="55782E9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598" w:type="pct"/>
            <w:gridSpan w:val="2"/>
            <w:shd w:val="clear" w:color="auto" w:fill="auto"/>
            <w:noWrap/>
            <w:hideMark/>
          </w:tcPr>
          <w:p w14:paraId="7E9FC2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8" w:type="pct"/>
            <w:shd w:val="clear" w:color="auto" w:fill="auto"/>
            <w:noWrap/>
            <w:hideMark/>
          </w:tcPr>
          <w:p w14:paraId="51FD2C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367" w:type="pct"/>
            <w:shd w:val="clear" w:color="auto" w:fill="auto"/>
            <w:noWrap/>
            <w:hideMark/>
          </w:tcPr>
          <w:p w14:paraId="7894FB49" w14:textId="789A2F8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7E7C559" w14:textId="77777777" w:rsidTr="00557D2B">
        <w:trPr>
          <w:trHeight w:val="255"/>
        </w:trPr>
        <w:tc>
          <w:tcPr>
            <w:tcW w:w="1050" w:type="pct"/>
            <w:shd w:val="clear" w:color="auto" w:fill="auto"/>
            <w:hideMark/>
          </w:tcPr>
          <w:p w14:paraId="6E2D804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629E774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745309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0A264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103D82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589" w:type="pct"/>
            <w:shd w:val="clear" w:color="auto" w:fill="auto"/>
            <w:noWrap/>
            <w:hideMark/>
          </w:tcPr>
          <w:p w14:paraId="6B8781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598" w:type="pct"/>
            <w:gridSpan w:val="2"/>
            <w:shd w:val="clear" w:color="auto" w:fill="auto"/>
            <w:noWrap/>
            <w:hideMark/>
          </w:tcPr>
          <w:p w14:paraId="487FA3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8" w:type="pct"/>
            <w:shd w:val="clear" w:color="auto" w:fill="auto"/>
            <w:noWrap/>
            <w:hideMark/>
          </w:tcPr>
          <w:p w14:paraId="63A6BE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367" w:type="pct"/>
            <w:shd w:val="clear" w:color="auto" w:fill="auto"/>
            <w:noWrap/>
            <w:hideMark/>
          </w:tcPr>
          <w:p w14:paraId="0EE3E57E" w14:textId="64DE7F3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4F0AC09" w14:textId="77777777" w:rsidTr="00557D2B">
        <w:trPr>
          <w:trHeight w:val="255"/>
        </w:trPr>
        <w:tc>
          <w:tcPr>
            <w:tcW w:w="1050" w:type="pct"/>
            <w:shd w:val="clear" w:color="auto" w:fill="auto"/>
            <w:hideMark/>
          </w:tcPr>
          <w:p w14:paraId="718AD87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69F7E6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5FC258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DC9B0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D83A5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589" w:type="pct"/>
            <w:shd w:val="clear" w:color="auto" w:fill="auto"/>
            <w:noWrap/>
            <w:hideMark/>
          </w:tcPr>
          <w:p w14:paraId="3E631C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598" w:type="pct"/>
            <w:gridSpan w:val="2"/>
            <w:shd w:val="clear" w:color="auto" w:fill="auto"/>
            <w:noWrap/>
            <w:hideMark/>
          </w:tcPr>
          <w:p w14:paraId="7B523D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8" w:type="pct"/>
            <w:shd w:val="clear" w:color="auto" w:fill="auto"/>
            <w:noWrap/>
            <w:hideMark/>
          </w:tcPr>
          <w:p w14:paraId="1D03A7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367" w:type="pct"/>
            <w:shd w:val="clear" w:color="auto" w:fill="auto"/>
            <w:noWrap/>
            <w:hideMark/>
          </w:tcPr>
          <w:p w14:paraId="3033F953" w14:textId="5162AF0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A5E9BFA" w14:textId="77777777" w:rsidTr="00557D2B">
        <w:trPr>
          <w:trHeight w:val="255"/>
        </w:trPr>
        <w:tc>
          <w:tcPr>
            <w:tcW w:w="1050" w:type="pct"/>
            <w:shd w:val="clear" w:color="auto" w:fill="auto"/>
            <w:hideMark/>
          </w:tcPr>
          <w:p w14:paraId="3004A8A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3DC761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250623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8395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132E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589" w:type="pct"/>
            <w:shd w:val="clear" w:color="auto" w:fill="auto"/>
            <w:noWrap/>
            <w:hideMark/>
          </w:tcPr>
          <w:p w14:paraId="10F828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598" w:type="pct"/>
            <w:gridSpan w:val="2"/>
            <w:shd w:val="clear" w:color="auto" w:fill="auto"/>
            <w:noWrap/>
            <w:hideMark/>
          </w:tcPr>
          <w:p w14:paraId="1B25349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8" w:type="pct"/>
            <w:shd w:val="clear" w:color="auto" w:fill="auto"/>
            <w:noWrap/>
            <w:hideMark/>
          </w:tcPr>
          <w:p w14:paraId="7D5E813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367" w:type="pct"/>
            <w:shd w:val="clear" w:color="auto" w:fill="auto"/>
            <w:noWrap/>
            <w:hideMark/>
          </w:tcPr>
          <w:p w14:paraId="2D8FA2A0" w14:textId="3B65DA5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565480D" w14:textId="77777777" w:rsidTr="00557D2B">
        <w:trPr>
          <w:trHeight w:val="255"/>
        </w:trPr>
        <w:tc>
          <w:tcPr>
            <w:tcW w:w="1050" w:type="pct"/>
            <w:shd w:val="clear" w:color="auto" w:fill="auto"/>
            <w:hideMark/>
          </w:tcPr>
          <w:p w14:paraId="1A92CD7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CE0393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10FF288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7C1A1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A604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589" w:type="pct"/>
            <w:shd w:val="clear" w:color="auto" w:fill="auto"/>
            <w:noWrap/>
            <w:hideMark/>
          </w:tcPr>
          <w:p w14:paraId="6B8B3F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598" w:type="pct"/>
            <w:gridSpan w:val="2"/>
            <w:shd w:val="clear" w:color="auto" w:fill="auto"/>
            <w:noWrap/>
            <w:hideMark/>
          </w:tcPr>
          <w:p w14:paraId="57FE13E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8" w:type="pct"/>
            <w:shd w:val="clear" w:color="auto" w:fill="auto"/>
            <w:noWrap/>
            <w:hideMark/>
          </w:tcPr>
          <w:p w14:paraId="494FA5B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367" w:type="pct"/>
            <w:shd w:val="clear" w:color="auto" w:fill="auto"/>
            <w:noWrap/>
            <w:hideMark/>
          </w:tcPr>
          <w:p w14:paraId="0F9655C6" w14:textId="51B522C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82E41E" w14:textId="77777777" w:rsidTr="00557D2B">
        <w:trPr>
          <w:trHeight w:val="255"/>
        </w:trPr>
        <w:tc>
          <w:tcPr>
            <w:tcW w:w="1050" w:type="pct"/>
            <w:shd w:val="clear" w:color="auto" w:fill="auto"/>
            <w:hideMark/>
          </w:tcPr>
          <w:p w14:paraId="6989DA4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887176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2198B2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FD8B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D39D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589" w:type="pct"/>
            <w:shd w:val="clear" w:color="auto" w:fill="auto"/>
            <w:noWrap/>
            <w:hideMark/>
          </w:tcPr>
          <w:p w14:paraId="675762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598" w:type="pct"/>
            <w:gridSpan w:val="2"/>
            <w:shd w:val="clear" w:color="auto" w:fill="auto"/>
            <w:noWrap/>
            <w:hideMark/>
          </w:tcPr>
          <w:p w14:paraId="1E5D74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8" w:type="pct"/>
            <w:shd w:val="clear" w:color="auto" w:fill="auto"/>
            <w:noWrap/>
            <w:hideMark/>
          </w:tcPr>
          <w:p w14:paraId="023B953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367" w:type="pct"/>
            <w:shd w:val="clear" w:color="auto" w:fill="auto"/>
            <w:noWrap/>
            <w:hideMark/>
          </w:tcPr>
          <w:p w14:paraId="42D7FFF3" w14:textId="6789B7E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1FD73A1" w14:textId="77777777" w:rsidTr="00557D2B">
        <w:trPr>
          <w:trHeight w:val="255"/>
        </w:trPr>
        <w:tc>
          <w:tcPr>
            <w:tcW w:w="1050" w:type="pct"/>
            <w:shd w:val="clear" w:color="auto" w:fill="auto"/>
            <w:hideMark/>
          </w:tcPr>
          <w:p w14:paraId="7F7657B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7A11162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7C8C83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59BE1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275FD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589" w:type="pct"/>
            <w:shd w:val="clear" w:color="auto" w:fill="auto"/>
            <w:noWrap/>
            <w:hideMark/>
          </w:tcPr>
          <w:p w14:paraId="5994A1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598" w:type="pct"/>
            <w:gridSpan w:val="2"/>
            <w:shd w:val="clear" w:color="auto" w:fill="auto"/>
            <w:noWrap/>
            <w:hideMark/>
          </w:tcPr>
          <w:p w14:paraId="3608A3B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8" w:type="pct"/>
            <w:shd w:val="clear" w:color="auto" w:fill="auto"/>
            <w:noWrap/>
            <w:hideMark/>
          </w:tcPr>
          <w:p w14:paraId="047E10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367" w:type="pct"/>
            <w:shd w:val="clear" w:color="auto" w:fill="auto"/>
            <w:noWrap/>
            <w:hideMark/>
          </w:tcPr>
          <w:p w14:paraId="73482697" w14:textId="64C0FC15"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D6E9433" w14:textId="77777777" w:rsidTr="00557D2B">
        <w:trPr>
          <w:trHeight w:val="255"/>
        </w:trPr>
        <w:tc>
          <w:tcPr>
            <w:tcW w:w="1050" w:type="pct"/>
            <w:shd w:val="clear" w:color="auto" w:fill="auto"/>
            <w:hideMark/>
          </w:tcPr>
          <w:p w14:paraId="6349BC3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EC70DF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55703B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D9E54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E1ABB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589" w:type="pct"/>
            <w:shd w:val="clear" w:color="auto" w:fill="auto"/>
            <w:noWrap/>
            <w:hideMark/>
          </w:tcPr>
          <w:p w14:paraId="728BDA2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598" w:type="pct"/>
            <w:gridSpan w:val="2"/>
            <w:shd w:val="clear" w:color="auto" w:fill="auto"/>
            <w:noWrap/>
            <w:hideMark/>
          </w:tcPr>
          <w:p w14:paraId="7A3C1EF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8" w:type="pct"/>
            <w:shd w:val="clear" w:color="auto" w:fill="auto"/>
            <w:noWrap/>
            <w:hideMark/>
          </w:tcPr>
          <w:p w14:paraId="6F7C069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367" w:type="pct"/>
            <w:shd w:val="clear" w:color="auto" w:fill="auto"/>
            <w:noWrap/>
            <w:hideMark/>
          </w:tcPr>
          <w:p w14:paraId="04160FF3" w14:textId="6C5F897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120E03" w14:textId="77777777" w:rsidTr="00557D2B">
        <w:trPr>
          <w:trHeight w:val="510"/>
        </w:trPr>
        <w:tc>
          <w:tcPr>
            <w:tcW w:w="1050" w:type="pct"/>
            <w:shd w:val="clear" w:color="auto" w:fill="auto"/>
            <w:hideMark/>
          </w:tcPr>
          <w:p w14:paraId="763847D5"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6828B86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7D3640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55FB6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3DA23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89" w:type="pct"/>
            <w:shd w:val="clear" w:color="auto" w:fill="auto"/>
            <w:noWrap/>
            <w:hideMark/>
          </w:tcPr>
          <w:p w14:paraId="428D92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598" w:type="pct"/>
            <w:gridSpan w:val="2"/>
            <w:shd w:val="clear" w:color="auto" w:fill="auto"/>
            <w:noWrap/>
            <w:hideMark/>
          </w:tcPr>
          <w:p w14:paraId="4C2C59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638" w:type="pct"/>
            <w:shd w:val="clear" w:color="auto" w:fill="auto"/>
            <w:noWrap/>
            <w:hideMark/>
          </w:tcPr>
          <w:p w14:paraId="5C7FD3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367" w:type="pct"/>
            <w:shd w:val="clear" w:color="auto" w:fill="auto"/>
            <w:noWrap/>
            <w:hideMark/>
          </w:tcPr>
          <w:p w14:paraId="2EEDC7AD" w14:textId="6B1CFBA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CE91B7F" w14:textId="77777777" w:rsidTr="00557D2B">
        <w:trPr>
          <w:trHeight w:val="259"/>
        </w:trPr>
        <w:tc>
          <w:tcPr>
            <w:tcW w:w="5000" w:type="pct"/>
            <w:gridSpan w:val="11"/>
            <w:shd w:val="clear" w:color="auto" w:fill="auto"/>
            <w:noWrap/>
            <w:vAlign w:val="center"/>
            <w:hideMark/>
          </w:tcPr>
          <w:p w14:paraId="16B084F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(2735) Масло минеральное нефтяное (веретенное, машинное, цилиндровое и др.) (716*)</w:t>
            </w:r>
          </w:p>
        </w:tc>
      </w:tr>
      <w:tr w:rsidR="00557D2B" w:rsidRPr="00CB472E" w14:paraId="0EAFC033" w14:textId="77777777" w:rsidTr="00557D2B">
        <w:trPr>
          <w:trHeight w:val="259"/>
        </w:trPr>
        <w:tc>
          <w:tcPr>
            <w:tcW w:w="5000" w:type="pct"/>
            <w:gridSpan w:val="11"/>
            <w:shd w:val="clear" w:color="auto" w:fill="auto"/>
            <w:noWrap/>
            <w:vAlign w:val="center"/>
            <w:hideMark/>
          </w:tcPr>
          <w:p w14:paraId="65D099F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74D61114" w14:textId="77777777" w:rsidTr="00557D2B">
        <w:trPr>
          <w:trHeight w:val="255"/>
        </w:trPr>
        <w:tc>
          <w:tcPr>
            <w:tcW w:w="1050" w:type="pct"/>
            <w:shd w:val="clear" w:color="auto" w:fill="auto"/>
            <w:hideMark/>
          </w:tcPr>
          <w:p w14:paraId="076D16B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7F0DD23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13" w:type="pct"/>
            <w:gridSpan w:val="2"/>
            <w:shd w:val="clear" w:color="auto" w:fill="auto"/>
            <w:noWrap/>
            <w:hideMark/>
          </w:tcPr>
          <w:p w14:paraId="50471A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D128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FF01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89" w:type="pct"/>
            <w:shd w:val="clear" w:color="auto" w:fill="auto"/>
            <w:noWrap/>
            <w:hideMark/>
          </w:tcPr>
          <w:p w14:paraId="1DDF78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598" w:type="pct"/>
            <w:gridSpan w:val="2"/>
            <w:shd w:val="clear" w:color="auto" w:fill="auto"/>
            <w:noWrap/>
            <w:hideMark/>
          </w:tcPr>
          <w:p w14:paraId="211F6DB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8" w:type="pct"/>
            <w:shd w:val="clear" w:color="auto" w:fill="auto"/>
            <w:noWrap/>
            <w:hideMark/>
          </w:tcPr>
          <w:p w14:paraId="4DC0F8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367" w:type="pct"/>
            <w:shd w:val="clear" w:color="auto" w:fill="auto"/>
            <w:noWrap/>
            <w:hideMark/>
          </w:tcPr>
          <w:p w14:paraId="7F15727D" w14:textId="59EBF33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5A82DD2" w14:textId="77777777" w:rsidTr="00557D2B">
        <w:trPr>
          <w:trHeight w:val="510"/>
        </w:trPr>
        <w:tc>
          <w:tcPr>
            <w:tcW w:w="1050" w:type="pct"/>
            <w:shd w:val="clear" w:color="auto" w:fill="auto"/>
            <w:hideMark/>
          </w:tcPr>
          <w:p w14:paraId="535A2D37"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585880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EC111D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FD765D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56B9E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89" w:type="pct"/>
            <w:shd w:val="clear" w:color="auto" w:fill="auto"/>
            <w:noWrap/>
            <w:hideMark/>
          </w:tcPr>
          <w:p w14:paraId="4CAEB4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598" w:type="pct"/>
            <w:gridSpan w:val="2"/>
            <w:shd w:val="clear" w:color="auto" w:fill="auto"/>
            <w:noWrap/>
            <w:hideMark/>
          </w:tcPr>
          <w:p w14:paraId="6550A4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8" w:type="pct"/>
            <w:shd w:val="clear" w:color="auto" w:fill="auto"/>
            <w:noWrap/>
            <w:hideMark/>
          </w:tcPr>
          <w:p w14:paraId="61C05CA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367" w:type="pct"/>
            <w:shd w:val="clear" w:color="auto" w:fill="auto"/>
            <w:noWrap/>
            <w:hideMark/>
          </w:tcPr>
          <w:p w14:paraId="2BAEA2CC" w14:textId="39DABAD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1D53AEE0" w14:textId="77777777" w:rsidTr="00557D2B">
        <w:trPr>
          <w:trHeight w:val="259"/>
        </w:trPr>
        <w:tc>
          <w:tcPr>
            <w:tcW w:w="5000" w:type="pct"/>
            <w:gridSpan w:val="11"/>
            <w:shd w:val="clear" w:color="auto" w:fill="auto"/>
            <w:noWrap/>
            <w:vAlign w:val="center"/>
            <w:hideMark/>
          </w:tcPr>
          <w:p w14:paraId="7FF2B697"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(2754) Алканы С12-19 /в пересчете на С/ (Углеводороды предельные С12-С19 (в </w:t>
            </w:r>
            <w:proofErr w:type="gramStart"/>
            <w:r w:rsidRPr="00CB472E">
              <w:rPr>
                <w:rFonts w:ascii="Arial" w:eastAsia="Times New Roman" w:hAnsi="Arial" w:cs="Arial"/>
                <w:b/>
                <w:bCs/>
                <w:sz w:val="20"/>
                <w:szCs w:val="20"/>
                <w:lang w:eastAsia="ru-RU"/>
              </w:rPr>
              <w:t>пересчете(</w:t>
            </w:r>
            <w:proofErr w:type="gramEnd"/>
            <w:r w:rsidRPr="00CB472E">
              <w:rPr>
                <w:rFonts w:ascii="Arial" w:eastAsia="Times New Roman" w:hAnsi="Arial" w:cs="Arial"/>
                <w:b/>
                <w:bCs/>
                <w:sz w:val="20"/>
                <w:szCs w:val="20"/>
                <w:lang w:eastAsia="ru-RU"/>
              </w:rPr>
              <w:t>10)</w:t>
            </w:r>
          </w:p>
        </w:tc>
      </w:tr>
      <w:tr w:rsidR="00557D2B" w:rsidRPr="00CB472E" w14:paraId="7C6E2A23" w14:textId="77777777" w:rsidTr="00557D2B">
        <w:trPr>
          <w:trHeight w:val="259"/>
        </w:trPr>
        <w:tc>
          <w:tcPr>
            <w:tcW w:w="5000" w:type="pct"/>
            <w:gridSpan w:val="11"/>
            <w:shd w:val="clear" w:color="auto" w:fill="auto"/>
            <w:noWrap/>
            <w:vAlign w:val="center"/>
            <w:hideMark/>
          </w:tcPr>
          <w:p w14:paraId="2E68902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3D15CCD6" w14:textId="77777777" w:rsidTr="00557D2B">
        <w:trPr>
          <w:trHeight w:val="255"/>
        </w:trPr>
        <w:tc>
          <w:tcPr>
            <w:tcW w:w="1050" w:type="pct"/>
            <w:shd w:val="clear" w:color="auto" w:fill="auto"/>
            <w:hideMark/>
          </w:tcPr>
          <w:p w14:paraId="29536CF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088EB8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13" w:type="pct"/>
            <w:gridSpan w:val="2"/>
            <w:shd w:val="clear" w:color="auto" w:fill="auto"/>
            <w:noWrap/>
            <w:hideMark/>
          </w:tcPr>
          <w:p w14:paraId="1FC01D5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8326C2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16BAF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589" w:type="pct"/>
            <w:shd w:val="clear" w:color="auto" w:fill="auto"/>
            <w:noWrap/>
            <w:hideMark/>
          </w:tcPr>
          <w:p w14:paraId="0B2970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c>
          <w:tcPr>
            <w:tcW w:w="598" w:type="pct"/>
            <w:gridSpan w:val="2"/>
            <w:shd w:val="clear" w:color="auto" w:fill="auto"/>
            <w:noWrap/>
            <w:hideMark/>
          </w:tcPr>
          <w:p w14:paraId="4FDFA73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638" w:type="pct"/>
            <w:shd w:val="clear" w:color="auto" w:fill="auto"/>
            <w:noWrap/>
            <w:hideMark/>
          </w:tcPr>
          <w:p w14:paraId="521F6F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c>
          <w:tcPr>
            <w:tcW w:w="367" w:type="pct"/>
            <w:shd w:val="clear" w:color="auto" w:fill="auto"/>
            <w:noWrap/>
            <w:hideMark/>
          </w:tcPr>
          <w:p w14:paraId="1B022A19" w14:textId="71CAF7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FD2BC7B" w14:textId="77777777" w:rsidTr="00557D2B">
        <w:trPr>
          <w:trHeight w:val="255"/>
        </w:trPr>
        <w:tc>
          <w:tcPr>
            <w:tcW w:w="1050" w:type="pct"/>
            <w:shd w:val="clear" w:color="auto" w:fill="auto"/>
            <w:hideMark/>
          </w:tcPr>
          <w:p w14:paraId="085FF9B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64FBE8B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13" w:type="pct"/>
            <w:gridSpan w:val="2"/>
            <w:shd w:val="clear" w:color="auto" w:fill="auto"/>
            <w:noWrap/>
            <w:hideMark/>
          </w:tcPr>
          <w:p w14:paraId="2F1BFC1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FA2D3F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ABCF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589" w:type="pct"/>
            <w:shd w:val="clear" w:color="auto" w:fill="auto"/>
            <w:noWrap/>
            <w:hideMark/>
          </w:tcPr>
          <w:p w14:paraId="4E340C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c>
          <w:tcPr>
            <w:tcW w:w="598" w:type="pct"/>
            <w:gridSpan w:val="2"/>
            <w:shd w:val="clear" w:color="auto" w:fill="auto"/>
            <w:noWrap/>
            <w:hideMark/>
          </w:tcPr>
          <w:p w14:paraId="3DC6F9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638" w:type="pct"/>
            <w:shd w:val="clear" w:color="auto" w:fill="auto"/>
            <w:noWrap/>
            <w:hideMark/>
          </w:tcPr>
          <w:p w14:paraId="1553D0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c>
          <w:tcPr>
            <w:tcW w:w="367" w:type="pct"/>
            <w:shd w:val="clear" w:color="auto" w:fill="auto"/>
            <w:noWrap/>
            <w:hideMark/>
          </w:tcPr>
          <w:p w14:paraId="4B803088" w14:textId="7C4C6F8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1224C17" w14:textId="77777777" w:rsidTr="00557D2B">
        <w:trPr>
          <w:trHeight w:val="255"/>
        </w:trPr>
        <w:tc>
          <w:tcPr>
            <w:tcW w:w="1050" w:type="pct"/>
            <w:shd w:val="clear" w:color="auto" w:fill="auto"/>
            <w:hideMark/>
          </w:tcPr>
          <w:p w14:paraId="229583D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5CEEA73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13" w:type="pct"/>
            <w:gridSpan w:val="2"/>
            <w:shd w:val="clear" w:color="auto" w:fill="auto"/>
            <w:noWrap/>
            <w:hideMark/>
          </w:tcPr>
          <w:p w14:paraId="4A90DA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219F5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8D8DE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589" w:type="pct"/>
            <w:shd w:val="clear" w:color="auto" w:fill="auto"/>
            <w:noWrap/>
            <w:hideMark/>
          </w:tcPr>
          <w:p w14:paraId="22E894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c>
          <w:tcPr>
            <w:tcW w:w="598" w:type="pct"/>
            <w:gridSpan w:val="2"/>
            <w:shd w:val="clear" w:color="auto" w:fill="auto"/>
            <w:noWrap/>
            <w:hideMark/>
          </w:tcPr>
          <w:p w14:paraId="4FA606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638" w:type="pct"/>
            <w:shd w:val="clear" w:color="auto" w:fill="auto"/>
            <w:noWrap/>
            <w:hideMark/>
          </w:tcPr>
          <w:p w14:paraId="2F6314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c>
          <w:tcPr>
            <w:tcW w:w="367" w:type="pct"/>
            <w:shd w:val="clear" w:color="auto" w:fill="auto"/>
            <w:noWrap/>
            <w:hideMark/>
          </w:tcPr>
          <w:p w14:paraId="07180FC9" w14:textId="39E40F9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1B7F178" w14:textId="77777777" w:rsidTr="00557D2B">
        <w:trPr>
          <w:trHeight w:val="255"/>
        </w:trPr>
        <w:tc>
          <w:tcPr>
            <w:tcW w:w="1050" w:type="pct"/>
            <w:shd w:val="clear" w:color="auto" w:fill="auto"/>
            <w:hideMark/>
          </w:tcPr>
          <w:p w14:paraId="5BCDDF6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40146F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13" w:type="pct"/>
            <w:gridSpan w:val="2"/>
            <w:shd w:val="clear" w:color="auto" w:fill="auto"/>
            <w:noWrap/>
            <w:hideMark/>
          </w:tcPr>
          <w:p w14:paraId="400C60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5EF2C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3988F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589" w:type="pct"/>
            <w:shd w:val="clear" w:color="auto" w:fill="auto"/>
            <w:noWrap/>
            <w:hideMark/>
          </w:tcPr>
          <w:p w14:paraId="7EC00F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c>
          <w:tcPr>
            <w:tcW w:w="598" w:type="pct"/>
            <w:gridSpan w:val="2"/>
            <w:shd w:val="clear" w:color="auto" w:fill="auto"/>
            <w:noWrap/>
            <w:hideMark/>
          </w:tcPr>
          <w:p w14:paraId="291583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638" w:type="pct"/>
            <w:shd w:val="clear" w:color="auto" w:fill="auto"/>
            <w:noWrap/>
            <w:hideMark/>
          </w:tcPr>
          <w:p w14:paraId="39519F8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c>
          <w:tcPr>
            <w:tcW w:w="367" w:type="pct"/>
            <w:shd w:val="clear" w:color="auto" w:fill="auto"/>
            <w:noWrap/>
            <w:hideMark/>
          </w:tcPr>
          <w:p w14:paraId="0B60F587" w14:textId="5F3E222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2997EE7" w14:textId="77777777" w:rsidTr="00557D2B">
        <w:trPr>
          <w:trHeight w:val="255"/>
        </w:trPr>
        <w:tc>
          <w:tcPr>
            <w:tcW w:w="1050" w:type="pct"/>
            <w:shd w:val="clear" w:color="auto" w:fill="auto"/>
            <w:hideMark/>
          </w:tcPr>
          <w:p w14:paraId="28B74FA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B768E7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13" w:type="pct"/>
            <w:gridSpan w:val="2"/>
            <w:shd w:val="clear" w:color="auto" w:fill="auto"/>
            <w:noWrap/>
            <w:hideMark/>
          </w:tcPr>
          <w:p w14:paraId="2E43F6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0533C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4532A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589" w:type="pct"/>
            <w:shd w:val="clear" w:color="auto" w:fill="auto"/>
            <w:noWrap/>
            <w:hideMark/>
          </w:tcPr>
          <w:p w14:paraId="559A00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c>
          <w:tcPr>
            <w:tcW w:w="598" w:type="pct"/>
            <w:gridSpan w:val="2"/>
            <w:shd w:val="clear" w:color="auto" w:fill="auto"/>
            <w:noWrap/>
            <w:hideMark/>
          </w:tcPr>
          <w:p w14:paraId="10087CB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638" w:type="pct"/>
            <w:shd w:val="clear" w:color="auto" w:fill="auto"/>
            <w:noWrap/>
            <w:hideMark/>
          </w:tcPr>
          <w:p w14:paraId="30A4250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c>
          <w:tcPr>
            <w:tcW w:w="367" w:type="pct"/>
            <w:shd w:val="clear" w:color="auto" w:fill="auto"/>
            <w:noWrap/>
            <w:hideMark/>
          </w:tcPr>
          <w:p w14:paraId="242D8D7B" w14:textId="4D46152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E2D0F9" w14:textId="77777777" w:rsidTr="00557D2B">
        <w:trPr>
          <w:trHeight w:val="255"/>
        </w:trPr>
        <w:tc>
          <w:tcPr>
            <w:tcW w:w="1050" w:type="pct"/>
            <w:shd w:val="clear" w:color="auto" w:fill="auto"/>
            <w:hideMark/>
          </w:tcPr>
          <w:p w14:paraId="55A627E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254B2E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13" w:type="pct"/>
            <w:gridSpan w:val="2"/>
            <w:shd w:val="clear" w:color="auto" w:fill="auto"/>
            <w:noWrap/>
            <w:hideMark/>
          </w:tcPr>
          <w:p w14:paraId="666093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F8FD7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8211CC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589" w:type="pct"/>
            <w:shd w:val="clear" w:color="auto" w:fill="auto"/>
            <w:noWrap/>
            <w:hideMark/>
          </w:tcPr>
          <w:p w14:paraId="595977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c>
          <w:tcPr>
            <w:tcW w:w="598" w:type="pct"/>
            <w:gridSpan w:val="2"/>
            <w:shd w:val="clear" w:color="auto" w:fill="auto"/>
            <w:noWrap/>
            <w:hideMark/>
          </w:tcPr>
          <w:p w14:paraId="583DC9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638" w:type="pct"/>
            <w:shd w:val="clear" w:color="auto" w:fill="auto"/>
            <w:noWrap/>
            <w:hideMark/>
          </w:tcPr>
          <w:p w14:paraId="55631B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c>
          <w:tcPr>
            <w:tcW w:w="367" w:type="pct"/>
            <w:shd w:val="clear" w:color="auto" w:fill="auto"/>
            <w:noWrap/>
            <w:hideMark/>
          </w:tcPr>
          <w:p w14:paraId="56119DE2" w14:textId="6F46ACB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E9F2549" w14:textId="77777777" w:rsidTr="00557D2B">
        <w:trPr>
          <w:trHeight w:val="255"/>
        </w:trPr>
        <w:tc>
          <w:tcPr>
            <w:tcW w:w="1050" w:type="pct"/>
            <w:shd w:val="clear" w:color="auto" w:fill="auto"/>
            <w:hideMark/>
          </w:tcPr>
          <w:p w14:paraId="2477D38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3FB7BB3"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13" w:type="pct"/>
            <w:gridSpan w:val="2"/>
            <w:shd w:val="clear" w:color="auto" w:fill="auto"/>
            <w:noWrap/>
            <w:hideMark/>
          </w:tcPr>
          <w:p w14:paraId="01C553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A28D3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B437E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589" w:type="pct"/>
            <w:shd w:val="clear" w:color="auto" w:fill="auto"/>
            <w:noWrap/>
            <w:hideMark/>
          </w:tcPr>
          <w:p w14:paraId="474967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c>
          <w:tcPr>
            <w:tcW w:w="598" w:type="pct"/>
            <w:gridSpan w:val="2"/>
            <w:shd w:val="clear" w:color="auto" w:fill="auto"/>
            <w:noWrap/>
            <w:hideMark/>
          </w:tcPr>
          <w:p w14:paraId="66210A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638" w:type="pct"/>
            <w:shd w:val="clear" w:color="auto" w:fill="auto"/>
            <w:noWrap/>
            <w:hideMark/>
          </w:tcPr>
          <w:p w14:paraId="1C89A7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c>
          <w:tcPr>
            <w:tcW w:w="367" w:type="pct"/>
            <w:shd w:val="clear" w:color="auto" w:fill="auto"/>
            <w:noWrap/>
            <w:hideMark/>
          </w:tcPr>
          <w:p w14:paraId="67FDCC9A" w14:textId="66EA6B7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7A0E0C7" w14:textId="77777777" w:rsidTr="00557D2B">
        <w:trPr>
          <w:trHeight w:val="255"/>
        </w:trPr>
        <w:tc>
          <w:tcPr>
            <w:tcW w:w="1050" w:type="pct"/>
            <w:shd w:val="clear" w:color="auto" w:fill="auto"/>
            <w:hideMark/>
          </w:tcPr>
          <w:p w14:paraId="0A66263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BD56E9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13" w:type="pct"/>
            <w:gridSpan w:val="2"/>
            <w:shd w:val="clear" w:color="auto" w:fill="auto"/>
            <w:noWrap/>
            <w:hideMark/>
          </w:tcPr>
          <w:p w14:paraId="15FF6E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34FEB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BFF8AC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589" w:type="pct"/>
            <w:shd w:val="clear" w:color="auto" w:fill="auto"/>
            <w:noWrap/>
            <w:hideMark/>
          </w:tcPr>
          <w:p w14:paraId="057AC59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c>
          <w:tcPr>
            <w:tcW w:w="598" w:type="pct"/>
            <w:gridSpan w:val="2"/>
            <w:shd w:val="clear" w:color="auto" w:fill="auto"/>
            <w:noWrap/>
            <w:hideMark/>
          </w:tcPr>
          <w:p w14:paraId="51F9FFA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8" w:type="pct"/>
            <w:shd w:val="clear" w:color="auto" w:fill="auto"/>
            <w:noWrap/>
            <w:hideMark/>
          </w:tcPr>
          <w:p w14:paraId="7ED26B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c>
          <w:tcPr>
            <w:tcW w:w="367" w:type="pct"/>
            <w:shd w:val="clear" w:color="auto" w:fill="auto"/>
            <w:noWrap/>
            <w:hideMark/>
          </w:tcPr>
          <w:p w14:paraId="698392BA" w14:textId="2A38901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77BA49B" w14:textId="77777777" w:rsidTr="00557D2B">
        <w:trPr>
          <w:trHeight w:val="259"/>
        </w:trPr>
        <w:tc>
          <w:tcPr>
            <w:tcW w:w="5000" w:type="pct"/>
            <w:gridSpan w:val="11"/>
            <w:shd w:val="clear" w:color="auto" w:fill="auto"/>
            <w:noWrap/>
            <w:vAlign w:val="center"/>
            <w:hideMark/>
          </w:tcPr>
          <w:p w14:paraId="71DC321E"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12E3B190" w14:textId="77777777" w:rsidTr="00557D2B">
        <w:trPr>
          <w:trHeight w:val="255"/>
        </w:trPr>
        <w:tc>
          <w:tcPr>
            <w:tcW w:w="1050" w:type="pct"/>
            <w:shd w:val="clear" w:color="auto" w:fill="auto"/>
            <w:hideMark/>
          </w:tcPr>
          <w:p w14:paraId="4D66A3F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75AC92B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413" w:type="pct"/>
            <w:gridSpan w:val="2"/>
            <w:shd w:val="clear" w:color="auto" w:fill="auto"/>
            <w:noWrap/>
            <w:hideMark/>
          </w:tcPr>
          <w:p w14:paraId="788576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32CA9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35EA3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589" w:type="pct"/>
            <w:shd w:val="clear" w:color="auto" w:fill="auto"/>
            <w:noWrap/>
            <w:hideMark/>
          </w:tcPr>
          <w:p w14:paraId="70A02F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c>
          <w:tcPr>
            <w:tcW w:w="598" w:type="pct"/>
            <w:gridSpan w:val="2"/>
            <w:shd w:val="clear" w:color="auto" w:fill="auto"/>
            <w:noWrap/>
            <w:hideMark/>
          </w:tcPr>
          <w:p w14:paraId="4C3F05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638" w:type="pct"/>
            <w:shd w:val="clear" w:color="auto" w:fill="auto"/>
            <w:noWrap/>
            <w:hideMark/>
          </w:tcPr>
          <w:p w14:paraId="28BF067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c>
          <w:tcPr>
            <w:tcW w:w="367" w:type="pct"/>
            <w:shd w:val="clear" w:color="auto" w:fill="auto"/>
            <w:noWrap/>
            <w:hideMark/>
          </w:tcPr>
          <w:p w14:paraId="436849CA" w14:textId="43784D1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6BBF483" w14:textId="77777777" w:rsidTr="00557D2B">
        <w:trPr>
          <w:trHeight w:val="255"/>
        </w:trPr>
        <w:tc>
          <w:tcPr>
            <w:tcW w:w="1050" w:type="pct"/>
            <w:shd w:val="clear" w:color="auto" w:fill="auto"/>
            <w:hideMark/>
          </w:tcPr>
          <w:p w14:paraId="441F995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0B4B332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6008</w:t>
            </w:r>
          </w:p>
        </w:tc>
        <w:tc>
          <w:tcPr>
            <w:tcW w:w="413" w:type="pct"/>
            <w:gridSpan w:val="2"/>
            <w:shd w:val="clear" w:color="auto" w:fill="auto"/>
            <w:noWrap/>
            <w:hideMark/>
          </w:tcPr>
          <w:p w14:paraId="5EF6BC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B60F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58D5F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589" w:type="pct"/>
            <w:shd w:val="clear" w:color="auto" w:fill="auto"/>
            <w:noWrap/>
            <w:hideMark/>
          </w:tcPr>
          <w:p w14:paraId="4B86FD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c>
          <w:tcPr>
            <w:tcW w:w="598" w:type="pct"/>
            <w:gridSpan w:val="2"/>
            <w:shd w:val="clear" w:color="auto" w:fill="auto"/>
            <w:noWrap/>
            <w:hideMark/>
          </w:tcPr>
          <w:p w14:paraId="14B079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638" w:type="pct"/>
            <w:shd w:val="clear" w:color="auto" w:fill="auto"/>
            <w:noWrap/>
            <w:hideMark/>
          </w:tcPr>
          <w:p w14:paraId="5130CC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c>
          <w:tcPr>
            <w:tcW w:w="367" w:type="pct"/>
            <w:shd w:val="clear" w:color="auto" w:fill="auto"/>
            <w:noWrap/>
            <w:hideMark/>
          </w:tcPr>
          <w:p w14:paraId="5814F305" w14:textId="3E6C6D0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C79E1BD" w14:textId="77777777" w:rsidTr="00557D2B">
        <w:trPr>
          <w:trHeight w:val="255"/>
        </w:trPr>
        <w:tc>
          <w:tcPr>
            <w:tcW w:w="1050" w:type="pct"/>
            <w:shd w:val="clear" w:color="auto" w:fill="auto"/>
            <w:hideMark/>
          </w:tcPr>
          <w:p w14:paraId="63A01C6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06F95C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413" w:type="pct"/>
            <w:gridSpan w:val="2"/>
            <w:shd w:val="clear" w:color="auto" w:fill="auto"/>
            <w:noWrap/>
            <w:hideMark/>
          </w:tcPr>
          <w:p w14:paraId="23D2E49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9940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E5192B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589" w:type="pct"/>
            <w:shd w:val="clear" w:color="auto" w:fill="auto"/>
            <w:noWrap/>
            <w:hideMark/>
          </w:tcPr>
          <w:p w14:paraId="2A7761A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c>
          <w:tcPr>
            <w:tcW w:w="598" w:type="pct"/>
            <w:gridSpan w:val="2"/>
            <w:shd w:val="clear" w:color="auto" w:fill="auto"/>
            <w:noWrap/>
            <w:hideMark/>
          </w:tcPr>
          <w:p w14:paraId="40EA53A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638" w:type="pct"/>
            <w:shd w:val="clear" w:color="auto" w:fill="auto"/>
            <w:noWrap/>
            <w:hideMark/>
          </w:tcPr>
          <w:p w14:paraId="789918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c>
          <w:tcPr>
            <w:tcW w:w="367" w:type="pct"/>
            <w:shd w:val="clear" w:color="auto" w:fill="auto"/>
            <w:noWrap/>
            <w:hideMark/>
          </w:tcPr>
          <w:p w14:paraId="2449C0E5" w14:textId="450570E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66CAEE1" w14:textId="77777777" w:rsidTr="00557D2B">
        <w:trPr>
          <w:trHeight w:val="255"/>
        </w:trPr>
        <w:tc>
          <w:tcPr>
            <w:tcW w:w="1050" w:type="pct"/>
            <w:shd w:val="clear" w:color="auto" w:fill="auto"/>
            <w:hideMark/>
          </w:tcPr>
          <w:p w14:paraId="2AD5F39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CEFB3B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413" w:type="pct"/>
            <w:gridSpan w:val="2"/>
            <w:shd w:val="clear" w:color="auto" w:fill="auto"/>
            <w:noWrap/>
            <w:hideMark/>
          </w:tcPr>
          <w:p w14:paraId="42CE39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C85167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8BC030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589" w:type="pct"/>
            <w:shd w:val="clear" w:color="auto" w:fill="auto"/>
            <w:noWrap/>
            <w:hideMark/>
          </w:tcPr>
          <w:p w14:paraId="7FCC69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598" w:type="pct"/>
            <w:gridSpan w:val="2"/>
            <w:shd w:val="clear" w:color="auto" w:fill="auto"/>
            <w:noWrap/>
            <w:hideMark/>
          </w:tcPr>
          <w:p w14:paraId="5FE5EA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8" w:type="pct"/>
            <w:shd w:val="clear" w:color="auto" w:fill="auto"/>
            <w:noWrap/>
            <w:hideMark/>
          </w:tcPr>
          <w:p w14:paraId="125BD9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367" w:type="pct"/>
            <w:shd w:val="clear" w:color="auto" w:fill="auto"/>
            <w:noWrap/>
            <w:hideMark/>
          </w:tcPr>
          <w:p w14:paraId="68B22CC7" w14:textId="47DF7F0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570143D" w14:textId="77777777" w:rsidTr="00557D2B">
        <w:trPr>
          <w:trHeight w:val="255"/>
        </w:trPr>
        <w:tc>
          <w:tcPr>
            <w:tcW w:w="1050" w:type="pct"/>
            <w:shd w:val="clear" w:color="auto" w:fill="auto"/>
            <w:hideMark/>
          </w:tcPr>
          <w:p w14:paraId="627DA66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964E3B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413" w:type="pct"/>
            <w:gridSpan w:val="2"/>
            <w:shd w:val="clear" w:color="auto" w:fill="auto"/>
            <w:noWrap/>
            <w:hideMark/>
          </w:tcPr>
          <w:p w14:paraId="7E81468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07AF7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87C1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589" w:type="pct"/>
            <w:shd w:val="clear" w:color="auto" w:fill="auto"/>
            <w:noWrap/>
            <w:hideMark/>
          </w:tcPr>
          <w:p w14:paraId="5C0381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598" w:type="pct"/>
            <w:gridSpan w:val="2"/>
            <w:shd w:val="clear" w:color="auto" w:fill="auto"/>
            <w:noWrap/>
            <w:hideMark/>
          </w:tcPr>
          <w:p w14:paraId="0D85AB2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8" w:type="pct"/>
            <w:shd w:val="clear" w:color="auto" w:fill="auto"/>
            <w:noWrap/>
            <w:hideMark/>
          </w:tcPr>
          <w:p w14:paraId="5C044B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367" w:type="pct"/>
            <w:shd w:val="clear" w:color="auto" w:fill="auto"/>
            <w:noWrap/>
            <w:hideMark/>
          </w:tcPr>
          <w:p w14:paraId="2BDD576F" w14:textId="05C4A75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5A44165" w14:textId="77777777" w:rsidTr="00557D2B">
        <w:trPr>
          <w:trHeight w:val="510"/>
        </w:trPr>
        <w:tc>
          <w:tcPr>
            <w:tcW w:w="1050" w:type="pct"/>
            <w:shd w:val="clear" w:color="auto" w:fill="auto"/>
            <w:hideMark/>
          </w:tcPr>
          <w:p w14:paraId="17C55CFA"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098C9D1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727447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1E84E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81C0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89" w:type="pct"/>
            <w:shd w:val="clear" w:color="auto" w:fill="auto"/>
            <w:noWrap/>
            <w:hideMark/>
          </w:tcPr>
          <w:p w14:paraId="674025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598" w:type="pct"/>
            <w:gridSpan w:val="2"/>
            <w:shd w:val="clear" w:color="auto" w:fill="auto"/>
            <w:noWrap/>
            <w:hideMark/>
          </w:tcPr>
          <w:p w14:paraId="22E791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638" w:type="pct"/>
            <w:shd w:val="clear" w:color="auto" w:fill="auto"/>
            <w:noWrap/>
            <w:hideMark/>
          </w:tcPr>
          <w:p w14:paraId="28D10D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367" w:type="pct"/>
            <w:shd w:val="clear" w:color="auto" w:fill="auto"/>
            <w:noWrap/>
            <w:hideMark/>
          </w:tcPr>
          <w:p w14:paraId="76FF27BC" w14:textId="40D7883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DD2BAA0" w14:textId="77777777" w:rsidTr="00557D2B">
        <w:trPr>
          <w:trHeight w:val="259"/>
        </w:trPr>
        <w:tc>
          <w:tcPr>
            <w:tcW w:w="5000" w:type="pct"/>
            <w:gridSpan w:val="11"/>
            <w:shd w:val="clear" w:color="auto" w:fill="auto"/>
            <w:noWrap/>
            <w:vAlign w:val="center"/>
            <w:hideMark/>
          </w:tcPr>
          <w:p w14:paraId="796DA15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(2907) Пыль неорганическая, содержащая двуокись кремния в %: более 70 (Динас) (493)</w:t>
            </w:r>
          </w:p>
        </w:tc>
      </w:tr>
      <w:tr w:rsidR="00557D2B" w:rsidRPr="00CB472E" w14:paraId="1761D02A" w14:textId="77777777" w:rsidTr="00557D2B">
        <w:trPr>
          <w:trHeight w:val="259"/>
        </w:trPr>
        <w:tc>
          <w:tcPr>
            <w:tcW w:w="5000" w:type="pct"/>
            <w:gridSpan w:val="11"/>
            <w:shd w:val="clear" w:color="auto" w:fill="auto"/>
            <w:noWrap/>
            <w:vAlign w:val="center"/>
            <w:hideMark/>
          </w:tcPr>
          <w:p w14:paraId="184E857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4078172E" w14:textId="77777777" w:rsidTr="00557D2B">
        <w:trPr>
          <w:trHeight w:val="255"/>
        </w:trPr>
        <w:tc>
          <w:tcPr>
            <w:tcW w:w="1050" w:type="pct"/>
            <w:shd w:val="clear" w:color="auto" w:fill="auto"/>
            <w:hideMark/>
          </w:tcPr>
          <w:p w14:paraId="1E7B90C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0" w:type="pct"/>
            <w:shd w:val="clear" w:color="auto" w:fill="auto"/>
            <w:hideMark/>
          </w:tcPr>
          <w:p w14:paraId="056D307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6001</w:t>
            </w:r>
          </w:p>
        </w:tc>
        <w:tc>
          <w:tcPr>
            <w:tcW w:w="413" w:type="pct"/>
            <w:gridSpan w:val="2"/>
            <w:shd w:val="clear" w:color="auto" w:fill="auto"/>
            <w:noWrap/>
            <w:hideMark/>
          </w:tcPr>
          <w:p w14:paraId="48E995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41A5A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218312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589" w:type="pct"/>
            <w:shd w:val="clear" w:color="auto" w:fill="auto"/>
            <w:noWrap/>
            <w:hideMark/>
          </w:tcPr>
          <w:p w14:paraId="3522378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c>
          <w:tcPr>
            <w:tcW w:w="598" w:type="pct"/>
            <w:gridSpan w:val="2"/>
            <w:shd w:val="clear" w:color="auto" w:fill="auto"/>
            <w:noWrap/>
            <w:hideMark/>
          </w:tcPr>
          <w:p w14:paraId="7CB8FC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638" w:type="pct"/>
            <w:shd w:val="clear" w:color="auto" w:fill="auto"/>
            <w:noWrap/>
            <w:hideMark/>
          </w:tcPr>
          <w:p w14:paraId="5FC623C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c>
          <w:tcPr>
            <w:tcW w:w="367" w:type="pct"/>
            <w:shd w:val="clear" w:color="auto" w:fill="auto"/>
            <w:noWrap/>
            <w:hideMark/>
          </w:tcPr>
          <w:p w14:paraId="4F566546" w14:textId="74AAEB1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AD4E0F" w14:textId="77777777" w:rsidTr="00557D2B">
        <w:trPr>
          <w:trHeight w:val="255"/>
        </w:trPr>
        <w:tc>
          <w:tcPr>
            <w:tcW w:w="1050" w:type="pct"/>
            <w:shd w:val="clear" w:color="auto" w:fill="auto"/>
            <w:hideMark/>
          </w:tcPr>
          <w:p w14:paraId="5A1E170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F654C4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6002</w:t>
            </w:r>
          </w:p>
        </w:tc>
        <w:tc>
          <w:tcPr>
            <w:tcW w:w="413" w:type="pct"/>
            <w:gridSpan w:val="2"/>
            <w:shd w:val="clear" w:color="auto" w:fill="auto"/>
            <w:noWrap/>
            <w:hideMark/>
          </w:tcPr>
          <w:p w14:paraId="7C2CA5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7CE3C7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DF24B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589" w:type="pct"/>
            <w:shd w:val="clear" w:color="auto" w:fill="auto"/>
            <w:noWrap/>
            <w:hideMark/>
          </w:tcPr>
          <w:p w14:paraId="734405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c>
          <w:tcPr>
            <w:tcW w:w="598" w:type="pct"/>
            <w:gridSpan w:val="2"/>
            <w:shd w:val="clear" w:color="auto" w:fill="auto"/>
            <w:noWrap/>
            <w:hideMark/>
          </w:tcPr>
          <w:p w14:paraId="139265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638" w:type="pct"/>
            <w:shd w:val="clear" w:color="auto" w:fill="auto"/>
            <w:noWrap/>
            <w:hideMark/>
          </w:tcPr>
          <w:p w14:paraId="724E72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c>
          <w:tcPr>
            <w:tcW w:w="367" w:type="pct"/>
            <w:shd w:val="clear" w:color="auto" w:fill="auto"/>
            <w:noWrap/>
            <w:hideMark/>
          </w:tcPr>
          <w:p w14:paraId="467AD795" w14:textId="6E7CD32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971092" w14:textId="77777777" w:rsidTr="00557D2B">
        <w:trPr>
          <w:trHeight w:val="255"/>
        </w:trPr>
        <w:tc>
          <w:tcPr>
            <w:tcW w:w="1050" w:type="pct"/>
            <w:shd w:val="clear" w:color="auto" w:fill="auto"/>
            <w:hideMark/>
          </w:tcPr>
          <w:p w14:paraId="20989AF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197E104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6003</w:t>
            </w:r>
          </w:p>
        </w:tc>
        <w:tc>
          <w:tcPr>
            <w:tcW w:w="413" w:type="pct"/>
            <w:gridSpan w:val="2"/>
            <w:shd w:val="clear" w:color="auto" w:fill="auto"/>
            <w:noWrap/>
            <w:hideMark/>
          </w:tcPr>
          <w:p w14:paraId="144475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6EB2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EB108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589" w:type="pct"/>
            <w:shd w:val="clear" w:color="auto" w:fill="auto"/>
            <w:noWrap/>
            <w:hideMark/>
          </w:tcPr>
          <w:p w14:paraId="58A561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c>
          <w:tcPr>
            <w:tcW w:w="598" w:type="pct"/>
            <w:gridSpan w:val="2"/>
            <w:shd w:val="clear" w:color="auto" w:fill="auto"/>
            <w:noWrap/>
            <w:hideMark/>
          </w:tcPr>
          <w:p w14:paraId="5BA226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638" w:type="pct"/>
            <w:shd w:val="clear" w:color="auto" w:fill="auto"/>
            <w:noWrap/>
            <w:hideMark/>
          </w:tcPr>
          <w:p w14:paraId="76A572F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c>
          <w:tcPr>
            <w:tcW w:w="367" w:type="pct"/>
            <w:shd w:val="clear" w:color="auto" w:fill="auto"/>
            <w:noWrap/>
            <w:hideMark/>
          </w:tcPr>
          <w:p w14:paraId="4437DFF2" w14:textId="745E244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392BBE" w14:textId="77777777" w:rsidTr="00557D2B">
        <w:trPr>
          <w:trHeight w:val="255"/>
        </w:trPr>
        <w:tc>
          <w:tcPr>
            <w:tcW w:w="1050" w:type="pct"/>
            <w:shd w:val="clear" w:color="auto" w:fill="auto"/>
            <w:hideMark/>
          </w:tcPr>
          <w:p w14:paraId="746379B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2741690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6004</w:t>
            </w:r>
          </w:p>
        </w:tc>
        <w:tc>
          <w:tcPr>
            <w:tcW w:w="413" w:type="pct"/>
            <w:gridSpan w:val="2"/>
            <w:shd w:val="clear" w:color="auto" w:fill="auto"/>
            <w:noWrap/>
            <w:hideMark/>
          </w:tcPr>
          <w:p w14:paraId="1366FBA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0D0DB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77EF9C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589" w:type="pct"/>
            <w:shd w:val="clear" w:color="auto" w:fill="auto"/>
            <w:noWrap/>
            <w:hideMark/>
          </w:tcPr>
          <w:p w14:paraId="7D413A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c>
          <w:tcPr>
            <w:tcW w:w="598" w:type="pct"/>
            <w:gridSpan w:val="2"/>
            <w:shd w:val="clear" w:color="auto" w:fill="auto"/>
            <w:noWrap/>
            <w:hideMark/>
          </w:tcPr>
          <w:p w14:paraId="4A5B3C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638" w:type="pct"/>
            <w:shd w:val="clear" w:color="auto" w:fill="auto"/>
            <w:noWrap/>
            <w:hideMark/>
          </w:tcPr>
          <w:p w14:paraId="291CFE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c>
          <w:tcPr>
            <w:tcW w:w="367" w:type="pct"/>
            <w:shd w:val="clear" w:color="auto" w:fill="auto"/>
            <w:noWrap/>
            <w:hideMark/>
          </w:tcPr>
          <w:p w14:paraId="58593453" w14:textId="45EBA0F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FD72408" w14:textId="77777777" w:rsidTr="00557D2B">
        <w:trPr>
          <w:trHeight w:val="510"/>
        </w:trPr>
        <w:tc>
          <w:tcPr>
            <w:tcW w:w="1050" w:type="pct"/>
            <w:shd w:val="clear" w:color="auto" w:fill="auto"/>
            <w:hideMark/>
          </w:tcPr>
          <w:p w14:paraId="394FFED3"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4CEFC6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25A22B7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96ACFF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1BA39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89" w:type="pct"/>
            <w:shd w:val="clear" w:color="auto" w:fill="auto"/>
            <w:noWrap/>
            <w:hideMark/>
          </w:tcPr>
          <w:p w14:paraId="104E61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598" w:type="pct"/>
            <w:gridSpan w:val="2"/>
            <w:shd w:val="clear" w:color="auto" w:fill="auto"/>
            <w:noWrap/>
            <w:hideMark/>
          </w:tcPr>
          <w:p w14:paraId="29FC11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638" w:type="pct"/>
            <w:shd w:val="clear" w:color="auto" w:fill="auto"/>
            <w:noWrap/>
            <w:hideMark/>
          </w:tcPr>
          <w:p w14:paraId="463CF31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367" w:type="pct"/>
            <w:shd w:val="clear" w:color="auto" w:fill="auto"/>
            <w:noWrap/>
            <w:hideMark/>
          </w:tcPr>
          <w:p w14:paraId="2B470D54" w14:textId="73BA24B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BA9D615" w14:textId="77777777" w:rsidTr="00557D2B">
        <w:trPr>
          <w:trHeight w:val="259"/>
        </w:trPr>
        <w:tc>
          <w:tcPr>
            <w:tcW w:w="5000" w:type="pct"/>
            <w:gridSpan w:val="11"/>
            <w:shd w:val="clear" w:color="auto" w:fill="auto"/>
            <w:noWrap/>
            <w:vAlign w:val="center"/>
            <w:hideMark/>
          </w:tcPr>
          <w:p w14:paraId="5B8E42E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(2908) Пыль неорганическая, содержащая двуокись кремния в %: 70-20 (шамот, </w:t>
            </w:r>
            <w:proofErr w:type="gramStart"/>
            <w:r w:rsidRPr="00CB472E">
              <w:rPr>
                <w:rFonts w:ascii="Arial" w:eastAsia="Times New Roman" w:hAnsi="Arial" w:cs="Arial"/>
                <w:b/>
                <w:bCs/>
                <w:sz w:val="20"/>
                <w:szCs w:val="20"/>
                <w:lang w:eastAsia="ru-RU"/>
              </w:rPr>
              <w:t>цемент,(</w:t>
            </w:r>
            <w:proofErr w:type="gramEnd"/>
            <w:r w:rsidRPr="00CB472E">
              <w:rPr>
                <w:rFonts w:ascii="Arial" w:eastAsia="Times New Roman" w:hAnsi="Arial" w:cs="Arial"/>
                <w:b/>
                <w:bCs/>
                <w:sz w:val="20"/>
                <w:szCs w:val="20"/>
                <w:lang w:eastAsia="ru-RU"/>
              </w:rPr>
              <w:t>494)</w:t>
            </w:r>
          </w:p>
        </w:tc>
      </w:tr>
      <w:tr w:rsidR="00557D2B" w:rsidRPr="00CB472E" w14:paraId="7AE4F3DD" w14:textId="77777777" w:rsidTr="00557D2B">
        <w:trPr>
          <w:trHeight w:val="259"/>
        </w:trPr>
        <w:tc>
          <w:tcPr>
            <w:tcW w:w="5000" w:type="pct"/>
            <w:gridSpan w:val="11"/>
            <w:shd w:val="clear" w:color="auto" w:fill="auto"/>
            <w:noWrap/>
            <w:vAlign w:val="center"/>
            <w:hideMark/>
          </w:tcPr>
          <w:p w14:paraId="3D86E3F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557D2B" w:rsidRPr="00CB472E" w14:paraId="21B09BA6" w14:textId="77777777" w:rsidTr="00557D2B">
        <w:trPr>
          <w:trHeight w:val="255"/>
        </w:trPr>
        <w:tc>
          <w:tcPr>
            <w:tcW w:w="1050" w:type="pct"/>
            <w:shd w:val="clear" w:color="auto" w:fill="auto"/>
            <w:hideMark/>
          </w:tcPr>
          <w:p w14:paraId="3C6C63C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253C210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13" w:type="pct"/>
            <w:gridSpan w:val="2"/>
            <w:shd w:val="clear" w:color="auto" w:fill="auto"/>
            <w:noWrap/>
            <w:hideMark/>
          </w:tcPr>
          <w:p w14:paraId="0ECD01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9C0AA6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F551B4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0,00028</w:t>
            </w:r>
          </w:p>
        </w:tc>
        <w:tc>
          <w:tcPr>
            <w:tcW w:w="589" w:type="pct"/>
            <w:shd w:val="clear" w:color="auto" w:fill="auto"/>
            <w:noWrap/>
            <w:hideMark/>
          </w:tcPr>
          <w:p w14:paraId="1F03B2E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0,00004</w:t>
            </w:r>
          </w:p>
        </w:tc>
        <w:tc>
          <w:tcPr>
            <w:tcW w:w="598" w:type="pct"/>
            <w:gridSpan w:val="2"/>
            <w:shd w:val="clear" w:color="auto" w:fill="auto"/>
            <w:noWrap/>
            <w:hideMark/>
          </w:tcPr>
          <w:p w14:paraId="6BF23DE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473D8A6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1EF46AC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C55880" w:rsidRPr="00CB472E" w14:paraId="3228C5C7" w14:textId="77777777" w:rsidTr="00557D2B">
        <w:trPr>
          <w:trHeight w:val="255"/>
        </w:trPr>
        <w:tc>
          <w:tcPr>
            <w:tcW w:w="1050" w:type="pct"/>
            <w:shd w:val="clear" w:color="auto" w:fill="auto"/>
            <w:hideMark/>
          </w:tcPr>
          <w:p w14:paraId="0F4FFCD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0AA4375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6007</w:t>
            </w:r>
          </w:p>
        </w:tc>
        <w:tc>
          <w:tcPr>
            <w:tcW w:w="413" w:type="pct"/>
            <w:gridSpan w:val="2"/>
            <w:shd w:val="clear" w:color="auto" w:fill="auto"/>
            <w:noWrap/>
            <w:hideMark/>
          </w:tcPr>
          <w:p w14:paraId="58EB35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7DF0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46FB06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589" w:type="pct"/>
            <w:shd w:val="clear" w:color="auto" w:fill="auto"/>
            <w:noWrap/>
            <w:hideMark/>
          </w:tcPr>
          <w:p w14:paraId="0BCEBB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c>
          <w:tcPr>
            <w:tcW w:w="598" w:type="pct"/>
            <w:gridSpan w:val="2"/>
            <w:shd w:val="clear" w:color="auto" w:fill="auto"/>
            <w:noWrap/>
            <w:hideMark/>
          </w:tcPr>
          <w:p w14:paraId="14FFE3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638" w:type="pct"/>
            <w:shd w:val="clear" w:color="auto" w:fill="auto"/>
            <w:noWrap/>
            <w:hideMark/>
          </w:tcPr>
          <w:p w14:paraId="37C89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c>
          <w:tcPr>
            <w:tcW w:w="367" w:type="pct"/>
            <w:shd w:val="clear" w:color="auto" w:fill="auto"/>
            <w:noWrap/>
            <w:hideMark/>
          </w:tcPr>
          <w:p w14:paraId="247185DA" w14:textId="1C69D5D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DC47943" w14:textId="77777777" w:rsidTr="00557D2B">
        <w:trPr>
          <w:trHeight w:val="255"/>
        </w:trPr>
        <w:tc>
          <w:tcPr>
            <w:tcW w:w="1050" w:type="pct"/>
            <w:shd w:val="clear" w:color="auto" w:fill="auto"/>
            <w:hideMark/>
          </w:tcPr>
          <w:p w14:paraId="6138250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41F07CA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6014</w:t>
            </w:r>
          </w:p>
        </w:tc>
        <w:tc>
          <w:tcPr>
            <w:tcW w:w="413" w:type="pct"/>
            <w:gridSpan w:val="2"/>
            <w:shd w:val="clear" w:color="auto" w:fill="auto"/>
            <w:noWrap/>
            <w:hideMark/>
          </w:tcPr>
          <w:p w14:paraId="41EB75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121B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EC800A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589" w:type="pct"/>
            <w:shd w:val="clear" w:color="auto" w:fill="auto"/>
            <w:noWrap/>
            <w:hideMark/>
          </w:tcPr>
          <w:p w14:paraId="49CD5D9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598" w:type="pct"/>
            <w:gridSpan w:val="2"/>
            <w:shd w:val="clear" w:color="auto" w:fill="auto"/>
            <w:noWrap/>
            <w:hideMark/>
          </w:tcPr>
          <w:p w14:paraId="668CFA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8" w:type="pct"/>
            <w:shd w:val="clear" w:color="auto" w:fill="auto"/>
            <w:noWrap/>
            <w:hideMark/>
          </w:tcPr>
          <w:p w14:paraId="496C6A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367" w:type="pct"/>
            <w:shd w:val="clear" w:color="auto" w:fill="auto"/>
            <w:noWrap/>
            <w:hideMark/>
          </w:tcPr>
          <w:p w14:paraId="5F30CA0F" w14:textId="11E966E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239CD1" w14:textId="77777777" w:rsidTr="00557D2B">
        <w:trPr>
          <w:trHeight w:val="255"/>
        </w:trPr>
        <w:tc>
          <w:tcPr>
            <w:tcW w:w="1050" w:type="pct"/>
            <w:shd w:val="clear" w:color="auto" w:fill="auto"/>
            <w:hideMark/>
          </w:tcPr>
          <w:p w14:paraId="256CFB0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0" w:type="pct"/>
            <w:shd w:val="clear" w:color="auto" w:fill="auto"/>
            <w:hideMark/>
          </w:tcPr>
          <w:p w14:paraId="60E7D10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6015</w:t>
            </w:r>
          </w:p>
        </w:tc>
        <w:tc>
          <w:tcPr>
            <w:tcW w:w="413" w:type="pct"/>
            <w:gridSpan w:val="2"/>
            <w:shd w:val="clear" w:color="auto" w:fill="auto"/>
            <w:noWrap/>
            <w:hideMark/>
          </w:tcPr>
          <w:p w14:paraId="3849DE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4E76F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D9BB2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589" w:type="pct"/>
            <w:shd w:val="clear" w:color="auto" w:fill="auto"/>
            <w:noWrap/>
            <w:hideMark/>
          </w:tcPr>
          <w:p w14:paraId="1911C5A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598" w:type="pct"/>
            <w:gridSpan w:val="2"/>
            <w:shd w:val="clear" w:color="auto" w:fill="auto"/>
            <w:noWrap/>
            <w:hideMark/>
          </w:tcPr>
          <w:p w14:paraId="59D9267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8" w:type="pct"/>
            <w:shd w:val="clear" w:color="auto" w:fill="auto"/>
            <w:noWrap/>
            <w:hideMark/>
          </w:tcPr>
          <w:p w14:paraId="7AA541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367" w:type="pct"/>
            <w:shd w:val="clear" w:color="auto" w:fill="auto"/>
            <w:noWrap/>
            <w:hideMark/>
          </w:tcPr>
          <w:p w14:paraId="30D193E6" w14:textId="22C3D78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4C99E781" w14:textId="77777777" w:rsidTr="00557D2B">
        <w:trPr>
          <w:trHeight w:val="510"/>
        </w:trPr>
        <w:tc>
          <w:tcPr>
            <w:tcW w:w="1050" w:type="pct"/>
            <w:shd w:val="clear" w:color="auto" w:fill="auto"/>
            <w:hideMark/>
          </w:tcPr>
          <w:p w14:paraId="3843FBF5"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2325AD9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778032B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C25B82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E16496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89" w:type="pct"/>
            <w:shd w:val="clear" w:color="auto" w:fill="auto"/>
            <w:noWrap/>
            <w:hideMark/>
          </w:tcPr>
          <w:p w14:paraId="580B6FE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598" w:type="pct"/>
            <w:gridSpan w:val="2"/>
            <w:shd w:val="clear" w:color="auto" w:fill="auto"/>
            <w:noWrap/>
            <w:hideMark/>
          </w:tcPr>
          <w:p w14:paraId="49CFD4B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0,0064919</w:t>
            </w:r>
          </w:p>
        </w:tc>
        <w:tc>
          <w:tcPr>
            <w:tcW w:w="638" w:type="pct"/>
            <w:shd w:val="clear" w:color="auto" w:fill="auto"/>
            <w:noWrap/>
            <w:hideMark/>
          </w:tcPr>
          <w:p w14:paraId="451F6ED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0,0044619</w:t>
            </w:r>
          </w:p>
        </w:tc>
        <w:tc>
          <w:tcPr>
            <w:tcW w:w="367" w:type="pct"/>
            <w:shd w:val="clear" w:color="auto" w:fill="auto"/>
            <w:noWrap/>
            <w:hideMark/>
          </w:tcPr>
          <w:p w14:paraId="61EC9841" w14:textId="0CD6EEC2" w:rsidR="00557D2B" w:rsidRPr="00CB472E" w:rsidRDefault="00C55880"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A97D9DB" w14:textId="77777777" w:rsidTr="00557D2B">
        <w:trPr>
          <w:trHeight w:val="259"/>
        </w:trPr>
        <w:tc>
          <w:tcPr>
            <w:tcW w:w="5000" w:type="pct"/>
            <w:gridSpan w:val="11"/>
            <w:shd w:val="clear" w:color="auto" w:fill="auto"/>
            <w:noWrap/>
            <w:vAlign w:val="center"/>
            <w:hideMark/>
          </w:tcPr>
          <w:p w14:paraId="47531D4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(2930) Пыль абразивная (Корунд белый, </w:t>
            </w:r>
            <w:proofErr w:type="spellStart"/>
            <w:r w:rsidRPr="00CB472E">
              <w:rPr>
                <w:rFonts w:ascii="Arial" w:eastAsia="Times New Roman" w:hAnsi="Arial" w:cs="Arial"/>
                <w:b/>
                <w:bCs/>
                <w:sz w:val="20"/>
                <w:szCs w:val="20"/>
                <w:lang w:eastAsia="ru-RU"/>
              </w:rPr>
              <w:t>Монокорунд</w:t>
            </w:r>
            <w:proofErr w:type="spellEnd"/>
            <w:r w:rsidRPr="00CB472E">
              <w:rPr>
                <w:rFonts w:ascii="Arial" w:eastAsia="Times New Roman" w:hAnsi="Arial" w:cs="Arial"/>
                <w:b/>
                <w:bCs/>
                <w:sz w:val="20"/>
                <w:szCs w:val="20"/>
                <w:lang w:eastAsia="ru-RU"/>
              </w:rPr>
              <w:t>) (1027*)</w:t>
            </w:r>
          </w:p>
        </w:tc>
      </w:tr>
      <w:tr w:rsidR="00557D2B" w:rsidRPr="00CB472E" w14:paraId="648C65D9" w14:textId="77777777" w:rsidTr="00557D2B">
        <w:trPr>
          <w:trHeight w:val="259"/>
        </w:trPr>
        <w:tc>
          <w:tcPr>
            <w:tcW w:w="5000" w:type="pct"/>
            <w:gridSpan w:val="11"/>
            <w:shd w:val="clear" w:color="auto" w:fill="auto"/>
            <w:noWrap/>
            <w:vAlign w:val="center"/>
            <w:hideMark/>
          </w:tcPr>
          <w:p w14:paraId="0E8D79F5"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w:t>
            </w:r>
            <w:proofErr w:type="spellStart"/>
            <w:r w:rsidRPr="00CB472E">
              <w:rPr>
                <w:rFonts w:ascii="Arial" w:eastAsia="Times New Roman" w:hAnsi="Arial" w:cs="Arial"/>
                <w:b/>
                <w:bCs/>
                <w:sz w:val="20"/>
                <w:szCs w:val="20"/>
                <w:lang w:eastAsia="ru-RU"/>
              </w:rPr>
              <w:t>н</w:t>
            </w:r>
            <w:proofErr w:type="spellEnd"/>
            <w:r w:rsidRPr="00CB472E">
              <w:rPr>
                <w:rFonts w:ascii="Arial" w:eastAsia="Times New Roman" w:hAnsi="Arial" w:cs="Arial"/>
                <w:b/>
                <w:bCs/>
                <w:sz w:val="20"/>
                <w:szCs w:val="20"/>
                <w:lang w:eastAsia="ru-RU"/>
              </w:rPr>
              <w:t xml:space="preserve"> ы е   и с т о ч н и к и </w:t>
            </w:r>
          </w:p>
        </w:tc>
      </w:tr>
      <w:tr w:rsidR="00C55880" w:rsidRPr="00CB472E" w14:paraId="110C1CA8" w14:textId="77777777" w:rsidTr="00557D2B">
        <w:trPr>
          <w:trHeight w:val="255"/>
        </w:trPr>
        <w:tc>
          <w:tcPr>
            <w:tcW w:w="1050" w:type="pct"/>
            <w:shd w:val="clear" w:color="auto" w:fill="auto"/>
            <w:hideMark/>
          </w:tcPr>
          <w:p w14:paraId="792C185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0" w:type="pct"/>
            <w:shd w:val="clear" w:color="auto" w:fill="auto"/>
            <w:hideMark/>
          </w:tcPr>
          <w:p w14:paraId="2BAF7C2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13" w:type="pct"/>
            <w:gridSpan w:val="2"/>
            <w:shd w:val="clear" w:color="auto" w:fill="auto"/>
            <w:noWrap/>
            <w:hideMark/>
          </w:tcPr>
          <w:p w14:paraId="063AD26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9A601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089B8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89" w:type="pct"/>
            <w:shd w:val="clear" w:color="auto" w:fill="auto"/>
            <w:noWrap/>
            <w:hideMark/>
          </w:tcPr>
          <w:p w14:paraId="0E7FB8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598" w:type="pct"/>
            <w:gridSpan w:val="2"/>
            <w:shd w:val="clear" w:color="auto" w:fill="auto"/>
            <w:noWrap/>
            <w:hideMark/>
          </w:tcPr>
          <w:p w14:paraId="54E110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8" w:type="pct"/>
            <w:shd w:val="clear" w:color="auto" w:fill="auto"/>
            <w:noWrap/>
            <w:hideMark/>
          </w:tcPr>
          <w:p w14:paraId="594A6B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367" w:type="pct"/>
            <w:shd w:val="clear" w:color="auto" w:fill="auto"/>
            <w:noWrap/>
            <w:hideMark/>
          </w:tcPr>
          <w:p w14:paraId="17076075" w14:textId="557955B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40026D7" w14:textId="77777777" w:rsidTr="00557D2B">
        <w:trPr>
          <w:trHeight w:val="510"/>
        </w:trPr>
        <w:tc>
          <w:tcPr>
            <w:tcW w:w="1050" w:type="pct"/>
            <w:shd w:val="clear" w:color="auto" w:fill="auto"/>
            <w:hideMark/>
          </w:tcPr>
          <w:p w14:paraId="18B41CB2"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0" w:type="pct"/>
            <w:shd w:val="clear" w:color="auto" w:fill="auto"/>
            <w:hideMark/>
          </w:tcPr>
          <w:p w14:paraId="50BD8C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gridSpan w:val="2"/>
            <w:shd w:val="clear" w:color="auto" w:fill="auto"/>
            <w:noWrap/>
            <w:hideMark/>
          </w:tcPr>
          <w:p w14:paraId="12D5B1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B00B5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5508A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89" w:type="pct"/>
            <w:shd w:val="clear" w:color="auto" w:fill="auto"/>
            <w:noWrap/>
            <w:hideMark/>
          </w:tcPr>
          <w:p w14:paraId="0DDF75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598" w:type="pct"/>
            <w:gridSpan w:val="2"/>
            <w:shd w:val="clear" w:color="auto" w:fill="auto"/>
            <w:noWrap/>
            <w:hideMark/>
          </w:tcPr>
          <w:p w14:paraId="509E02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8" w:type="pct"/>
            <w:shd w:val="clear" w:color="auto" w:fill="auto"/>
            <w:noWrap/>
            <w:hideMark/>
          </w:tcPr>
          <w:p w14:paraId="58CB39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367" w:type="pct"/>
            <w:shd w:val="clear" w:color="auto" w:fill="auto"/>
            <w:noWrap/>
            <w:hideMark/>
          </w:tcPr>
          <w:p w14:paraId="07683684" w14:textId="7C0C76C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C2E087D" w14:textId="77777777" w:rsidTr="00557D2B">
        <w:trPr>
          <w:trHeight w:val="259"/>
        </w:trPr>
        <w:tc>
          <w:tcPr>
            <w:tcW w:w="1485" w:type="pct"/>
            <w:gridSpan w:val="3"/>
            <w:shd w:val="clear" w:color="auto" w:fill="auto"/>
            <w:hideMark/>
          </w:tcPr>
          <w:p w14:paraId="54DEEB7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 xml:space="preserve"> Всего по </w:t>
            </w:r>
            <w:proofErr w:type="gramStart"/>
            <w:r w:rsidRPr="00CB472E">
              <w:rPr>
                <w:rFonts w:ascii="Arial" w:eastAsia="Times New Roman" w:hAnsi="Arial" w:cs="Arial"/>
                <w:b/>
                <w:bCs/>
                <w:sz w:val="20"/>
                <w:szCs w:val="20"/>
                <w:lang w:eastAsia="ru-RU"/>
              </w:rPr>
              <w:t xml:space="preserve">объекту:   </w:t>
            </w:r>
            <w:proofErr w:type="gramEnd"/>
            <w:r w:rsidRPr="00CB472E">
              <w:rPr>
                <w:rFonts w:ascii="Arial" w:eastAsia="Times New Roman" w:hAnsi="Arial" w:cs="Arial"/>
                <w:b/>
                <w:bCs/>
                <w:sz w:val="20"/>
                <w:szCs w:val="20"/>
                <w:lang w:eastAsia="ru-RU"/>
              </w:rPr>
              <w:t xml:space="preserve">       </w:t>
            </w:r>
          </w:p>
        </w:tc>
        <w:tc>
          <w:tcPr>
            <w:tcW w:w="408" w:type="pct"/>
            <w:shd w:val="clear" w:color="auto" w:fill="auto"/>
            <w:noWrap/>
            <w:hideMark/>
          </w:tcPr>
          <w:p w14:paraId="06FCC4A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2A11BF0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05DAEA8E"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9,879399021</w:t>
            </w:r>
          </w:p>
        </w:tc>
        <w:tc>
          <w:tcPr>
            <w:tcW w:w="589" w:type="pct"/>
            <w:shd w:val="clear" w:color="auto" w:fill="auto"/>
            <w:noWrap/>
            <w:hideMark/>
          </w:tcPr>
          <w:p w14:paraId="3A651018"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26,95003141</w:t>
            </w:r>
          </w:p>
        </w:tc>
        <w:tc>
          <w:tcPr>
            <w:tcW w:w="598" w:type="pct"/>
            <w:gridSpan w:val="2"/>
            <w:shd w:val="clear" w:color="auto" w:fill="auto"/>
            <w:noWrap/>
            <w:hideMark/>
          </w:tcPr>
          <w:p w14:paraId="52273FA3"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9,867049021</w:t>
            </w:r>
          </w:p>
        </w:tc>
        <w:tc>
          <w:tcPr>
            <w:tcW w:w="638" w:type="pct"/>
            <w:shd w:val="clear" w:color="auto" w:fill="auto"/>
            <w:noWrap/>
            <w:hideMark/>
          </w:tcPr>
          <w:p w14:paraId="46C11EAA"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26,94825141</w:t>
            </w:r>
          </w:p>
        </w:tc>
        <w:tc>
          <w:tcPr>
            <w:tcW w:w="367" w:type="pct"/>
            <w:shd w:val="clear" w:color="auto" w:fill="auto"/>
            <w:noWrap/>
            <w:hideMark/>
          </w:tcPr>
          <w:p w14:paraId="79C2406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501690B" w14:textId="77777777" w:rsidTr="00557D2B">
        <w:trPr>
          <w:trHeight w:val="259"/>
        </w:trPr>
        <w:tc>
          <w:tcPr>
            <w:tcW w:w="1485" w:type="pct"/>
            <w:gridSpan w:val="3"/>
            <w:shd w:val="clear" w:color="auto" w:fill="auto"/>
            <w:hideMark/>
          </w:tcPr>
          <w:p w14:paraId="7D085F2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408" w:type="pct"/>
            <w:shd w:val="clear" w:color="auto" w:fill="auto"/>
            <w:noWrap/>
            <w:hideMark/>
          </w:tcPr>
          <w:p w14:paraId="453645E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E24DC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71BBC5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89" w:type="pct"/>
            <w:shd w:val="clear" w:color="auto" w:fill="auto"/>
            <w:noWrap/>
            <w:hideMark/>
          </w:tcPr>
          <w:p w14:paraId="7E151D9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8" w:type="pct"/>
            <w:gridSpan w:val="2"/>
            <w:shd w:val="clear" w:color="auto" w:fill="auto"/>
            <w:noWrap/>
            <w:hideMark/>
          </w:tcPr>
          <w:p w14:paraId="0B1DD8F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131865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29F4F25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ADF084A" w14:textId="77777777" w:rsidTr="00557D2B">
        <w:trPr>
          <w:trHeight w:val="522"/>
        </w:trPr>
        <w:tc>
          <w:tcPr>
            <w:tcW w:w="1485" w:type="pct"/>
            <w:gridSpan w:val="3"/>
            <w:shd w:val="clear" w:color="auto" w:fill="auto"/>
            <w:hideMark/>
          </w:tcPr>
          <w:p w14:paraId="12278D6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Итого по организованным источникам:</w:t>
            </w:r>
          </w:p>
        </w:tc>
        <w:tc>
          <w:tcPr>
            <w:tcW w:w="408" w:type="pct"/>
            <w:shd w:val="clear" w:color="auto" w:fill="auto"/>
            <w:noWrap/>
            <w:hideMark/>
          </w:tcPr>
          <w:p w14:paraId="1267BFE5"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31397F1F"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05CE9451"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9,14798744449</w:t>
            </w:r>
          </w:p>
        </w:tc>
        <w:tc>
          <w:tcPr>
            <w:tcW w:w="589" w:type="pct"/>
            <w:shd w:val="clear" w:color="auto" w:fill="auto"/>
            <w:noWrap/>
            <w:hideMark/>
          </w:tcPr>
          <w:p w14:paraId="611CA8E9"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26,6912</w:t>
            </w:r>
          </w:p>
        </w:tc>
        <w:tc>
          <w:tcPr>
            <w:tcW w:w="598" w:type="pct"/>
            <w:gridSpan w:val="2"/>
            <w:shd w:val="clear" w:color="auto" w:fill="auto"/>
            <w:noWrap/>
            <w:hideMark/>
          </w:tcPr>
          <w:p w14:paraId="2388E968"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9,14798744449</w:t>
            </w:r>
          </w:p>
        </w:tc>
        <w:tc>
          <w:tcPr>
            <w:tcW w:w="638" w:type="pct"/>
            <w:shd w:val="clear" w:color="auto" w:fill="auto"/>
            <w:noWrap/>
            <w:hideMark/>
          </w:tcPr>
          <w:p w14:paraId="566F10C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26,6912</w:t>
            </w:r>
          </w:p>
        </w:tc>
        <w:tc>
          <w:tcPr>
            <w:tcW w:w="367" w:type="pct"/>
            <w:shd w:val="clear" w:color="auto" w:fill="auto"/>
            <w:noWrap/>
            <w:hideMark/>
          </w:tcPr>
          <w:p w14:paraId="7DE4500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BEA83BF" w14:textId="77777777" w:rsidTr="00557D2B">
        <w:trPr>
          <w:trHeight w:val="522"/>
        </w:trPr>
        <w:tc>
          <w:tcPr>
            <w:tcW w:w="1485" w:type="pct"/>
            <w:gridSpan w:val="3"/>
            <w:shd w:val="clear" w:color="auto" w:fill="auto"/>
            <w:hideMark/>
          </w:tcPr>
          <w:p w14:paraId="194DE08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Итого по неорганизованным источникам:</w:t>
            </w:r>
          </w:p>
        </w:tc>
        <w:tc>
          <w:tcPr>
            <w:tcW w:w="408" w:type="pct"/>
            <w:shd w:val="clear" w:color="auto" w:fill="auto"/>
            <w:noWrap/>
            <w:hideMark/>
          </w:tcPr>
          <w:p w14:paraId="5BAAF56D"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48964FC2"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497E944D"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0,731411576</w:t>
            </w:r>
          </w:p>
        </w:tc>
        <w:tc>
          <w:tcPr>
            <w:tcW w:w="589" w:type="pct"/>
            <w:shd w:val="clear" w:color="auto" w:fill="auto"/>
            <w:noWrap/>
            <w:hideMark/>
          </w:tcPr>
          <w:p w14:paraId="180C2B1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0,258831406</w:t>
            </w:r>
          </w:p>
        </w:tc>
        <w:tc>
          <w:tcPr>
            <w:tcW w:w="598" w:type="pct"/>
            <w:gridSpan w:val="2"/>
            <w:shd w:val="clear" w:color="auto" w:fill="auto"/>
            <w:noWrap/>
            <w:hideMark/>
          </w:tcPr>
          <w:p w14:paraId="25DEA28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0,719061576</w:t>
            </w:r>
          </w:p>
        </w:tc>
        <w:tc>
          <w:tcPr>
            <w:tcW w:w="638" w:type="pct"/>
            <w:shd w:val="clear" w:color="auto" w:fill="auto"/>
            <w:noWrap/>
            <w:hideMark/>
          </w:tcPr>
          <w:p w14:paraId="690E9260"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0,257051406</w:t>
            </w:r>
          </w:p>
        </w:tc>
        <w:tc>
          <w:tcPr>
            <w:tcW w:w="367" w:type="pct"/>
            <w:shd w:val="clear" w:color="auto" w:fill="auto"/>
            <w:noWrap/>
            <w:hideMark/>
          </w:tcPr>
          <w:p w14:paraId="6F124B9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bl>
    <w:p w14:paraId="29F53417" w14:textId="77777777" w:rsidR="00557D2B" w:rsidRPr="00CB472E" w:rsidRDefault="00557D2B" w:rsidP="00A904E3">
      <w:pPr>
        <w:rPr>
          <w:rFonts w:ascii="Arial" w:hAnsi="Arial" w:cs="Arial"/>
          <w:b/>
          <w:i/>
          <w:sz w:val="16"/>
          <w:szCs w:val="20"/>
          <w:highlight w:val="yellow"/>
        </w:rPr>
        <w:sectPr w:rsidR="00557D2B" w:rsidRPr="00CB472E" w:rsidSect="00EB1A4B">
          <w:headerReference w:type="default" r:id="rId21"/>
          <w:pgSz w:w="16840" w:h="11907" w:orient="landscape" w:code="9"/>
          <w:pgMar w:top="1134" w:right="851" w:bottom="1134" w:left="1701" w:header="680" w:footer="567" w:gutter="0"/>
          <w:cols w:space="708"/>
          <w:docGrid w:linePitch="360"/>
        </w:sectPr>
      </w:pPr>
    </w:p>
    <w:p w14:paraId="6AD0126E" w14:textId="77777777" w:rsidR="00903654" w:rsidRPr="00CB472E" w:rsidRDefault="00903654" w:rsidP="00CB597A">
      <w:pPr>
        <w:pStyle w:val="20"/>
        <w:numPr>
          <w:ilvl w:val="1"/>
          <w:numId w:val="41"/>
        </w:numPr>
        <w:tabs>
          <w:tab w:val="left" w:pos="1134"/>
        </w:tabs>
        <w:spacing w:before="0" w:after="0"/>
        <w:ind w:left="0" w:firstLine="709"/>
        <w:jc w:val="both"/>
        <w:rPr>
          <w:rFonts w:eastAsiaTheme="minorHAnsi"/>
          <w:bCs w:val="0"/>
          <w:sz w:val="24"/>
          <w:szCs w:val="24"/>
          <w:lang w:eastAsia="en-US"/>
        </w:rPr>
      </w:pPr>
      <w:bookmarkStart w:id="90" w:name="_Toc210487430"/>
      <w:r w:rsidRPr="00CB472E">
        <w:rPr>
          <w:rFonts w:eastAsiaTheme="minorHAnsi"/>
          <w:bCs w:val="0"/>
          <w:sz w:val="24"/>
          <w:szCs w:val="24"/>
          <w:lang w:eastAsia="en-US"/>
        </w:rPr>
        <w:lastRenderedPageBreak/>
        <w:t xml:space="preserve">Расчеты количества </w:t>
      </w:r>
      <w:proofErr w:type="gramStart"/>
      <w:r w:rsidRPr="00CB472E">
        <w:rPr>
          <w:rFonts w:eastAsiaTheme="minorHAnsi"/>
          <w:bCs w:val="0"/>
          <w:sz w:val="24"/>
          <w:szCs w:val="24"/>
          <w:lang w:eastAsia="en-US"/>
        </w:rPr>
        <w:t>выбросов</w:t>
      </w:r>
      <w:proofErr w:type="gramEnd"/>
      <w:r w:rsidRPr="00CB472E">
        <w:rPr>
          <w:rFonts w:eastAsiaTheme="minorHAnsi"/>
          <w:bCs w:val="0"/>
          <w:sz w:val="24"/>
          <w:szCs w:val="24"/>
          <w:lang w:eastAsia="en-US"/>
        </w:rPr>
        <w:t xml:space="preserve"> загрязняющих веществ</w:t>
      </w:r>
      <w:r w:rsidR="006A47EE" w:rsidRPr="00CB472E">
        <w:rPr>
          <w:rFonts w:eastAsiaTheme="minorHAnsi"/>
          <w:bCs w:val="0"/>
          <w:sz w:val="24"/>
          <w:szCs w:val="24"/>
          <w:lang w:val="kk-KZ" w:eastAsia="en-US"/>
        </w:rPr>
        <w:t>а</w:t>
      </w:r>
      <w:r w:rsidRPr="00CB472E">
        <w:rPr>
          <w:rFonts w:eastAsiaTheme="minorHAnsi"/>
          <w:bCs w:val="0"/>
          <w:sz w:val="24"/>
          <w:szCs w:val="24"/>
          <w:lang w:eastAsia="en-US"/>
        </w:rPr>
        <w:t xml:space="preserve"> атмосферу</w:t>
      </w:r>
      <w:bookmarkEnd w:id="90"/>
    </w:p>
    <w:p w14:paraId="4B6006B0" w14:textId="77777777" w:rsidR="00903654" w:rsidRPr="00CB472E" w:rsidRDefault="00903654" w:rsidP="00903654">
      <w:pPr>
        <w:rPr>
          <w:rFonts w:ascii="Arial" w:hAnsi="Arial" w:cs="Arial"/>
          <w:lang w:eastAsia="en-US"/>
        </w:rPr>
      </w:pPr>
    </w:p>
    <w:p w14:paraId="3DED6A2D" w14:textId="77777777" w:rsidR="00903654" w:rsidRPr="00CB472E" w:rsidRDefault="00903654" w:rsidP="00903654">
      <w:pPr>
        <w:autoSpaceDE w:val="0"/>
        <w:autoSpaceDN w:val="0"/>
        <w:adjustRightInd w:val="0"/>
        <w:ind w:firstLine="709"/>
        <w:jc w:val="both"/>
        <w:rPr>
          <w:rFonts w:ascii="Arial" w:eastAsiaTheme="minorHAnsi" w:hAnsi="Arial" w:cs="Arial"/>
          <w:sz w:val="26"/>
          <w:szCs w:val="26"/>
          <w:lang w:eastAsia="en-US"/>
        </w:rPr>
      </w:pPr>
      <w:r w:rsidRPr="00CB472E">
        <w:rPr>
          <w:rFonts w:ascii="Arial" w:eastAsiaTheme="minorHAnsi" w:hAnsi="Arial" w:cs="Arial"/>
          <w:sz w:val="26"/>
          <w:szCs w:val="26"/>
          <w:lang w:eastAsia="en-US"/>
        </w:rPr>
        <w:t xml:space="preserve">Расчеты выбросов загрязняющих веществ в атмосферу представлен в приложении №1. </w:t>
      </w:r>
    </w:p>
    <w:p w14:paraId="580F0AD3" w14:textId="77777777" w:rsidR="00903654" w:rsidRPr="00CB472E" w:rsidRDefault="00903654" w:rsidP="00903654">
      <w:pPr>
        <w:autoSpaceDE w:val="0"/>
        <w:autoSpaceDN w:val="0"/>
        <w:adjustRightInd w:val="0"/>
        <w:ind w:firstLine="709"/>
        <w:jc w:val="both"/>
        <w:rPr>
          <w:rFonts w:ascii="Arial" w:eastAsiaTheme="minorHAnsi" w:hAnsi="Arial" w:cs="Arial"/>
          <w:sz w:val="26"/>
          <w:szCs w:val="26"/>
          <w:lang w:eastAsia="en-US"/>
        </w:rPr>
      </w:pPr>
    </w:p>
    <w:p w14:paraId="541F2F9F" w14:textId="77777777" w:rsidR="00903654" w:rsidRPr="00CB472E" w:rsidRDefault="009229F1" w:rsidP="00A0647A">
      <w:pPr>
        <w:pStyle w:val="20"/>
        <w:numPr>
          <w:ilvl w:val="1"/>
          <w:numId w:val="41"/>
        </w:numPr>
        <w:tabs>
          <w:tab w:val="left" w:pos="851"/>
          <w:tab w:val="left" w:pos="1134"/>
        </w:tabs>
        <w:spacing w:before="0" w:after="0"/>
        <w:ind w:left="0" w:firstLine="709"/>
        <w:jc w:val="both"/>
        <w:rPr>
          <w:sz w:val="24"/>
          <w:szCs w:val="24"/>
          <w:lang w:eastAsia="en-US"/>
        </w:rPr>
      </w:pPr>
      <w:bookmarkStart w:id="91" w:name="_Toc210487431"/>
      <w:r w:rsidRPr="00CB472E">
        <w:rPr>
          <w:sz w:val="24"/>
          <w:szCs w:val="24"/>
          <w:lang w:eastAsia="en-US"/>
        </w:rPr>
        <w:t>Оценка последствий загрязнения и мероприятия по снижению отрицательного воздействия</w:t>
      </w:r>
      <w:bookmarkEnd w:id="91"/>
    </w:p>
    <w:p w14:paraId="4B72C0FA" w14:textId="77777777" w:rsidR="004638EB" w:rsidRPr="00CB472E" w:rsidRDefault="004638EB" w:rsidP="004638EB">
      <w:pPr>
        <w:ind w:firstLine="708"/>
        <w:jc w:val="both"/>
        <w:rPr>
          <w:rFonts w:ascii="Arial" w:hAnsi="Arial" w:cs="Arial"/>
        </w:rPr>
      </w:pPr>
      <w:r w:rsidRPr="00CB472E">
        <w:rPr>
          <w:rFonts w:ascii="Arial" w:hAnsi="Arial" w:cs="Arial"/>
        </w:rPr>
        <w:t xml:space="preserve">В процессе разработки раздела ООС, была проведена оценка современного состояния окружающей среды территории по результатам фондовых материалов и натурных исследований, определены характеристики намечаемой </w:t>
      </w:r>
      <w:proofErr w:type="gramStart"/>
      <w:r w:rsidRPr="00CB472E">
        <w:rPr>
          <w:rFonts w:ascii="Arial" w:hAnsi="Arial" w:cs="Arial"/>
        </w:rPr>
        <w:t>хозяйственной  деятельности</w:t>
      </w:r>
      <w:proofErr w:type="gramEnd"/>
      <w:r w:rsidRPr="00CB472E">
        <w:rPr>
          <w:rFonts w:ascii="Arial" w:hAnsi="Arial" w:cs="Arial"/>
        </w:rPr>
        <w:t>, выявлены возможные потенциальные воздействия от проектируемых работ.</w:t>
      </w:r>
    </w:p>
    <w:p w14:paraId="0C6204F9" w14:textId="77777777" w:rsidR="004638EB" w:rsidRPr="00CB472E" w:rsidRDefault="004638EB" w:rsidP="004638EB">
      <w:pPr>
        <w:ind w:firstLine="720"/>
        <w:jc w:val="both"/>
        <w:rPr>
          <w:rFonts w:ascii="Arial" w:hAnsi="Arial" w:cs="Arial"/>
        </w:rPr>
      </w:pPr>
      <w:r w:rsidRPr="00CB472E">
        <w:rPr>
          <w:rFonts w:ascii="Arial" w:hAnsi="Arial" w:cs="Arial"/>
        </w:rPr>
        <w:t>В результате намечаемой хозяйственной деятельности с учетом выполнения природоохранных мероприятий наблюдаются остаточные последствия воздействий. Оценку значимости остаточных последствий можно проводить по следующей шкале:</w:t>
      </w:r>
    </w:p>
    <w:p w14:paraId="2765893E" w14:textId="77777777" w:rsidR="004638EB" w:rsidRPr="00CB472E" w:rsidRDefault="004638EB" w:rsidP="004638EB">
      <w:pPr>
        <w:ind w:firstLine="720"/>
        <w:jc w:val="both"/>
        <w:rPr>
          <w:rFonts w:ascii="Arial" w:hAnsi="Arial" w:cs="Arial"/>
          <w:b/>
          <w:i/>
        </w:rPr>
      </w:pPr>
      <w:r w:rsidRPr="00CB472E">
        <w:rPr>
          <w:rFonts w:ascii="Arial" w:hAnsi="Arial" w:cs="Arial"/>
          <w:b/>
          <w:i/>
        </w:rPr>
        <w:t>Величина:</w:t>
      </w:r>
    </w:p>
    <w:p w14:paraId="7D4EDF9E"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пренебрежимо малая: без последствий;</w:t>
      </w:r>
    </w:p>
    <w:p w14:paraId="55E5B745"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малая: природные ресурсы могут восстановиться в течение 1 сезона;</w:t>
      </w:r>
    </w:p>
    <w:p w14:paraId="68B4AA1B"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незначительная: ресурсы восстановятся, если будут приняты соответствующие природоохранные меры;</w:t>
      </w:r>
    </w:p>
    <w:p w14:paraId="75EEB80E"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значительная: значительный уровень природным ресурсам, требующий интенсивных мер по снижению воздействия.</w:t>
      </w:r>
    </w:p>
    <w:p w14:paraId="6217E0A7" w14:textId="77777777" w:rsidR="004638EB" w:rsidRPr="00CB472E" w:rsidRDefault="004638EB" w:rsidP="004638EB">
      <w:pPr>
        <w:ind w:firstLine="720"/>
        <w:jc w:val="both"/>
        <w:rPr>
          <w:rFonts w:ascii="Arial" w:hAnsi="Arial" w:cs="Arial"/>
          <w:b/>
          <w:i/>
        </w:rPr>
      </w:pPr>
      <w:r w:rsidRPr="00CB472E">
        <w:rPr>
          <w:rFonts w:ascii="Arial" w:hAnsi="Arial" w:cs="Arial"/>
          <w:b/>
          <w:i/>
        </w:rPr>
        <w:t>Зона влияния:</w:t>
      </w:r>
    </w:p>
    <w:p w14:paraId="49125257"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локального масштаба: воздействия проявляются только в области непосредственной деятельности;</w:t>
      </w:r>
    </w:p>
    <w:p w14:paraId="5EEDAE1E"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небольшого масштаба: в радиусе 100 м от границ производственной активности;</w:t>
      </w:r>
    </w:p>
    <w:p w14:paraId="5F3D9EEC"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регионального масштаба: воздействие значительно выходит за границы активности.</w:t>
      </w:r>
    </w:p>
    <w:p w14:paraId="5A069E65" w14:textId="77777777" w:rsidR="004638EB" w:rsidRPr="00CB472E" w:rsidRDefault="004638EB" w:rsidP="004638EB">
      <w:pPr>
        <w:ind w:firstLine="720"/>
        <w:jc w:val="both"/>
        <w:rPr>
          <w:rFonts w:ascii="Arial" w:hAnsi="Arial" w:cs="Arial"/>
          <w:b/>
          <w:i/>
        </w:rPr>
      </w:pPr>
      <w:r w:rsidRPr="00CB472E">
        <w:rPr>
          <w:rFonts w:ascii="Arial" w:hAnsi="Arial" w:cs="Arial"/>
          <w:b/>
          <w:i/>
        </w:rPr>
        <w:t>Продолжительность воздействия:</w:t>
      </w:r>
    </w:p>
    <w:p w14:paraId="4AF780A7"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короткая: только в течение проводимых работ (срок проведения работ);</w:t>
      </w:r>
    </w:p>
    <w:p w14:paraId="140F5918"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средняя: 1-3 года;</w:t>
      </w:r>
    </w:p>
    <w:p w14:paraId="2BD999B4"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длительная: больше 3-х лет.</w:t>
      </w:r>
    </w:p>
    <w:p w14:paraId="55EA59C4" w14:textId="77777777" w:rsidR="004638EB" w:rsidRPr="00CB472E" w:rsidRDefault="004638EB" w:rsidP="004638EB">
      <w:pPr>
        <w:pStyle w:val="a8"/>
        <w:ind w:firstLine="720"/>
        <w:jc w:val="both"/>
        <w:rPr>
          <w:rFonts w:ascii="Arial" w:hAnsi="Arial" w:cs="Arial"/>
          <w:b w:val="0"/>
        </w:rPr>
      </w:pPr>
      <w:r w:rsidRPr="00CB472E">
        <w:rPr>
          <w:rFonts w:ascii="Arial" w:hAnsi="Arial" w:cs="Arial"/>
          <w:b w:val="0"/>
        </w:rPr>
        <w:t>Для оценки воздействия проектируемых работ по каждому природному ресурсу используются вышеприведенные категории.</w:t>
      </w:r>
    </w:p>
    <w:p w14:paraId="1A82AA11" w14:textId="642ED852" w:rsidR="004638EB" w:rsidRPr="00CB472E" w:rsidRDefault="004638EB" w:rsidP="004638EB">
      <w:pPr>
        <w:pStyle w:val="a8"/>
        <w:ind w:firstLine="720"/>
        <w:jc w:val="both"/>
        <w:rPr>
          <w:rFonts w:ascii="Arial" w:hAnsi="Arial" w:cs="Arial"/>
          <w:b w:val="0"/>
        </w:rPr>
      </w:pPr>
      <w:r w:rsidRPr="00CB472E">
        <w:rPr>
          <w:rFonts w:ascii="Arial" w:hAnsi="Arial" w:cs="Arial"/>
          <w:b w:val="0"/>
        </w:rPr>
        <w:t xml:space="preserve">В рассматриваемом разделе ООС представлены возможные потенциальные воздействия на компоненты окружающей </w:t>
      </w:r>
      <w:r w:rsidR="00E428D5" w:rsidRPr="00CB472E">
        <w:rPr>
          <w:rFonts w:ascii="Arial" w:hAnsi="Arial" w:cs="Arial"/>
          <w:b w:val="0"/>
        </w:rPr>
        <w:t xml:space="preserve">среды при бурении глубиной </w:t>
      </w:r>
      <w:r w:rsidR="00557D2B" w:rsidRPr="00CB472E">
        <w:rPr>
          <w:rFonts w:ascii="Arial" w:hAnsi="Arial" w:cs="Arial"/>
          <w:b w:val="0"/>
        </w:rPr>
        <w:t>955</w:t>
      </w:r>
      <w:r w:rsidRPr="00CB472E">
        <w:rPr>
          <w:rFonts w:ascii="Arial" w:hAnsi="Arial" w:cs="Arial"/>
          <w:b w:val="0"/>
        </w:rPr>
        <w:t xml:space="preserve">м (по </w:t>
      </w:r>
      <w:r w:rsidRPr="00CB472E">
        <w:rPr>
          <w:rFonts w:ascii="Arial" w:hAnsi="Arial" w:cs="Arial"/>
          <w:b w:val="0"/>
          <w:lang w:val="kk-KZ"/>
        </w:rPr>
        <w:t>стволу</w:t>
      </w:r>
      <w:r w:rsidRPr="00CB472E">
        <w:rPr>
          <w:rFonts w:ascii="Arial" w:hAnsi="Arial" w:cs="Arial"/>
          <w:b w:val="0"/>
        </w:rPr>
        <w:t>) и сопутствующих бурению работ:</w:t>
      </w:r>
    </w:p>
    <w:p w14:paraId="21C31D4D"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атмосферный воздух;</w:t>
      </w:r>
    </w:p>
    <w:p w14:paraId="5547E59E"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физическое (шумовое);</w:t>
      </w:r>
    </w:p>
    <w:p w14:paraId="4240C5A6"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геологическую среду;</w:t>
      </w:r>
    </w:p>
    <w:p w14:paraId="49EB56AF"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lastRenderedPageBreak/>
        <w:t>на поверхностные и подземные воды;</w:t>
      </w:r>
    </w:p>
    <w:p w14:paraId="64694832"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почвенный покров и почв</w:t>
      </w:r>
      <w:r w:rsidRPr="00CB472E">
        <w:rPr>
          <w:rFonts w:ascii="Arial" w:hAnsi="Arial" w:cs="Arial"/>
          <w:lang w:val="kk-KZ"/>
        </w:rPr>
        <w:t>у</w:t>
      </w:r>
      <w:r w:rsidRPr="00CB472E">
        <w:rPr>
          <w:rFonts w:ascii="Arial" w:hAnsi="Arial" w:cs="Arial"/>
        </w:rPr>
        <w:t>;</w:t>
      </w:r>
    </w:p>
    <w:p w14:paraId="36039116"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растительный покров;</w:t>
      </w:r>
    </w:p>
    <w:p w14:paraId="41E1DA8D"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социально-экономическую ситуацию (состояние здоровья населения);</w:t>
      </w:r>
    </w:p>
    <w:p w14:paraId="108A19BC"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памятники истории и культуры.</w:t>
      </w:r>
    </w:p>
    <w:p w14:paraId="1D09F1DA" w14:textId="77777777" w:rsidR="004638EB" w:rsidRPr="00CB472E" w:rsidRDefault="004638EB" w:rsidP="004638EB">
      <w:pPr>
        <w:shd w:val="clear" w:color="auto" w:fill="FFFFFF"/>
        <w:autoSpaceDE w:val="0"/>
        <w:autoSpaceDN w:val="0"/>
        <w:adjustRightInd w:val="0"/>
        <w:ind w:firstLine="709"/>
        <w:jc w:val="both"/>
        <w:rPr>
          <w:rFonts w:ascii="Arial" w:hAnsi="Arial" w:cs="Arial"/>
        </w:rPr>
      </w:pPr>
      <w:r w:rsidRPr="00CB472E">
        <w:rPr>
          <w:rFonts w:ascii="Arial" w:hAnsi="Arial" w:cs="Arial"/>
        </w:rPr>
        <w:t xml:space="preserve">Климат района </w:t>
      </w:r>
      <w:proofErr w:type="spellStart"/>
      <w:r w:rsidRPr="00CB472E">
        <w:rPr>
          <w:rFonts w:ascii="Arial" w:hAnsi="Arial" w:cs="Arial"/>
        </w:rPr>
        <w:t>резкоконтинентальный</w:t>
      </w:r>
      <w:proofErr w:type="spellEnd"/>
      <w:r w:rsidRPr="00CB472E">
        <w:rPr>
          <w:rFonts w:ascii="Arial" w:hAnsi="Arial" w:cs="Arial"/>
        </w:rPr>
        <w:t xml:space="preserve"> с продолжительной холодной зимой устойчивым снежным покровом и сравнительно коротким, умеренно жарким летом.  Характерны большие годовые и суточные колебания температуры воздуха, поздние весенние и ранние осенние заморозки, глубокое промерзание почвы, постоянно дующие ветры.</w:t>
      </w:r>
    </w:p>
    <w:p w14:paraId="219006A6" w14:textId="77777777" w:rsidR="004638EB" w:rsidRPr="00CB472E" w:rsidRDefault="004638EB" w:rsidP="004638EB">
      <w:pPr>
        <w:ind w:firstLine="720"/>
        <w:jc w:val="both"/>
        <w:rPr>
          <w:rFonts w:ascii="Arial" w:hAnsi="Arial" w:cs="Arial"/>
        </w:rPr>
      </w:pPr>
      <w:r w:rsidRPr="00CB472E">
        <w:rPr>
          <w:rFonts w:ascii="Arial" w:hAnsi="Arial" w:cs="Arial"/>
        </w:rPr>
        <w:t>При проведении инвентаризации источников выбросов вредных веществ планируемого производства, выявлены источники загрязняющих веществ и оценено их воздействие на воздушный бассейн района. На территории объекта имеют место как стационарные, так и передвижные источники.</w:t>
      </w:r>
    </w:p>
    <w:p w14:paraId="2D5BC89A" w14:textId="77777777" w:rsidR="004638EB" w:rsidRPr="00CB472E" w:rsidRDefault="004638EB" w:rsidP="004638EB">
      <w:pPr>
        <w:ind w:firstLine="720"/>
        <w:jc w:val="both"/>
        <w:rPr>
          <w:rFonts w:ascii="Arial" w:hAnsi="Arial" w:cs="Arial"/>
        </w:rPr>
      </w:pPr>
      <w:r w:rsidRPr="00CB472E">
        <w:rPr>
          <w:rFonts w:ascii="Arial" w:hAnsi="Arial" w:cs="Arial"/>
        </w:rPr>
        <w:t>К стационарным источникам, вносящим основной вклад в валовые выбросы предприятия относятся буровая установка и дизельная электростанция.</w:t>
      </w:r>
    </w:p>
    <w:p w14:paraId="352B7B8F" w14:textId="029A750B" w:rsidR="004638EB" w:rsidRPr="00CB472E" w:rsidRDefault="004638EB" w:rsidP="004638EB">
      <w:pPr>
        <w:ind w:firstLine="709"/>
        <w:jc w:val="both"/>
        <w:rPr>
          <w:rFonts w:ascii="Arial" w:hAnsi="Arial" w:cs="Arial"/>
        </w:rPr>
      </w:pPr>
      <w:r w:rsidRPr="00CB472E">
        <w:rPr>
          <w:rFonts w:ascii="Arial" w:hAnsi="Arial" w:cs="Arial"/>
        </w:rPr>
        <w:t>Суммарные выбросы от стационарных источников за период планируемых работ на скважин</w:t>
      </w:r>
      <w:r w:rsidR="00CA66D9" w:rsidRPr="00CB472E">
        <w:rPr>
          <w:rFonts w:ascii="Arial" w:hAnsi="Arial" w:cs="Arial"/>
        </w:rPr>
        <w:t>у</w:t>
      </w:r>
      <w:r w:rsidR="00CB597A" w:rsidRPr="00CB472E">
        <w:rPr>
          <w:rFonts w:ascii="Arial" w:hAnsi="Arial" w:cs="Arial"/>
        </w:rPr>
        <w:t xml:space="preserve"> </w:t>
      </w:r>
      <w:r w:rsidR="00811F56">
        <w:rPr>
          <w:rFonts w:ascii="Arial" w:hAnsi="Arial" w:cs="Arial"/>
        </w:rPr>
        <w:t xml:space="preserve">№96 </w:t>
      </w:r>
      <w:r w:rsidR="00CA66D9" w:rsidRPr="00CB472E">
        <w:rPr>
          <w:rFonts w:ascii="Arial" w:hAnsi="Arial" w:cs="Arial"/>
        </w:rPr>
        <w:t>ма</w:t>
      </w:r>
      <w:r w:rsidR="002316F7" w:rsidRPr="00CB472E">
        <w:rPr>
          <w:rFonts w:ascii="Arial" w:hAnsi="Arial" w:cs="Arial"/>
        </w:rPr>
        <w:t>ксимальные выбросы составляют</w:t>
      </w:r>
      <w:r w:rsidR="002316F7" w:rsidRPr="00CB472E">
        <w:rPr>
          <w:rFonts w:ascii="Arial" w:hAnsi="Arial" w:cs="Arial"/>
          <w:b/>
          <w:szCs w:val="20"/>
        </w:rPr>
        <w:t xml:space="preserve"> </w:t>
      </w:r>
      <w:r w:rsidR="00557D2B" w:rsidRPr="00CB472E">
        <w:rPr>
          <w:rFonts w:ascii="Arial" w:hAnsi="Arial" w:cs="Arial"/>
          <w:b/>
          <w:szCs w:val="20"/>
        </w:rPr>
        <w:t xml:space="preserve">26,950031406 </w:t>
      </w:r>
      <w:r w:rsidRPr="00CB472E">
        <w:rPr>
          <w:rFonts w:ascii="Arial" w:hAnsi="Arial" w:cs="Arial"/>
        </w:rPr>
        <w:t>тонны, в том числе:</w:t>
      </w:r>
    </w:p>
    <w:p w14:paraId="602FFEF4" w14:textId="14ABC1E7" w:rsidR="004638EB" w:rsidRPr="00CB472E" w:rsidRDefault="004638EB" w:rsidP="00557D2B">
      <w:pPr>
        <w:numPr>
          <w:ilvl w:val="0"/>
          <w:numId w:val="18"/>
        </w:numPr>
        <w:jc w:val="both"/>
        <w:rPr>
          <w:rFonts w:ascii="Arial" w:hAnsi="Arial" w:cs="Arial"/>
        </w:rPr>
      </w:pPr>
      <w:r w:rsidRPr="00CB472E">
        <w:rPr>
          <w:rFonts w:ascii="Arial" w:hAnsi="Arial" w:cs="Arial"/>
        </w:rPr>
        <w:t xml:space="preserve">газообразные –  </w:t>
      </w:r>
      <w:r w:rsidR="00557D2B" w:rsidRPr="00CB472E">
        <w:rPr>
          <w:rFonts w:ascii="Arial" w:hAnsi="Arial" w:cs="Arial"/>
        </w:rPr>
        <w:t>25,852088506</w:t>
      </w:r>
      <w:r w:rsidRPr="00CB472E">
        <w:rPr>
          <w:rFonts w:ascii="Arial" w:hAnsi="Arial" w:cs="Arial"/>
          <w:sz w:val="32"/>
        </w:rPr>
        <w:t xml:space="preserve"> </w:t>
      </w:r>
      <w:r w:rsidRPr="00CB472E">
        <w:rPr>
          <w:rFonts w:ascii="Arial" w:hAnsi="Arial" w:cs="Arial"/>
        </w:rPr>
        <w:t>т/период;</w:t>
      </w:r>
    </w:p>
    <w:p w14:paraId="2C54C6F6" w14:textId="4B2577E3" w:rsidR="00CA66D9" w:rsidRPr="00CB472E" w:rsidRDefault="004638EB" w:rsidP="00557D2B">
      <w:pPr>
        <w:numPr>
          <w:ilvl w:val="0"/>
          <w:numId w:val="18"/>
        </w:numPr>
        <w:jc w:val="both"/>
        <w:rPr>
          <w:rFonts w:ascii="Arial" w:hAnsi="Arial" w:cs="Arial"/>
        </w:rPr>
      </w:pPr>
      <w:r w:rsidRPr="00CB472E">
        <w:rPr>
          <w:rFonts w:ascii="Arial" w:hAnsi="Arial" w:cs="Arial"/>
        </w:rPr>
        <w:t xml:space="preserve">твердые – </w:t>
      </w:r>
      <w:r w:rsidR="00557D2B" w:rsidRPr="00CB472E">
        <w:rPr>
          <w:rFonts w:ascii="Arial" w:hAnsi="Arial" w:cs="Arial"/>
        </w:rPr>
        <w:t>1,0979429</w:t>
      </w:r>
      <w:r w:rsidRPr="00CB472E">
        <w:rPr>
          <w:rFonts w:ascii="Arial" w:hAnsi="Arial" w:cs="Arial"/>
        </w:rPr>
        <w:t xml:space="preserve"> т/период.</w:t>
      </w:r>
    </w:p>
    <w:p w14:paraId="1FCE12E3" w14:textId="77777777" w:rsidR="004638EB" w:rsidRPr="00CB472E" w:rsidRDefault="004638EB" w:rsidP="004638EB">
      <w:pPr>
        <w:ind w:firstLine="360"/>
        <w:jc w:val="both"/>
        <w:rPr>
          <w:rFonts w:ascii="Arial" w:hAnsi="Arial" w:cs="Arial"/>
        </w:rPr>
      </w:pPr>
      <w:r w:rsidRPr="00CB472E">
        <w:rPr>
          <w:rFonts w:ascii="Arial" w:hAnsi="Arial" w:cs="Arial"/>
        </w:rPr>
        <w:t>Основными стационарным источниками загрязнения являются:</w:t>
      </w:r>
    </w:p>
    <w:p w14:paraId="3FB7428A" w14:textId="1548EABF" w:rsidR="004638EB" w:rsidRPr="00CB472E" w:rsidRDefault="00CA66D9" w:rsidP="00A0647A">
      <w:pPr>
        <w:numPr>
          <w:ilvl w:val="0"/>
          <w:numId w:val="20"/>
        </w:numPr>
        <w:jc w:val="both"/>
        <w:rPr>
          <w:rFonts w:ascii="Arial" w:hAnsi="Arial" w:cs="Arial"/>
        </w:rPr>
      </w:pPr>
      <w:r w:rsidRPr="00CB472E">
        <w:rPr>
          <w:rFonts w:ascii="Arial" w:hAnsi="Arial" w:cs="Arial"/>
        </w:rPr>
        <w:t xml:space="preserve">буровая установка </w:t>
      </w:r>
      <w:r w:rsidR="002316F7" w:rsidRPr="00CB472E">
        <w:rPr>
          <w:rFonts w:ascii="Arial" w:hAnsi="Arial" w:cs="Arial"/>
          <w:lang w:val="en-US"/>
        </w:rPr>
        <w:t>ZJ-</w:t>
      </w:r>
      <w:r w:rsidR="00CB597A" w:rsidRPr="00CB472E">
        <w:rPr>
          <w:rFonts w:ascii="Arial" w:hAnsi="Arial" w:cs="Arial"/>
        </w:rPr>
        <w:t>4</w:t>
      </w:r>
      <w:r w:rsidR="002316F7" w:rsidRPr="00CB472E">
        <w:rPr>
          <w:rFonts w:ascii="Arial" w:hAnsi="Arial" w:cs="Arial"/>
          <w:lang w:val="en-US"/>
        </w:rPr>
        <w:t>0.</w:t>
      </w:r>
    </w:p>
    <w:p w14:paraId="74808B2F" w14:textId="77777777" w:rsidR="004638EB" w:rsidRPr="00CB472E" w:rsidRDefault="004638EB" w:rsidP="00A0647A">
      <w:pPr>
        <w:numPr>
          <w:ilvl w:val="0"/>
          <w:numId w:val="20"/>
        </w:numPr>
        <w:jc w:val="both"/>
        <w:rPr>
          <w:rFonts w:ascii="Arial" w:hAnsi="Arial" w:cs="Arial"/>
        </w:rPr>
      </w:pPr>
      <w:r w:rsidRPr="00CB472E">
        <w:rPr>
          <w:rFonts w:ascii="Arial" w:hAnsi="Arial" w:cs="Arial"/>
        </w:rPr>
        <w:t>ДЭС.</w:t>
      </w:r>
    </w:p>
    <w:p w14:paraId="02688F3A" w14:textId="77777777" w:rsidR="004638EB" w:rsidRPr="00CB472E" w:rsidRDefault="004638EB" w:rsidP="004638EB">
      <w:pPr>
        <w:ind w:firstLine="360"/>
        <w:jc w:val="both"/>
        <w:rPr>
          <w:rFonts w:ascii="Arial" w:hAnsi="Arial" w:cs="Arial"/>
        </w:rPr>
      </w:pPr>
      <w:r w:rsidRPr="00CB472E">
        <w:rPr>
          <w:rFonts w:ascii="Arial" w:hAnsi="Arial" w:cs="Arial"/>
        </w:rPr>
        <w:t>Основными компонентами загрязняющих веществ являются:</w:t>
      </w:r>
    </w:p>
    <w:p w14:paraId="004B4F02"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оксид азота (29,09</w:t>
      </w:r>
      <w:r w:rsidRPr="00CB472E">
        <w:rPr>
          <w:rFonts w:ascii="Arial" w:hAnsi="Arial" w:cs="Arial"/>
          <w:sz w:val="20"/>
          <w:szCs w:val="20"/>
        </w:rPr>
        <w:t xml:space="preserve"> </w:t>
      </w:r>
      <w:r w:rsidRPr="00CB472E">
        <w:rPr>
          <w:rFonts w:ascii="Arial" w:hAnsi="Arial" w:cs="Arial"/>
        </w:rPr>
        <w:t>%);</w:t>
      </w:r>
    </w:p>
    <w:p w14:paraId="6422B646"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диоксид азота (23,38</w:t>
      </w:r>
      <w:r w:rsidRPr="00CB472E">
        <w:rPr>
          <w:rFonts w:ascii="Arial" w:hAnsi="Arial" w:cs="Arial"/>
          <w:sz w:val="20"/>
          <w:szCs w:val="20"/>
        </w:rPr>
        <w:t xml:space="preserve"> </w:t>
      </w:r>
      <w:r w:rsidRPr="00CB472E">
        <w:rPr>
          <w:rFonts w:ascii="Arial" w:hAnsi="Arial" w:cs="Arial"/>
        </w:rPr>
        <w:t>%);</w:t>
      </w:r>
    </w:p>
    <w:p w14:paraId="22B79542"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углеводород С1-С5 (5,135 %);</w:t>
      </w:r>
    </w:p>
    <w:p w14:paraId="77E5DBE4"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углерод оксид (18,15</w:t>
      </w:r>
      <w:r w:rsidRPr="00CB472E">
        <w:rPr>
          <w:rFonts w:ascii="Arial" w:hAnsi="Arial" w:cs="Arial"/>
          <w:sz w:val="20"/>
          <w:szCs w:val="20"/>
        </w:rPr>
        <w:t xml:space="preserve"> </w:t>
      </w:r>
      <w:r w:rsidRPr="00CB472E">
        <w:rPr>
          <w:rFonts w:ascii="Arial" w:hAnsi="Arial" w:cs="Arial"/>
        </w:rPr>
        <w:t>%).</w:t>
      </w:r>
    </w:p>
    <w:p w14:paraId="4831AEA4" w14:textId="77777777" w:rsidR="004638EB" w:rsidRPr="00CB472E" w:rsidRDefault="004638EB" w:rsidP="004638EB">
      <w:pPr>
        <w:ind w:firstLine="720"/>
        <w:jc w:val="both"/>
        <w:rPr>
          <w:rFonts w:ascii="Arial" w:hAnsi="Arial" w:cs="Arial"/>
        </w:rPr>
      </w:pPr>
      <w:r w:rsidRPr="00CB472E">
        <w:rPr>
          <w:rFonts w:ascii="Arial" w:hAnsi="Arial" w:cs="Arial"/>
          <w:b/>
          <w:i/>
        </w:rPr>
        <w:t>Характер воздействия</w:t>
      </w:r>
      <w:r w:rsidRPr="00CB472E">
        <w:rPr>
          <w:rFonts w:ascii="Arial" w:hAnsi="Arial" w:cs="Arial"/>
          <w:i/>
        </w:rPr>
        <w:t>.</w:t>
      </w:r>
      <w:r w:rsidRPr="00CB472E">
        <w:rPr>
          <w:rFonts w:ascii="Arial" w:hAnsi="Arial" w:cs="Arial"/>
        </w:rPr>
        <w:t xml:space="preserve"> Воздействие на атмосферный воздух носит локальный харак</w:t>
      </w:r>
      <w:r w:rsidRPr="00CB472E">
        <w:rPr>
          <w:rFonts w:ascii="Arial" w:hAnsi="Arial" w:cs="Arial"/>
        </w:rPr>
        <w:softHyphen/>
        <w:t>тер, то есть воздействие этих источников проявляется в радиусе меньше 1000 м, в пределах нормативной санитарно-защитной зоны. По продолжительности воздействие будет кратковременным.</w:t>
      </w:r>
    </w:p>
    <w:p w14:paraId="3505AA50" w14:textId="77777777" w:rsidR="004638EB" w:rsidRPr="00CB472E" w:rsidRDefault="004638EB" w:rsidP="004638EB">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i/>
        </w:rPr>
        <w:t>.</w:t>
      </w:r>
      <w:r w:rsidRPr="00CB472E">
        <w:rPr>
          <w:rFonts w:ascii="Arial" w:hAnsi="Arial" w:cs="Arial"/>
        </w:rPr>
        <w:t xml:space="preserve"> Содержание загрязняющих веществ в отходящих газах проекти</w:t>
      </w:r>
      <w:r w:rsidRPr="00CB472E">
        <w:rPr>
          <w:rFonts w:ascii="Arial" w:hAnsi="Arial" w:cs="Arial"/>
        </w:rPr>
        <w:softHyphen/>
        <w:t>руемого объекта соответствует нормативным требованиям. Так как работы носят вре</w:t>
      </w:r>
      <w:r w:rsidRPr="00CB472E">
        <w:rPr>
          <w:rFonts w:ascii="Arial" w:hAnsi="Arial" w:cs="Arial"/>
        </w:rPr>
        <w:softHyphen/>
        <w:t>менный характер, то зона проведения работ рассматривается как рабочая зона.</w:t>
      </w:r>
    </w:p>
    <w:p w14:paraId="356385A5" w14:textId="77777777" w:rsidR="004638EB" w:rsidRPr="00CB472E" w:rsidRDefault="004638EB" w:rsidP="004638EB">
      <w:pPr>
        <w:pStyle w:val="a8"/>
        <w:ind w:firstLine="720"/>
        <w:jc w:val="both"/>
        <w:rPr>
          <w:rFonts w:ascii="Arial" w:hAnsi="Arial" w:cs="Arial"/>
          <w:b w:val="0"/>
        </w:rPr>
      </w:pPr>
      <w:r w:rsidRPr="00CB472E">
        <w:rPr>
          <w:rFonts w:ascii="Arial" w:hAnsi="Arial" w:cs="Arial"/>
          <w:b w:val="0"/>
        </w:rPr>
        <w:t>Анализ данных расчета выбросов вредных веществ в атмосферу показал, что содержа</w:t>
      </w:r>
      <w:r w:rsidRPr="00CB472E">
        <w:rPr>
          <w:rFonts w:ascii="Arial" w:hAnsi="Arial" w:cs="Arial"/>
          <w:b w:val="0"/>
        </w:rPr>
        <w:softHyphen/>
        <w:t>ние загрязняющих веществ в атмосферном воздухе в целом не превышает норматив</w:t>
      </w:r>
      <w:r w:rsidRPr="00CB472E">
        <w:rPr>
          <w:rFonts w:ascii="Arial" w:hAnsi="Arial" w:cs="Arial"/>
          <w:b w:val="0"/>
        </w:rPr>
        <w:softHyphen/>
        <w:t>ных требований к воздуху в рабочей зоне.</w:t>
      </w:r>
    </w:p>
    <w:p w14:paraId="460AE8D4" w14:textId="77777777" w:rsidR="004638EB" w:rsidRPr="00CB472E" w:rsidRDefault="004638EB" w:rsidP="004638EB">
      <w:pPr>
        <w:ind w:firstLine="720"/>
        <w:jc w:val="both"/>
        <w:rPr>
          <w:rFonts w:ascii="Arial" w:hAnsi="Arial" w:cs="Arial"/>
        </w:rPr>
      </w:pPr>
      <w:r w:rsidRPr="00CB472E">
        <w:rPr>
          <w:rFonts w:ascii="Arial" w:hAnsi="Arial" w:cs="Arial"/>
        </w:rPr>
        <w:t>Уровень воздействия – незначительный.</w:t>
      </w:r>
    </w:p>
    <w:p w14:paraId="2B92D759" w14:textId="77777777" w:rsidR="004638EB" w:rsidRPr="00CB472E" w:rsidRDefault="004638EB" w:rsidP="004638EB">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При проведении работ с минимальными воздействиями на атмосферный воздух необходимо строгое выполнение </w:t>
      </w:r>
      <w:r w:rsidRPr="00CB472E">
        <w:rPr>
          <w:rFonts w:ascii="Arial" w:hAnsi="Arial" w:cs="Arial"/>
        </w:rPr>
        <w:lastRenderedPageBreak/>
        <w:t>проектных решений. По результатам расчетов рассеивания приземных концентраций жилые вагоны следует расположить на расстоянии не менее 154 м от площадки буровой, с учетом розы ветров.</w:t>
      </w:r>
    </w:p>
    <w:p w14:paraId="3B5C2C00" w14:textId="77777777" w:rsidR="004638EB" w:rsidRPr="00CB472E" w:rsidRDefault="004638EB" w:rsidP="004638EB">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Остаточные последствия воздействия на качество атмосферного воздуха будут минимальными при условии выполнения проектируемых рекомендаций по охране атмосферного воздуха.</w:t>
      </w:r>
    </w:p>
    <w:p w14:paraId="5A10DE74" w14:textId="77777777" w:rsidR="004638EB" w:rsidRPr="00CB472E" w:rsidRDefault="004638EB" w:rsidP="004638EB">
      <w:pPr>
        <w:ind w:firstLine="720"/>
        <w:jc w:val="both"/>
        <w:rPr>
          <w:rFonts w:ascii="Arial" w:hAnsi="Arial" w:cs="Arial"/>
          <w:b/>
        </w:rPr>
      </w:pPr>
    </w:p>
    <w:p w14:paraId="5432FBE7" w14:textId="77777777" w:rsidR="009229F1" w:rsidRPr="00CB472E" w:rsidRDefault="004638EB" w:rsidP="00A0647A">
      <w:pPr>
        <w:pStyle w:val="20"/>
        <w:numPr>
          <w:ilvl w:val="1"/>
          <w:numId w:val="41"/>
        </w:numPr>
        <w:tabs>
          <w:tab w:val="left" w:pos="851"/>
        </w:tabs>
        <w:spacing w:before="0" w:after="0"/>
        <w:ind w:left="0" w:firstLine="567"/>
        <w:jc w:val="both"/>
        <w:rPr>
          <w:rFonts w:eastAsiaTheme="minorEastAsia"/>
          <w:color w:val="000000"/>
          <w:sz w:val="24"/>
          <w:szCs w:val="24"/>
        </w:rPr>
      </w:pPr>
      <w:bookmarkStart w:id="92" w:name="_Toc210487432"/>
      <w:r w:rsidRPr="00CB472E">
        <w:rPr>
          <w:rFonts w:eastAsiaTheme="minorEastAsia"/>
          <w:color w:val="000000"/>
          <w:sz w:val="24"/>
          <w:szCs w:val="24"/>
        </w:rPr>
        <w:t>Предложения по организации мониторинга и контроля за состоянием атмосферного воздуха</w:t>
      </w:r>
      <w:bookmarkEnd w:id="92"/>
    </w:p>
    <w:p w14:paraId="42F6BF1C"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Согласно Экологическому кодексу (статья 182 п.1) операторы объектов I и II категорий обязаны осуществлять производственный экологический контроль.</w:t>
      </w:r>
    </w:p>
    <w:p w14:paraId="0F0E681F"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Целями производственного экологического контроля являются:</w:t>
      </w:r>
    </w:p>
    <w:p w14:paraId="36BD23A9" w14:textId="77777777" w:rsidR="004638EB" w:rsidRPr="00CB472E" w:rsidRDefault="004638EB" w:rsidP="004638EB">
      <w:pPr>
        <w:ind w:firstLine="708"/>
        <w:jc w:val="both"/>
        <w:rPr>
          <w:rFonts w:ascii="Arial" w:eastAsia="Calibri" w:hAnsi="Arial" w:cs="Arial"/>
        </w:rPr>
      </w:pPr>
      <w:bookmarkStart w:id="93" w:name="z2189"/>
      <w:r w:rsidRPr="00CB472E">
        <w:rPr>
          <w:rFonts w:ascii="Arial" w:eastAsia="Calibri" w:hAnsi="Arial" w:cs="Arial"/>
        </w:rPr>
        <w:t>1) получение информации для принятия оператором объекта решений в отношении внутренней экологической политики, контроля и регулирования производственных процессов, потенциально оказывающих воздействие на окружающую среду;</w:t>
      </w:r>
      <w:bookmarkEnd w:id="93"/>
    </w:p>
    <w:p w14:paraId="110DDF4B" w14:textId="77777777" w:rsidR="004638EB" w:rsidRPr="00CB472E" w:rsidRDefault="004638EB" w:rsidP="004638EB">
      <w:pPr>
        <w:ind w:firstLine="708"/>
        <w:jc w:val="both"/>
        <w:rPr>
          <w:rFonts w:ascii="Arial" w:eastAsia="Calibri" w:hAnsi="Arial" w:cs="Arial"/>
        </w:rPr>
      </w:pPr>
      <w:bookmarkStart w:id="94" w:name="z2190"/>
      <w:r w:rsidRPr="00CB472E">
        <w:rPr>
          <w:rFonts w:ascii="Arial" w:eastAsia="Calibri" w:hAnsi="Arial" w:cs="Arial"/>
        </w:rPr>
        <w:t>2) обеспечение соблюдения требований экологического законодательства Республики Казахстан;</w:t>
      </w:r>
      <w:bookmarkEnd w:id="94"/>
    </w:p>
    <w:p w14:paraId="5C3BEC01" w14:textId="77777777" w:rsidR="004638EB" w:rsidRPr="00CB472E" w:rsidRDefault="004638EB" w:rsidP="004638EB">
      <w:pPr>
        <w:ind w:firstLine="708"/>
        <w:jc w:val="both"/>
        <w:rPr>
          <w:rFonts w:ascii="Arial" w:eastAsia="Calibri" w:hAnsi="Arial" w:cs="Arial"/>
        </w:rPr>
      </w:pPr>
      <w:bookmarkStart w:id="95" w:name="z2191"/>
      <w:r w:rsidRPr="00CB472E">
        <w:rPr>
          <w:rFonts w:ascii="Arial" w:eastAsia="Calibri" w:hAnsi="Arial" w:cs="Arial"/>
        </w:rPr>
        <w:t>3) сведение к минимуму негативного воздействия производственных процессов на окружающую среду, жизнь и (или) здоровье людей;</w:t>
      </w:r>
      <w:bookmarkEnd w:id="95"/>
    </w:p>
    <w:p w14:paraId="01D9BF34" w14:textId="77777777" w:rsidR="004638EB" w:rsidRPr="00CB472E" w:rsidRDefault="004638EB" w:rsidP="004638EB">
      <w:pPr>
        <w:ind w:firstLine="708"/>
        <w:jc w:val="both"/>
        <w:rPr>
          <w:rFonts w:ascii="Arial" w:eastAsia="Calibri" w:hAnsi="Arial" w:cs="Arial"/>
        </w:rPr>
      </w:pPr>
      <w:bookmarkStart w:id="96" w:name="z2192"/>
      <w:r w:rsidRPr="00CB472E">
        <w:rPr>
          <w:rFonts w:ascii="Arial" w:eastAsia="Calibri" w:hAnsi="Arial" w:cs="Arial"/>
        </w:rPr>
        <w:t>4) повышение эффективности использования природных и энергетических ресурсов;</w:t>
      </w:r>
      <w:bookmarkEnd w:id="96"/>
    </w:p>
    <w:p w14:paraId="1988E364" w14:textId="77777777" w:rsidR="004638EB" w:rsidRPr="00CB472E" w:rsidRDefault="004638EB" w:rsidP="004638EB">
      <w:pPr>
        <w:ind w:firstLine="708"/>
        <w:jc w:val="both"/>
        <w:rPr>
          <w:rFonts w:ascii="Arial" w:eastAsia="Calibri" w:hAnsi="Arial" w:cs="Arial"/>
        </w:rPr>
      </w:pPr>
      <w:bookmarkStart w:id="97" w:name="z2193"/>
      <w:r w:rsidRPr="00CB472E">
        <w:rPr>
          <w:rFonts w:ascii="Arial" w:eastAsia="Calibri" w:hAnsi="Arial" w:cs="Arial"/>
        </w:rPr>
        <w:t>5) оперативное упреждающее реагирование на нештатные ситуации;</w:t>
      </w:r>
      <w:bookmarkEnd w:id="97"/>
    </w:p>
    <w:p w14:paraId="33884155" w14:textId="77777777" w:rsidR="004638EB" w:rsidRPr="00CB472E" w:rsidRDefault="004638EB" w:rsidP="004638EB">
      <w:pPr>
        <w:ind w:firstLine="708"/>
        <w:jc w:val="both"/>
        <w:rPr>
          <w:rFonts w:ascii="Arial" w:eastAsia="Calibri" w:hAnsi="Arial" w:cs="Arial"/>
        </w:rPr>
      </w:pPr>
      <w:bookmarkStart w:id="98" w:name="z2194"/>
      <w:r w:rsidRPr="00CB472E">
        <w:rPr>
          <w:rFonts w:ascii="Arial" w:eastAsia="Calibri" w:hAnsi="Arial" w:cs="Arial"/>
        </w:rPr>
        <w:t>6) формирование более высокого уровня экологической информированности и ответственности руководителей и работников оператора объекта;</w:t>
      </w:r>
      <w:bookmarkEnd w:id="98"/>
    </w:p>
    <w:p w14:paraId="0D3F27BC" w14:textId="77777777" w:rsidR="004638EB" w:rsidRPr="00CB472E" w:rsidRDefault="004638EB" w:rsidP="004638EB">
      <w:pPr>
        <w:ind w:firstLine="708"/>
        <w:jc w:val="both"/>
        <w:rPr>
          <w:rFonts w:ascii="Arial" w:eastAsia="Calibri" w:hAnsi="Arial" w:cs="Arial"/>
        </w:rPr>
      </w:pPr>
      <w:bookmarkStart w:id="99" w:name="z2195"/>
      <w:r w:rsidRPr="00CB472E">
        <w:rPr>
          <w:rFonts w:ascii="Arial" w:eastAsia="Calibri" w:hAnsi="Arial" w:cs="Arial"/>
        </w:rPr>
        <w:t> 7) информирование общественности об экологической деятельности предприятия;</w:t>
      </w:r>
      <w:bookmarkEnd w:id="99"/>
    </w:p>
    <w:p w14:paraId="4AE40035" w14:textId="77777777" w:rsidR="004638EB" w:rsidRPr="00CB472E" w:rsidRDefault="004638EB" w:rsidP="004638EB">
      <w:pPr>
        <w:ind w:firstLine="708"/>
        <w:jc w:val="both"/>
        <w:rPr>
          <w:rFonts w:ascii="Arial" w:eastAsia="Calibri" w:hAnsi="Arial" w:cs="Arial"/>
        </w:rPr>
      </w:pPr>
      <w:bookmarkStart w:id="100" w:name="z2196"/>
      <w:r w:rsidRPr="00CB472E">
        <w:rPr>
          <w:rFonts w:ascii="Arial" w:eastAsia="Calibri" w:hAnsi="Arial" w:cs="Arial"/>
        </w:rPr>
        <w:t>8) повышение эффективности системы экологического менеджмента.</w:t>
      </w:r>
      <w:bookmarkEnd w:id="100"/>
    </w:p>
    <w:p w14:paraId="27E8D1D7" w14:textId="77777777" w:rsidR="004638EB" w:rsidRPr="00CB472E" w:rsidRDefault="004638EB" w:rsidP="004638EB">
      <w:pPr>
        <w:ind w:firstLine="709"/>
        <w:jc w:val="both"/>
        <w:rPr>
          <w:rFonts w:ascii="Arial" w:eastAsia="Calibri" w:hAnsi="Arial" w:cs="Arial"/>
        </w:rPr>
      </w:pPr>
      <w:r w:rsidRPr="00CB472E">
        <w:rPr>
          <w:rFonts w:ascii="Arial" w:eastAsia="Calibri" w:hAnsi="Arial" w:cs="Arial"/>
        </w:rPr>
        <w:t>Производственный экологический контроль проводится операторами объектов I и II категорий на основе программы производственного экологического контроля, являющейся частью экологического разрешения, а также программы повышении экологической эффективности.</w:t>
      </w:r>
    </w:p>
    <w:p w14:paraId="29C6DDC1" w14:textId="77777777" w:rsidR="004638EB" w:rsidRPr="00CB472E" w:rsidRDefault="004638EB" w:rsidP="004638EB">
      <w:pPr>
        <w:ind w:firstLine="709"/>
        <w:jc w:val="both"/>
        <w:rPr>
          <w:rFonts w:ascii="Arial" w:eastAsia="Calibri" w:hAnsi="Arial" w:cs="Arial"/>
        </w:rPr>
      </w:pPr>
      <w:bookmarkStart w:id="101" w:name="z2199"/>
      <w:r w:rsidRPr="00CB472E">
        <w:rPr>
          <w:rFonts w:ascii="Arial" w:eastAsia="Calibri" w:hAnsi="Arial" w:cs="Arial"/>
        </w:rPr>
        <w:t> Экологическая оценка эффективности производственного процесса в рамках производственного экологического контроля осуществляется на основе измерений и (или) расчетов уровня эмиссий в окружающую среду, вредных производственных факторов, а также фактического объема потребления природных, энергетических и иных ресурсов.</w:t>
      </w:r>
      <w:bookmarkEnd w:id="101"/>
    </w:p>
    <w:p w14:paraId="4D35F4E0"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Экологический мониторинг представляет собой обеспечиваемую государством комплексную систему наблюдений, измерений, сбора, накопления, хранения, учета, систематизации, обобщения, обработки и анализа полученных данных в отношении качества окружающей среды, а также производства на их основе экологической информации.</w:t>
      </w:r>
    </w:p>
    <w:p w14:paraId="2A002552"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Экологический мониторинг осуществляется на систематической основе в целях:</w:t>
      </w:r>
    </w:p>
    <w:p w14:paraId="62A47C80" w14:textId="77777777" w:rsidR="004638EB" w:rsidRPr="00CB472E" w:rsidRDefault="004638EB" w:rsidP="004638EB">
      <w:pPr>
        <w:ind w:firstLine="709"/>
        <w:jc w:val="both"/>
        <w:rPr>
          <w:rFonts w:ascii="Arial" w:eastAsia="Calibri" w:hAnsi="Arial" w:cs="Arial"/>
        </w:rPr>
      </w:pPr>
      <w:bookmarkStart w:id="102" w:name="z1938"/>
      <w:r w:rsidRPr="00CB472E">
        <w:rPr>
          <w:rFonts w:ascii="Arial" w:eastAsia="Calibri" w:hAnsi="Arial" w:cs="Arial"/>
        </w:rPr>
        <w:lastRenderedPageBreak/>
        <w:t> 1) оценки качества окружающей среды;</w:t>
      </w:r>
      <w:bookmarkEnd w:id="102"/>
    </w:p>
    <w:p w14:paraId="5B491FCD" w14:textId="77777777" w:rsidR="004638EB" w:rsidRPr="00CB472E" w:rsidRDefault="004638EB" w:rsidP="004638EB">
      <w:pPr>
        <w:ind w:firstLine="709"/>
        <w:jc w:val="both"/>
        <w:rPr>
          <w:rFonts w:ascii="Arial" w:eastAsia="Calibri" w:hAnsi="Arial" w:cs="Arial"/>
        </w:rPr>
      </w:pPr>
      <w:bookmarkStart w:id="103" w:name="z1939"/>
      <w:r w:rsidRPr="00CB472E">
        <w:rPr>
          <w:rFonts w:ascii="Arial" w:eastAsia="Calibri" w:hAnsi="Arial" w:cs="Arial"/>
        </w:rPr>
        <w:t>2) определения и анализа антропогенных и природных факторов воздействия на окружающую среду;</w:t>
      </w:r>
      <w:bookmarkEnd w:id="103"/>
    </w:p>
    <w:p w14:paraId="1F55EB7E" w14:textId="77777777" w:rsidR="004638EB" w:rsidRPr="00CB472E" w:rsidRDefault="004638EB" w:rsidP="004638EB">
      <w:pPr>
        <w:ind w:firstLine="709"/>
        <w:jc w:val="both"/>
        <w:rPr>
          <w:rFonts w:ascii="Arial" w:eastAsia="Calibri" w:hAnsi="Arial" w:cs="Arial"/>
        </w:rPr>
      </w:pPr>
      <w:bookmarkStart w:id="104" w:name="z1940"/>
      <w:r w:rsidRPr="00CB472E">
        <w:rPr>
          <w:rFonts w:ascii="Arial" w:eastAsia="Calibri" w:hAnsi="Arial" w:cs="Arial"/>
        </w:rPr>
        <w:t>3) прогноза и контроля изменений состояния окружающей среды под воздействием антропогенных и природных факторов;</w:t>
      </w:r>
      <w:bookmarkEnd w:id="104"/>
    </w:p>
    <w:p w14:paraId="3E380974" w14:textId="77777777" w:rsidR="004638EB" w:rsidRPr="00CB472E" w:rsidRDefault="004638EB" w:rsidP="004638EB">
      <w:pPr>
        <w:ind w:firstLine="709"/>
        <w:jc w:val="both"/>
        <w:rPr>
          <w:rFonts w:ascii="Arial" w:eastAsia="Calibri" w:hAnsi="Arial" w:cs="Arial"/>
        </w:rPr>
      </w:pPr>
      <w:bookmarkStart w:id="105" w:name="z1941"/>
      <w:r w:rsidRPr="00CB472E">
        <w:rPr>
          <w:rFonts w:ascii="Arial" w:eastAsia="Calibri" w:hAnsi="Arial" w:cs="Arial"/>
        </w:rPr>
        <w:t>4) информационного обеспечения государственных органов, физических и юридических лиц при принятии ими хозяйственных и управленческих решений, направленных на охрану окружающей среды, обеспечение экологической безопасности и экологических основ устойчивого развития;</w:t>
      </w:r>
      <w:bookmarkEnd w:id="105"/>
    </w:p>
    <w:p w14:paraId="06CF8854" w14:textId="77777777" w:rsidR="004638EB" w:rsidRPr="00CB472E" w:rsidRDefault="004638EB" w:rsidP="004638EB">
      <w:pPr>
        <w:ind w:firstLine="709"/>
        <w:jc w:val="both"/>
        <w:rPr>
          <w:rFonts w:ascii="Arial" w:eastAsia="Calibri" w:hAnsi="Arial" w:cs="Arial"/>
        </w:rPr>
      </w:pPr>
      <w:bookmarkStart w:id="106" w:name="z1942"/>
      <w:r w:rsidRPr="00CB472E">
        <w:rPr>
          <w:rFonts w:ascii="Arial" w:eastAsia="Calibri" w:hAnsi="Arial" w:cs="Arial"/>
        </w:rPr>
        <w:t>5) обеспечения права всех физических и юридических лиц на доступ к экологической информации.</w:t>
      </w:r>
      <w:bookmarkEnd w:id="106"/>
    </w:p>
    <w:p w14:paraId="62ADA22E" w14:textId="77777777" w:rsidR="004638EB" w:rsidRPr="00CB472E" w:rsidRDefault="004638EB" w:rsidP="004638EB">
      <w:pPr>
        <w:ind w:firstLine="709"/>
        <w:jc w:val="both"/>
        <w:rPr>
          <w:rFonts w:ascii="Arial" w:eastAsia="Calibri" w:hAnsi="Arial" w:cs="Arial"/>
        </w:rPr>
      </w:pPr>
      <w:bookmarkStart w:id="107" w:name="z1943"/>
      <w:r w:rsidRPr="00CB472E">
        <w:rPr>
          <w:rFonts w:ascii="Arial" w:eastAsia="Calibri" w:hAnsi="Arial" w:cs="Arial"/>
        </w:rPr>
        <w:t>Объектами экологического мониторинга являются:</w:t>
      </w:r>
      <w:bookmarkEnd w:id="107"/>
    </w:p>
    <w:p w14:paraId="3A33AA3C" w14:textId="77777777" w:rsidR="004638EB" w:rsidRPr="00CB472E" w:rsidRDefault="004638EB" w:rsidP="004638EB">
      <w:pPr>
        <w:ind w:firstLine="709"/>
        <w:jc w:val="both"/>
        <w:rPr>
          <w:rFonts w:ascii="Arial" w:eastAsia="Calibri" w:hAnsi="Arial" w:cs="Arial"/>
        </w:rPr>
      </w:pPr>
      <w:bookmarkStart w:id="108" w:name="z1944"/>
      <w:r w:rsidRPr="00CB472E">
        <w:rPr>
          <w:rFonts w:ascii="Arial" w:eastAsia="Calibri" w:hAnsi="Arial" w:cs="Arial"/>
        </w:rPr>
        <w:t>1) объекты, указанные в подпунктах 2) – 8) пункта 6 статьи 166 Экологического Кодекса от 2 января 2021 года № 400-VI ЗРК;</w:t>
      </w:r>
      <w:bookmarkEnd w:id="108"/>
    </w:p>
    <w:p w14:paraId="6B168C5F" w14:textId="77777777" w:rsidR="004638EB" w:rsidRPr="00CB472E" w:rsidRDefault="004638EB" w:rsidP="004638EB">
      <w:pPr>
        <w:ind w:firstLine="709"/>
        <w:jc w:val="both"/>
        <w:rPr>
          <w:rFonts w:ascii="Arial" w:eastAsia="Calibri" w:hAnsi="Arial" w:cs="Arial"/>
        </w:rPr>
      </w:pPr>
      <w:bookmarkStart w:id="109" w:name="z1945"/>
      <w:r w:rsidRPr="00CB472E">
        <w:rPr>
          <w:rFonts w:ascii="Arial" w:eastAsia="Calibri" w:hAnsi="Arial" w:cs="Arial"/>
        </w:rPr>
        <w:t>2) качество подземных вод;</w:t>
      </w:r>
      <w:bookmarkEnd w:id="109"/>
    </w:p>
    <w:p w14:paraId="5B140AC7" w14:textId="77777777" w:rsidR="004638EB" w:rsidRPr="00CB472E" w:rsidRDefault="004638EB" w:rsidP="004638EB">
      <w:pPr>
        <w:ind w:firstLine="709"/>
        <w:jc w:val="both"/>
        <w:rPr>
          <w:rFonts w:ascii="Arial" w:eastAsia="Calibri" w:hAnsi="Arial" w:cs="Arial"/>
        </w:rPr>
      </w:pPr>
      <w:bookmarkStart w:id="110" w:name="z1946"/>
      <w:r w:rsidRPr="00CB472E">
        <w:rPr>
          <w:rFonts w:ascii="Arial" w:eastAsia="Calibri" w:hAnsi="Arial" w:cs="Arial"/>
        </w:rPr>
        <w:t>3) воздействия объектов I и II категорий на окружающую среду;</w:t>
      </w:r>
      <w:bookmarkEnd w:id="110"/>
    </w:p>
    <w:p w14:paraId="2AEE4E49" w14:textId="77777777" w:rsidR="004638EB" w:rsidRPr="00CB472E" w:rsidRDefault="004638EB" w:rsidP="004638EB">
      <w:pPr>
        <w:ind w:firstLine="709"/>
        <w:jc w:val="both"/>
        <w:rPr>
          <w:rFonts w:ascii="Arial" w:eastAsia="Calibri" w:hAnsi="Arial" w:cs="Arial"/>
        </w:rPr>
      </w:pPr>
      <w:bookmarkStart w:id="111" w:name="z1947"/>
      <w:r w:rsidRPr="00CB472E">
        <w:rPr>
          <w:rFonts w:ascii="Arial" w:eastAsia="Calibri" w:hAnsi="Arial" w:cs="Arial"/>
        </w:rPr>
        <w:t>4) состояние экологических систем и предоставляемых ими экосистемных услуг;</w:t>
      </w:r>
      <w:bookmarkEnd w:id="111"/>
    </w:p>
    <w:p w14:paraId="133DFFC5" w14:textId="77777777" w:rsidR="004638EB" w:rsidRPr="00CB472E" w:rsidRDefault="004638EB" w:rsidP="004638EB">
      <w:pPr>
        <w:ind w:firstLine="709"/>
        <w:jc w:val="both"/>
        <w:rPr>
          <w:rFonts w:ascii="Arial" w:eastAsia="Calibri" w:hAnsi="Arial" w:cs="Arial"/>
        </w:rPr>
      </w:pPr>
      <w:bookmarkStart w:id="112" w:name="z1948"/>
      <w:r w:rsidRPr="00CB472E">
        <w:rPr>
          <w:rFonts w:ascii="Arial" w:eastAsia="Calibri" w:hAnsi="Arial" w:cs="Arial"/>
        </w:rPr>
        <w:t>5) особо охраняемые природные территории, включая естественное течение природных процессов и влияние изменений состояния окружающей среды на экологические системы особо охраняемых природных территорий;</w:t>
      </w:r>
      <w:bookmarkEnd w:id="112"/>
    </w:p>
    <w:p w14:paraId="4C89D35A" w14:textId="77777777" w:rsidR="004638EB" w:rsidRPr="00CB472E" w:rsidRDefault="004638EB" w:rsidP="004638EB">
      <w:pPr>
        <w:ind w:firstLine="709"/>
        <w:jc w:val="both"/>
        <w:rPr>
          <w:rFonts w:ascii="Arial" w:eastAsia="Calibri" w:hAnsi="Arial" w:cs="Arial"/>
        </w:rPr>
      </w:pPr>
      <w:bookmarkStart w:id="113" w:name="z1949"/>
      <w:r w:rsidRPr="00CB472E">
        <w:rPr>
          <w:rFonts w:ascii="Arial" w:eastAsia="Calibri" w:hAnsi="Arial" w:cs="Arial"/>
        </w:rPr>
        <w:t> 6) воздействия изменения климата;</w:t>
      </w:r>
      <w:bookmarkEnd w:id="113"/>
    </w:p>
    <w:p w14:paraId="5E7DF2AB" w14:textId="77777777" w:rsidR="004638EB" w:rsidRPr="00CB472E" w:rsidRDefault="004638EB" w:rsidP="004638EB">
      <w:pPr>
        <w:ind w:firstLine="709"/>
        <w:jc w:val="both"/>
        <w:rPr>
          <w:rFonts w:ascii="Arial" w:eastAsia="Calibri" w:hAnsi="Arial" w:cs="Arial"/>
        </w:rPr>
      </w:pPr>
      <w:bookmarkStart w:id="114" w:name="z1950"/>
      <w:r w:rsidRPr="00CB472E">
        <w:rPr>
          <w:rFonts w:ascii="Arial" w:eastAsia="Calibri" w:hAnsi="Arial" w:cs="Arial"/>
        </w:rPr>
        <w:t> 7) отходы и управление ими.</w:t>
      </w:r>
      <w:bookmarkEnd w:id="114"/>
    </w:p>
    <w:p w14:paraId="20D37532" w14:textId="77777777" w:rsidR="004638EB" w:rsidRPr="00CB472E" w:rsidRDefault="004638EB" w:rsidP="004638EB">
      <w:pPr>
        <w:ind w:firstLine="709"/>
        <w:jc w:val="both"/>
        <w:rPr>
          <w:rFonts w:ascii="Arial" w:eastAsia="Calibri" w:hAnsi="Arial" w:cs="Arial"/>
        </w:rPr>
      </w:pPr>
      <w:bookmarkStart w:id="115" w:name="z1951"/>
      <w:r w:rsidRPr="00CB472E">
        <w:rPr>
          <w:rFonts w:ascii="Arial" w:eastAsia="Calibri" w:hAnsi="Arial" w:cs="Arial"/>
        </w:rPr>
        <w:t>Экологический мониторинг основывается на:</w:t>
      </w:r>
      <w:bookmarkEnd w:id="115"/>
    </w:p>
    <w:p w14:paraId="6B43C84B" w14:textId="77777777" w:rsidR="004638EB" w:rsidRPr="00CB472E" w:rsidRDefault="004638EB" w:rsidP="004638EB">
      <w:pPr>
        <w:ind w:firstLine="709"/>
        <w:jc w:val="both"/>
        <w:rPr>
          <w:rFonts w:ascii="Arial" w:eastAsia="Calibri" w:hAnsi="Arial" w:cs="Arial"/>
        </w:rPr>
      </w:pPr>
      <w:bookmarkStart w:id="116" w:name="z1952"/>
      <w:r w:rsidRPr="00CB472E">
        <w:rPr>
          <w:rFonts w:ascii="Arial" w:eastAsia="Calibri" w:hAnsi="Arial" w:cs="Arial"/>
        </w:rPr>
        <w:t>1) наблюдениях и измерениях, осуществляемых уполномоченным органом в области охраны окружающей среды и (или) специально уполномоченными организациями в соответствии с Экологическим Кодексом;</w:t>
      </w:r>
      <w:bookmarkEnd w:id="116"/>
    </w:p>
    <w:p w14:paraId="2267C9E0" w14:textId="77777777" w:rsidR="004638EB" w:rsidRPr="00CB472E" w:rsidRDefault="004638EB" w:rsidP="004638EB">
      <w:pPr>
        <w:ind w:firstLine="709"/>
        <w:jc w:val="both"/>
        <w:rPr>
          <w:rFonts w:ascii="Arial" w:eastAsia="Calibri" w:hAnsi="Arial" w:cs="Arial"/>
        </w:rPr>
      </w:pPr>
      <w:bookmarkStart w:id="117" w:name="z1953"/>
      <w:r w:rsidRPr="00CB472E">
        <w:rPr>
          <w:rFonts w:ascii="Arial" w:eastAsia="Calibri" w:hAnsi="Arial" w:cs="Arial"/>
        </w:rPr>
        <w:t>2) наблюдениях и измерениях, осуществляемых специально уполномоченными государственными органами, иными государственными органами и организациями в рамках их компетенций, определенных законами Республики Казахстан;</w:t>
      </w:r>
      <w:bookmarkEnd w:id="117"/>
    </w:p>
    <w:p w14:paraId="02B86E1F" w14:textId="77777777" w:rsidR="004638EB" w:rsidRPr="00CB472E" w:rsidRDefault="004638EB" w:rsidP="004638EB">
      <w:pPr>
        <w:ind w:firstLine="709"/>
        <w:jc w:val="both"/>
        <w:rPr>
          <w:rFonts w:ascii="Arial" w:eastAsia="Calibri" w:hAnsi="Arial" w:cs="Arial"/>
        </w:rPr>
      </w:pPr>
      <w:bookmarkStart w:id="118" w:name="z1954"/>
      <w:r w:rsidRPr="00CB472E">
        <w:rPr>
          <w:rFonts w:ascii="Arial" w:eastAsia="Calibri" w:hAnsi="Arial" w:cs="Arial"/>
        </w:rPr>
        <w:t>3) официальной статистической информации, производимой в соответствии с законодательством Республики Казахстан в области государственной статистики;</w:t>
      </w:r>
      <w:bookmarkEnd w:id="118"/>
    </w:p>
    <w:p w14:paraId="78654345" w14:textId="77777777" w:rsidR="004638EB" w:rsidRPr="00CB472E" w:rsidRDefault="004638EB" w:rsidP="004638EB">
      <w:pPr>
        <w:ind w:firstLine="709"/>
        <w:jc w:val="both"/>
        <w:rPr>
          <w:rFonts w:ascii="Arial" w:eastAsia="Calibri" w:hAnsi="Arial" w:cs="Arial"/>
        </w:rPr>
      </w:pPr>
      <w:bookmarkStart w:id="119" w:name="z1955"/>
      <w:r w:rsidRPr="00CB472E">
        <w:rPr>
          <w:rFonts w:ascii="Arial" w:eastAsia="Calibri" w:hAnsi="Arial" w:cs="Arial"/>
        </w:rPr>
        <w:t>4) информации, предоставляемой государственными органами по запросу уполномоченного органа в области охраны окружающей среды или в рамках Единой государственной системы мониторинга окружающей среды и природных ресурсов, а также размещаемой государственными органами в открытом доступе;</w:t>
      </w:r>
      <w:bookmarkEnd w:id="119"/>
    </w:p>
    <w:p w14:paraId="5FD2AE1F" w14:textId="77777777" w:rsidR="004638EB" w:rsidRPr="00CB472E" w:rsidRDefault="004638EB" w:rsidP="004638EB">
      <w:pPr>
        <w:ind w:firstLine="709"/>
        <w:jc w:val="both"/>
        <w:rPr>
          <w:rFonts w:ascii="Arial" w:eastAsia="Calibri" w:hAnsi="Arial" w:cs="Arial"/>
        </w:rPr>
      </w:pPr>
      <w:bookmarkStart w:id="120" w:name="z1956"/>
      <w:r w:rsidRPr="00CB472E">
        <w:rPr>
          <w:rFonts w:ascii="Arial" w:eastAsia="Calibri" w:hAnsi="Arial" w:cs="Arial"/>
        </w:rPr>
        <w:t>5) наблюдениях и измерениях, осуществляемых физическими и юридическими лицами в рамках обязательного производственного экологического контроля;</w:t>
      </w:r>
      <w:bookmarkEnd w:id="120"/>
    </w:p>
    <w:p w14:paraId="306EB600" w14:textId="77777777" w:rsidR="004638EB" w:rsidRPr="00CB472E" w:rsidRDefault="004638EB" w:rsidP="004638EB">
      <w:pPr>
        <w:ind w:firstLine="709"/>
        <w:jc w:val="both"/>
        <w:rPr>
          <w:rFonts w:ascii="Arial" w:eastAsia="Calibri" w:hAnsi="Arial" w:cs="Arial"/>
        </w:rPr>
      </w:pPr>
      <w:bookmarkStart w:id="121" w:name="z1957"/>
      <w:r w:rsidRPr="00CB472E">
        <w:rPr>
          <w:rFonts w:ascii="Arial" w:eastAsia="Calibri" w:hAnsi="Arial" w:cs="Arial"/>
        </w:rPr>
        <w:t>6) иной информации, получаемой уполномоченным органом в области охраны окружающей среды от государственных и негосударственных юридических лиц.</w:t>
      </w:r>
      <w:bookmarkEnd w:id="121"/>
    </w:p>
    <w:p w14:paraId="2248F691" w14:textId="77777777" w:rsidR="004638EB" w:rsidRPr="00CB472E" w:rsidRDefault="004638EB" w:rsidP="004638EB">
      <w:pPr>
        <w:jc w:val="both"/>
        <w:rPr>
          <w:rFonts w:ascii="Arial" w:eastAsia="Calibri" w:hAnsi="Arial" w:cs="Arial"/>
        </w:rPr>
      </w:pPr>
      <w:bookmarkStart w:id="122" w:name="z1958"/>
      <w:r w:rsidRPr="00CB472E">
        <w:rPr>
          <w:rFonts w:ascii="Arial" w:eastAsia="Calibri" w:hAnsi="Arial" w:cs="Arial"/>
        </w:rPr>
        <w:lastRenderedPageBreak/>
        <w:t>Лица, которые в соответствии с Экологическим Кодексом обязаны осуществлять производственный экологический контроль, обеспечивают сбор, накопление, хранение, учет, обработку и безвозмездную передачу соответствующих данных уполномоченному органу в области охраны окружающей среды для целей экологического мониторинга.</w:t>
      </w:r>
      <w:bookmarkStart w:id="123" w:name="z1959"/>
      <w:bookmarkEnd w:id="122"/>
      <w:bookmarkEnd w:id="123"/>
    </w:p>
    <w:p w14:paraId="6427E6F9" w14:textId="77777777" w:rsidR="004638EB" w:rsidRPr="00CB472E" w:rsidRDefault="004638EB" w:rsidP="004638EB">
      <w:pPr>
        <w:ind w:firstLine="709"/>
        <w:jc w:val="both"/>
        <w:rPr>
          <w:rFonts w:ascii="Arial" w:eastAsia="Calibri" w:hAnsi="Arial" w:cs="Arial"/>
        </w:rPr>
      </w:pPr>
      <w:r w:rsidRPr="00CB472E">
        <w:rPr>
          <w:rFonts w:ascii="Arial" w:eastAsia="Calibri" w:hAnsi="Arial" w:cs="Arial"/>
        </w:rPr>
        <w:t>В рамках экологического мониторинга уполномоченным органом в области охраны окружающей среды осуществляются также сбор и подготовка данных в целях выполнения обязательств Республики Казахстан по предоставлению экологической информации в соответствии с международными договорами Республики Казахстан.</w:t>
      </w:r>
    </w:p>
    <w:p w14:paraId="69D4D78A" w14:textId="7BA1E6AE" w:rsidR="004638EB" w:rsidRPr="00CB472E" w:rsidRDefault="004638EB" w:rsidP="004638EB">
      <w:pPr>
        <w:ind w:firstLine="709"/>
        <w:jc w:val="both"/>
        <w:rPr>
          <w:rFonts w:ascii="Arial" w:eastAsia="Calibri" w:hAnsi="Arial" w:cs="Arial"/>
        </w:rPr>
      </w:pPr>
      <w:r w:rsidRPr="00CB472E">
        <w:rPr>
          <w:rFonts w:ascii="Arial" w:eastAsia="Calibri" w:hAnsi="Arial" w:cs="Arial"/>
        </w:rPr>
        <w:t xml:space="preserve">План-график контроля на предприятии за соблюдением нормативов НДВ </w:t>
      </w:r>
      <w:proofErr w:type="spellStart"/>
      <w:r w:rsidRPr="00CB472E">
        <w:rPr>
          <w:rFonts w:ascii="Arial" w:eastAsia="Calibri" w:hAnsi="Arial" w:cs="Arial"/>
        </w:rPr>
        <w:t>нa</w:t>
      </w:r>
      <w:proofErr w:type="spellEnd"/>
      <w:r w:rsidRPr="00CB472E">
        <w:rPr>
          <w:rFonts w:ascii="Arial" w:eastAsia="Calibri" w:hAnsi="Arial" w:cs="Arial"/>
        </w:rPr>
        <w:t xml:space="preserve"> источниках выбросов и на контрольных точках (</w:t>
      </w:r>
      <w:proofErr w:type="spellStart"/>
      <w:r w:rsidRPr="00CB472E">
        <w:rPr>
          <w:rFonts w:ascii="Arial" w:eastAsia="Calibri" w:hAnsi="Arial" w:cs="Arial"/>
        </w:rPr>
        <w:t>постax</w:t>
      </w:r>
      <w:proofErr w:type="spellEnd"/>
      <w:r w:rsidRPr="00CB472E">
        <w:rPr>
          <w:rFonts w:ascii="Arial" w:eastAsia="Calibri" w:hAnsi="Arial" w:cs="Arial"/>
        </w:rPr>
        <w:t>) представлен в таблице</w:t>
      </w:r>
      <w:r w:rsidR="00196F77" w:rsidRPr="00CB472E">
        <w:rPr>
          <w:rFonts w:ascii="Arial" w:eastAsia="Calibri" w:hAnsi="Arial" w:cs="Arial"/>
        </w:rPr>
        <w:t xml:space="preserve"> 3.1</w:t>
      </w:r>
      <w:r w:rsidR="00DD618A" w:rsidRPr="00CB472E">
        <w:rPr>
          <w:rFonts w:ascii="Arial" w:eastAsia="Calibri" w:hAnsi="Arial" w:cs="Arial"/>
          <w:lang w:val="kk-KZ"/>
        </w:rPr>
        <w:t>1</w:t>
      </w:r>
      <w:r w:rsidR="00196F77" w:rsidRPr="00CB472E">
        <w:rPr>
          <w:rFonts w:ascii="Arial" w:eastAsia="Calibri" w:hAnsi="Arial" w:cs="Arial"/>
        </w:rPr>
        <w:t>.</w:t>
      </w:r>
      <w:r w:rsidRPr="00CB472E">
        <w:rPr>
          <w:rFonts w:ascii="Arial" w:eastAsia="Calibri" w:hAnsi="Arial" w:cs="Arial"/>
        </w:rPr>
        <w:t xml:space="preserve"> </w:t>
      </w:r>
    </w:p>
    <w:p w14:paraId="255DB75B" w14:textId="77777777" w:rsidR="004638EB" w:rsidRPr="00CB472E" w:rsidRDefault="004638EB" w:rsidP="004638EB">
      <w:pPr>
        <w:ind w:firstLine="709"/>
        <w:jc w:val="both"/>
        <w:rPr>
          <w:rFonts w:ascii="Arial" w:eastAsia="Calibri" w:hAnsi="Arial" w:cs="Arial"/>
        </w:rPr>
      </w:pPr>
    </w:p>
    <w:p w14:paraId="174FD8F4" w14:textId="77777777" w:rsidR="008A7BED" w:rsidRPr="00CB472E" w:rsidRDefault="008A7BED" w:rsidP="004638EB">
      <w:pPr>
        <w:ind w:firstLine="709"/>
        <w:jc w:val="both"/>
        <w:rPr>
          <w:rFonts w:ascii="Arial" w:eastAsia="Calibri" w:hAnsi="Arial" w:cs="Arial"/>
          <w:highlight w:val="yellow"/>
        </w:rPr>
      </w:pPr>
    </w:p>
    <w:p w14:paraId="6D42D9A3" w14:textId="77777777" w:rsidR="008A7BED" w:rsidRPr="00CB472E" w:rsidRDefault="008A7BED" w:rsidP="004638EB">
      <w:pPr>
        <w:ind w:firstLine="709"/>
        <w:jc w:val="both"/>
        <w:rPr>
          <w:rFonts w:ascii="Arial" w:eastAsia="Calibri" w:hAnsi="Arial" w:cs="Arial"/>
          <w:highlight w:val="yellow"/>
        </w:rPr>
      </w:pPr>
    </w:p>
    <w:p w14:paraId="38A4299E" w14:textId="77777777" w:rsidR="008A7BED" w:rsidRPr="00CB472E" w:rsidRDefault="008A7BED" w:rsidP="004638EB">
      <w:pPr>
        <w:ind w:firstLine="709"/>
        <w:jc w:val="both"/>
        <w:rPr>
          <w:rFonts w:ascii="Arial" w:eastAsia="Calibri" w:hAnsi="Arial" w:cs="Arial"/>
          <w:highlight w:val="yellow"/>
        </w:rPr>
      </w:pPr>
    </w:p>
    <w:p w14:paraId="0CDD5F5A" w14:textId="77777777" w:rsidR="00196F77" w:rsidRPr="00CB472E" w:rsidRDefault="00196F77" w:rsidP="008A7BED">
      <w:pPr>
        <w:pStyle w:val="afff9"/>
        <w:keepNext/>
        <w:jc w:val="both"/>
        <w:rPr>
          <w:rFonts w:ascii="Arial" w:hAnsi="Arial" w:cs="Arial"/>
          <w:b/>
          <w:color w:val="auto"/>
          <w:sz w:val="20"/>
          <w:szCs w:val="20"/>
          <w:highlight w:val="yellow"/>
        </w:rPr>
        <w:sectPr w:rsidR="00196F77" w:rsidRPr="00CB472E" w:rsidSect="00EB1A4B">
          <w:headerReference w:type="default" r:id="rId22"/>
          <w:pgSz w:w="11906" w:h="16838"/>
          <w:pgMar w:top="1134" w:right="851" w:bottom="1134" w:left="1701" w:header="708" w:footer="708" w:gutter="0"/>
          <w:cols w:space="708"/>
          <w:docGrid w:linePitch="360"/>
        </w:sectPr>
      </w:pPr>
    </w:p>
    <w:p w14:paraId="239FC814" w14:textId="7A27CDF0" w:rsidR="00A87C18" w:rsidRPr="00CB472E" w:rsidRDefault="008A7BED" w:rsidP="00926994">
      <w:pPr>
        <w:pStyle w:val="afff9"/>
        <w:keepNext/>
        <w:spacing w:after="0"/>
        <w:ind w:firstLine="709"/>
        <w:jc w:val="both"/>
        <w:rPr>
          <w:rFonts w:ascii="Arial" w:eastAsia="Calibri" w:hAnsi="Arial" w:cs="Arial"/>
          <w:b/>
          <w:i w:val="0"/>
          <w:color w:val="auto"/>
          <w:sz w:val="20"/>
        </w:rPr>
      </w:pPr>
      <w:bookmarkStart w:id="124" w:name="_Toc243053619"/>
      <w:r w:rsidRPr="00CB472E">
        <w:rPr>
          <w:rFonts w:ascii="Arial" w:hAnsi="Arial" w:cs="Arial"/>
          <w:b/>
          <w:i w:val="0"/>
          <w:color w:val="auto"/>
          <w:sz w:val="20"/>
        </w:rPr>
        <w:lastRenderedPageBreak/>
        <w:t xml:space="preserve">Таблица </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STYLEREF 1 \s </w:instrText>
      </w:r>
      <w:r w:rsidR="003A732C" w:rsidRPr="00CB472E">
        <w:rPr>
          <w:rFonts w:ascii="Arial" w:hAnsi="Arial" w:cs="Arial"/>
          <w:b/>
          <w:i w:val="0"/>
          <w:color w:val="auto"/>
          <w:sz w:val="20"/>
        </w:rPr>
        <w:fldChar w:fldCharType="separate"/>
      </w:r>
      <w:r w:rsidR="00DD618A" w:rsidRPr="00CB472E">
        <w:rPr>
          <w:rFonts w:ascii="Arial" w:hAnsi="Arial" w:cs="Arial"/>
          <w:b/>
          <w:i w:val="0"/>
          <w:noProof/>
          <w:color w:val="auto"/>
          <w:sz w:val="20"/>
        </w:rPr>
        <w:t>3</w:t>
      </w:r>
      <w:r w:rsidR="003A732C" w:rsidRPr="00CB472E">
        <w:rPr>
          <w:rFonts w:ascii="Arial" w:hAnsi="Arial" w:cs="Arial"/>
          <w:b/>
          <w:i w:val="0"/>
          <w:color w:val="auto"/>
          <w:sz w:val="20"/>
        </w:rPr>
        <w:fldChar w:fldCharType="end"/>
      </w:r>
      <w:r w:rsidR="003A732C" w:rsidRPr="00CB472E">
        <w:rPr>
          <w:rFonts w:ascii="Arial" w:hAnsi="Arial" w:cs="Arial"/>
          <w:b/>
          <w:i w:val="0"/>
          <w:color w:val="auto"/>
          <w:sz w:val="20"/>
        </w:rPr>
        <w:t>.</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SEQ Таблица \* ARABIC \s 1 </w:instrText>
      </w:r>
      <w:r w:rsidR="003A732C" w:rsidRPr="00CB472E">
        <w:rPr>
          <w:rFonts w:ascii="Arial" w:hAnsi="Arial" w:cs="Arial"/>
          <w:b/>
          <w:i w:val="0"/>
          <w:color w:val="auto"/>
          <w:sz w:val="20"/>
        </w:rPr>
        <w:fldChar w:fldCharType="separate"/>
      </w:r>
      <w:r w:rsidR="00DD618A" w:rsidRPr="00CB472E">
        <w:rPr>
          <w:rFonts w:ascii="Arial" w:hAnsi="Arial" w:cs="Arial"/>
          <w:b/>
          <w:i w:val="0"/>
          <w:noProof/>
          <w:color w:val="auto"/>
          <w:sz w:val="20"/>
        </w:rPr>
        <w:t>11</w:t>
      </w:r>
      <w:r w:rsidR="003A732C" w:rsidRPr="00CB472E">
        <w:rPr>
          <w:rFonts w:ascii="Arial" w:hAnsi="Arial" w:cs="Arial"/>
          <w:b/>
          <w:i w:val="0"/>
          <w:color w:val="auto"/>
          <w:sz w:val="20"/>
        </w:rPr>
        <w:fldChar w:fldCharType="end"/>
      </w:r>
      <w:r w:rsidRPr="00CB472E">
        <w:rPr>
          <w:rFonts w:ascii="Arial" w:hAnsi="Arial" w:cs="Arial"/>
          <w:b/>
          <w:i w:val="0"/>
          <w:color w:val="auto"/>
          <w:sz w:val="20"/>
        </w:rPr>
        <w:t xml:space="preserve"> </w:t>
      </w:r>
      <w:r w:rsidR="004638EB" w:rsidRPr="00CB472E">
        <w:rPr>
          <w:rFonts w:ascii="Arial" w:eastAsia="Calibri" w:hAnsi="Arial" w:cs="Arial"/>
          <w:b/>
          <w:i w:val="0"/>
          <w:color w:val="auto"/>
          <w:sz w:val="20"/>
        </w:rPr>
        <w:t xml:space="preserve">– План график </w:t>
      </w:r>
      <w:r w:rsidR="00CB597A" w:rsidRPr="00CB472E">
        <w:rPr>
          <w:rFonts w:ascii="Arial" w:eastAsia="Calibri" w:hAnsi="Arial" w:cs="Arial"/>
          <w:b/>
          <w:i w:val="0"/>
          <w:color w:val="auto"/>
          <w:sz w:val="20"/>
        </w:rPr>
        <w:t xml:space="preserve">контроля на объекте за соблюдением нормативов допустимых выбросов </w:t>
      </w:r>
      <w:proofErr w:type="spellStart"/>
      <w:r w:rsidR="00CB597A" w:rsidRPr="00CB472E">
        <w:rPr>
          <w:rFonts w:ascii="Arial" w:eastAsia="Calibri" w:hAnsi="Arial" w:cs="Arial"/>
          <w:b/>
          <w:i w:val="0"/>
          <w:color w:val="auto"/>
          <w:sz w:val="20"/>
        </w:rPr>
        <w:t>нa</w:t>
      </w:r>
      <w:proofErr w:type="spellEnd"/>
      <w:r w:rsidR="00CB597A" w:rsidRPr="00CB472E">
        <w:rPr>
          <w:rFonts w:ascii="Arial" w:eastAsia="Calibri" w:hAnsi="Arial" w:cs="Arial"/>
          <w:b/>
          <w:i w:val="0"/>
          <w:color w:val="auto"/>
          <w:sz w:val="20"/>
        </w:rPr>
        <w:t xml:space="preserve"> источниках выбросов на существующее положение</w:t>
      </w:r>
      <w:bookmarkEnd w:id="124"/>
    </w:p>
    <w:p w14:paraId="2BF30DC1" w14:textId="7B6CEE73" w:rsidR="00557D2B" w:rsidRPr="00CB472E" w:rsidRDefault="00557D2B" w:rsidP="00196F77">
      <w:pPr>
        <w:rPr>
          <w:rFonts w:ascii="Arial" w:hAnsi="Arial" w:cs="Arial"/>
          <w:highlight w:val="yellow"/>
        </w:rPr>
      </w:pPr>
    </w:p>
    <w:tbl>
      <w:tblPr>
        <w:tblW w:w="51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1957"/>
        <w:gridCol w:w="4996"/>
        <w:gridCol w:w="1067"/>
        <w:gridCol w:w="1608"/>
        <w:gridCol w:w="1273"/>
        <w:gridCol w:w="1530"/>
        <w:gridCol w:w="1324"/>
        <w:gridCol w:w="30"/>
      </w:tblGrid>
      <w:tr w:rsidR="00557D2B" w:rsidRPr="00CB472E" w14:paraId="12F4C453" w14:textId="77777777" w:rsidTr="00C4617A">
        <w:trPr>
          <w:gridAfter w:val="1"/>
          <w:wAfter w:w="10" w:type="pct"/>
          <w:trHeight w:val="945"/>
        </w:trPr>
        <w:tc>
          <w:tcPr>
            <w:tcW w:w="387" w:type="pct"/>
            <w:vMerge w:val="restart"/>
            <w:shd w:val="clear" w:color="auto" w:fill="auto"/>
            <w:vAlign w:val="center"/>
            <w:hideMark/>
          </w:tcPr>
          <w:p w14:paraId="5DBDB3C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N источника</w:t>
            </w:r>
          </w:p>
        </w:tc>
        <w:tc>
          <w:tcPr>
            <w:tcW w:w="655" w:type="pct"/>
            <w:vMerge w:val="restart"/>
            <w:shd w:val="clear" w:color="auto" w:fill="auto"/>
            <w:vAlign w:val="center"/>
            <w:hideMark/>
          </w:tcPr>
          <w:p w14:paraId="51A7F34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Производство,</w:t>
            </w:r>
            <w:r w:rsidRPr="00CB472E">
              <w:rPr>
                <w:rFonts w:ascii="Arial" w:eastAsia="Times New Roman" w:hAnsi="Arial" w:cs="Arial"/>
                <w:sz w:val="20"/>
                <w:szCs w:val="20"/>
                <w:lang w:eastAsia="ru-RU"/>
              </w:rPr>
              <w:br/>
              <w:t>цех, участок.</w:t>
            </w:r>
          </w:p>
        </w:tc>
        <w:tc>
          <w:tcPr>
            <w:tcW w:w="1672" w:type="pct"/>
            <w:vMerge w:val="restart"/>
            <w:shd w:val="clear" w:color="auto" w:fill="auto"/>
            <w:vAlign w:val="center"/>
            <w:hideMark/>
          </w:tcPr>
          <w:p w14:paraId="332DA86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Контролируемое</w:t>
            </w:r>
            <w:r w:rsidRPr="00CB472E">
              <w:rPr>
                <w:rFonts w:ascii="Arial" w:eastAsia="Times New Roman" w:hAnsi="Arial" w:cs="Arial"/>
                <w:sz w:val="20"/>
                <w:szCs w:val="20"/>
                <w:lang w:eastAsia="ru-RU"/>
              </w:rPr>
              <w:br/>
              <w:t>вещество</w:t>
            </w:r>
          </w:p>
        </w:tc>
        <w:tc>
          <w:tcPr>
            <w:tcW w:w="357" w:type="pct"/>
            <w:vMerge w:val="restart"/>
            <w:shd w:val="clear" w:color="auto" w:fill="auto"/>
            <w:vAlign w:val="center"/>
            <w:hideMark/>
          </w:tcPr>
          <w:p w14:paraId="79A2C35F" w14:textId="77777777" w:rsidR="00557D2B" w:rsidRPr="00CB472E" w:rsidRDefault="00557D2B" w:rsidP="00557D2B">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Периоди</w:t>
            </w:r>
            <w:proofErr w:type="spellEnd"/>
            <w:r w:rsidRPr="00CB472E">
              <w:rPr>
                <w:rFonts w:ascii="Arial" w:eastAsia="Times New Roman" w:hAnsi="Arial" w:cs="Arial"/>
                <w:sz w:val="20"/>
                <w:szCs w:val="20"/>
                <w:lang w:eastAsia="ru-RU"/>
              </w:rPr>
              <w:br/>
            </w:r>
            <w:proofErr w:type="spellStart"/>
            <w:r w:rsidRPr="00CB472E">
              <w:rPr>
                <w:rFonts w:ascii="Arial" w:eastAsia="Times New Roman" w:hAnsi="Arial" w:cs="Arial"/>
                <w:sz w:val="20"/>
                <w:szCs w:val="20"/>
                <w:lang w:eastAsia="ru-RU"/>
              </w:rPr>
              <w:t>чность</w:t>
            </w:r>
            <w:proofErr w:type="spellEnd"/>
            <w:r w:rsidRPr="00CB472E">
              <w:rPr>
                <w:rFonts w:ascii="Arial" w:eastAsia="Times New Roman" w:hAnsi="Arial" w:cs="Arial"/>
                <w:sz w:val="20"/>
                <w:szCs w:val="20"/>
                <w:lang w:eastAsia="ru-RU"/>
              </w:rPr>
              <w:br/>
              <w:t>контроля</w:t>
            </w:r>
          </w:p>
        </w:tc>
        <w:tc>
          <w:tcPr>
            <w:tcW w:w="964" w:type="pct"/>
            <w:gridSpan w:val="2"/>
            <w:shd w:val="clear" w:color="auto" w:fill="auto"/>
            <w:vAlign w:val="center"/>
            <w:hideMark/>
          </w:tcPr>
          <w:p w14:paraId="742DFDA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Норматив</w:t>
            </w:r>
            <w:r w:rsidRPr="00CB472E">
              <w:rPr>
                <w:rFonts w:ascii="Arial" w:eastAsia="Times New Roman" w:hAnsi="Arial" w:cs="Arial"/>
                <w:sz w:val="20"/>
                <w:szCs w:val="20"/>
                <w:lang w:eastAsia="ru-RU"/>
              </w:rPr>
              <w:br/>
              <w:t>выбросов ПДВ</w:t>
            </w:r>
          </w:p>
        </w:tc>
        <w:tc>
          <w:tcPr>
            <w:tcW w:w="512" w:type="pct"/>
            <w:vMerge w:val="restart"/>
            <w:shd w:val="clear" w:color="auto" w:fill="auto"/>
            <w:vAlign w:val="center"/>
            <w:hideMark/>
          </w:tcPr>
          <w:p w14:paraId="236A0B4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Кем</w:t>
            </w:r>
            <w:r w:rsidRPr="00CB472E">
              <w:rPr>
                <w:rFonts w:ascii="Arial" w:eastAsia="Times New Roman" w:hAnsi="Arial" w:cs="Arial"/>
                <w:sz w:val="20"/>
                <w:szCs w:val="20"/>
                <w:lang w:eastAsia="ru-RU"/>
              </w:rPr>
              <w:br/>
              <w:t>осуществляет</w:t>
            </w:r>
            <w:r w:rsidRPr="00CB472E">
              <w:rPr>
                <w:rFonts w:ascii="Arial" w:eastAsia="Times New Roman" w:hAnsi="Arial" w:cs="Arial"/>
                <w:sz w:val="20"/>
                <w:szCs w:val="20"/>
                <w:lang w:eastAsia="ru-RU"/>
              </w:rPr>
              <w:br/>
            </w:r>
            <w:proofErr w:type="spellStart"/>
            <w:r w:rsidRPr="00CB472E">
              <w:rPr>
                <w:rFonts w:ascii="Arial" w:eastAsia="Times New Roman" w:hAnsi="Arial" w:cs="Arial"/>
                <w:sz w:val="20"/>
                <w:szCs w:val="20"/>
                <w:lang w:eastAsia="ru-RU"/>
              </w:rPr>
              <w:t>ся</w:t>
            </w:r>
            <w:proofErr w:type="spellEnd"/>
            <w:r w:rsidRPr="00CB472E">
              <w:rPr>
                <w:rFonts w:ascii="Arial" w:eastAsia="Times New Roman" w:hAnsi="Arial" w:cs="Arial"/>
                <w:sz w:val="20"/>
                <w:szCs w:val="20"/>
                <w:lang w:eastAsia="ru-RU"/>
              </w:rPr>
              <w:t xml:space="preserve">  контроль</w:t>
            </w:r>
          </w:p>
        </w:tc>
        <w:tc>
          <w:tcPr>
            <w:tcW w:w="443" w:type="pct"/>
            <w:vMerge w:val="restart"/>
            <w:shd w:val="clear" w:color="auto" w:fill="auto"/>
            <w:vAlign w:val="center"/>
            <w:hideMark/>
          </w:tcPr>
          <w:p w14:paraId="363E66A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Методика проведения контроля</w:t>
            </w:r>
          </w:p>
        </w:tc>
      </w:tr>
      <w:tr w:rsidR="00557D2B" w:rsidRPr="00CB472E" w14:paraId="14074A80" w14:textId="77777777" w:rsidTr="00C4617A">
        <w:trPr>
          <w:gridAfter w:val="1"/>
          <w:wAfter w:w="10" w:type="pct"/>
          <w:trHeight w:val="660"/>
        </w:trPr>
        <w:tc>
          <w:tcPr>
            <w:tcW w:w="387" w:type="pct"/>
            <w:vMerge/>
            <w:vAlign w:val="center"/>
            <w:hideMark/>
          </w:tcPr>
          <w:p w14:paraId="531C6BB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5CEA81" w14:textId="77777777" w:rsidR="00557D2B" w:rsidRPr="00CB472E" w:rsidRDefault="00557D2B" w:rsidP="00557D2B">
            <w:pPr>
              <w:rPr>
                <w:rFonts w:ascii="Arial" w:eastAsia="Times New Roman" w:hAnsi="Arial" w:cs="Arial"/>
                <w:sz w:val="20"/>
                <w:szCs w:val="20"/>
                <w:lang w:eastAsia="ru-RU"/>
              </w:rPr>
            </w:pPr>
          </w:p>
        </w:tc>
        <w:tc>
          <w:tcPr>
            <w:tcW w:w="1672" w:type="pct"/>
            <w:vMerge/>
            <w:vAlign w:val="center"/>
            <w:hideMark/>
          </w:tcPr>
          <w:p w14:paraId="7B9D11FA" w14:textId="77777777" w:rsidR="00557D2B" w:rsidRPr="00CB472E" w:rsidRDefault="00557D2B" w:rsidP="00557D2B">
            <w:pPr>
              <w:rPr>
                <w:rFonts w:ascii="Arial" w:eastAsia="Times New Roman" w:hAnsi="Arial" w:cs="Arial"/>
                <w:sz w:val="20"/>
                <w:szCs w:val="20"/>
                <w:lang w:eastAsia="ru-RU"/>
              </w:rPr>
            </w:pPr>
          </w:p>
        </w:tc>
        <w:tc>
          <w:tcPr>
            <w:tcW w:w="357" w:type="pct"/>
            <w:vMerge/>
            <w:vAlign w:val="center"/>
            <w:hideMark/>
          </w:tcPr>
          <w:p w14:paraId="53C7B016" w14:textId="77777777" w:rsidR="00557D2B" w:rsidRPr="00CB472E" w:rsidRDefault="00557D2B" w:rsidP="00557D2B">
            <w:pPr>
              <w:rPr>
                <w:rFonts w:ascii="Arial" w:eastAsia="Times New Roman" w:hAnsi="Arial" w:cs="Arial"/>
                <w:sz w:val="20"/>
                <w:szCs w:val="20"/>
                <w:lang w:eastAsia="ru-RU"/>
              </w:rPr>
            </w:pPr>
          </w:p>
        </w:tc>
        <w:tc>
          <w:tcPr>
            <w:tcW w:w="538" w:type="pct"/>
            <w:shd w:val="clear" w:color="auto" w:fill="auto"/>
            <w:vAlign w:val="center"/>
            <w:hideMark/>
          </w:tcPr>
          <w:p w14:paraId="2EBB170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г/с</w:t>
            </w:r>
          </w:p>
        </w:tc>
        <w:tc>
          <w:tcPr>
            <w:tcW w:w="426" w:type="pct"/>
            <w:shd w:val="clear" w:color="auto" w:fill="auto"/>
            <w:noWrap/>
            <w:vAlign w:val="center"/>
            <w:hideMark/>
          </w:tcPr>
          <w:p w14:paraId="5A6F5BF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мг/м3</w:t>
            </w:r>
          </w:p>
        </w:tc>
        <w:tc>
          <w:tcPr>
            <w:tcW w:w="512" w:type="pct"/>
            <w:vMerge/>
            <w:vAlign w:val="center"/>
            <w:hideMark/>
          </w:tcPr>
          <w:p w14:paraId="7D28905C" w14:textId="77777777" w:rsidR="00557D2B" w:rsidRPr="00CB472E" w:rsidRDefault="00557D2B" w:rsidP="00557D2B">
            <w:pPr>
              <w:rPr>
                <w:rFonts w:ascii="Arial" w:eastAsia="Times New Roman" w:hAnsi="Arial" w:cs="Arial"/>
                <w:sz w:val="20"/>
                <w:szCs w:val="20"/>
                <w:lang w:eastAsia="ru-RU"/>
              </w:rPr>
            </w:pPr>
          </w:p>
        </w:tc>
        <w:tc>
          <w:tcPr>
            <w:tcW w:w="443" w:type="pct"/>
            <w:vMerge/>
            <w:vAlign w:val="center"/>
            <w:hideMark/>
          </w:tcPr>
          <w:p w14:paraId="18371402" w14:textId="77777777" w:rsidR="00557D2B" w:rsidRPr="00CB472E" w:rsidRDefault="00557D2B" w:rsidP="00557D2B">
            <w:pPr>
              <w:rPr>
                <w:rFonts w:ascii="Arial" w:eastAsia="Times New Roman" w:hAnsi="Arial" w:cs="Arial"/>
                <w:sz w:val="20"/>
                <w:szCs w:val="20"/>
                <w:lang w:eastAsia="ru-RU"/>
              </w:rPr>
            </w:pPr>
          </w:p>
        </w:tc>
      </w:tr>
      <w:tr w:rsidR="00557D2B" w:rsidRPr="00CB472E" w14:paraId="0FC20A55" w14:textId="77777777" w:rsidTr="00C4617A">
        <w:trPr>
          <w:gridAfter w:val="1"/>
          <w:wAfter w:w="10" w:type="pct"/>
          <w:trHeight w:val="255"/>
        </w:trPr>
        <w:tc>
          <w:tcPr>
            <w:tcW w:w="387" w:type="pct"/>
            <w:shd w:val="clear" w:color="auto" w:fill="auto"/>
            <w:noWrap/>
            <w:vAlign w:val="bottom"/>
            <w:hideMark/>
          </w:tcPr>
          <w:p w14:paraId="76C1C5B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655" w:type="pct"/>
            <w:shd w:val="clear" w:color="auto" w:fill="auto"/>
            <w:noWrap/>
            <w:vAlign w:val="bottom"/>
            <w:hideMark/>
          </w:tcPr>
          <w:p w14:paraId="02CA3C8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1672" w:type="pct"/>
            <w:shd w:val="clear" w:color="auto" w:fill="auto"/>
            <w:noWrap/>
            <w:vAlign w:val="bottom"/>
            <w:hideMark/>
          </w:tcPr>
          <w:p w14:paraId="238081B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57" w:type="pct"/>
            <w:shd w:val="clear" w:color="auto" w:fill="auto"/>
            <w:noWrap/>
            <w:vAlign w:val="bottom"/>
            <w:hideMark/>
          </w:tcPr>
          <w:p w14:paraId="13FD740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38" w:type="pct"/>
            <w:shd w:val="clear" w:color="auto" w:fill="auto"/>
            <w:noWrap/>
            <w:vAlign w:val="bottom"/>
            <w:hideMark/>
          </w:tcPr>
          <w:p w14:paraId="7D58BE2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426" w:type="pct"/>
            <w:shd w:val="clear" w:color="auto" w:fill="auto"/>
            <w:noWrap/>
            <w:vAlign w:val="bottom"/>
            <w:hideMark/>
          </w:tcPr>
          <w:p w14:paraId="5084C6C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12" w:type="pct"/>
            <w:shd w:val="clear" w:color="auto" w:fill="auto"/>
            <w:noWrap/>
            <w:vAlign w:val="bottom"/>
            <w:hideMark/>
          </w:tcPr>
          <w:p w14:paraId="10CB631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443" w:type="pct"/>
            <w:shd w:val="clear" w:color="auto" w:fill="auto"/>
            <w:noWrap/>
            <w:vAlign w:val="bottom"/>
            <w:hideMark/>
          </w:tcPr>
          <w:p w14:paraId="65A5412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r>
      <w:tr w:rsidR="00557D2B" w:rsidRPr="00CB472E" w14:paraId="6D79ED2D" w14:textId="77777777" w:rsidTr="00C4617A">
        <w:trPr>
          <w:gridAfter w:val="1"/>
          <w:wAfter w:w="10" w:type="pct"/>
          <w:trHeight w:val="1020"/>
        </w:trPr>
        <w:tc>
          <w:tcPr>
            <w:tcW w:w="387" w:type="pct"/>
            <w:vMerge w:val="restart"/>
            <w:shd w:val="clear" w:color="auto" w:fill="auto"/>
            <w:hideMark/>
          </w:tcPr>
          <w:p w14:paraId="22130E1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655" w:type="pct"/>
            <w:vMerge w:val="restart"/>
            <w:shd w:val="clear" w:color="auto" w:fill="auto"/>
            <w:hideMark/>
          </w:tcPr>
          <w:p w14:paraId="5010261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1672" w:type="pct"/>
            <w:shd w:val="clear" w:color="auto" w:fill="auto"/>
            <w:hideMark/>
          </w:tcPr>
          <w:p w14:paraId="1692918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0FE6D3D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1 раз/ кварт</w:t>
            </w:r>
          </w:p>
        </w:tc>
        <w:tc>
          <w:tcPr>
            <w:tcW w:w="538" w:type="pct"/>
            <w:shd w:val="clear" w:color="auto" w:fill="auto"/>
            <w:noWrap/>
            <w:hideMark/>
          </w:tcPr>
          <w:p w14:paraId="2558F3F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426" w:type="pct"/>
            <w:shd w:val="clear" w:color="auto" w:fill="auto"/>
            <w:noWrap/>
            <w:hideMark/>
          </w:tcPr>
          <w:p w14:paraId="6093E19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5850,34014</w:t>
            </w:r>
          </w:p>
        </w:tc>
        <w:tc>
          <w:tcPr>
            <w:tcW w:w="512" w:type="pct"/>
            <w:shd w:val="clear" w:color="auto" w:fill="auto"/>
            <w:hideMark/>
          </w:tcPr>
          <w:p w14:paraId="2441FA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Сторонняя организация на договорной основе</w:t>
            </w:r>
          </w:p>
        </w:tc>
        <w:tc>
          <w:tcPr>
            <w:tcW w:w="443" w:type="pct"/>
            <w:shd w:val="clear" w:color="auto" w:fill="auto"/>
            <w:noWrap/>
            <w:hideMark/>
          </w:tcPr>
          <w:p w14:paraId="122D434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r>
      <w:tr w:rsidR="00557D2B" w:rsidRPr="00CB472E" w14:paraId="48573668" w14:textId="77777777" w:rsidTr="00C4617A">
        <w:trPr>
          <w:gridAfter w:val="1"/>
          <w:wAfter w:w="10" w:type="pct"/>
          <w:trHeight w:val="255"/>
        </w:trPr>
        <w:tc>
          <w:tcPr>
            <w:tcW w:w="387" w:type="pct"/>
            <w:vMerge/>
            <w:vAlign w:val="center"/>
            <w:hideMark/>
          </w:tcPr>
          <w:p w14:paraId="798CCC0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7B61E3"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D67105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75EBA3E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BFB2F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426" w:type="pct"/>
            <w:shd w:val="clear" w:color="auto" w:fill="auto"/>
            <w:noWrap/>
            <w:hideMark/>
          </w:tcPr>
          <w:p w14:paraId="1E49F69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7605,44218</w:t>
            </w:r>
          </w:p>
        </w:tc>
        <w:tc>
          <w:tcPr>
            <w:tcW w:w="512" w:type="pct"/>
            <w:shd w:val="clear" w:color="auto" w:fill="auto"/>
            <w:hideMark/>
          </w:tcPr>
          <w:p w14:paraId="1686077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ED8A5A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CD44892" w14:textId="77777777" w:rsidTr="00C4617A">
        <w:trPr>
          <w:gridAfter w:val="1"/>
          <w:wAfter w:w="10" w:type="pct"/>
          <w:trHeight w:val="70"/>
        </w:trPr>
        <w:tc>
          <w:tcPr>
            <w:tcW w:w="387" w:type="pct"/>
            <w:vMerge/>
            <w:vAlign w:val="center"/>
            <w:hideMark/>
          </w:tcPr>
          <w:p w14:paraId="54CF059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516CC4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6A75F6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0E04320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1FF621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426" w:type="pct"/>
            <w:shd w:val="clear" w:color="auto" w:fill="auto"/>
            <w:noWrap/>
            <w:hideMark/>
          </w:tcPr>
          <w:p w14:paraId="4D633E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975,056689</w:t>
            </w:r>
          </w:p>
        </w:tc>
        <w:tc>
          <w:tcPr>
            <w:tcW w:w="512" w:type="pct"/>
            <w:shd w:val="clear" w:color="auto" w:fill="auto"/>
            <w:hideMark/>
          </w:tcPr>
          <w:p w14:paraId="7351A62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E5F65E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DACB3A" w14:textId="77777777" w:rsidTr="00C4617A">
        <w:trPr>
          <w:gridAfter w:val="1"/>
          <w:wAfter w:w="10" w:type="pct"/>
          <w:trHeight w:val="70"/>
        </w:trPr>
        <w:tc>
          <w:tcPr>
            <w:tcW w:w="387" w:type="pct"/>
            <w:vMerge/>
            <w:vAlign w:val="center"/>
            <w:hideMark/>
          </w:tcPr>
          <w:p w14:paraId="06F0EF1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4112E5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22B38B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4F2B830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4F30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426" w:type="pct"/>
            <w:shd w:val="clear" w:color="auto" w:fill="auto"/>
            <w:noWrap/>
            <w:hideMark/>
          </w:tcPr>
          <w:p w14:paraId="2005EC0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1950,11338</w:t>
            </w:r>
          </w:p>
        </w:tc>
        <w:tc>
          <w:tcPr>
            <w:tcW w:w="512" w:type="pct"/>
            <w:shd w:val="clear" w:color="auto" w:fill="auto"/>
            <w:hideMark/>
          </w:tcPr>
          <w:p w14:paraId="1E3DD1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4A24FC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E741D55" w14:textId="77777777" w:rsidTr="00C4617A">
        <w:trPr>
          <w:gridAfter w:val="1"/>
          <w:wAfter w:w="10" w:type="pct"/>
          <w:trHeight w:val="70"/>
        </w:trPr>
        <w:tc>
          <w:tcPr>
            <w:tcW w:w="387" w:type="pct"/>
            <w:vMerge/>
            <w:vAlign w:val="center"/>
            <w:hideMark/>
          </w:tcPr>
          <w:p w14:paraId="61B32C5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1B7D467"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45C370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10B6F5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5E4163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426" w:type="pct"/>
            <w:shd w:val="clear" w:color="auto" w:fill="auto"/>
            <w:noWrap/>
            <w:hideMark/>
          </w:tcPr>
          <w:p w14:paraId="2A36218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4875,28345</w:t>
            </w:r>
          </w:p>
        </w:tc>
        <w:tc>
          <w:tcPr>
            <w:tcW w:w="512" w:type="pct"/>
            <w:shd w:val="clear" w:color="auto" w:fill="auto"/>
            <w:hideMark/>
          </w:tcPr>
          <w:p w14:paraId="79B17CE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910A41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D9EF80E" w14:textId="77777777" w:rsidTr="00C4617A">
        <w:trPr>
          <w:gridAfter w:val="1"/>
          <w:wAfter w:w="10" w:type="pct"/>
          <w:trHeight w:val="70"/>
        </w:trPr>
        <w:tc>
          <w:tcPr>
            <w:tcW w:w="387" w:type="pct"/>
            <w:vMerge/>
            <w:vAlign w:val="center"/>
            <w:hideMark/>
          </w:tcPr>
          <w:p w14:paraId="4796464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B14050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A1311C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489DC6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7D6DF2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426" w:type="pct"/>
            <w:shd w:val="clear" w:color="auto" w:fill="auto"/>
            <w:noWrap/>
            <w:hideMark/>
          </w:tcPr>
          <w:p w14:paraId="393C6D8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5E43C0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84AEE2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90DEDC0" w14:textId="77777777" w:rsidTr="00C4617A">
        <w:trPr>
          <w:gridAfter w:val="1"/>
          <w:wAfter w:w="10" w:type="pct"/>
          <w:trHeight w:val="255"/>
        </w:trPr>
        <w:tc>
          <w:tcPr>
            <w:tcW w:w="387" w:type="pct"/>
            <w:vMerge/>
            <w:vAlign w:val="center"/>
            <w:hideMark/>
          </w:tcPr>
          <w:p w14:paraId="769EF92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BC9B66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46811F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77853A0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D109CA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426" w:type="pct"/>
            <w:shd w:val="clear" w:color="auto" w:fill="auto"/>
            <w:noWrap/>
            <w:hideMark/>
          </w:tcPr>
          <w:p w14:paraId="11557DD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17CA7C0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04CBD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A3B48C9" w14:textId="77777777" w:rsidTr="00C4617A">
        <w:trPr>
          <w:gridAfter w:val="1"/>
          <w:wAfter w:w="10" w:type="pct"/>
          <w:trHeight w:val="70"/>
        </w:trPr>
        <w:tc>
          <w:tcPr>
            <w:tcW w:w="387" w:type="pct"/>
            <w:vMerge/>
            <w:vAlign w:val="center"/>
            <w:hideMark/>
          </w:tcPr>
          <w:p w14:paraId="16669A0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92F7F4A"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E33330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7D39FBE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481644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426" w:type="pct"/>
            <w:shd w:val="clear" w:color="auto" w:fill="auto"/>
            <w:noWrap/>
            <w:hideMark/>
          </w:tcPr>
          <w:p w14:paraId="62F184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6682D02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37929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EC018F1" w14:textId="77777777" w:rsidTr="00C4617A">
        <w:trPr>
          <w:gridAfter w:val="1"/>
          <w:wAfter w:w="10" w:type="pct"/>
          <w:trHeight w:val="70"/>
        </w:trPr>
        <w:tc>
          <w:tcPr>
            <w:tcW w:w="387" w:type="pct"/>
            <w:vMerge w:val="restart"/>
            <w:shd w:val="clear" w:color="auto" w:fill="auto"/>
            <w:hideMark/>
          </w:tcPr>
          <w:p w14:paraId="6F63FC9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655" w:type="pct"/>
            <w:vMerge w:val="restart"/>
            <w:shd w:val="clear" w:color="auto" w:fill="auto"/>
            <w:hideMark/>
          </w:tcPr>
          <w:p w14:paraId="69DE282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0AB892A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5DFDD7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8414B7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426" w:type="pct"/>
            <w:shd w:val="clear" w:color="auto" w:fill="auto"/>
            <w:noWrap/>
            <w:hideMark/>
          </w:tcPr>
          <w:p w14:paraId="5BFA125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39F61B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4745A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85515AD" w14:textId="77777777" w:rsidTr="00C4617A">
        <w:trPr>
          <w:gridAfter w:val="1"/>
          <w:wAfter w:w="10" w:type="pct"/>
          <w:trHeight w:val="255"/>
        </w:trPr>
        <w:tc>
          <w:tcPr>
            <w:tcW w:w="387" w:type="pct"/>
            <w:vMerge/>
            <w:vAlign w:val="center"/>
            <w:hideMark/>
          </w:tcPr>
          <w:p w14:paraId="5A89C3D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2B1DB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B1F028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FB1500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05926E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426" w:type="pct"/>
            <w:shd w:val="clear" w:color="auto" w:fill="auto"/>
            <w:noWrap/>
            <w:hideMark/>
          </w:tcPr>
          <w:p w14:paraId="7735D1C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6BD3D5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4E74BD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C9ED910" w14:textId="77777777" w:rsidTr="00C4617A">
        <w:trPr>
          <w:gridAfter w:val="1"/>
          <w:wAfter w:w="10" w:type="pct"/>
          <w:trHeight w:val="70"/>
        </w:trPr>
        <w:tc>
          <w:tcPr>
            <w:tcW w:w="387" w:type="pct"/>
            <w:vMerge/>
            <w:vAlign w:val="center"/>
            <w:hideMark/>
          </w:tcPr>
          <w:p w14:paraId="332D6BE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090955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5BF0FE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3DD34D7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4FC1F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426" w:type="pct"/>
            <w:shd w:val="clear" w:color="auto" w:fill="auto"/>
            <w:noWrap/>
            <w:hideMark/>
          </w:tcPr>
          <w:p w14:paraId="04D21F7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C0DEB2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D03FA1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438CCD8" w14:textId="77777777" w:rsidTr="00C4617A">
        <w:trPr>
          <w:gridAfter w:val="1"/>
          <w:wAfter w:w="10" w:type="pct"/>
          <w:trHeight w:val="70"/>
        </w:trPr>
        <w:tc>
          <w:tcPr>
            <w:tcW w:w="387" w:type="pct"/>
            <w:vMerge/>
            <w:vAlign w:val="center"/>
            <w:hideMark/>
          </w:tcPr>
          <w:p w14:paraId="24FA334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D8EC77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9863C4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DC33DC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62671F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426" w:type="pct"/>
            <w:shd w:val="clear" w:color="auto" w:fill="auto"/>
            <w:noWrap/>
            <w:hideMark/>
          </w:tcPr>
          <w:p w14:paraId="5BEE9C5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BF0BBB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D5EADA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9D695DA" w14:textId="77777777" w:rsidTr="00C4617A">
        <w:trPr>
          <w:gridAfter w:val="1"/>
          <w:wAfter w:w="10" w:type="pct"/>
          <w:trHeight w:val="70"/>
        </w:trPr>
        <w:tc>
          <w:tcPr>
            <w:tcW w:w="387" w:type="pct"/>
            <w:vMerge/>
            <w:vAlign w:val="center"/>
            <w:hideMark/>
          </w:tcPr>
          <w:p w14:paraId="1217208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C47E5B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453F7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4A01D0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D86983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426" w:type="pct"/>
            <w:shd w:val="clear" w:color="auto" w:fill="auto"/>
            <w:noWrap/>
            <w:hideMark/>
          </w:tcPr>
          <w:p w14:paraId="2F8A6DC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A2C9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C1196E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5D723E0" w14:textId="77777777" w:rsidTr="00C4617A">
        <w:trPr>
          <w:gridAfter w:val="1"/>
          <w:wAfter w:w="10" w:type="pct"/>
          <w:trHeight w:val="70"/>
        </w:trPr>
        <w:tc>
          <w:tcPr>
            <w:tcW w:w="387" w:type="pct"/>
            <w:vMerge/>
            <w:vAlign w:val="center"/>
            <w:hideMark/>
          </w:tcPr>
          <w:p w14:paraId="083F8AB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8B8482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0B494D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4ABF27C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265695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426" w:type="pct"/>
            <w:shd w:val="clear" w:color="auto" w:fill="auto"/>
            <w:noWrap/>
            <w:hideMark/>
          </w:tcPr>
          <w:p w14:paraId="2787E27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30896C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B8C063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891990E" w14:textId="77777777" w:rsidTr="00C4617A">
        <w:trPr>
          <w:gridAfter w:val="1"/>
          <w:wAfter w:w="10" w:type="pct"/>
          <w:trHeight w:val="255"/>
        </w:trPr>
        <w:tc>
          <w:tcPr>
            <w:tcW w:w="387" w:type="pct"/>
            <w:vMerge/>
            <w:vAlign w:val="center"/>
            <w:hideMark/>
          </w:tcPr>
          <w:p w14:paraId="0988358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97B084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FF9BCD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7ACEB2F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B56BC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426" w:type="pct"/>
            <w:shd w:val="clear" w:color="auto" w:fill="auto"/>
            <w:noWrap/>
            <w:hideMark/>
          </w:tcPr>
          <w:p w14:paraId="58F573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B6A97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33CA4F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AD16781" w14:textId="77777777" w:rsidTr="00C4617A">
        <w:trPr>
          <w:gridAfter w:val="1"/>
          <w:wAfter w:w="10" w:type="pct"/>
          <w:trHeight w:val="70"/>
        </w:trPr>
        <w:tc>
          <w:tcPr>
            <w:tcW w:w="387" w:type="pct"/>
            <w:vMerge/>
            <w:vAlign w:val="center"/>
            <w:hideMark/>
          </w:tcPr>
          <w:p w14:paraId="34A99B8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9C17EE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F2D9E4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541F20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9290CD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426" w:type="pct"/>
            <w:shd w:val="clear" w:color="auto" w:fill="auto"/>
            <w:noWrap/>
            <w:hideMark/>
          </w:tcPr>
          <w:p w14:paraId="46DF50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02F86D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A5570B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F678B9B" w14:textId="77777777" w:rsidTr="00C4617A">
        <w:trPr>
          <w:gridAfter w:val="1"/>
          <w:wAfter w:w="10" w:type="pct"/>
          <w:trHeight w:val="70"/>
        </w:trPr>
        <w:tc>
          <w:tcPr>
            <w:tcW w:w="387" w:type="pct"/>
            <w:vMerge w:val="restart"/>
            <w:shd w:val="clear" w:color="auto" w:fill="auto"/>
            <w:hideMark/>
          </w:tcPr>
          <w:p w14:paraId="4E7CBE5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655" w:type="pct"/>
            <w:vMerge w:val="restart"/>
            <w:shd w:val="clear" w:color="auto" w:fill="auto"/>
            <w:hideMark/>
          </w:tcPr>
          <w:p w14:paraId="229F00D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48EF63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22D20F4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FA09A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426" w:type="pct"/>
            <w:shd w:val="clear" w:color="auto" w:fill="auto"/>
            <w:noWrap/>
            <w:hideMark/>
          </w:tcPr>
          <w:p w14:paraId="7F443DE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807566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C8B848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2D76037" w14:textId="77777777" w:rsidTr="00C4617A">
        <w:trPr>
          <w:gridAfter w:val="1"/>
          <w:wAfter w:w="10" w:type="pct"/>
          <w:trHeight w:val="255"/>
        </w:trPr>
        <w:tc>
          <w:tcPr>
            <w:tcW w:w="387" w:type="pct"/>
            <w:vMerge/>
            <w:vAlign w:val="center"/>
            <w:hideMark/>
          </w:tcPr>
          <w:p w14:paraId="62637001"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BCCC72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A0024F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1297DC3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E92AA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426" w:type="pct"/>
            <w:shd w:val="clear" w:color="auto" w:fill="auto"/>
            <w:noWrap/>
            <w:hideMark/>
          </w:tcPr>
          <w:p w14:paraId="1A16841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D53E8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BCC2C9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FC51EB3" w14:textId="77777777" w:rsidTr="00C4617A">
        <w:trPr>
          <w:gridAfter w:val="1"/>
          <w:wAfter w:w="10" w:type="pct"/>
          <w:trHeight w:val="70"/>
        </w:trPr>
        <w:tc>
          <w:tcPr>
            <w:tcW w:w="387" w:type="pct"/>
            <w:vMerge/>
            <w:vAlign w:val="center"/>
            <w:hideMark/>
          </w:tcPr>
          <w:p w14:paraId="4B93032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1EC119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86B5F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0A4E451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7BDC84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426" w:type="pct"/>
            <w:shd w:val="clear" w:color="auto" w:fill="auto"/>
            <w:noWrap/>
            <w:hideMark/>
          </w:tcPr>
          <w:p w14:paraId="46B8C00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8ABB8F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EE3AF3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3605781" w14:textId="77777777" w:rsidTr="00C4617A">
        <w:trPr>
          <w:gridAfter w:val="1"/>
          <w:wAfter w:w="10" w:type="pct"/>
          <w:trHeight w:val="70"/>
        </w:trPr>
        <w:tc>
          <w:tcPr>
            <w:tcW w:w="387" w:type="pct"/>
            <w:vMerge/>
            <w:vAlign w:val="center"/>
            <w:hideMark/>
          </w:tcPr>
          <w:p w14:paraId="7837BDC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D79363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E21C69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70CCED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0D3006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426" w:type="pct"/>
            <w:shd w:val="clear" w:color="auto" w:fill="auto"/>
            <w:noWrap/>
            <w:hideMark/>
          </w:tcPr>
          <w:p w14:paraId="39C3C5F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68D637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92D21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F100E67" w14:textId="77777777" w:rsidTr="00C4617A">
        <w:trPr>
          <w:gridAfter w:val="1"/>
          <w:wAfter w:w="10" w:type="pct"/>
          <w:trHeight w:val="70"/>
        </w:trPr>
        <w:tc>
          <w:tcPr>
            <w:tcW w:w="387" w:type="pct"/>
            <w:vMerge/>
            <w:vAlign w:val="center"/>
            <w:hideMark/>
          </w:tcPr>
          <w:p w14:paraId="5209DAD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F1E127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FB6882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8928A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8DA0E2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426" w:type="pct"/>
            <w:shd w:val="clear" w:color="auto" w:fill="auto"/>
            <w:noWrap/>
            <w:hideMark/>
          </w:tcPr>
          <w:p w14:paraId="105DBA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6BDDE3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D01F48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25D8E22" w14:textId="77777777" w:rsidTr="00C4617A">
        <w:trPr>
          <w:gridAfter w:val="1"/>
          <w:wAfter w:w="10" w:type="pct"/>
          <w:trHeight w:val="70"/>
        </w:trPr>
        <w:tc>
          <w:tcPr>
            <w:tcW w:w="387" w:type="pct"/>
            <w:vMerge/>
            <w:vAlign w:val="center"/>
            <w:hideMark/>
          </w:tcPr>
          <w:p w14:paraId="26057A6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B34C9E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332ADF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7A497B2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0077D6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426" w:type="pct"/>
            <w:shd w:val="clear" w:color="auto" w:fill="auto"/>
            <w:noWrap/>
            <w:hideMark/>
          </w:tcPr>
          <w:p w14:paraId="6A63F08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7103A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49B3C1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7020963" w14:textId="77777777" w:rsidTr="00C4617A">
        <w:trPr>
          <w:gridAfter w:val="1"/>
          <w:wAfter w:w="10" w:type="pct"/>
          <w:trHeight w:val="255"/>
        </w:trPr>
        <w:tc>
          <w:tcPr>
            <w:tcW w:w="387" w:type="pct"/>
            <w:vMerge/>
            <w:vAlign w:val="center"/>
            <w:hideMark/>
          </w:tcPr>
          <w:p w14:paraId="4A227C4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806860A"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D50E3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433D5C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0B720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426" w:type="pct"/>
            <w:shd w:val="clear" w:color="auto" w:fill="auto"/>
            <w:noWrap/>
            <w:hideMark/>
          </w:tcPr>
          <w:p w14:paraId="6622783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36BCC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9011A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6013A81" w14:textId="77777777" w:rsidTr="00C4617A">
        <w:trPr>
          <w:gridAfter w:val="1"/>
          <w:wAfter w:w="10" w:type="pct"/>
          <w:trHeight w:val="372"/>
        </w:trPr>
        <w:tc>
          <w:tcPr>
            <w:tcW w:w="387" w:type="pct"/>
            <w:vMerge/>
            <w:vAlign w:val="center"/>
            <w:hideMark/>
          </w:tcPr>
          <w:p w14:paraId="042EED04"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74761F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885D3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31225E8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E918E8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426" w:type="pct"/>
            <w:shd w:val="clear" w:color="auto" w:fill="auto"/>
            <w:noWrap/>
            <w:hideMark/>
          </w:tcPr>
          <w:p w14:paraId="0114B17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1E8404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5F7944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1381A2A" w14:textId="77777777" w:rsidTr="00C4617A">
        <w:trPr>
          <w:gridAfter w:val="1"/>
          <w:wAfter w:w="10" w:type="pct"/>
          <w:trHeight w:val="70"/>
        </w:trPr>
        <w:tc>
          <w:tcPr>
            <w:tcW w:w="387" w:type="pct"/>
            <w:vMerge w:val="restart"/>
            <w:shd w:val="clear" w:color="auto" w:fill="auto"/>
            <w:hideMark/>
          </w:tcPr>
          <w:p w14:paraId="082E57F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655" w:type="pct"/>
            <w:vMerge w:val="restart"/>
            <w:shd w:val="clear" w:color="auto" w:fill="auto"/>
            <w:hideMark/>
          </w:tcPr>
          <w:p w14:paraId="74F192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729C3D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EE9313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3117D9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426" w:type="pct"/>
            <w:shd w:val="clear" w:color="auto" w:fill="auto"/>
            <w:noWrap/>
            <w:hideMark/>
          </w:tcPr>
          <w:p w14:paraId="510B103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07B224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DF8D2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49E002E" w14:textId="77777777" w:rsidTr="00C4617A">
        <w:trPr>
          <w:gridAfter w:val="1"/>
          <w:wAfter w:w="10" w:type="pct"/>
          <w:trHeight w:val="255"/>
        </w:trPr>
        <w:tc>
          <w:tcPr>
            <w:tcW w:w="387" w:type="pct"/>
            <w:vMerge/>
            <w:vAlign w:val="center"/>
            <w:hideMark/>
          </w:tcPr>
          <w:p w14:paraId="4050B23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D1FCE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CE160E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D50209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5FE24A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426" w:type="pct"/>
            <w:shd w:val="clear" w:color="auto" w:fill="auto"/>
            <w:noWrap/>
            <w:hideMark/>
          </w:tcPr>
          <w:p w14:paraId="71D0191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7606B9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90B613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3ACD138" w14:textId="77777777" w:rsidTr="00C4617A">
        <w:trPr>
          <w:gridAfter w:val="1"/>
          <w:wAfter w:w="10" w:type="pct"/>
          <w:trHeight w:val="70"/>
        </w:trPr>
        <w:tc>
          <w:tcPr>
            <w:tcW w:w="387" w:type="pct"/>
            <w:vMerge/>
            <w:vAlign w:val="center"/>
            <w:hideMark/>
          </w:tcPr>
          <w:p w14:paraId="2C79C63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6B52BB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F5A736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4C0B110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F996A9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426" w:type="pct"/>
            <w:shd w:val="clear" w:color="auto" w:fill="auto"/>
            <w:noWrap/>
            <w:hideMark/>
          </w:tcPr>
          <w:p w14:paraId="1B9B51B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09B97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C11D88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8A2A7F" w14:textId="77777777" w:rsidTr="00C4617A">
        <w:trPr>
          <w:gridAfter w:val="1"/>
          <w:wAfter w:w="10" w:type="pct"/>
          <w:trHeight w:val="70"/>
        </w:trPr>
        <w:tc>
          <w:tcPr>
            <w:tcW w:w="387" w:type="pct"/>
            <w:vMerge/>
            <w:vAlign w:val="center"/>
            <w:hideMark/>
          </w:tcPr>
          <w:p w14:paraId="07E315D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DC9409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CC044F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172181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B7AB4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426" w:type="pct"/>
            <w:shd w:val="clear" w:color="auto" w:fill="auto"/>
            <w:noWrap/>
            <w:hideMark/>
          </w:tcPr>
          <w:p w14:paraId="2D7AF72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16983E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7F5960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84138E2" w14:textId="77777777" w:rsidTr="00C4617A">
        <w:trPr>
          <w:gridAfter w:val="1"/>
          <w:wAfter w:w="10" w:type="pct"/>
          <w:trHeight w:val="70"/>
        </w:trPr>
        <w:tc>
          <w:tcPr>
            <w:tcW w:w="387" w:type="pct"/>
            <w:vMerge/>
            <w:vAlign w:val="center"/>
            <w:hideMark/>
          </w:tcPr>
          <w:p w14:paraId="368CFF5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A2C5EB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33B19A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D530C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60CE0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426" w:type="pct"/>
            <w:shd w:val="clear" w:color="auto" w:fill="auto"/>
            <w:noWrap/>
            <w:hideMark/>
          </w:tcPr>
          <w:p w14:paraId="270AEE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95C0A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AF947B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8834BC" w14:textId="77777777" w:rsidTr="00C4617A">
        <w:trPr>
          <w:gridAfter w:val="1"/>
          <w:wAfter w:w="10" w:type="pct"/>
          <w:trHeight w:val="70"/>
        </w:trPr>
        <w:tc>
          <w:tcPr>
            <w:tcW w:w="387" w:type="pct"/>
            <w:vMerge/>
            <w:vAlign w:val="center"/>
            <w:hideMark/>
          </w:tcPr>
          <w:p w14:paraId="1930042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21D168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0F60D4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4A67A3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4F7348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426" w:type="pct"/>
            <w:shd w:val="clear" w:color="auto" w:fill="auto"/>
            <w:noWrap/>
            <w:hideMark/>
          </w:tcPr>
          <w:p w14:paraId="1AA6AAC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6F38E8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8AFCE3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6C1026E" w14:textId="77777777" w:rsidTr="00C4617A">
        <w:trPr>
          <w:gridAfter w:val="1"/>
          <w:wAfter w:w="10" w:type="pct"/>
          <w:trHeight w:val="255"/>
        </w:trPr>
        <w:tc>
          <w:tcPr>
            <w:tcW w:w="387" w:type="pct"/>
            <w:vMerge/>
            <w:vAlign w:val="center"/>
            <w:hideMark/>
          </w:tcPr>
          <w:p w14:paraId="535BCEB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1601B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B4CD55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2DA27C1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D7EA13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426" w:type="pct"/>
            <w:shd w:val="clear" w:color="auto" w:fill="auto"/>
            <w:noWrap/>
            <w:hideMark/>
          </w:tcPr>
          <w:p w14:paraId="0DFBC3A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E8D9D2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D1F56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6D90F75" w14:textId="77777777" w:rsidTr="00C4617A">
        <w:trPr>
          <w:gridAfter w:val="1"/>
          <w:wAfter w:w="10" w:type="pct"/>
          <w:trHeight w:val="125"/>
        </w:trPr>
        <w:tc>
          <w:tcPr>
            <w:tcW w:w="387" w:type="pct"/>
            <w:vMerge/>
            <w:vAlign w:val="center"/>
            <w:hideMark/>
          </w:tcPr>
          <w:p w14:paraId="258719C4"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AF44BF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912514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6EC55D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A3942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426" w:type="pct"/>
            <w:shd w:val="clear" w:color="auto" w:fill="auto"/>
            <w:noWrap/>
            <w:hideMark/>
          </w:tcPr>
          <w:p w14:paraId="3276E45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622F7D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68992F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DC2FAD7" w14:textId="77777777" w:rsidTr="00C4617A">
        <w:trPr>
          <w:gridAfter w:val="1"/>
          <w:wAfter w:w="10" w:type="pct"/>
          <w:trHeight w:val="70"/>
        </w:trPr>
        <w:tc>
          <w:tcPr>
            <w:tcW w:w="387" w:type="pct"/>
            <w:vMerge w:val="restart"/>
            <w:shd w:val="clear" w:color="auto" w:fill="auto"/>
            <w:hideMark/>
          </w:tcPr>
          <w:p w14:paraId="0032FF0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655" w:type="pct"/>
            <w:vMerge w:val="restart"/>
            <w:shd w:val="clear" w:color="auto" w:fill="auto"/>
            <w:hideMark/>
          </w:tcPr>
          <w:p w14:paraId="3F6D9AD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6AD8E20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1D64CF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F72DC2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426" w:type="pct"/>
            <w:shd w:val="clear" w:color="auto" w:fill="auto"/>
            <w:noWrap/>
            <w:hideMark/>
          </w:tcPr>
          <w:p w14:paraId="347489B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5D3877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FFFE1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957CE21" w14:textId="77777777" w:rsidTr="00C4617A">
        <w:trPr>
          <w:gridAfter w:val="1"/>
          <w:wAfter w:w="10" w:type="pct"/>
          <w:trHeight w:val="255"/>
        </w:trPr>
        <w:tc>
          <w:tcPr>
            <w:tcW w:w="387" w:type="pct"/>
            <w:vMerge/>
            <w:vAlign w:val="center"/>
            <w:hideMark/>
          </w:tcPr>
          <w:p w14:paraId="4C1DDF1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103B4F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6434CF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0EED622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3DB165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426" w:type="pct"/>
            <w:shd w:val="clear" w:color="auto" w:fill="auto"/>
            <w:noWrap/>
            <w:hideMark/>
          </w:tcPr>
          <w:p w14:paraId="46F596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6AE8AB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10CF67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4D9A423" w14:textId="77777777" w:rsidTr="00C4617A">
        <w:trPr>
          <w:gridAfter w:val="1"/>
          <w:wAfter w:w="10" w:type="pct"/>
          <w:trHeight w:val="510"/>
        </w:trPr>
        <w:tc>
          <w:tcPr>
            <w:tcW w:w="387" w:type="pct"/>
            <w:vMerge/>
            <w:vAlign w:val="center"/>
            <w:hideMark/>
          </w:tcPr>
          <w:p w14:paraId="688BA9D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0FFB15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C422ED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120BD3B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AC5AC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426" w:type="pct"/>
            <w:shd w:val="clear" w:color="auto" w:fill="auto"/>
            <w:noWrap/>
            <w:hideMark/>
          </w:tcPr>
          <w:p w14:paraId="3C6F24B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EE0635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14EBDF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D6F546" w14:textId="77777777" w:rsidTr="00C4617A">
        <w:trPr>
          <w:gridAfter w:val="1"/>
          <w:wAfter w:w="10" w:type="pct"/>
          <w:trHeight w:val="70"/>
        </w:trPr>
        <w:tc>
          <w:tcPr>
            <w:tcW w:w="387" w:type="pct"/>
            <w:vMerge/>
            <w:vAlign w:val="center"/>
            <w:hideMark/>
          </w:tcPr>
          <w:p w14:paraId="3C7AA78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879FDEC"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B0F27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5F728CC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88FF2E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426" w:type="pct"/>
            <w:shd w:val="clear" w:color="auto" w:fill="auto"/>
            <w:noWrap/>
            <w:hideMark/>
          </w:tcPr>
          <w:p w14:paraId="556679B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758F7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B25E53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438D0EA" w14:textId="77777777" w:rsidTr="00C4617A">
        <w:trPr>
          <w:gridAfter w:val="1"/>
          <w:wAfter w:w="10" w:type="pct"/>
          <w:trHeight w:val="70"/>
        </w:trPr>
        <w:tc>
          <w:tcPr>
            <w:tcW w:w="387" w:type="pct"/>
            <w:vMerge/>
            <w:vAlign w:val="center"/>
            <w:hideMark/>
          </w:tcPr>
          <w:p w14:paraId="1C8C622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09E8FA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DFA659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A1937B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47B2EB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426" w:type="pct"/>
            <w:shd w:val="clear" w:color="auto" w:fill="auto"/>
            <w:noWrap/>
            <w:hideMark/>
          </w:tcPr>
          <w:p w14:paraId="34BCD8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BCBCB8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44B9FA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3F6341" w14:textId="77777777" w:rsidTr="00C4617A">
        <w:trPr>
          <w:gridAfter w:val="1"/>
          <w:wAfter w:w="10" w:type="pct"/>
          <w:trHeight w:val="70"/>
        </w:trPr>
        <w:tc>
          <w:tcPr>
            <w:tcW w:w="387" w:type="pct"/>
            <w:vMerge/>
            <w:vAlign w:val="center"/>
            <w:hideMark/>
          </w:tcPr>
          <w:p w14:paraId="52B3758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9B091B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5D1D8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2E58EB7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4D2DA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426" w:type="pct"/>
            <w:shd w:val="clear" w:color="auto" w:fill="auto"/>
            <w:noWrap/>
            <w:hideMark/>
          </w:tcPr>
          <w:p w14:paraId="3FDD7D8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F260C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1B942A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691C5A6" w14:textId="77777777" w:rsidTr="00C4617A">
        <w:trPr>
          <w:gridAfter w:val="1"/>
          <w:wAfter w:w="10" w:type="pct"/>
          <w:trHeight w:val="255"/>
        </w:trPr>
        <w:tc>
          <w:tcPr>
            <w:tcW w:w="387" w:type="pct"/>
            <w:vMerge/>
            <w:vAlign w:val="center"/>
            <w:hideMark/>
          </w:tcPr>
          <w:p w14:paraId="69CF72E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676F967"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D4AD23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2A6E594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62AF9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426" w:type="pct"/>
            <w:shd w:val="clear" w:color="auto" w:fill="auto"/>
            <w:noWrap/>
            <w:hideMark/>
          </w:tcPr>
          <w:p w14:paraId="72F7D8D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945F8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C64154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91B6622" w14:textId="77777777" w:rsidTr="00C4617A">
        <w:trPr>
          <w:gridAfter w:val="1"/>
          <w:wAfter w:w="10" w:type="pct"/>
          <w:trHeight w:val="70"/>
        </w:trPr>
        <w:tc>
          <w:tcPr>
            <w:tcW w:w="387" w:type="pct"/>
            <w:vMerge/>
            <w:vAlign w:val="center"/>
            <w:hideMark/>
          </w:tcPr>
          <w:p w14:paraId="41583E4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159325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5EDB8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0BD4B88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AB7B74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426" w:type="pct"/>
            <w:shd w:val="clear" w:color="auto" w:fill="auto"/>
            <w:noWrap/>
            <w:hideMark/>
          </w:tcPr>
          <w:p w14:paraId="7500283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214A4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CFA4AF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007A818" w14:textId="77777777" w:rsidTr="00C4617A">
        <w:trPr>
          <w:gridAfter w:val="1"/>
          <w:wAfter w:w="10" w:type="pct"/>
          <w:trHeight w:val="70"/>
        </w:trPr>
        <w:tc>
          <w:tcPr>
            <w:tcW w:w="387" w:type="pct"/>
            <w:vMerge w:val="restart"/>
            <w:shd w:val="clear" w:color="auto" w:fill="auto"/>
            <w:hideMark/>
          </w:tcPr>
          <w:p w14:paraId="2B2A16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655" w:type="pct"/>
            <w:vMerge w:val="restart"/>
            <w:shd w:val="clear" w:color="auto" w:fill="auto"/>
            <w:hideMark/>
          </w:tcPr>
          <w:p w14:paraId="08A3438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7A625C1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2A730A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A55D47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426" w:type="pct"/>
            <w:shd w:val="clear" w:color="auto" w:fill="auto"/>
            <w:noWrap/>
            <w:hideMark/>
          </w:tcPr>
          <w:p w14:paraId="69C4AC1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90B373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52F82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02E7E91" w14:textId="77777777" w:rsidTr="00C4617A">
        <w:trPr>
          <w:gridAfter w:val="1"/>
          <w:wAfter w:w="10" w:type="pct"/>
          <w:trHeight w:val="255"/>
        </w:trPr>
        <w:tc>
          <w:tcPr>
            <w:tcW w:w="387" w:type="pct"/>
            <w:vMerge/>
            <w:vAlign w:val="center"/>
            <w:hideMark/>
          </w:tcPr>
          <w:p w14:paraId="50C8812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70F863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99DC08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3EFEA3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5F9EEE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426" w:type="pct"/>
            <w:shd w:val="clear" w:color="auto" w:fill="auto"/>
            <w:noWrap/>
            <w:hideMark/>
          </w:tcPr>
          <w:p w14:paraId="604F6F2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2683DC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417CD5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5F1659D" w14:textId="77777777" w:rsidTr="00C4617A">
        <w:trPr>
          <w:gridAfter w:val="1"/>
          <w:wAfter w:w="10" w:type="pct"/>
          <w:trHeight w:val="70"/>
        </w:trPr>
        <w:tc>
          <w:tcPr>
            <w:tcW w:w="387" w:type="pct"/>
            <w:vMerge/>
            <w:vAlign w:val="center"/>
            <w:hideMark/>
          </w:tcPr>
          <w:p w14:paraId="02BA5E5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2C1E50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37C2AF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6D88318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CE0B09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426" w:type="pct"/>
            <w:shd w:val="clear" w:color="auto" w:fill="auto"/>
            <w:noWrap/>
            <w:hideMark/>
          </w:tcPr>
          <w:p w14:paraId="72E301F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9CE752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07079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10B4173" w14:textId="77777777" w:rsidTr="00C4617A">
        <w:trPr>
          <w:gridAfter w:val="1"/>
          <w:wAfter w:w="10" w:type="pct"/>
          <w:trHeight w:val="70"/>
        </w:trPr>
        <w:tc>
          <w:tcPr>
            <w:tcW w:w="387" w:type="pct"/>
            <w:vMerge/>
            <w:vAlign w:val="center"/>
            <w:hideMark/>
          </w:tcPr>
          <w:p w14:paraId="18D3EA2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4CB149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DE1BB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67EA898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BAA250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426" w:type="pct"/>
            <w:shd w:val="clear" w:color="auto" w:fill="auto"/>
            <w:noWrap/>
            <w:hideMark/>
          </w:tcPr>
          <w:p w14:paraId="395A7CF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F78F54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E65C3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BF38654" w14:textId="77777777" w:rsidTr="00C4617A">
        <w:trPr>
          <w:gridAfter w:val="1"/>
          <w:wAfter w:w="10" w:type="pct"/>
          <w:trHeight w:val="70"/>
        </w:trPr>
        <w:tc>
          <w:tcPr>
            <w:tcW w:w="387" w:type="pct"/>
            <w:vMerge/>
            <w:vAlign w:val="center"/>
            <w:hideMark/>
          </w:tcPr>
          <w:p w14:paraId="07DABB1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D47FA7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D602E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6DE78FB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782843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426" w:type="pct"/>
            <w:shd w:val="clear" w:color="auto" w:fill="auto"/>
            <w:noWrap/>
            <w:hideMark/>
          </w:tcPr>
          <w:p w14:paraId="151695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E6F954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9BF538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BD7267E" w14:textId="77777777" w:rsidTr="00C4617A">
        <w:trPr>
          <w:gridAfter w:val="1"/>
          <w:wAfter w:w="10" w:type="pct"/>
          <w:trHeight w:val="70"/>
        </w:trPr>
        <w:tc>
          <w:tcPr>
            <w:tcW w:w="387" w:type="pct"/>
            <w:vMerge w:val="restart"/>
            <w:shd w:val="clear" w:color="auto" w:fill="auto"/>
            <w:hideMark/>
          </w:tcPr>
          <w:p w14:paraId="4875382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655" w:type="pct"/>
            <w:vMerge w:val="restart"/>
            <w:shd w:val="clear" w:color="auto" w:fill="auto"/>
            <w:hideMark/>
          </w:tcPr>
          <w:p w14:paraId="53F72E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4CB8BB9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6011B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766B2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426" w:type="pct"/>
            <w:shd w:val="clear" w:color="auto" w:fill="auto"/>
            <w:noWrap/>
            <w:hideMark/>
          </w:tcPr>
          <w:p w14:paraId="00F8A27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D7C672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88EDD9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37ED540" w14:textId="77777777" w:rsidTr="00C4617A">
        <w:trPr>
          <w:gridAfter w:val="1"/>
          <w:wAfter w:w="10" w:type="pct"/>
          <w:trHeight w:val="255"/>
        </w:trPr>
        <w:tc>
          <w:tcPr>
            <w:tcW w:w="387" w:type="pct"/>
            <w:vMerge/>
            <w:vAlign w:val="center"/>
            <w:hideMark/>
          </w:tcPr>
          <w:p w14:paraId="37ECA4A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C75CF0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E93D4A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2852AC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6BE87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426" w:type="pct"/>
            <w:shd w:val="clear" w:color="auto" w:fill="auto"/>
            <w:noWrap/>
            <w:hideMark/>
          </w:tcPr>
          <w:p w14:paraId="565100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C9000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B69C38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F236A29" w14:textId="77777777" w:rsidTr="00C4617A">
        <w:trPr>
          <w:gridAfter w:val="1"/>
          <w:wAfter w:w="10" w:type="pct"/>
          <w:trHeight w:val="70"/>
        </w:trPr>
        <w:tc>
          <w:tcPr>
            <w:tcW w:w="387" w:type="pct"/>
            <w:vMerge/>
            <w:vAlign w:val="center"/>
            <w:hideMark/>
          </w:tcPr>
          <w:p w14:paraId="13C7F5D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92EB05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F2FC9C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375CBEE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C151F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426" w:type="pct"/>
            <w:shd w:val="clear" w:color="auto" w:fill="auto"/>
            <w:noWrap/>
            <w:hideMark/>
          </w:tcPr>
          <w:p w14:paraId="515BD67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B3EE6A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72345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D84C34" w14:textId="77777777" w:rsidTr="00C4617A">
        <w:trPr>
          <w:gridAfter w:val="1"/>
          <w:wAfter w:w="10" w:type="pct"/>
          <w:trHeight w:val="70"/>
        </w:trPr>
        <w:tc>
          <w:tcPr>
            <w:tcW w:w="387" w:type="pct"/>
            <w:vMerge/>
            <w:vAlign w:val="center"/>
            <w:hideMark/>
          </w:tcPr>
          <w:p w14:paraId="7CAC612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C19546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2C8489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89599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3C27A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426" w:type="pct"/>
            <w:shd w:val="clear" w:color="auto" w:fill="auto"/>
            <w:noWrap/>
            <w:hideMark/>
          </w:tcPr>
          <w:p w14:paraId="14CAC56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203EB0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B5CCAA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063CB25" w14:textId="77777777" w:rsidTr="00C4617A">
        <w:trPr>
          <w:gridAfter w:val="1"/>
          <w:wAfter w:w="10" w:type="pct"/>
          <w:trHeight w:val="70"/>
        </w:trPr>
        <w:tc>
          <w:tcPr>
            <w:tcW w:w="387" w:type="pct"/>
            <w:vMerge/>
            <w:vAlign w:val="center"/>
            <w:hideMark/>
          </w:tcPr>
          <w:p w14:paraId="01F03C5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8467F3C"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38C072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6DFB325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8C819C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426" w:type="pct"/>
            <w:shd w:val="clear" w:color="auto" w:fill="auto"/>
            <w:noWrap/>
            <w:hideMark/>
          </w:tcPr>
          <w:p w14:paraId="0F9130F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0107FD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40574E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6E70EE7" w14:textId="77777777" w:rsidTr="00C4617A">
        <w:trPr>
          <w:gridAfter w:val="1"/>
          <w:wAfter w:w="10" w:type="pct"/>
          <w:trHeight w:val="70"/>
        </w:trPr>
        <w:tc>
          <w:tcPr>
            <w:tcW w:w="387" w:type="pct"/>
            <w:vMerge/>
            <w:vAlign w:val="center"/>
            <w:hideMark/>
          </w:tcPr>
          <w:p w14:paraId="0F75078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7ADE17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4B069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7ED6125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58AA85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426" w:type="pct"/>
            <w:shd w:val="clear" w:color="auto" w:fill="auto"/>
            <w:noWrap/>
            <w:hideMark/>
          </w:tcPr>
          <w:p w14:paraId="6368227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CFFE10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F68147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F177619" w14:textId="77777777" w:rsidTr="00C4617A">
        <w:trPr>
          <w:gridAfter w:val="1"/>
          <w:wAfter w:w="10" w:type="pct"/>
          <w:trHeight w:val="255"/>
        </w:trPr>
        <w:tc>
          <w:tcPr>
            <w:tcW w:w="387" w:type="pct"/>
            <w:vMerge/>
            <w:vAlign w:val="center"/>
            <w:hideMark/>
          </w:tcPr>
          <w:p w14:paraId="6933616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32C69B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9E034E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795B186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6C4ED8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426" w:type="pct"/>
            <w:shd w:val="clear" w:color="auto" w:fill="auto"/>
            <w:noWrap/>
            <w:hideMark/>
          </w:tcPr>
          <w:p w14:paraId="3BD85AE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62374F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94AA13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1C59E57" w14:textId="77777777" w:rsidTr="00C4617A">
        <w:trPr>
          <w:gridAfter w:val="1"/>
          <w:wAfter w:w="10" w:type="pct"/>
          <w:trHeight w:val="70"/>
        </w:trPr>
        <w:tc>
          <w:tcPr>
            <w:tcW w:w="387" w:type="pct"/>
            <w:vMerge/>
            <w:vAlign w:val="center"/>
            <w:hideMark/>
          </w:tcPr>
          <w:p w14:paraId="521A82F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E1FD89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6C4C0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451C5E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C6FCBC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426" w:type="pct"/>
            <w:shd w:val="clear" w:color="auto" w:fill="auto"/>
            <w:noWrap/>
            <w:hideMark/>
          </w:tcPr>
          <w:p w14:paraId="17E9716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1B13E3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7AD634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70D5E8A" w14:textId="77777777" w:rsidTr="00C4617A">
        <w:trPr>
          <w:gridAfter w:val="1"/>
          <w:wAfter w:w="10" w:type="pct"/>
          <w:trHeight w:val="70"/>
        </w:trPr>
        <w:tc>
          <w:tcPr>
            <w:tcW w:w="387" w:type="pct"/>
            <w:vMerge w:val="restart"/>
            <w:shd w:val="clear" w:color="auto" w:fill="auto"/>
            <w:hideMark/>
          </w:tcPr>
          <w:p w14:paraId="65582E6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655" w:type="pct"/>
            <w:vMerge w:val="restart"/>
            <w:shd w:val="clear" w:color="auto" w:fill="auto"/>
            <w:hideMark/>
          </w:tcPr>
          <w:p w14:paraId="02F8BAC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1B220E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04A0A1A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165859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426" w:type="pct"/>
            <w:shd w:val="clear" w:color="auto" w:fill="auto"/>
            <w:noWrap/>
            <w:hideMark/>
          </w:tcPr>
          <w:p w14:paraId="4EC1CA9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B86D90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F41B6C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46BA2D8" w14:textId="77777777" w:rsidTr="00C4617A">
        <w:trPr>
          <w:gridAfter w:val="1"/>
          <w:wAfter w:w="10" w:type="pct"/>
          <w:trHeight w:val="255"/>
        </w:trPr>
        <w:tc>
          <w:tcPr>
            <w:tcW w:w="387" w:type="pct"/>
            <w:vMerge/>
            <w:vAlign w:val="center"/>
            <w:hideMark/>
          </w:tcPr>
          <w:p w14:paraId="76F085C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4A407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F97452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5943FC8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03B6BF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426" w:type="pct"/>
            <w:shd w:val="clear" w:color="auto" w:fill="auto"/>
            <w:noWrap/>
            <w:hideMark/>
          </w:tcPr>
          <w:p w14:paraId="22AA6B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EDAB18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6D8C0D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593654A" w14:textId="77777777" w:rsidTr="00C4617A">
        <w:trPr>
          <w:gridAfter w:val="1"/>
          <w:wAfter w:w="10" w:type="pct"/>
          <w:trHeight w:val="70"/>
        </w:trPr>
        <w:tc>
          <w:tcPr>
            <w:tcW w:w="387" w:type="pct"/>
            <w:vMerge/>
            <w:vAlign w:val="center"/>
            <w:hideMark/>
          </w:tcPr>
          <w:p w14:paraId="10531A0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F1A450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D7DAA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2CEB940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49AB13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426" w:type="pct"/>
            <w:shd w:val="clear" w:color="auto" w:fill="auto"/>
            <w:noWrap/>
            <w:hideMark/>
          </w:tcPr>
          <w:p w14:paraId="1D8CD78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F3451D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535A1F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7E9919" w14:textId="77777777" w:rsidTr="00C4617A">
        <w:trPr>
          <w:gridAfter w:val="1"/>
          <w:wAfter w:w="10" w:type="pct"/>
          <w:trHeight w:val="70"/>
        </w:trPr>
        <w:tc>
          <w:tcPr>
            <w:tcW w:w="387" w:type="pct"/>
            <w:vMerge/>
            <w:vAlign w:val="center"/>
            <w:hideMark/>
          </w:tcPr>
          <w:p w14:paraId="02A1723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6A799E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6C6DD7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762A62A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1782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426" w:type="pct"/>
            <w:shd w:val="clear" w:color="auto" w:fill="auto"/>
            <w:noWrap/>
            <w:hideMark/>
          </w:tcPr>
          <w:p w14:paraId="47E5F1D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B7B7DE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B99D49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5D0782" w14:textId="77777777" w:rsidTr="00C4617A">
        <w:trPr>
          <w:gridAfter w:val="1"/>
          <w:wAfter w:w="10" w:type="pct"/>
          <w:trHeight w:val="70"/>
        </w:trPr>
        <w:tc>
          <w:tcPr>
            <w:tcW w:w="387" w:type="pct"/>
            <w:vMerge/>
            <w:vAlign w:val="center"/>
            <w:hideMark/>
          </w:tcPr>
          <w:p w14:paraId="5EC43CE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616E8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9DA91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710529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20022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426" w:type="pct"/>
            <w:shd w:val="clear" w:color="auto" w:fill="auto"/>
            <w:noWrap/>
            <w:hideMark/>
          </w:tcPr>
          <w:p w14:paraId="5D000DD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620432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BC282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A3B53A" w14:textId="77777777" w:rsidTr="00C4617A">
        <w:trPr>
          <w:gridAfter w:val="1"/>
          <w:wAfter w:w="10" w:type="pct"/>
          <w:trHeight w:val="70"/>
        </w:trPr>
        <w:tc>
          <w:tcPr>
            <w:tcW w:w="387" w:type="pct"/>
            <w:vMerge/>
            <w:vAlign w:val="center"/>
            <w:hideMark/>
          </w:tcPr>
          <w:p w14:paraId="72F5C7A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9F8A80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3522E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72DCC1D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A04D14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426" w:type="pct"/>
            <w:shd w:val="clear" w:color="auto" w:fill="auto"/>
            <w:noWrap/>
            <w:hideMark/>
          </w:tcPr>
          <w:p w14:paraId="45DDAD5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44EE76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21102C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943D7BD" w14:textId="77777777" w:rsidTr="00C4617A">
        <w:trPr>
          <w:gridAfter w:val="1"/>
          <w:wAfter w:w="10" w:type="pct"/>
          <w:trHeight w:val="255"/>
        </w:trPr>
        <w:tc>
          <w:tcPr>
            <w:tcW w:w="387" w:type="pct"/>
            <w:vMerge/>
            <w:vAlign w:val="center"/>
            <w:hideMark/>
          </w:tcPr>
          <w:p w14:paraId="206C495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5473FB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9641B8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208118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38F4C4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426" w:type="pct"/>
            <w:shd w:val="clear" w:color="auto" w:fill="auto"/>
            <w:noWrap/>
            <w:hideMark/>
          </w:tcPr>
          <w:p w14:paraId="7B6CDEC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AAB8CF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24B2E8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42B252" w14:textId="77777777" w:rsidTr="00C4617A">
        <w:trPr>
          <w:gridAfter w:val="1"/>
          <w:wAfter w:w="10" w:type="pct"/>
          <w:trHeight w:val="70"/>
        </w:trPr>
        <w:tc>
          <w:tcPr>
            <w:tcW w:w="387" w:type="pct"/>
            <w:vMerge/>
            <w:vAlign w:val="center"/>
            <w:hideMark/>
          </w:tcPr>
          <w:p w14:paraId="1AB8557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CB2731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4F7200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2794E6D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667A8D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426" w:type="pct"/>
            <w:shd w:val="clear" w:color="auto" w:fill="auto"/>
            <w:noWrap/>
            <w:hideMark/>
          </w:tcPr>
          <w:p w14:paraId="21C4C31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47DA07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2822E9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2203F1" w14:textId="77777777" w:rsidTr="00C4617A">
        <w:trPr>
          <w:gridAfter w:val="1"/>
          <w:wAfter w:w="10" w:type="pct"/>
          <w:trHeight w:val="70"/>
        </w:trPr>
        <w:tc>
          <w:tcPr>
            <w:tcW w:w="387" w:type="pct"/>
            <w:vMerge w:val="restart"/>
            <w:shd w:val="clear" w:color="auto" w:fill="auto"/>
            <w:hideMark/>
          </w:tcPr>
          <w:p w14:paraId="64BFCE9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0009</w:t>
            </w:r>
          </w:p>
        </w:tc>
        <w:tc>
          <w:tcPr>
            <w:tcW w:w="655" w:type="pct"/>
            <w:vMerge w:val="restart"/>
            <w:shd w:val="clear" w:color="auto" w:fill="auto"/>
            <w:hideMark/>
          </w:tcPr>
          <w:p w14:paraId="2D65C97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34EF3DD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59251A6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F71E5E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426" w:type="pct"/>
            <w:shd w:val="clear" w:color="auto" w:fill="auto"/>
            <w:noWrap/>
            <w:hideMark/>
          </w:tcPr>
          <w:p w14:paraId="4F8EF4D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A53AF0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76F62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1787670" w14:textId="77777777" w:rsidTr="00C4617A">
        <w:trPr>
          <w:gridAfter w:val="1"/>
          <w:wAfter w:w="10" w:type="pct"/>
          <w:trHeight w:val="255"/>
        </w:trPr>
        <w:tc>
          <w:tcPr>
            <w:tcW w:w="387" w:type="pct"/>
            <w:vMerge/>
            <w:vAlign w:val="center"/>
            <w:hideMark/>
          </w:tcPr>
          <w:p w14:paraId="7EFE06AB"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52D15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E3512B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051C3E9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79AED2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426" w:type="pct"/>
            <w:shd w:val="clear" w:color="auto" w:fill="auto"/>
            <w:noWrap/>
            <w:hideMark/>
          </w:tcPr>
          <w:p w14:paraId="7D89662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B21F19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03D0F1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F535F92" w14:textId="77777777" w:rsidTr="00C4617A">
        <w:trPr>
          <w:gridAfter w:val="1"/>
          <w:wAfter w:w="10" w:type="pct"/>
          <w:trHeight w:val="70"/>
        </w:trPr>
        <w:tc>
          <w:tcPr>
            <w:tcW w:w="387" w:type="pct"/>
            <w:vMerge/>
            <w:vAlign w:val="center"/>
            <w:hideMark/>
          </w:tcPr>
          <w:p w14:paraId="4564906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E04FFA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0D1B9D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68D40C3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9E60F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426" w:type="pct"/>
            <w:shd w:val="clear" w:color="auto" w:fill="auto"/>
            <w:noWrap/>
            <w:hideMark/>
          </w:tcPr>
          <w:p w14:paraId="79DD04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F15943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E3B2E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ECF49E" w14:textId="77777777" w:rsidTr="00C4617A">
        <w:trPr>
          <w:gridAfter w:val="1"/>
          <w:wAfter w:w="10" w:type="pct"/>
          <w:trHeight w:val="70"/>
        </w:trPr>
        <w:tc>
          <w:tcPr>
            <w:tcW w:w="387" w:type="pct"/>
            <w:vMerge/>
            <w:vAlign w:val="center"/>
            <w:hideMark/>
          </w:tcPr>
          <w:p w14:paraId="1C86567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8AF87F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100EBA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B5DFB8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F864B6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426" w:type="pct"/>
            <w:shd w:val="clear" w:color="auto" w:fill="auto"/>
            <w:noWrap/>
            <w:hideMark/>
          </w:tcPr>
          <w:p w14:paraId="4E08339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BB115E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3A13EA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033FB0" w14:textId="77777777" w:rsidTr="00C4617A">
        <w:trPr>
          <w:gridAfter w:val="1"/>
          <w:wAfter w:w="10" w:type="pct"/>
          <w:trHeight w:val="70"/>
        </w:trPr>
        <w:tc>
          <w:tcPr>
            <w:tcW w:w="387" w:type="pct"/>
            <w:vMerge/>
            <w:vAlign w:val="center"/>
            <w:hideMark/>
          </w:tcPr>
          <w:p w14:paraId="6C711F7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AD14923"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9EF980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57A76BD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CE07B7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426" w:type="pct"/>
            <w:shd w:val="clear" w:color="auto" w:fill="auto"/>
            <w:noWrap/>
            <w:hideMark/>
          </w:tcPr>
          <w:p w14:paraId="5AED105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399D05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D9C26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0EC5984" w14:textId="77777777" w:rsidTr="00C4617A">
        <w:trPr>
          <w:gridAfter w:val="1"/>
          <w:wAfter w:w="10" w:type="pct"/>
          <w:trHeight w:val="70"/>
        </w:trPr>
        <w:tc>
          <w:tcPr>
            <w:tcW w:w="387" w:type="pct"/>
            <w:vMerge/>
            <w:vAlign w:val="center"/>
            <w:hideMark/>
          </w:tcPr>
          <w:p w14:paraId="7EAEEFB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8303DB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BB77E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357" w:type="pct"/>
            <w:shd w:val="clear" w:color="auto" w:fill="auto"/>
            <w:hideMark/>
          </w:tcPr>
          <w:p w14:paraId="6BF3D97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4EBAB4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426" w:type="pct"/>
            <w:shd w:val="clear" w:color="auto" w:fill="auto"/>
            <w:noWrap/>
            <w:hideMark/>
          </w:tcPr>
          <w:p w14:paraId="6016FAB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9E221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98EA8B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4448A07" w14:textId="77777777" w:rsidTr="00C4617A">
        <w:trPr>
          <w:gridAfter w:val="1"/>
          <w:wAfter w:w="10" w:type="pct"/>
          <w:trHeight w:val="255"/>
        </w:trPr>
        <w:tc>
          <w:tcPr>
            <w:tcW w:w="387" w:type="pct"/>
            <w:vMerge/>
            <w:vAlign w:val="center"/>
            <w:hideMark/>
          </w:tcPr>
          <w:p w14:paraId="4632E44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6C9B5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691064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357" w:type="pct"/>
            <w:shd w:val="clear" w:color="auto" w:fill="auto"/>
            <w:hideMark/>
          </w:tcPr>
          <w:p w14:paraId="44AA437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2EBAB4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426" w:type="pct"/>
            <w:shd w:val="clear" w:color="auto" w:fill="auto"/>
            <w:noWrap/>
            <w:hideMark/>
          </w:tcPr>
          <w:p w14:paraId="3616F5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9C3ABE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2A7390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CC406A3" w14:textId="77777777" w:rsidTr="00C4617A">
        <w:trPr>
          <w:gridAfter w:val="1"/>
          <w:wAfter w:w="10" w:type="pct"/>
          <w:trHeight w:val="70"/>
        </w:trPr>
        <w:tc>
          <w:tcPr>
            <w:tcW w:w="387" w:type="pct"/>
            <w:vMerge/>
            <w:vAlign w:val="center"/>
            <w:hideMark/>
          </w:tcPr>
          <w:p w14:paraId="0470146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ACA54A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F1E8A3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71A87FD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83D7FF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426" w:type="pct"/>
            <w:shd w:val="clear" w:color="auto" w:fill="auto"/>
            <w:noWrap/>
            <w:hideMark/>
          </w:tcPr>
          <w:p w14:paraId="1A62582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9DBD56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197EF4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A3E682D" w14:textId="77777777" w:rsidTr="00C4617A">
        <w:trPr>
          <w:trHeight w:val="259"/>
        </w:trPr>
        <w:tc>
          <w:tcPr>
            <w:tcW w:w="5000" w:type="pct"/>
            <w:gridSpan w:val="9"/>
            <w:shd w:val="clear" w:color="auto" w:fill="auto"/>
            <w:hideMark/>
          </w:tcPr>
          <w:p w14:paraId="0B2E4CA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   ПРИМЕЧАНИЕ:</w:t>
            </w:r>
          </w:p>
        </w:tc>
      </w:tr>
      <w:tr w:rsidR="00557D2B" w:rsidRPr="00CB472E" w14:paraId="0931CC2F" w14:textId="77777777" w:rsidTr="00C4617A">
        <w:trPr>
          <w:trHeight w:val="259"/>
        </w:trPr>
        <w:tc>
          <w:tcPr>
            <w:tcW w:w="5000" w:type="pct"/>
            <w:gridSpan w:val="9"/>
            <w:shd w:val="clear" w:color="auto" w:fill="auto"/>
            <w:hideMark/>
          </w:tcPr>
          <w:p w14:paraId="172F35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Методики проведения контроля:</w:t>
            </w:r>
          </w:p>
        </w:tc>
      </w:tr>
      <w:tr w:rsidR="00557D2B" w:rsidRPr="00CB472E" w14:paraId="0D6299FA" w14:textId="77777777" w:rsidTr="00C4617A">
        <w:trPr>
          <w:trHeight w:val="259"/>
        </w:trPr>
        <w:tc>
          <w:tcPr>
            <w:tcW w:w="5000" w:type="pct"/>
            <w:gridSpan w:val="9"/>
            <w:shd w:val="clear" w:color="auto" w:fill="auto"/>
            <w:hideMark/>
          </w:tcPr>
          <w:p w14:paraId="5672CE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0004 - Инструментальным методом.</w:t>
            </w:r>
          </w:p>
        </w:tc>
      </w:tr>
    </w:tbl>
    <w:p w14:paraId="1D04B6A1" w14:textId="77777777" w:rsidR="00557D2B" w:rsidRPr="00CB472E" w:rsidRDefault="00557D2B" w:rsidP="00196F77">
      <w:pPr>
        <w:rPr>
          <w:rFonts w:ascii="Arial" w:hAnsi="Arial" w:cs="Arial"/>
          <w:highlight w:val="yellow"/>
        </w:rPr>
        <w:sectPr w:rsidR="00557D2B" w:rsidRPr="00CB472E" w:rsidSect="00D1466F">
          <w:headerReference w:type="default" r:id="rId23"/>
          <w:pgSz w:w="16838" w:h="11906" w:orient="landscape"/>
          <w:pgMar w:top="1701" w:right="1134" w:bottom="851" w:left="1134" w:header="709" w:footer="709" w:gutter="0"/>
          <w:cols w:space="708"/>
          <w:docGrid w:linePitch="360"/>
        </w:sectPr>
      </w:pPr>
    </w:p>
    <w:p w14:paraId="3D375241" w14:textId="77777777" w:rsidR="00CB1151" w:rsidRPr="00CB472E" w:rsidRDefault="00CB1151" w:rsidP="00A0647A">
      <w:pPr>
        <w:pStyle w:val="20"/>
        <w:numPr>
          <w:ilvl w:val="1"/>
          <w:numId w:val="41"/>
        </w:numPr>
        <w:spacing w:before="0" w:after="0"/>
        <w:ind w:left="0" w:firstLine="709"/>
        <w:jc w:val="both"/>
        <w:rPr>
          <w:rFonts w:eastAsiaTheme="minorHAnsi"/>
          <w:bCs w:val="0"/>
          <w:sz w:val="24"/>
          <w:szCs w:val="24"/>
          <w:lang w:eastAsia="en-US"/>
        </w:rPr>
      </w:pPr>
      <w:bookmarkStart w:id="125" w:name="_Toc210487433"/>
      <w:r w:rsidRPr="00CB472E">
        <w:rPr>
          <w:rFonts w:eastAsiaTheme="minorHAnsi"/>
          <w:bCs w:val="0"/>
          <w:sz w:val="24"/>
          <w:szCs w:val="24"/>
          <w:lang w:eastAsia="en-US"/>
        </w:rPr>
        <w:lastRenderedPageBreak/>
        <w:t>Мероприятия по регулированию выбросов в период особо неблагоприятных метеорологических условий (НМУ)</w:t>
      </w:r>
      <w:bookmarkEnd w:id="125"/>
    </w:p>
    <w:p w14:paraId="0E5B517F" w14:textId="77777777" w:rsidR="00772C42" w:rsidRPr="00CB472E" w:rsidRDefault="00772C42" w:rsidP="00772C42">
      <w:pPr>
        <w:tabs>
          <w:tab w:val="left" w:pos="0"/>
        </w:tabs>
        <w:jc w:val="both"/>
        <w:rPr>
          <w:rFonts w:ascii="Arial" w:eastAsia="Times New Roman" w:hAnsi="Arial" w:cs="Arial"/>
          <w:lang w:eastAsia="ru-RU"/>
        </w:rPr>
      </w:pPr>
      <w:r w:rsidRPr="00CB472E">
        <w:rPr>
          <w:rFonts w:ascii="Arial" w:eastAsia="Times New Roman" w:hAnsi="Arial" w:cs="Arial"/>
          <w:lang w:eastAsia="ru-RU"/>
        </w:rPr>
        <w:tab/>
        <w:t>Загрязнение приземного слоя воздуха, создаваемое выбросами предприятий в большой степени зависит от метеорологических условий.  В отдельные периоды года, когда метеорологические условия способствуют накоплению загрязняющих веществ в приземном слое атмосферы, концентрации примесей в воздухе могут резко возрастать. Чтобы в эти периоды не допускать возникновения высокого уровня загрязнения, необходимо заблаговременное прогнозирование таких условий и своевременное сокращение выбросов вредных веществ в атмосферу от предприятия. Прогнозирование периодов неблагоприятных метеорологических условий (НМУ) на территории Республики Казахстан осуществляют органы РГП «</w:t>
      </w:r>
      <w:proofErr w:type="spellStart"/>
      <w:r w:rsidRPr="00CB472E">
        <w:rPr>
          <w:rFonts w:ascii="Arial" w:eastAsia="Times New Roman" w:hAnsi="Arial" w:cs="Arial"/>
          <w:lang w:eastAsia="ru-RU"/>
        </w:rPr>
        <w:t>Казгидромет</w:t>
      </w:r>
      <w:proofErr w:type="spellEnd"/>
      <w:r w:rsidRPr="00CB472E">
        <w:rPr>
          <w:rFonts w:ascii="Arial" w:eastAsia="Times New Roman" w:hAnsi="Arial" w:cs="Arial"/>
          <w:lang w:eastAsia="ru-RU"/>
        </w:rPr>
        <w:t>». Регулирование выбросов осуществляется с учетом прогноза НМУ на основе предупреждений о возможном росте концентраций примесей в воздухе с целью его предотвращения.</w:t>
      </w:r>
    </w:p>
    <w:p w14:paraId="60522C5B" w14:textId="77777777" w:rsidR="00772C42" w:rsidRPr="00CB472E" w:rsidRDefault="00772C42" w:rsidP="00772C42">
      <w:pPr>
        <w:jc w:val="both"/>
        <w:rPr>
          <w:rFonts w:ascii="Arial" w:eastAsia="Times New Roman" w:hAnsi="Arial" w:cs="Arial"/>
          <w:lang w:eastAsia="ru-RU"/>
        </w:rPr>
      </w:pPr>
      <w:r w:rsidRPr="00CB472E">
        <w:rPr>
          <w:rFonts w:ascii="Arial" w:eastAsia="Times New Roman" w:hAnsi="Arial" w:cs="Arial"/>
          <w:lang w:eastAsia="ru-RU"/>
        </w:rPr>
        <w:tab/>
        <w:t xml:space="preserve">Для существующих источников выбросов предприятий в соответствии с </w:t>
      </w:r>
      <w:r w:rsidRPr="00CB472E">
        <w:rPr>
          <w:rFonts w:ascii="Arial" w:eastAsia="Times New Roman" w:hAnsi="Arial" w:cs="Arial"/>
          <w:color w:val="000000"/>
          <w:lang w:eastAsia="ru-RU"/>
        </w:rPr>
        <w:t xml:space="preserve">Приложением 40 к </w:t>
      </w:r>
      <w:bookmarkStart w:id="126" w:name="sub1004470316"/>
      <w:r w:rsidRPr="00CB472E">
        <w:rPr>
          <w:rFonts w:ascii="Arial" w:eastAsia="Times New Roman" w:hAnsi="Arial" w:cs="Arial"/>
          <w:lang w:eastAsia="ru-RU"/>
        </w:rPr>
        <w:fldChar w:fldCharType="begin"/>
      </w:r>
      <w:r w:rsidRPr="00CB472E">
        <w:rPr>
          <w:rFonts w:ascii="Arial" w:eastAsia="Times New Roman" w:hAnsi="Arial" w:cs="Arial"/>
          <w:lang w:eastAsia="ru-RU"/>
        </w:rPr>
        <w:instrText xml:space="preserve"> HYPERLINK "jl:31676519.0 " </w:instrText>
      </w:r>
      <w:r w:rsidRPr="00CB472E">
        <w:rPr>
          <w:rFonts w:ascii="Arial" w:eastAsia="Times New Roman" w:hAnsi="Arial" w:cs="Arial"/>
          <w:lang w:eastAsia="ru-RU"/>
        </w:rPr>
      </w:r>
      <w:r w:rsidRPr="00CB472E">
        <w:rPr>
          <w:rFonts w:ascii="Arial" w:eastAsia="Times New Roman" w:hAnsi="Arial" w:cs="Arial"/>
          <w:lang w:eastAsia="ru-RU"/>
        </w:rPr>
        <w:fldChar w:fldCharType="separate"/>
      </w:r>
      <w:r w:rsidRPr="00CB472E">
        <w:rPr>
          <w:rFonts w:ascii="Arial" w:eastAsia="Times New Roman" w:hAnsi="Arial" w:cs="Arial"/>
          <w:color w:val="0000FF"/>
          <w:u w:val="single"/>
          <w:lang w:eastAsia="ru-RU"/>
        </w:rPr>
        <w:t>приказу</w:t>
      </w:r>
      <w:r w:rsidRPr="00CB472E">
        <w:rPr>
          <w:rFonts w:ascii="Arial" w:eastAsia="Times New Roman" w:hAnsi="Arial" w:cs="Arial"/>
          <w:lang w:eastAsia="ru-RU"/>
        </w:rPr>
        <w:fldChar w:fldCharType="end"/>
      </w:r>
      <w:bookmarkEnd w:id="126"/>
      <w:r w:rsidRPr="00CB472E">
        <w:rPr>
          <w:rFonts w:ascii="Arial" w:eastAsia="Times New Roman" w:hAnsi="Arial" w:cs="Arial"/>
          <w:color w:val="000000"/>
          <w:lang w:eastAsia="ru-RU"/>
        </w:rPr>
        <w:t xml:space="preserve"> Министра охраны окружающей среды от 29 ноября 2010 года № 298</w:t>
      </w:r>
      <w:r w:rsidRPr="00CB472E">
        <w:rPr>
          <w:rFonts w:ascii="Arial" w:eastAsia="Times New Roman" w:hAnsi="Arial" w:cs="Arial"/>
          <w:lang w:eastAsia="ru-RU"/>
        </w:rPr>
        <w:t>, предусматривается в периоды НМУ снижение приземных концентраций загрязняющих веществ по первому режиму на 20 %, по второму режиму на 40 %, по третьему режиму на 60 %.</w:t>
      </w:r>
    </w:p>
    <w:p w14:paraId="4B7C9A3E" w14:textId="77777777" w:rsidR="00772C42" w:rsidRPr="00CB472E" w:rsidRDefault="00772C42" w:rsidP="00772C42">
      <w:pPr>
        <w:tabs>
          <w:tab w:val="left" w:pos="0"/>
        </w:tabs>
        <w:jc w:val="both"/>
        <w:rPr>
          <w:rFonts w:ascii="Arial" w:eastAsia="Times New Roman" w:hAnsi="Arial" w:cs="Arial"/>
          <w:lang w:eastAsia="ru-RU"/>
        </w:rPr>
      </w:pPr>
      <w:r w:rsidRPr="00CB472E">
        <w:rPr>
          <w:rFonts w:ascii="Arial" w:eastAsia="Times New Roman" w:hAnsi="Arial" w:cs="Arial"/>
          <w:lang w:eastAsia="ru-RU"/>
        </w:rPr>
        <w:tab/>
        <w:t>При первом режиме работы предприятия снижение выбросов достигается за счет проведения следующих организационно-технических мероприятий без снижения производительности предприятия:</w:t>
      </w:r>
    </w:p>
    <w:p w14:paraId="063607A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запрещение работы оборудования на форсированных режимах;</w:t>
      </w:r>
    </w:p>
    <w:p w14:paraId="61D158C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точным соблюдением технологического регламента производства;</w:t>
      </w:r>
    </w:p>
    <w:p w14:paraId="3748B253"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рассредоточение во времени работы технологических агрегатов, не участвующих в едином технологическом процессе, при работе которых выбросы загрязняющих веществ в атмосферу достигают максимальных значений;</w:t>
      </w:r>
    </w:p>
    <w:p w14:paraId="7AEDEBAC"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работой КИП и автоматических систем управления технологическим процессом для исключения возникновения ситуаций, сопровождающихся аварийными и залповыми выбросами;</w:t>
      </w:r>
    </w:p>
    <w:p w14:paraId="1477174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герметичностью технологического оборудования;</w:t>
      </w:r>
    </w:p>
    <w:p w14:paraId="37C5BB84"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обеспечение бесперебойной работы всех очистных систем и сооружений и их отдельных элементов, при этом не допускается снижение их производительности или отключение на профилактические осмотры, ревизии и ремонты;</w:t>
      </w:r>
    </w:p>
    <w:p w14:paraId="37B788ED"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проведение внеплановых проверок автотранспорта на содержание загрязняющих веществ в выхлопных газах;</w:t>
      </w:r>
    </w:p>
    <w:p w14:paraId="170CBB00"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ограничение погрузочно-разгрузочных работ, связанных со значительными выделениями в атмосферу загрязняющих веществ;</w:t>
      </w:r>
    </w:p>
    <w:p w14:paraId="5E6EACBD"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интенсифицированные влажной уборки производственных помещений и территории предприятия, где это допускается правилами техники безопасности;</w:t>
      </w:r>
    </w:p>
    <w:p w14:paraId="56E5C246"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обеспечение инструментального контроля выбросов загрязняющих веществ в атмосферу непосредственно на источниках и на границе СЗЗ;</w:t>
      </w:r>
    </w:p>
    <w:p w14:paraId="475ADBAF"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lastRenderedPageBreak/>
        <w:t>использование запаса высококачественного сырья, при работе на котором обеспечивается снижение выбросов загрязняющих веществ;</w:t>
      </w:r>
    </w:p>
    <w:p w14:paraId="03AAA3C4"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соблюдением правил техники безопасности и противопожарных норм.</w:t>
      </w:r>
    </w:p>
    <w:p w14:paraId="44594BDA" w14:textId="77777777" w:rsidR="00772C42" w:rsidRPr="00CB472E" w:rsidRDefault="00772C42" w:rsidP="00772C42">
      <w:pPr>
        <w:ind w:firstLine="720"/>
        <w:jc w:val="both"/>
        <w:rPr>
          <w:rFonts w:ascii="Arial" w:eastAsia="Times New Roman" w:hAnsi="Arial" w:cs="Arial"/>
          <w:bCs/>
          <w:lang w:val="x-none" w:eastAsia="x-none"/>
        </w:rPr>
      </w:pPr>
      <w:r w:rsidRPr="00CB472E">
        <w:rPr>
          <w:rFonts w:ascii="Arial" w:eastAsia="Times New Roman" w:hAnsi="Arial" w:cs="Arial"/>
          <w:bCs/>
          <w:lang w:val="x-none" w:eastAsia="x-none"/>
        </w:rPr>
        <w:t>При втором режиме работы предприятия дополнительно к организационно-техническим мероприятиям проводятся мероприятия, влияющие на технологические процессы и сопровождающиеся незначительным снижением производительности предприятия. К дополнительным мероприятиям относятся следующие:</w:t>
      </w:r>
    </w:p>
    <w:p w14:paraId="30BFC62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снижение нагрузки на энергетические установки на 15%;</w:t>
      </w:r>
    </w:p>
    <w:p w14:paraId="4820DB5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использование газа для работы энергетических установок;</w:t>
      </w:r>
    </w:p>
    <w:p w14:paraId="2F8AB1E1"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ремонтных работ и работ по пуску оборудования во время плановых предупредительных ремонтов;</w:t>
      </w:r>
    </w:p>
    <w:p w14:paraId="76D6DD73"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испытания оборудования на испытательных стендах;</w:t>
      </w:r>
    </w:p>
    <w:p w14:paraId="2BFA8761"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ограничение использования автотранспорта на предприятии;</w:t>
      </w:r>
    </w:p>
    <w:p w14:paraId="45285ECB" w14:textId="77777777" w:rsidR="00772C42" w:rsidRPr="00CB472E" w:rsidRDefault="00772C42" w:rsidP="00772C42">
      <w:pPr>
        <w:ind w:firstLine="720"/>
        <w:jc w:val="both"/>
        <w:rPr>
          <w:rFonts w:ascii="Arial" w:eastAsia="Times New Roman" w:hAnsi="Arial" w:cs="Arial"/>
          <w:bCs/>
          <w:lang w:val="x-none" w:eastAsia="x-none"/>
        </w:rPr>
      </w:pPr>
      <w:r w:rsidRPr="00CB472E">
        <w:rPr>
          <w:rFonts w:ascii="Arial" w:eastAsia="Times New Roman" w:hAnsi="Arial" w:cs="Arial"/>
          <w:bCs/>
          <w:lang w:val="x-none" w:eastAsia="x-none"/>
        </w:rPr>
        <w:t>Мероприятия третьего режима работы предприятия включают в себя все мероприятия, разработанные для первого и второго режимов, а также мероприятия, влияющие на технологические процессы, осуществление которых позволяет снизить выбросы вредных веществ за счет временного сокращения производительности предприятия.  При объявлении работы по третьему режиму НМУ для предприятия с непрерывным технологическим процессом, к которым относится и электростанции, не представляется возможным выполнить остановку оборудования, так как это к дополнительным выбросам загрязняющих веществ и созданию аварийной ситуации. При  третьем режиме НМУ возможно проведение следующих дополнительных мероприятий:</w:t>
      </w:r>
    </w:p>
    <w:p w14:paraId="38C9615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снижение нагрузки энергетических установок на 25 %;</w:t>
      </w:r>
    </w:p>
    <w:p w14:paraId="20A75CE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движения автомобильного транспорта.</w:t>
      </w:r>
    </w:p>
    <w:p w14:paraId="4FA318A0" w14:textId="77777777" w:rsidR="00772C42" w:rsidRPr="00CB472E" w:rsidRDefault="00772C42" w:rsidP="00772C42">
      <w:pPr>
        <w:tabs>
          <w:tab w:val="left" w:pos="0"/>
        </w:tabs>
        <w:jc w:val="both"/>
        <w:rPr>
          <w:rFonts w:ascii="Arial" w:eastAsia="Times New Roman" w:hAnsi="Arial" w:cs="Arial"/>
          <w:b/>
          <w:i/>
          <w:lang w:eastAsia="ru-RU"/>
        </w:rPr>
      </w:pPr>
      <w:r w:rsidRPr="00CB472E">
        <w:rPr>
          <w:rFonts w:ascii="Arial" w:eastAsia="Times New Roman" w:hAnsi="Arial" w:cs="Arial"/>
          <w:b/>
          <w:i/>
          <w:lang w:eastAsia="ru-RU"/>
        </w:rPr>
        <w:tab/>
      </w:r>
    </w:p>
    <w:p w14:paraId="3EF499C0" w14:textId="77777777" w:rsidR="00CB1151" w:rsidRPr="00CB472E" w:rsidRDefault="00CB1151" w:rsidP="00CB1151">
      <w:pPr>
        <w:ind w:firstLine="709"/>
        <w:jc w:val="both"/>
        <w:rPr>
          <w:rFonts w:ascii="Arial" w:eastAsia="Calibri" w:hAnsi="Arial" w:cs="Arial"/>
          <w:b/>
          <w:highlight w:val="yellow"/>
        </w:rPr>
      </w:pPr>
    </w:p>
    <w:p w14:paraId="48BB3C9B" w14:textId="77777777" w:rsidR="008A7BED" w:rsidRPr="00CB472E" w:rsidRDefault="008A7BED" w:rsidP="00CB1151">
      <w:pPr>
        <w:ind w:firstLine="709"/>
        <w:jc w:val="both"/>
        <w:rPr>
          <w:rFonts w:ascii="Arial" w:eastAsia="Calibri" w:hAnsi="Arial" w:cs="Arial"/>
          <w:b/>
          <w:highlight w:val="yellow"/>
        </w:rPr>
      </w:pPr>
    </w:p>
    <w:p w14:paraId="5210E8B0" w14:textId="77777777" w:rsidR="002316F7" w:rsidRPr="00CB472E" w:rsidRDefault="002316F7" w:rsidP="00CB1151">
      <w:pPr>
        <w:ind w:firstLine="709"/>
        <w:jc w:val="both"/>
        <w:rPr>
          <w:rFonts w:ascii="Arial" w:eastAsia="Calibri" w:hAnsi="Arial" w:cs="Arial"/>
          <w:b/>
          <w:highlight w:val="yellow"/>
        </w:rPr>
      </w:pPr>
    </w:p>
    <w:p w14:paraId="6DBB94BB" w14:textId="77777777" w:rsidR="002316F7" w:rsidRPr="00CB472E" w:rsidRDefault="002316F7" w:rsidP="00CB1151">
      <w:pPr>
        <w:ind w:firstLine="709"/>
        <w:jc w:val="both"/>
        <w:rPr>
          <w:rFonts w:ascii="Arial" w:eastAsia="Calibri" w:hAnsi="Arial" w:cs="Arial"/>
          <w:b/>
          <w:highlight w:val="yellow"/>
        </w:rPr>
      </w:pPr>
    </w:p>
    <w:p w14:paraId="5045C03F" w14:textId="77777777" w:rsidR="002316F7" w:rsidRPr="00CB472E" w:rsidRDefault="002316F7" w:rsidP="00CB1151">
      <w:pPr>
        <w:ind w:firstLine="709"/>
        <w:jc w:val="both"/>
        <w:rPr>
          <w:rFonts w:ascii="Arial" w:eastAsia="Calibri" w:hAnsi="Arial" w:cs="Arial"/>
          <w:b/>
          <w:highlight w:val="yellow"/>
        </w:rPr>
      </w:pPr>
    </w:p>
    <w:p w14:paraId="1EED0389" w14:textId="77777777" w:rsidR="002316F7" w:rsidRPr="00CB472E" w:rsidRDefault="002316F7" w:rsidP="00CB1151">
      <w:pPr>
        <w:ind w:firstLine="709"/>
        <w:jc w:val="both"/>
        <w:rPr>
          <w:rFonts w:ascii="Arial" w:eastAsia="Calibri" w:hAnsi="Arial" w:cs="Arial"/>
          <w:b/>
          <w:highlight w:val="yellow"/>
        </w:rPr>
      </w:pPr>
    </w:p>
    <w:p w14:paraId="05AD5FA9" w14:textId="77777777" w:rsidR="005244D8" w:rsidRPr="00CB472E" w:rsidRDefault="005244D8" w:rsidP="00CB1151">
      <w:pPr>
        <w:ind w:firstLine="709"/>
        <w:jc w:val="both"/>
        <w:rPr>
          <w:rFonts w:ascii="Arial" w:eastAsia="Calibri" w:hAnsi="Arial" w:cs="Arial"/>
          <w:b/>
          <w:highlight w:val="yellow"/>
        </w:rPr>
      </w:pPr>
    </w:p>
    <w:p w14:paraId="673B9568" w14:textId="77777777" w:rsidR="005244D8" w:rsidRPr="00CB472E" w:rsidRDefault="005244D8" w:rsidP="00CB1151">
      <w:pPr>
        <w:ind w:firstLine="709"/>
        <w:jc w:val="both"/>
        <w:rPr>
          <w:rFonts w:ascii="Arial" w:eastAsia="Calibri" w:hAnsi="Arial" w:cs="Arial"/>
          <w:b/>
          <w:highlight w:val="yellow"/>
        </w:rPr>
      </w:pPr>
    </w:p>
    <w:p w14:paraId="73DFADC4" w14:textId="77777777" w:rsidR="005244D8" w:rsidRPr="00CB472E" w:rsidRDefault="005244D8" w:rsidP="00CB1151">
      <w:pPr>
        <w:ind w:firstLine="709"/>
        <w:jc w:val="both"/>
        <w:rPr>
          <w:rFonts w:ascii="Arial" w:eastAsia="Calibri" w:hAnsi="Arial" w:cs="Arial"/>
          <w:b/>
          <w:highlight w:val="yellow"/>
        </w:rPr>
      </w:pPr>
    </w:p>
    <w:p w14:paraId="671A2320" w14:textId="77777777" w:rsidR="005244D8" w:rsidRPr="00CB472E" w:rsidRDefault="005244D8" w:rsidP="00CB1151">
      <w:pPr>
        <w:ind w:firstLine="709"/>
        <w:jc w:val="both"/>
        <w:rPr>
          <w:rFonts w:ascii="Arial" w:eastAsia="Calibri" w:hAnsi="Arial" w:cs="Arial"/>
          <w:b/>
          <w:highlight w:val="yellow"/>
        </w:rPr>
      </w:pPr>
    </w:p>
    <w:p w14:paraId="70C26441" w14:textId="77777777" w:rsidR="0005379B" w:rsidRPr="00CB472E" w:rsidRDefault="0005379B" w:rsidP="00CB1151">
      <w:pPr>
        <w:ind w:firstLine="709"/>
        <w:jc w:val="both"/>
        <w:rPr>
          <w:rFonts w:ascii="Arial" w:eastAsia="Calibri" w:hAnsi="Arial" w:cs="Arial"/>
          <w:b/>
          <w:highlight w:val="yellow"/>
        </w:rPr>
      </w:pPr>
    </w:p>
    <w:p w14:paraId="6C8D0573" w14:textId="77777777" w:rsidR="008A7BED" w:rsidRPr="00CB472E" w:rsidRDefault="008A7BED" w:rsidP="00CB1151">
      <w:pPr>
        <w:ind w:firstLine="709"/>
        <w:jc w:val="both"/>
        <w:rPr>
          <w:rFonts w:ascii="Arial" w:eastAsia="Calibri" w:hAnsi="Arial" w:cs="Arial"/>
          <w:b/>
          <w:highlight w:val="yellow"/>
        </w:rPr>
      </w:pPr>
    </w:p>
    <w:p w14:paraId="79170615" w14:textId="77777777" w:rsidR="004638EB" w:rsidRPr="00CB472E" w:rsidRDefault="00772C42" w:rsidP="00A0647A">
      <w:pPr>
        <w:pStyle w:val="1"/>
        <w:numPr>
          <w:ilvl w:val="0"/>
          <w:numId w:val="41"/>
        </w:numPr>
        <w:tabs>
          <w:tab w:val="left" w:pos="993"/>
        </w:tabs>
        <w:spacing w:after="120"/>
        <w:ind w:left="0" w:firstLine="709"/>
        <w:rPr>
          <w:rFonts w:ascii="Arial" w:eastAsia="Calibri" w:hAnsi="Arial" w:cs="Arial"/>
          <w:b/>
          <w:caps/>
          <w:color w:val="auto"/>
          <w:sz w:val="24"/>
          <w:szCs w:val="24"/>
        </w:rPr>
      </w:pPr>
      <w:bookmarkStart w:id="127" w:name="_Toc210487434"/>
      <w:r w:rsidRPr="00CB472E">
        <w:rPr>
          <w:rFonts w:ascii="Arial" w:eastAsia="Calibri" w:hAnsi="Arial" w:cs="Arial"/>
          <w:b/>
          <w:caps/>
          <w:color w:val="auto"/>
          <w:sz w:val="24"/>
          <w:szCs w:val="24"/>
        </w:rPr>
        <w:lastRenderedPageBreak/>
        <w:t>Оценка воздействий на состояние вод</w:t>
      </w:r>
      <w:bookmarkEnd w:id="127"/>
    </w:p>
    <w:p w14:paraId="035156D5" w14:textId="77777777" w:rsidR="0045488A" w:rsidRPr="00CB472E" w:rsidRDefault="0045488A" w:rsidP="0045488A">
      <w:pPr>
        <w:shd w:val="clear" w:color="auto" w:fill="FFFFFF"/>
        <w:ind w:firstLine="709"/>
        <w:jc w:val="both"/>
        <w:rPr>
          <w:rFonts w:ascii="Arial" w:hAnsi="Arial" w:cs="Arial"/>
        </w:rPr>
      </w:pPr>
      <w:bookmarkStart w:id="128" w:name="_Hlk196300163"/>
      <w:r w:rsidRPr="00CB472E">
        <w:rPr>
          <w:rFonts w:ascii="Arial" w:hAnsi="Arial" w:cs="Arial"/>
        </w:rPr>
        <w:t xml:space="preserve">Территория Атырауской области бедна приточными водами. На </w:t>
      </w:r>
      <w:r w:rsidRPr="00CB472E">
        <w:rPr>
          <w:rFonts w:ascii="Arial" w:hAnsi="Arial" w:cs="Arial"/>
          <w:spacing w:val="-1"/>
        </w:rPr>
        <w:t xml:space="preserve">территории области распространены обводнительные системы с забором воды из р. Урал. </w:t>
      </w:r>
      <w:r w:rsidRPr="00CB472E">
        <w:rPr>
          <w:rFonts w:ascii="Arial" w:hAnsi="Arial" w:cs="Arial"/>
        </w:rPr>
        <w:t>Густота речной сети составляет в среднем от 2 до 4 км на 100 км</w:t>
      </w:r>
      <w:r w:rsidRPr="00CB472E">
        <w:rPr>
          <w:rFonts w:ascii="Arial" w:hAnsi="Arial" w:cs="Arial"/>
          <w:vertAlign w:val="superscript"/>
        </w:rPr>
        <w:t>2</w:t>
      </w:r>
      <w:r w:rsidRPr="00CB472E">
        <w:rPr>
          <w:rFonts w:ascii="Arial" w:hAnsi="Arial" w:cs="Arial"/>
        </w:rPr>
        <w:t>.</w:t>
      </w:r>
    </w:p>
    <w:p w14:paraId="627CDEF3" w14:textId="77777777" w:rsidR="0045488A" w:rsidRPr="00CB472E" w:rsidRDefault="0045488A" w:rsidP="0045488A">
      <w:pPr>
        <w:shd w:val="clear" w:color="auto" w:fill="FFFFFF"/>
        <w:ind w:firstLine="709"/>
        <w:jc w:val="both"/>
        <w:rPr>
          <w:rFonts w:ascii="Arial" w:hAnsi="Arial" w:cs="Arial"/>
        </w:rPr>
      </w:pPr>
      <w:r w:rsidRPr="00CB472E">
        <w:rPr>
          <w:rFonts w:ascii="Arial" w:hAnsi="Arial" w:cs="Arial"/>
        </w:rPr>
        <w:t xml:space="preserve">Крупными реками, протекающими по территории области, являются: Урал – главная водная артерия области (общая длина 2534 км, в пределах Казахстана 1084 км), Эмба (712 км), Сагыз (511 км), </w:t>
      </w:r>
      <w:proofErr w:type="spellStart"/>
      <w:r w:rsidRPr="00CB472E">
        <w:rPr>
          <w:rFonts w:ascii="Arial" w:hAnsi="Arial" w:cs="Arial"/>
        </w:rPr>
        <w:t>Ойыл</w:t>
      </w:r>
      <w:proofErr w:type="spellEnd"/>
      <w:r w:rsidRPr="00CB472E">
        <w:rPr>
          <w:rFonts w:ascii="Arial" w:hAnsi="Arial" w:cs="Arial"/>
        </w:rPr>
        <w:t xml:space="preserve"> (800 км). Река Урал впадает в Каспийское море в 45-50 км южнее города Атырау. Реки </w:t>
      </w:r>
      <w:proofErr w:type="spellStart"/>
      <w:r w:rsidRPr="00CB472E">
        <w:rPr>
          <w:rFonts w:ascii="Arial" w:hAnsi="Arial" w:cs="Arial"/>
        </w:rPr>
        <w:t>Ойыл</w:t>
      </w:r>
      <w:proofErr w:type="spellEnd"/>
      <w:r w:rsidRPr="00CB472E">
        <w:rPr>
          <w:rFonts w:ascii="Arial" w:hAnsi="Arial" w:cs="Arial"/>
        </w:rPr>
        <w:t>, Эмба, Сагиз, Кайнар – имеют течение лишь весной, в период паводка. В низовьях рек образуются протоки, разливы, рукава, заболоченные участки и многочисленные озера, большинство из которых соленые. Летом, высыхая, они превращаются в солончаки. По берегам рек встречаются тополевые, ивовые рощи. Самое крупное озеро области – Индерское (110,5 км</w:t>
      </w:r>
      <w:r w:rsidRPr="00CB472E">
        <w:rPr>
          <w:rFonts w:ascii="Arial" w:hAnsi="Arial" w:cs="Arial"/>
          <w:vertAlign w:val="superscript"/>
        </w:rPr>
        <w:t>2</w:t>
      </w:r>
      <w:r w:rsidRPr="00CB472E">
        <w:rPr>
          <w:rFonts w:ascii="Arial" w:hAnsi="Arial" w:cs="Arial"/>
        </w:rPr>
        <w:t>). Водные ресурсы области ограничены и представлены поверхностными и подземными водами.</w:t>
      </w:r>
    </w:p>
    <w:p w14:paraId="6B820B9C" w14:textId="77777777" w:rsidR="0045488A" w:rsidRPr="00CB472E" w:rsidRDefault="0045488A" w:rsidP="0045488A">
      <w:pPr>
        <w:shd w:val="clear" w:color="auto" w:fill="FFFFFF"/>
        <w:ind w:firstLine="709"/>
        <w:jc w:val="both"/>
        <w:rPr>
          <w:rFonts w:ascii="Arial" w:hAnsi="Arial" w:cs="Arial"/>
        </w:rPr>
      </w:pPr>
      <w:r w:rsidRPr="00CB472E">
        <w:rPr>
          <w:rFonts w:ascii="Arial" w:hAnsi="Arial" w:cs="Arial"/>
        </w:rPr>
        <w:t xml:space="preserve">Исключительная сухость климата, малое количество атмосферных осадков в сочетании с незначительным уклоном поверхности обуславливает резкие колебания </w:t>
      </w:r>
      <w:r w:rsidRPr="00CB472E">
        <w:rPr>
          <w:rFonts w:ascii="Arial" w:hAnsi="Arial" w:cs="Arial"/>
          <w:spacing w:val="-2"/>
        </w:rPr>
        <w:t xml:space="preserve">водности рек, имеющих в основном снеговое и отчасти грунтовое питание. Только р. Урал </w:t>
      </w:r>
      <w:r w:rsidRPr="00CB472E">
        <w:rPr>
          <w:rFonts w:ascii="Arial" w:hAnsi="Arial" w:cs="Arial"/>
          <w:spacing w:val="-1"/>
        </w:rPr>
        <w:t xml:space="preserve">сохраняет постоянное течение, а все остальные практически не имеют постоянного стока и </w:t>
      </w:r>
      <w:r w:rsidRPr="00CB472E">
        <w:rPr>
          <w:rFonts w:ascii="Arial" w:hAnsi="Arial" w:cs="Arial"/>
        </w:rPr>
        <w:t xml:space="preserve">слепо оканчиваются в </w:t>
      </w:r>
      <w:proofErr w:type="spellStart"/>
      <w:r w:rsidRPr="00CB472E">
        <w:rPr>
          <w:rFonts w:ascii="Arial" w:hAnsi="Arial" w:cs="Arial"/>
        </w:rPr>
        <w:t>сорах</w:t>
      </w:r>
      <w:proofErr w:type="spellEnd"/>
      <w:r w:rsidRPr="00CB472E">
        <w:rPr>
          <w:rFonts w:ascii="Arial" w:hAnsi="Arial" w:cs="Arial"/>
        </w:rPr>
        <w:t xml:space="preserve"> и песках.</w:t>
      </w:r>
    </w:p>
    <w:p w14:paraId="77044FC3"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i/>
          <w:iCs/>
          <w:spacing w:val="-1"/>
          <w:u w:val="single"/>
        </w:rPr>
        <w:t>Река Урал</w:t>
      </w:r>
      <w:r w:rsidRPr="00CB472E">
        <w:rPr>
          <w:rFonts w:ascii="Arial" w:hAnsi="Arial" w:cs="Arial"/>
          <w:i/>
          <w:iCs/>
          <w:spacing w:val="-1"/>
        </w:rPr>
        <w:t xml:space="preserve"> – </w:t>
      </w:r>
      <w:r w:rsidRPr="00CB472E">
        <w:rPr>
          <w:rFonts w:ascii="Arial" w:hAnsi="Arial" w:cs="Arial"/>
          <w:spacing w:val="-1"/>
        </w:rPr>
        <w:t xml:space="preserve">является главной водной артерией области, которая впадает в Каспийское море в 45-ти км южнее г. Атырау (общая длина 2534 км, в пределах Казахстана 1084 км). Река Урал используется как источник хозяйственно-питьевого </w:t>
      </w:r>
      <w:r w:rsidRPr="00CB472E">
        <w:rPr>
          <w:rFonts w:ascii="Arial" w:hAnsi="Arial" w:cs="Arial"/>
        </w:rPr>
        <w:t xml:space="preserve">водоснабжения ряда населенных пунктов, г. Атырау, поселков нефтепромыслов и </w:t>
      </w:r>
      <w:r w:rsidRPr="00CB472E">
        <w:rPr>
          <w:rFonts w:ascii="Arial" w:hAnsi="Arial" w:cs="Arial"/>
          <w:spacing w:val="-1"/>
        </w:rPr>
        <w:t>железнодорожных станций, а также для судоходства с выходом в Каспийское море.</w:t>
      </w:r>
    </w:p>
    <w:p w14:paraId="7B74E1D9"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spacing w:val="-1"/>
        </w:rPr>
        <w:t xml:space="preserve">Река Урал – единственная не зарегулированная в среднем и нижнем течении река </w:t>
      </w:r>
      <w:r w:rsidRPr="00CB472E">
        <w:rPr>
          <w:rFonts w:ascii="Arial" w:hAnsi="Arial" w:cs="Arial"/>
        </w:rPr>
        <w:t>Каспийского бассейна. На территории Казахстана р. Урал входит в состав Урало-Каспийского водохозяйственного бассейна.</w:t>
      </w:r>
    </w:p>
    <w:p w14:paraId="4E094555"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spacing w:val="-1"/>
        </w:rPr>
        <w:t xml:space="preserve">Средняя продолжительность паводка – 84 дня, в последние годы до 100 дней. В этот период проходит до 80% годового стока. Среднемноголетний пик паводка приходится на </w:t>
      </w:r>
      <w:r w:rsidRPr="00CB472E">
        <w:rPr>
          <w:rFonts w:ascii="Arial" w:hAnsi="Arial" w:cs="Arial"/>
        </w:rPr>
        <w:t>середину мая.</w:t>
      </w:r>
    </w:p>
    <w:p w14:paraId="54B59F53"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i/>
          <w:iCs/>
          <w:u w:val="single"/>
        </w:rPr>
        <w:t>Река Сагиз</w:t>
      </w:r>
      <w:r w:rsidRPr="00CB472E">
        <w:rPr>
          <w:rFonts w:ascii="Arial" w:hAnsi="Arial" w:cs="Arial"/>
          <w:i/>
          <w:iCs/>
        </w:rPr>
        <w:t xml:space="preserve"> – </w:t>
      </w:r>
      <w:r w:rsidRPr="00CB472E">
        <w:rPr>
          <w:rFonts w:ascii="Arial" w:hAnsi="Arial" w:cs="Arial"/>
        </w:rPr>
        <w:t>длина 511 км, площадь водосбора 19,4 км</w:t>
      </w:r>
      <w:r w:rsidRPr="00CB472E">
        <w:rPr>
          <w:rFonts w:ascii="Arial" w:hAnsi="Arial" w:cs="Arial"/>
          <w:vertAlign w:val="superscript"/>
        </w:rPr>
        <w:t>2</w:t>
      </w:r>
      <w:r w:rsidRPr="00CB472E">
        <w:rPr>
          <w:rFonts w:ascii="Arial" w:hAnsi="Arial" w:cs="Arial"/>
        </w:rPr>
        <w:t xml:space="preserve">, берет начало от </w:t>
      </w:r>
      <w:r w:rsidRPr="00CB472E">
        <w:rPr>
          <w:rFonts w:ascii="Arial" w:hAnsi="Arial" w:cs="Arial"/>
          <w:spacing w:val="-1"/>
        </w:rPr>
        <w:t xml:space="preserve">источников </w:t>
      </w:r>
      <w:proofErr w:type="spellStart"/>
      <w:r w:rsidRPr="00CB472E">
        <w:rPr>
          <w:rFonts w:ascii="Arial" w:hAnsi="Arial" w:cs="Arial"/>
          <w:spacing w:val="-1"/>
        </w:rPr>
        <w:t>Подуральского</w:t>
      </w:r>
      <w:proofErr w:type="spellEnd"/>
      <w:r w:rsidRPr="00CB472E">
        <w:rPr>
          <w:rFonts w:ascii="Arial" w:hAnsi="Arial" w:cs="Arial"/>
          <w:spacing w:val="-1"/>
        </w:rPr>
        <w:t xml:space="preserve"> плато, теряется в солончаках Прикаспийской низменности, не </w:t>
      </w:r>
      <w:r w:rsidRPr="00CB472E">
        <w:rPr>
          <w:rFonts w:ascii="Arial" w:hAnsi="Arial" w:cs="Arial"/>
        </w:rPr>
        <w:t xml:space="preserve">доходя 60-70 км до Каспийского моря. В верхнем течении берега преимущественно высокие, крутые, в низовьях долина выработана слабо, русло извилистое. Питание в </w:t>
      </w:r>
      <w:r w:rsidRPr="00CB472E">
        <w:rPr>
          <w:rFonts w:ascii="Arial" w:hAnsi="Arial" w:cs="Arial"/>
          <w:spacing w:val="-1"/>
        </w:rPr>
        <w:t xml:space="preserve">основном снеговое, частично грунтовое. Половодье в конце марта - апреле. Среднегодовой </w:t>
      </w:r>
      <w:r w:rsidRPr="00CB472E">
        <w:rPr>
          <w:rFonts w:ascii="Arial" w:hAnsi="Arial" w:cs="Arial"/>
        </w:rPr>
        <w:t>расход воды у ст. Сагиз – 1,59 м/с.</w:t>
      </w:r>
    </w:p>
    <w:p w14:paraId="56AE1E00"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rPr>
        <w:t xml:space="preserve">Отличительной чертой рассматриваемой территории является практически повсеместное скопление поверхностных вод во временных и периодически образующихся </w:t>
      </w:r>
      <w:r w:rsidRPr="00CB472E">
        <w:rPr>
          <w:rFonts w:ascii="Arial" w:hAnsi="Arial" w:cs="Arial"/>
          <w:spacing w:val="-2"/>
        </w:rPr>
        <w:t>водотоках, называемых «</w:t>
      </w:r>
      <w:proofErr w:type="spellStart"/>
      <w:r w:rsidRPr="00CB472E">
        <w:rPr>
          <w:rFonts w:ascii="Arial" w:hAnsi="Arial" w:cs="Arial"/>
          <w:spacing w:val="-2"/>
        </w:rPr>
        <w:t>сорами</w:t>
      </w:r>
      <w:proofErr w:type="spellEnd"/>
      <w:r w:rsidRPr="00CB472E">
        <w:rPr>
          <w:rFonts w:ascii="Arial" w:hAnsi="Arial" w:cs="Arial"/>
          <w:spacing w:val="-2"/>
        </w:rPr>
        <w:t xml:space="preserve">». </w:t>
      </w:r>
      <w:proofErr w:type="spellStart"/>
      <w:r w:rsidRPr="00CB472E">
        <w:rPr>
          <w:rFonts w:ascii="Arial" w:hAnsi="Arial" w:cs="Arial"/>
          <w:spacing w:val="-2"/>
        </w:rPr>
        <w:t>Соры</w:t>
      </w:r>
      <w:proofErr w:type="spellEnd"/>
      <w:r w:rsidRPr="00CB472E">
        <w:rPr>
          <w:rFonts w:ascii="Arial" w:hAnsi="Arial" w:cs="Arial"/>
          <w:spacing w:val="-2"/>
        </w:rPr>
        <w:t xml:space="preserve"> представляют собой низинные участки, в которых вода скапливается во время дождей, после чего испаряется, оставляя грязевые равнины, </w:t>
      </w:r>
      <w:r w:rsidRPr="00CB472E">
        <w:rPr>
          <w:rFonts w:ascii="Arial" w:hAnsi="Arial" w:cs="Arial"/>
        </w:rPr>
        <w:t xml:space="preserve">солончаки или засоленные участки. Источниками происхождения этой воды являются атмосферные осадки, а также </w:t>
      </w:r>
      <w:r w:rsidRPr="00CB472E">
        <w:rPr>
          <w:rFonts w:ascii="Arial" w:hAnsi="Arial" w:cs="Arial"/>
          <w:spacing w:val="-2"/>
        </w:rPr>
        <w:t xml:space="preserve">подземные воды верхнего горизонта, поступающие сюда с восточной части территории и </w:t>
      </w:r>
      <w:r w:rsidRPr="00CB472E">
        <w:rPr>
          <w:rFonts w:ascii="Arial" w:hAnsi="Arial" w:cs="Arial"/>
        </w:rPr>
        <w:t xml:space="preserve">разгружающиеся здесь в пределах периферии </w:t>
      </w:r>
      <w:proofErr w:type="spellStart"/>
      <w:r w:rsidRPr="00CB472E">
        <w:rPr>
          <w:rFonts w:ascii="Arial" w:hAnsi="Arial" w:cs="Arial"/>
        </w:rPr>
        <w:t>новокаспийской</w:t>
      </w:r>
      <w:proofErr w:type="spellEnd"/>
      <w:r w:rsidRPr="00CB472E">
        <w:rPr>
          <w:rFonts w:ascii="Arial" w:hAnsi="Arial" w:cs="Arial"/>
        </w:rPr>
        <w:t xml:space="preserve"> </w:t>
      </w:r>
      <w:r w:rsidRPr="00CB472E">
        <w:rPr>
          <w:rFonts w:ascii="Arial" w:hAnsi="Arial" w:cs="Arial"/>
        </w:rPr>
        <w:lastRenderedPageBreak/>
        <w:t xml:space="preserve">равнины. В весенний период, когда атмосферные осадки максимальны и происходит подъем уровня грунтовых вод, уровень воды в </w:t>
      </w:r>
      <w:proofErr w:type="spellStart"/>
      <w:r w:rsidRPr="00CB472E">
        <w:rPr>
          <w:rFonts w:ascii="Arial" w:hAnsi="Arial" w:cs="Arial"/>
        </w:rPr>
        <w:t>сорах</w:t>
      </w:r>
      <w:proofErr w:type="spellEnd"/>
      <w:r w:rsidRPr="00CB472E">
        <w:rPr>
          <w:rFonts w:ascii="Arial" w:hAnsi="Arial" w:cs="Arial"/>
        </w:rPr>
        <w:t xml:space="preserve"> поднимается. При спаде уровня подземных вод, естественно снижается и уровень воды в </w:t>
      </w:r>
      <w:proofErr w:type="spellStart"/>
      <w:r w:rsidRPr="00CB472E">
        <w:rPr>
          <w:rFonts w:ascii="Arial" w:hAnsi="Arial" w:cs="Arial"/>
        </w:rPr>
        <w:t>сорах</w:t>
      </w:r>
      <w:proofErr w:type="spellEnd"/>
      <w:r w:rsidRPr="00CB472E">
        <w:rPr>
          <w:rFonts w:ascii="Arial" w:hAnsi="Arial" w:cs="Arial"/>
        </w:rPr>
        <w:t>.</w:t>
      </w:r>
    </w:p>
    <w:p w14:paraId="70C1C096" w14:textId="77777777" w:rsidR="0045488A" w:rsidRPr="00CB472E" w:rsidRDefault="0045488A" w:rsidP="0045488A">
      <w:pPr>
        <w:ind w:firstLine="709"/>
        <w:jc w:val="both"/>
        <w:rPr>
          <w:rFonts w:ascii="Arial" w:hAnsi="Arial" w:cs="Arial"/>
        </w:rPr>
      </w:pPr>
      <w:r w:rsidRPr="00CB472E">
        <w:rPr>
          <w:rFonts w:ascii="Arial" w:hAnsi="Arial" w:cs="Arial"/>
        </w:rPr>
        <w:t>Водоносный горизонт территории содержит воды с минерализацией от 93,5 до 229,5 г/дм</w:t>
      </w:r>
      <w:r w:rsidRPr="00CB472E">
        <w:rPr>
          <w:rFonts w:ascii="Arial" w:hAnsi="Arial" w:cs="Arial"/>
          <w:vertAlign w:val="superscript"/>
        </w:rPr>
        <w:t>3</w:t>
      </w:r>
      <w:r w:rsidRPr="00CB472E">
        <w:rPr>
          <w:rFonts w:ascii="Arial" w:hAnsi="Arial" w:cs="Arial"/>
        </w:rPr>
        <w:t xml:space="preserve">. Химический состав вод хлоридно-натриевый. </w:t>
      </w:r>
      <w:proofErr w:type="spellStart"/>
      <w:r w:rsidRPr="00CB472E">
        <w:rPr>
          <w:rFonts w:ascii="Arial" w:hAnsi="Arial" w:cs="Arial"/>
        </w:rPr>
        <w:t>Соры</w:t>
      </w:r>
      <w:proofErr w:type="spellEnd"/>
      <w:r w:rsidRPr="00CB472E">
        <w:rPr>
          <w:rFonts w:ascii="Arial" w:hAnsi="Arial" w:cs="Arial"/>
        </w:rPr>
        <w:t xml:space="preserve"> в данном случае являются аккумуляторами всех поверхностных стоков атмосферных осадков с окружающих</w:t>
      </w:r>
      <w:r w:rsidRPr="00CB472E">
        <w:rPr>
          <w:rFonts w:ascii="Arial" w:hAnsi="Arial" w:cs="Arial"/>
          <w:b/>
        </w:rPr>
        <w:t xml:space="preserve"> </w:t>
      </w:r>
      <w:r w:rsidRPr="00CB472E">
        <w:rPr>
          <w:rFonts w:ascii="Arial" w:hAnsi="Arial" w:cs="Arial"/>
        </w:rPr>
        <w:t>их поверхностей. Кроме того, для грунтовых вод верхнечетвертичных морских хвалынских отложений и напорных вод нижнемеловых, юрских, триасовых они служат областью их разгрузки. Грунтовые воды залегают на глубине 2-4 м. В разрезе надсолевого комплекса пород прослеживаются водоносные горизонты мощностью от 5 до 40 м, представленные песками и песчаниками, в отдельных случаях встречаются прослои известняков.</w:t>
      </w:r>
    </w:p>
    <w:p w14:paraId="54062B7C" w14:textId="77777777" w:rsidR="004638EB" w:rsidRPr="00CB472E" w:rsidRDefault="0045488A" w:rsidP="00CF7DED">
      <w:pPr>
        <w:ind w:firstLine="709"/>
        <w:jc w:val="both"/>
        <w:rPr>
          <w:rFonts w:ascii="Arial" w:hAnsi="Arial" w:cs="Arial"/>
        </w:rPr>
      </w:pPr>
      <w:r w:rsidRPr="00CB472E">
        <w:rPr>
          <w:rFonts w:ascii="Arial" w:hAnsi="Arial" w:cs="Arial"/>
        </w:rPr>
        <w:t xml:space="preserve">Самый верхний водоносный горизонт </w:t>
      </w:r>
      <w:proofErr w:type="spellStart"/>
      <w:r w:rsidRPr="00CB472E">
        <w:rPr>
          <w:rFonts w:ascii="Arial" w:hAnsi="Arial" w:cs="Arial"/>
        </w:rPr>
        <w:t>новокаспийских</w:t>
      </w:r>
      <w:proofErr w:type="spellEnd"/>
      <w:r w:rsidRPr="00CB472E">
        <w:rPr>
          <w:rFonts w:ascii="Arial" w:hAnsi="Arial" w:cs="Arial"/>
        </w:rPr>
        <w:t xml:space="preserve"> отложений имеет минерализацию в пределах 20-200 г/дм</w:t>
      </w:r>
      <w:r w:rsidRPr="00CB472E">
        <w:rPr>
          <w:rFonts w:ascii="Arial" w:hAnsi="Arial" w:cs="Arial"/>
          <w:vertAlign w:val="superscript"/>
        </w:rPr>
        <w:t>3</w:t>
      </w:r>
      <w:r w:rsidRPr="00CB472E">
        <w:rPr>
          <w:rFonts w:ascii="Arial" w:hAnsi="Arial" w:cs="Arial"/>
        </w:rPr>
        <w:t>, по химическому составу хлоридно-натриевого типа. Коэффициенты фильтрации изменяются в пределах 0,15-0,80 м/</w:t>
      </w:r>
      <w:proofErr w:type="spellStart"/>
      <w:r w:rsidRPr="00CB472E">
        <w:rPr>
          <w:rFonts w:ascii="Arial" w:hAnsi="Arial" w:cs="Arial"/>
        </w:rPr>
        <w:t>сут</w:t>
      </w:r>
      <w:proofErr w:type="spellEnd"/>
      <w:r w:rsidRPr="00CB472E">
        <w:rPr>
          <w:rFonts w:ascii="Arial" w:hAnsi="Arial" w:cs="Arial"/>
        </w:rPr>
        <w:t xml:space="preserve">, что указывает на застойный не дренируемый характер вод. Глубина залегания первого водоносного горизонта изменяется от 0,6-1,0 м, у береговой линии моря до 1,8-4,6 м на остальной территории в зависимости от рельефа. </w:t>
      </w:r>
    </w:p>
    <w:p w14:paraId="0BBF0A98" w14:textId="77777777" w:rsidR="0045488A" w:rsidRPr="00CB472E" w:rsidRDefault="0045488A" w:rsidP="00A0647A">
      <w:pPr>
        <w:pStyle w:val="20"/>
        <w:numPr>
          <w:ilvl w:val="1"/>
          <w:numId w:val="41"/>
        </w:numPr>
        <w:ind w:left="0" w:firstLine="709"/>
        <w:rPr>
          <w:bCs w:val="0"/>
          <w:iCs w:val="0"/>
          <w:sz w:val="24"/>
          <w:szCs w:val="24"/>
        </w:rPr>
      </w:pPr>
      <w:bookmarkStart w:id="129" w:name="_Toc210487435"/>
      <w:bookmarkEnd w:id="128"/>
      <w:r w:rsidRPr="00CB472E">
        <w:rPr>
          <w:bCs w:val="0"/>
          <w:iCs w:val="0"/>
          <w:sz w:val="24"/>
          <w:szCs w:val="24"/>
        </w:rPr>
        <w:t>Х</w:t>
      </w:r>
      <w:r w:rsidRPr="00CB472E">
        <w:rPr>
          <w:sz w:val="24"/>
          <w:szCs w:val="24"/>
        </w:rPr>
        <w:t xml:space="preserve">арактеристика современного </w:t>
      </w:r>
      <w:r w:rsidRPr="00CB472E">
        <w:rPr>
          <w:bCs w:val="0"/>
          <w:iCs w:val="0"/>
          <w:sz w:val="24"/>
          <w:szCs w:val="24"/>
        </w:rPr>
        <w:t>состояния водных ресурсов</w:t>
      </w:r>
      <w:bookmarkEnd w:id="129"/>
    </w:p>
    <w:p w14:paraId="3B0614D4" w14:textId="77777777" w:rsidR="006E124A" w:rsidRPr="00CB472E" w:rsidRDefault="006E124A" w:rsidP="006E124A">
      <w:pPr>
        <w:shd w:val="clear" w:color="auto" w:fill="FFFFFF"/>
        <w:ind w:firstLine="709"/>
        <w:jc w:val="both"/>
        <w:rPr>
          <w:rFonts w:ascii="Arial" w:hAnsi="Arial" w:cs="Arial"/>
          <w:spacing w:val="-1"/>
          <w:lang w:val="kk-KZ"/>
        </w:rPr>
      </w:pPr>
      <w:r w:rsidRPr="00CB472E">
        <w:rPr>
          <w:rFonts w:ascii="Arial" w:hAnsi="Arial" w:cs="Arial"/>
          <w:spacing w:val="-1"/>
          <w:lang w:val="kk-KZ"/>
        </w:rPr>
        <w:t>Исатайский район в гидрогеологическом отношении расположен целиком а пределах Прикаспийской системы артезианских бассейнов.</w:t>
      </w:r>
    </w:p>
    <w:p w14:paraId="7359D7EA" w14:textId="77777777" w:rsidR="006E124A" w:rsidRPr="00CB472E" w:rsidRDefault="006E124A" w:rsidP="006E124A">
      <w:pPr>
        <w:shd w:val="clear" w:color="auto" w:fill="FFFFFF"/>
        <w:ind w:firstLine="709"/>
        <w:jc w:val="both"/>
        <w:rPr>
          <w:rFonts w:ascii="Arial" w:hAnsi="Arial" w:cs="Arial"/>
          <w:spacing w:val="-1"/>
          <w:lang w:val="kk-KZ"/>
        </w:rPr>
      </w:pPr>
      <w:r w:rsidRPr="00CB472E">
        <w:rPr>
          <w:rFonts w:ascii="Arial" w:hAnsi="Arial" w:cs="Arial"/>
          <w:spacing w:val="-1"/>
          <w:lang w:val="kk-KZ"/>
        </w:rPr>
        <w:t xml:space="preserve">Прикаспийская система артезианских бассейнов в геолого структурном отношении представляет обширную и глубокую тектоническую впадину, где формируются слабосолоноватые (севрная часть района), слабосоленые (западная и центральная части) и сильноминерализизованные воды (восточная и южная части района). Рассматриваемая часть находится в восточной части Исатайского района. </w:t>
      </w:r>
    </w:p>
    <w:p w14:paraId="58BD101C" w14:textId="5EA1E0FD"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lang w:val="kk-KZ"/>
        </w:rPr>
        <w:t>Водоносный горизонт в современных эоловых и верхно-четвертичных хвалынских отложениях занимает северную, западную, центральную и восточную (до поймы р.Урал) части района. Наличие хорошей аккумулирующей среды и неровный барханные рельеф способствуют формированию в песчаных массивах значительного количества подземных вод. Водовмещающими породами обычно являются мелко и тонкозернистые пески, местами глинистые с прослоями супесей и суглинков. Мощность водоносного горизонта колеблется от 0,5-3 до 6-8м, редко до 15-20см</w:t>
      </w:r>
      <w:r w:rsidRPr="00CB472E">
        <w:rPr>
          <w:rFonts w:ascii="Arial" w:hAnsi="Arial" w:cs="Arial"/>
          <w:spacing w:val="-1"/>
        </w:rPr>
        <w:t xml:space="preserve">. На рассматриваемой территорий </w:t>
      </w:r>
      <w:r w:rsidRPr="00CB472E">
        <w:rPr>
          <w:rFonts w:ascii="Arial" w:hAnsi="Arial" w:cs="Arial"/>
          <w:spacing w:val="-1"/>
          <w:lang w:val="kk-KZ"/>
        </w:rPr>
        <w:t xml:space="preserve">воды горизонта сильноминерализизованные </w:t>
      </w:r>
      <w:r w:rsidRPr="00CB472E">
        <w:rPr>
          <w:rFonts w:ascii="Arial" w:hAnsi="Arial" w:cs="Arial"/>
          <w:spacing w:val="-1"/>
        </w:rPr>
        <w:t>(</w:t>
      </w:r>
      <w:r w:rsidR="00B6568F" w:rsidRPr="00CB472E">
        <w:rPr>
          <w:rFonts w:ascii="Arial" w:hAnsi="Arial" w:cs="Arial"/>
          <w:spacing w:val="-1"/>
        </w:rPr>
        <w:t>сильноминерализованные</w:t>
      </w:r>
      <w:r w:rsidRPr="00CB472E">
        <w:rPr>
          <w:rFonts w:ascii="Arial" w:hAnsi="Arial" w:cs="Arial"/>
          <w:spacing w:val="-1"/>
        </w:rPr>
        <w:t xml:space="preserve"> воды не </w:t>
      </w:r>
      <w:r w:rsidR="00B6568F" w:rsidRPr="00CB472E">
        <w:rPr>
          <w:rFonts w:ascii="Arial" w:hAnsi="Arial" w:cs="Arial"/>
          <w:spacing w:val="-1"/>
        </w:rPr>
        <w:t>пригодна</w:t>
      </w:r>
      <w:r w:rsidRPr="00CB472E">
        <w:rPr>
          <w:rFonts w:ascii="Arial" w:hAnsi="Arial" w:cs="Arial"/>
          <w:spacing w:val="-1"/>
        </w:rPr>
        <w:t xml:space="preserve"> для обводнения пастбищ).</w:t>
      </w:r>
    </w:p>
    <w:p w14:paraId="681FF5C9" w14:textId="65CD5266"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 xml:space="preserve">Ресурсы поверхностных вод района </w:t>
      </w:r>
      <w:r w:rsidR="00B6568F" w:rsidRPr="00CB472E">
        <w:rPr>
          <w:rFonts w:ascii="Arial" w:hAnsi="Arial" w:cs="Arial"/>
          <w:spacing w:val="-1"/>
        </w:rPr>
        <w:t>представлены</w:t>
      </w:r>
      <w:r w:rsidRPr="00CB472E">
        <w:rPr>
          <w:rFonts w:ascii="Arial" w:hAnsi="Arial" w:cs="Arial"/>
          <w:spacing w:val="-1"/>
        </w:rPr>
        <w:t xml:space="preserve"> </w:t>
      </w:r>
      <w:r w:rsidR="00B6568F" w:rsidRPr="00CB472E">
        <w:rPr>
          <w:rFonts w:ascii="Arial" w:hAnsi="Arial" w:cs="Arial"/>
          <w:spacing w:val="-1"/>
        </w:rPr>
        <w:t>транзитными</w:t>
      </w:r>
      <w:r w:rsidRPr="00CB472E">
        <w:rPr>
          <w:rFonts w:ascii="Arial" w:hAnsi="Arial" w:cs="Arial"/>
          <w:spacing w:val="-1"/>
        </w:rPr>
        <w:t xml:space="preserve"> стоками, поступающими из западно-Казахстанской области и проходящими через </w:t>
      </w:r>
      <w:proofErr w:type="gramStart"/>
      <w:r w:rsidRPr="00CB472E">
        <w:rPr>
          <w:rFonts w:ascii="Arial" w:hAnsi="Arial" w:cs="Arial"/>
          <w:spacing w:val="-1"/>
        </w:rPr>
        <w:t>Индерский  района</w:t>
      </w:r>
      <w:proofErr w:type="gramEnd"/>
      <w:r w:rsidRPr="00CB472E">
        <w:rPr>
          <w:rFonts w:ascii="Arial" w:hAnsi="Arial" w:cs="Arial"/>
          <w:spacing w:val="-1"/>
        </w:rPr>
        <w:t xml:space="preserve"> по </w:t>
      </w:r>
      <w:proofErr w:type="spellStart"/>
      <w:r w:rsidRPr="00CB472E">
        <w:rPr>
          <w:rFonts w:ascii="Arial" w:hAnsi="Arial" w:cs="Arial"/>
          <w:spacing w:val="-1"/>
        </w:rPr>
        <w:t>р.Урал</w:t>
      </w:r>
      <w:proofErr w:type="spellEnd"/>
      <w:r w:rsidRPr="00CB472E">
        <w:rPr>
          <w:rFonts w:ascii="Arial" w:hAnsi="Arial" w:cs="Arial"/>
          <w:spacing w:val="-1"/>
        </w:rPr>
        <w:t xml:space="preserve">. Река Урал течет в пределах района, не получая дополнительного питания и теряя по пути к морю свои воды на испарение и фильтрацию. Местный сток формируется в бассейнах мелких временных водотоков и наблюдается в логах лишь весной. </w:t>
      </w:r>
    </w:p>
    <w:p w14:paraId="2D250446" w14:textId="77777777"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lang w:val="kk-KZ"/>
        </w:rPr>
        <w:lastRenderedPageBreak/>
        <w:t xml:space="preserve">В гидрогеологическом отношении Махамбетский район распологается на юге обширного Прикаспийского артезианского бассейна, занимая  часть дельты р.Урал и прибрежную полосу Каспийского моря. Равнинный рельеф и пустынный климат при сложных бесструктурных условиях территории, бывшей в прошлом дном моря, обуславливают в большинстве своем отсутсвие подземных вод, принодных для хозяйственно-питьевого водоснабжения населенных пунктов. Пресные и слабо ссолоноватые воды связаны здесь только с верхней частью четвертичных отложений, причем залегают они на ограниченной площади в виде редких маломощных линз, «плавающих» на соленых. </w:t>
      </w:r>
      <w:r w:rsidRPr="00CB472E">
        <w:rPr>
          <w:rFonts w:ascii="Arial" w:hAnsi="Arial" w:cs="Arial"/>
          <w:spacing w:val="-1"/>
        </w:rPr>
        <w:t xml:space="preserve">Прогнозные ресурсы их ничтожны малы и не поддаются учету. Воды нижних горизонтов соленые до </w:t>
      </w:r>
      <w:proofErr w:type="spellStart"/>
      <w:r w:rsidRPr="00CB472E">
        <w:rPr>
          <w:rFonts w:ascii="Arial" w:hAnsi="Arial" w:cs="Arial"/>
          <w:spacing w:val="-1"/>
        </w:rPr>
        <w:t>россолов</w:t>
      </w:r>
      <w:proofErr w:type="spellEnd"/>
      <w:r w:rsidRPr="00CB472E">
        <w:rPr>
          <w:rFonts w:ascii="Arial" w:hAnsi="Arial" w:cs="Arial"/>
          <w:spacing w:val="-1"/>
        </w:rPr>
        <w:t>, не пригодные к употреблению.</w:t>
      </w:r>
    </w:p>
    <w:p w14:paraId="0021CC9F" w14:textId="7492890A"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 xml:space="preserve">Водоносными являются пески глинистые, </w:t>
      </w:r>
      <w:r w:rsidR="00B6568F" w:rsidRPr="00CB472E">
        <w:rPr>
          <w:rFonts w:ascii="Arial" w:hAnsi="Arial" w:cs="Arial"/>
          <w:spacing w:val="-1"/>
        </w:rPr>
        <w:t>преимущественно мелко</w:t>
      </w:r>
      <w:r w:rsidRPr="00CB472E">
        <w:rPr>
          <w:rFonts w:ascii="Arial" w:hAnsi="Arial" w:cs="Arial"/>
          <w:spacing w:val="-1"/>
        </w:rPr>
        <w:t xml:space="preserve">-и тонкозернистые, с супесями и суглинками. В долине реки мощность их достигает 7-10м. по протокам до 3-5м. Глубина до воды 1-5м, на верхних террасах до-7м. Породы отличаются низким фильтрационными свойствами, ухудшающими качество подземных вод. Расходы колодцев редко превышают 0,1-0,3л/с скважин – до 1,0 л/с, иногда более. Воды соленые с минерализацией 10-30г/л и более в отложениях </w:t>
      </w:r>
      <w:proofErr w:type="spellStart"/>
      <w:r w:rsidRPr="00CB472E">
        <w:rPr>
          <w:rFonts w:ascii="Arial" w:hAnsi="Arial" w:cs="Arial"/>
          <w:spacing w:val="-1"/>
        </w:rPr>
        <w:t>среднечетвертичных</w:t>
      </w:r>
      <w:proofErr w:type="spellEnd"/>
      <w:r w:rsidRPr="00CB472E">
        <w:rPr>
          <w:rFonts w:ascii="Arial" w:hAnsi="Arial" w:cs="Arial"/>
          <w:spacing w:val="-1"/>
        </w:rPr>
        <w:t xml:space="preserve"> хвалынских, аллювиально-дельтовых и современных </w:t>
      </w:r>
      <w:proofErr w:type="spellStart"/>
      <w:r w:rsidRPr="00CB472E">
        <w:rPr>
          <w:rFonts w:ascii="Arial" w:hAnsi="Arial" w:cs="Arial"/>
          <w:spacing w:val="-1"/>
        </w:rPr>
        <w:t>новокаспийских</w:t>
      </w:r>
      <w:proofErr w:type="spellEnd"/>
      <w:r w:rsidRPr="00CB472E">
        <w:rPr>
          <w:rFonts w:ascii="Arial" w:hAnsi="Arial" w:cs="Arial"/>
          <w:spacing w:val="-1"/>
        </w:rPr>
        <w:t>.</w:t>
      </w:r>
    </w:p>
    <w:p w14:paraId="2BB3A569" w14:textId="77777777"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Ресурсы поверхностных вод представлены по территории района рекой Урал, которая с севера на юг протекает своим нижним течением. Месторождение находится к западу территорий Махамбета и расстояние до реки Урал составляет 50м.</w:t>
      </w:r>
    </w:p>
    <w:p w14:paraId="25DD8916" w14:textId="77777777" w:rsidR="006E124A" w:rsidRPr="00CB472E" w:rsidRDefault="006E124A" w:rsidP="006E124A">
      <w:pPr>
        <w:spacing w:after="221" w:line="1" w:lineRule="exact"/>
        <w:rPr>
          <w:rFonts w:ascii="Arial" w:hAnsi="Arial" w:cs="Arial"/>
          <w:sz w:val="2"/>
          <w:szCs w:val="2"/>
        </w:rPr>
      </w:pPr>
    </w:p>
    <w:p w14:paraId="3EE0CDFC" w14:textId="77777777" w:rsidR="004638EB" w:rsidRPr="00CB472E" w:rsidRDefault="00CC7A74" w:rsidP="003A732C">
      <w:pPr>
        <w:pStyle w:val="20"/>
        <w:numPr>
          <w:ilvl w:val="1"/>
          <w:numId w:val="41"/>
        </w:numPr>
        <w:ind w:hanging="579"/>
        <w:rPr>
          <w:rStyle w:val="s0"/>
          <w:rFonts w:ascii="Arial" w:hAnsi="Arial" w:cs="Arial"/>
          <w:sz w:val="24"/>
          <w:szCs w:val="24"/>
        </w:rPr>
      </w:pPr>
      <w:bookmarkStart w:id="130" w:name="_Toc210487436"/>
      <w:r w:rsidRPr="00CB472E">
        <w:rPr>
          <w:rStyle w:val="s0"/>
          <w:rFonts w:ascii="Arial" w:hAnsi="Arial" w:cs="Arial"/>
          <w:sz w:val="24"/>
          <w:szCs w:val="24"/>
        </w:rPr>
        <w:t>Характеристика источника водоснабжения</w:t>
      </w:r>
      <w:bookmarkEnd w:id="130"/>
    </w:p>
    <w:p w14:paraId="47D1EF35" w14:textId="77777777" w:rsidR="00CC7A74" w:rsidRPr="00CB472E" w:rsidRDefault="00CC7A74" w:rsidP="00CC7A74">
      <w:pPr>
        <w:tabs>
          <w:tab w:val="left" w:pos="1206"/>
        </w:tabs>
        <w:ind w:firstLine="709"/>
        <w:jc w:val="both"/>
        <w:rPr>
          <w:rFonts w:ascii="Arial" w:hAnsi="Arial" w:cs="Arial"/>
          <w:bCs/>
        </w:rPr>
      </w:pPr>
      <w:r w:rsidRPr="00CB472E">
        <w:rPr>
          <w:rFonts w:ascii="Arial" w:hAnsi="Arial" w:cs="Arial"/>
        </w:rPr>
        <w:t xml:space="preserve">Работающие будут обеспечены водой, удовлетворяющей требованиям Приказа Министра </w:t>
      </w:r>
      <w:r w:rsidR="001953C3" w:rsidRPr="00CB472E">
        <w:rPr>
          <w:rFonts w:ascii="Arial" w:hAnsi="Arial" w:cs="Arial"/>
          <w:lang w:val="kk-KZ"/>
        </w:rPr>
        <w:t xml:space="preserve">здравоохранения </w:t>
      </w:r>
      <w:r w:rsidRPr="00CB472E">
        <w:rPr>
          <w:rFonts w:ascii="Arial" w:hAnsi="Arial" w:cs="Arial"/>
          <w:bCs/>
        </w:rPr>
        <w:t>РК №</w:t>
      </w:r>
      <w:r w:rsidR="001953C3" w:rsidRPr="00CB472E">
        <w:rPr>
          <w:rFonts w:ascii="Arial" w:hAnsi="Arial" w:cs="Arial"/>
          <w:bCs/>
          <w:lang w:val="kk-KZ"/>
        </w:rPr>
        <w:t>26</w:t>
      </w:r>
      <w:r w:rsidRPr="00CB472E">
        <w:rPr>
          <w:rFonts w:ascii="Arial" w:hAnsi="Arial" w:cs="Arial"/>
          <w:bCs/>
        </w:rPr>
        <w:t xml:space="preserve"> от </w:t>
      </w:r>
      <w:r w:rsidR="001953C3" w:rsidRPr="00CB472E">
        <w:rPr>
          <w:rFonts w:ascii="Arial" w:hAnsi="Arial" w:cs="Arial"/>
          <w:bCs/>
          <w:lang w:val="kk-KZ"/>
        </w:rPr>
        <w:t>20</w:t>
      </w:r>
      <w:r w:rsidRPr="00CB472E">
        <w:rPr>
          <w:rFonts w:ascii="Arial" w:hAnsi="Arial" w:cs="Arial"/>
          <w:bCs/>
        </w:rPr>
        <w:t>.0</w:t>
      </w:r>
      <w:r w:rsidR="001953C3" w:rsidRPr="00CB472E">
        <w:rPr>
          <w:rFonts w:ascii="Arial" w:hAnsi="Arial" w:cs="Arial"/>
          <w:bCs/>
          <w:lang w:val="kk-KZ"/>
        </w:rPr>
        <w:t>2</w:t>
      </w:r>
      <w:r w:rsidRPr="00CB472E">
        <w:rPr>
          <w:rFonts w:ascii="Arial" w:hAnsi="Arial" w:cs="Arial"/>
          <w:bCs/>
        </w:rPr>
        <w:t>.20</w:t>
      </w:r>
      <w:r w:rsidR="001953C3" w:rsidRPr="00CB472E">
        <w:rPr>
          <w:rFonts w:ascii="Arial" w:hAnsi="Arial" w:cs="Arial"/>
          <w:bCs/>
          <w:lang w:val="kk-KZ"/>
        </w:rPr>
        <w:t>23</w:t>
      </w:r>
      <w:r w:rsidRPr="00CB472E">
        <w:rPr>
          <w:rFonts w:ascii="Arial" w:hAnsi="Arial" w:cs="Arial"/>
          <w:bCs/>
        </w:rPr>
        <w:t>г. «</w:t>
      </w:r>
      <w:r w:rsidR="001953C3" w:rsidRPr="00CB472E">
        <w:rPr>
          <w:rFonts w:ascii="Arial" w:hAnsi="Arial" w:cs="Arial"/>
        </w:rPr>
        <w:t>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CB472E">
        <w:rPr>
          <w:rFonts w:ascii="Arial" w:hAnsi="Arial" w:cs="Arial"/>
          <w:bCs/>
        </w:rPr>
        <w:t>».</w:t>
      </w:r>
    </w:p>
    <w:p w14:paraId="5BD29BB2" w14:textId="6DE3813F" w:rsidR="00B07E67" w:rsidRPr="00CB472E" w:rsidRDefault="00B07E67" w:rsidP="00B07E67">
      <w:pPr>
        <w:ind w:firstLine="709"/>
        <w:jc w:val="both"/>
        <w:rPr>
          <w:rFonts w:ascii="Arial" w:hAnsi="Arial" w:cs="Arial"/>
        </w:rPr>
      </w:pPr>
      <w:bookmarkStart w:id="131" w:name="_Hlk196729987"/>
      <w:r w:rsidRPr="00CB472E">
        <w:rPr>
          <w:rFonts w:ascii="Arial" w:hAnsi="Arial" w:cs="Arial"/>
        </w:rPr>
        <w:t xml:space="preserve">На </w:t>
      </w:r>
      <w:r w:rsidRPr="00CB472E">
        <w:rPr>
          <w:rFonts w:ascii="Arial" w:hAnsi="Arial" w:cs="Arial"/>
          <w:bCs/>
        </w:rPr>
        <w:t xml:space="preserve">месторождении </w:t>
      </w:r>
      <w:r w:rsidR="00B6568F" w:rsidRPr="00CB472E">
        <w:rPr>
          <w:rFonts w:ascii="Arial" w:hAnsi="Arial" w:cs="Arial"/>
          <w:bCs/>
        </w:rPr>
        <w:t>Гран</w:t>
      </w:r>
      <w:r w:rsidRPr="00CB472E">
        <w:rPr>
          <w:rFonts w:ascii="Arial" w:hAnsi="Arial" w:cs="Arial"/>
          <w:bCs/>
        </w:rPr>
        <w:t xml:space="preserve"> </w:t>
      </w:r>
      <w:r w:rsidRPr="00CB472E">
        <w:rPr>
          <w:rFonts w:ascii="Arial" w:hAnsi="Arial" w:cs="Arial"/>
        </w:rPr>
        <w:t>вода для питьевых нужд поставляется в пластиковых бутылях объемом 18,9 литров, вода для бытовых нужд – автоцистернами из близлежащего источника.</w:t>
      </w:r>
    </w:p>
    <w:bookmarkEnd w:id="131"/>
    <w:p w14:paraId="39ABD488" w14:textId="05325B6B" w:rsidR="00CC7A74" w:rsidRPr="00CB472E" w:rsidRDefault="00CC7A74" w:rsidP="00CC7A74">
      <w:pPr>
        <w:shd w:val="clear" w:color="auto" w:fill="FFFFFF"/>
        <w:jc w:val="both"/>
        <w:rPr>
          <w:rFonts w:ascii="Arial" w:hAnsi="Arial" w:cs="Arial"/>
        </w:rPr>
      </w:pPr>
      <w:r w:rsidRPr="00CB472E">
        <w:rPr>
          <w:rStyle w:val="ac"/>
          <w:rFonts w:ascii="Arial" w:hAnsi="Arial" w:cs="Arial"/>
          <w:b w:val="0"/>
        </w:rPr>
        <w:t xml:space="preserve">  </w:t>
      </w:r>
      <w:r w:rsidRPr="00CB472E">
        <w:rPr>
          <w:rStyle w:val="ac"/>
          <w:rFonts w:ascii="Arial" w:hAnsi="Arial" w:cs="Arial"/>
        </w:rPr>
        <w:tab/>
      </w:r>
      <w:r w:rsidR="002376C6" w:rsidRPr="00CB472E">
        <w:rPr>
          <w:rFonts w:ascii="Arial" w:hAnsi="Arial" w:cs="Arial"/>
        </w:rPr>
        <w:t>Объем водоотведения и водопотребления на площади приведен в таблице 4.1. Баланс водоотведения и водопотребления на площади приведен в таблице 4.2.</w:t>
      </w:r>
    </w:p>
    <w:p w14:paraId="10052938" w14:textId="77777777" w:rsidR="0093410A" w:rsidRPr="00CB472E" w:rsidRDefault="0093410A" w:rsidP="00CC7A74">
      <w:pPr>
        <w:shd w:val="clear" w:color="auto" w:fill="FFFFFF"/>
        <w:jc w:val="both"/>
        <w:rPr>
          <w:rFonts w:ascii="Arial" w:hAnsi="Arial" w:cs="Arial"/>
          <w:highlight w:val="yellow"/>
        </w:rPr>
      </w:pPr>
    </w:p>
    <w:p w14:paraId="310B0B95" w14:textId="77777777" w:rsidR="003A716F" w:rsidRPr="00CB472E" w:rsidRDefault="003A716F">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0FC81C7D" w14:textId="5F6512F9" w:rsidR="00CC7A74" w:rsidRPr="00CB472E" w:rsidRDefault="00CC7A74" w:rsidP="00CC7A74">
      <w:pPr>
        <w:pStyle w:val="afff9"/>
        <w:keepNext/>
        <w:spacing w:after="0"/>
        <w:ind w:firstLine="709"/>
        <w:jc w:val="both"/>
        <w:rPr>
          <w:rFonts w:ascii="Arial" w:hAnsi="Arial" w:cs="Arial"/>
          <w:b/>
          <w:i w:val="0"/>
          <w:color w:val="auto"/>
          <w:sz w:val="20"/>
          <w:szCs w:val="20"/>
        </w:rPr>
      </w:pPr>
      <w:bookmarkStart w:id="132" w:name="_Toc243053620"/>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4</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eastAsiaTheme="majorEastAsia" w:hAnsi="Arial" w:cs="Arial"/>
          <w:lang w:val="kk-KZ"/>
        </w:rPr>
        <w:t>–</w:t>
      </w:r>
      <w:r w:rsidRPr="00CB472E">
        <w:rPr>
          <w:rFonts w:ascii="Arial" w:hAnsi="Arial" w:cs="Arial"/>
          <w:b/>
          <w:i w:val="0"/>
          <w:color w:val="auto"/>
          <w:sz w:val="20"/>
          <w:szCs w:val="20"/>
        </w:rPr>
        <w:t xml:space="preserve"> </w:t>
      </w:r>
      <w:r w:rsidR="002376C6" w:rsidRPr="00CB472E">
        <w:rPr>
          <w:rFonts w:ascii="Arial" w:hAnsi="Arial" w:cs="Arial"/>
          <w:b/>
          <w:i w:val="0"/>
          <w:color w:val="auto"/>
          <w:spacing w:val="-6"/>
          <w:sz w:val="20"/>
          <w:szCs w:val="20"/>
        </w:rPr>
        <w:t>Объем водопотребления и водоотведения</w:t>
      </w:r>
      <w:r w:rsidR="00477661" w:rsidRPr="00CB472E">
        <w:rPr>
          <w:rFonts w:ascii="Arial" w:hAnsi="Arial" w:cs="Arial"/>
          <w:b/>
          <w:i w:val="0"/>
          <w:color w:val="auto"/>
          <w:spacing w:val="-6"/>
          <w:sz w:val="20"/>
          <w:szCs w:val="20"/>
        </w:rPr>
        <w:t xml:space="preserve"> при строительстве скважины </w:t>
      </w:r>
      <w:r w:rsidR="00B43F3A" w:rsidRPr="00CB472E">
        <w:rPr>
          <w:rFonts w:ascii="Arial" w:hAnsi="Arial" w:cs="Arial"/>
          <w:b/>
          <w:i w:val="0"/>
          <w:color w:val="auto"/>
          <w:spacing w:val="-6"/>
          <w:sz w:val="20"/>
          <w:szCs w:val="20"/>
        </w:rPr>
        <w:t>№97</w:t>
      </w:r>
      <w:bookmarkEnd w:id="1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1383"/>
        <w:gridCol w:w="860"/>
        <w:gridCol w:w="531"/>
        <w:gridCol w:w="1261"/>
        <w:gridCol w:w="976"/>
        <w:gridCol w:w="1547"/>
        <w:gridCol w:w="1076"/>
        <w:gridCol w:w="1710"/>
      </w:tblGrid>
      <w:tr w:rsidR="00477661" w:rsidRPr="00CB472E" w14:paraId="1DC3CAAB" w14:textId="77777777" w:rsidTr="003B4275">
        <w:trPr>
          <w:trHeight w:val="724"/>
        </w:trPr>
        <w:tc>
          <w:tcPr>
            <w:tcW w:w="740" w:type="pct"/>
            <w:vMerge w:val="restart"/>
            <w:shd w:val="clear" w:color="auto" w:fill="FFFFFF"/>
            <w:vAlign w:val="center"/>
          </w:tcPr>
          <w:p w14:paraId="0AF99439" w14:textId="77777777" w:rsidR="004500B8" w:rsidRPr="00CB472E" w:rsidRDefault="004500B8"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Потребитель</w:t>
            </w:r>
          </w:p>
        </w:tc>
        <w:tc>
          <w:tcPr>
            <w:tcW w:w="460" w:type="pct"/>
            <w:vMerge w:val="restart"/>
            <w:shd w:val="clear" w:color="auto" w:fill="FFFFFF"/>
            <w:vAlign w:val="center"/>
          </w:tcPr>
          <w:p w14:paraId="23B7F3A6" w14:textId="77777777" w:rsidR="004500B8" w:rsidRPr="00CB472E" w:rsidRDefault="004500B8"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Цикл строи-</w:t>
            </w:r>
            <w:proofErr w:type="spellStart"/>
            <w:r w:rsidRPr="00CB472E">
              <w:rPr>
                <w:rFonts w:ascii="Arial" w:hAnsi="Arial" w:cs="Arial"/>
                <w:b/>
                <w:bCs/>
                <w:sz w:val="20"/>
                <w:szCs w:val="20"/>
              </w:rPr>
              <w:t>тельста</w:t>
            </w:r>
            <w:proofErr w:type="spellEnd"/>
          </w:p>
        </w:tc>
        <w:tc>
          <w:tcPr>
            <w:tcW w:w="284" w:type="pct"/>
            <w:vMerge w:val="restart"/>
            <w:shd w:val="clear" w:color="auto" w:fill="FFFFFF"/>
            <w:vAlign w:val="center"/>
          </w:tcPr>
          <w:p w14:paraId="630AEFD5" w14:textId="77777777" w:rsidR="004500B8" w:rsidRPr="00CB472E" w:rsidRDefault="004500B8" w:rsidP="00F62915">
            <w:pPr>
              <w:widowControl w:val="0"/>
              <w:autoSpaceDE w:val="0"/>
              <w:autoSpaceDN w:val="0"/>
              <w:adjustRightInd w:val="0"/>
              <w:spacing w:line="226" w:lineRule="exact"/>
              <w:jc w:val="center"/>
              <w:rPr>
                <w:rFonts w:ascii="Arial" w:hAnsi="Arial" w:cs="Arial"/>
                <w:b/>
                <w:bCs/>
                <w:sz w:val="20"/>
                <w:szCs w:val="20"/>
              </w:rPr>
            </w:pPr>
            <w:r w:rsidRPr="00CB472E">
              <w:rPr>
                <w:rFonts w:ascii="Arial" w:hAnsi="Arial" w:cs="Arial"/>
                <w:b/>
                <w:bCs/>
                <w:sz w:val="20"/>
                <w:szCs w:val="20"/>
              </w:rPr>
              <w:t xml:space="preserve">Кол-во, </w:t>
            </w:r>
            <w:r w:rsidRPr="00CB472E">
              <w:rPr>
                <w:rFonts w:ascii="Arial" w:hAnsi="Arial" w:cs="Arial"/>
                <w:b/>
                <w:bCs/>
                <w:i/>
                <w:sz w:val="20"/>
                <w:szCs w:val="20"/>
              </w:rPr>
              <w:t xml:space="preserve">чел </w:t>
            </w:r>
          </w:p>
        </w:tc>
        <w:tc>
          <w:tcPr>
            <w:tcW w:w="674" w:type="pct"/>
            <w:vMerge w:val="restart"/>
            <w:shd w:val="clear" w:color="auto" w:fill="FFFFFF"/>
            <w:vAlign w:val="center"/>
          </w:tcPr>
          <w:p w14:paraId="359FB7FD" w14:textId="77777777" w:rsidR="004500B8" w:rsidRPr="00CB472E" w:rsidRDefault="004500B8" w:rsidP="00F62915">
            <w:pPr>
              <w:widowControl w:val="0"/>
              <w:autoSpaceDE w:val="0"/>
              <w:autoSpaceDN w:val="0"/>
              <w:adjustRightInd w:val="0"/>
              <w:spacing w:line="226" w:lineRule="exact"/>
              <w:ind w:left="38" w:right="67"/>
              <w:jc w:val="center"/>
              <w:rPr>
                <w:rFonts w:ascii="Arial" w:hAnsi="Arial" w:cs="Arial"/>
                <w:b/>
                <w:bCs/>
                <w:i/>
                <w:sz w:val="20"/>
                <w:szCs w:val="20"/>
              </w:rPr>
            </w:pPr>
            <w:r w:rsidRPr="00CB472E">
              <w:rPr>
                <w:rFonts w:ascii="Arial" w:hAnsi="Arial" w:cs="Arial"/>
                <w:b/>
                <w:bCs/>
                <w:sz w:val="20"/>
                <w:szCs w:val="20"/>
              </w:rPr>
              <w:t>Норма водо-</w:t>
            </w:r>
            <w:proofErr w:type="spellStart"/>
            <w:r w:rsidRPr="00CB472E">
              <w:rPr>
                <w:rFonts w:ascii="Arial" w:hAnsi="Arial" w:cs="Arial"/>
                <w:b/>
                <w:bCs/>
                <w:sz w:val="20"/>
                <w:szCs w:val="20"/>
              </w:rPr>
              <w:t>потр</w:t>
            </w:r>
            <w:proofErr w:type="spellEnd"/>
            <w:r w:rsidRPr="00CB472E">
              <w:rPr>
                <w:rFonts w:ascii="Arial" w:hAnsi="Arial" w:cs="Arial"/>
                <w:b/>
                <w:bCs/>
                <w:sz w:val="20"/>
                <w:szCs w:val="20"/>
              </w:rPr>
              <w:t xml:space="preserve">,  </w:t>
            </w:r>
            <w:r w:rsidRPr="00CB472E">
              <w:rPr>
                <w:rFonts w:ascii="Arial" w:hAnsi="Arial" w:cs="Arial"/>
                <w:b/>
                <w:bCs/>
                <w:i/>
                <w:sz w:val="20"/>
                <w:szCs w:val="20"/>
              </w:rPr>
              <w:t>м</w:t>
            </w:r>
            <w:r w:rsidRPr="00CB472E">
              <w:rPr>
                <w:rFonts w:ascii="Arial" w:hAnsi="Arial" w:cs="Arial"/>
                <w:b/>
                <w:bCs/>
                <w:i/>
                <w:sz w:val="20"/>
                <w:szCs w:val="20"/>
                <w:vertAlign w:val="superscript"/>
              </w:rPr>
              <w:t>3</w:t>
            </w:r>
          </w:p>
        </w:tc>
        <w:tc>
          <w:tcPr>
            <w:tcW w:w="1350" w:type="pct"/>
            <w:gridSpan w:val="2"/>
            <w:shd w:val="clear" w:color="auto" w:fill="FFFFFF"/>
            <w:vAlign w:val="center"/>
          </w:tcPr>
          <w:p w14:paraId="4B62372E" w14:textId="77777777" w:rsidR="004500B8" w:rsidRPr="00CB472E" w:rsidRDefault="004500B8" w:rsidP="00F62915">
            <w:pPr>
              <w:widowControl w:val="0"/>
              <w:autoSpaceDE w:val="0"/>
              <w:autoSpaceDN w:val="0"/>
              <w:adjustRightInd w:val="0"/>
              <w:ind w:left="14"/>
              <w:jc w:val="center"/>
              <w:rPr>
                <w:rFonts w:ascii="Arial" w:hAnsi="Arial" w:cs="Arial"/>
                <w:b/>
                <w:bCs/>
                <w:sz w:val="20"/>
                <w:szCs w:val="20"/>
              </w:rPr>
            </w:pPr>
            <w:r w:rsidRPr="00CB472E">
              <w:rPr>
                <w:rFonts w:ascii="Arial" w:hAnsi="Arial" w:cs="Arial"/>
                <w:b/>
                <w:bCs/>
                <w:sz w:val="20"/>
                <w:szCs w:val="20"/>
              </w:rPr>
              <w:t>Водопотребление</w:t>
            </w:r>
          </w:p>
        </w:tc>
        <w:tc>
          <w:tcPr>
            <w:tcW w:w="1492" w:type="pct"/>
            <w:gridSpan w:val="2"/>
            <w:shd w:val="clear" w:color="auto" w:fill="FFFFFF"/>
            <w:vAlign w:val="center"/>
          </w:tcPr>
          <w:p w14:paraId="11EBCA7D" w14:textId="77777777" w:rsidR="004500B8" w:rsidRPr="00CB472E" w:rsidRDefault="004500B8" w:rsidP="00F62915">
            <w:pPr>
              <w:widowControl w:val="0"/>
              <w:autoSpaceDE w:val="0"/>
              <w:autoSpaceDN w:val="0"/>
              <w:adjustRightInd w:val="0"/>
              <w:ind w:left="14"/>
              <w:jc w:val="center"/>
              <w:rPr>
                <w:rFonts w:ascii="Arial" w:hAnsi="Arial" w:cs="Arial"/>
                <w:b/>
                <w:bCs/>
                <w:sz w:val="20"/>
                <w:szCs w:val="20"/>
              </w:rPr>
            </w:pPr>
            <w:r w:rsidRPr="00CB472E">
              <w:rPr>
                <w:rFonts w:ascii="Arial" w:hAnsi="Arial" w:cs="Arial"/>
                <w:b/>
                <w:bCs/>
                <w:sz w:val="20"/>
                <w:szCs w:val="20"/>
              </w:rPr>
              <w:t>Водоотведение</w:t>
            </w:r>
          </w:p>
        </w:tc>
      </w:tr>
      <w:tr w:rsidR="00477661" w:rsidRPr="00CB472E" w14:paraId="5CF45B6C" w14:textId="77777777" w:rsidTr="003B4275">
        <w:trPr>
          <w:trHeight w:val="113"/>
        </w:trPr>
        <w:tc>
          <w:tcPr>
            <w:tcW w:w="740" w:type="pct"/>
            <w:vMerge/>
            <w:vAlign w:val="center"/>
          </w:tcPr>
          <w:p w14:paraId="7B42D0DE"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460" w:type="pct"/>
            <w:vMerge/>
            <w:vAlign w:val="center"/>
          </w:tcPr>
          <w:p w14:paraId="4D53D12E"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284" w:type="pct"/>
            <w:vMerge/>
            <w:vAlign w:val="center"/>
          </w:tcPr>
          <w:p w14:paraId="238CA75B"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674" w:type="pct"/>
            <w:vMerge/>
            <w:vAlign w:val="center"/>
          </w:tcPr>
          <w:p w14:paraId="65FD1922" w14:textId="77777777" w:rsidR="00477661" w:rsidRPr="00CB472E" w:rsidRDefault="00477661" w:rsidP="00F62915">
            <w:pPr>
              <w:widowControl w:val="0"/>
              <w:autoSpaceDE w:val="0"/>
              <w:autoSpaceDN w:val="0"/>
              <w:adjustRightInd w:val="0"/>
              <w:rPr>
                <w:rFonts w:ascii="Arial" w:hAnsi="Arial" w:cs="Arial"/>
                <w:b/>
                <w:bCs/>
                <w:i/>
                <w:sz w:val="20"/>
                <w:szCs w:val="20"/>
              </w:rPr>
            </w:pPr>
          </w:p>
        </w:tc>
        <w:tc>
          <w:tcPr>
            <w:tcW w:w="522" w:type="pct"/>
            <w:shd w:val="clear" w:color="auto" w:fill="FFFFFF"/>
            <w:vAlign w:val="center"/>
          </w:tcPr>
          <w:p w14:paraId="39BA2DB4" w14:textId="77777777"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w:t>
            </w:r>
            <w:proofErr w:type="spellStart"/>
            <w:r w:rsidRPr="00CB472E">
              <w:rPr>
                <w:rFonts w:ascii="Arial" w:hAnsi="Arial" w:cs="Arial"/>
                <w:b/>
                <w:bCs/>
                <w:sz w:val="20"/>
                <w:szCs w:val="20"/>
              </w:rPr>
              <w:t>сут</w:t>
            </w:r>
            <w:proofErr w:type="spellEnd"/>
            <w:r w:rsidRPr="00CB472E">
              <w:rPr>
                <w:rFonts w:ascii="Arial" w:hAnsi="Arial" w:cs="Arial"/>
                <w:b/>
                <w:bCs/>
                <w:sz w:val="20"/>
                <w:szCs w:val="20"/>
              </w:rPr>
              <w:t>.</w:t>
            </w:r>
          </w:p>
        </w:tc>
        <w:tc>
          <w:tcPr>
            <w:tcW w:w="827" w:type="pct"/>
            <w:shd w:val="clear" w:color="auto" w:fill="FFFFFF"/>
            <w:vAlign w:val="center"/>
          </w:tcPr>
          <w:p w14:paraId="3C22FB26" w14:textId="6BC8696A"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 цикл</w:t>
            </w:r>
          </w:p>
        </w:tc>
        <w:tc>
          <w:tcPr>
            <w:tcW w:w="576" w:type="pct"/>
            <w:shd w:val="clear" w:color="auto" w:fill="FFFFFF"/>
            <w:vAlign w:val="center"/>
          </w:tcPr>
          <w:p w14:paraId="2509AFC8" w14:textId="77777777"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w:t>
            </w:r>
            <w:proofErr w:type="spellStart"/>
            <w:r w:rsidRPr="00CB472E">
              <w:rPr>
                <w:rFonts w:ascii="Arial" w:hAnsi="Arial" w:cs="Arial"/>
                <w:b/>
                <w:bCs/>
                <w:sz w:val="20"/>
                <w:szCs w:val="20"/>
              </w:rPr>
              <w:t>сут</w:t>
            </w:r>
            <w:proofErr w:type="spellEnd"/>
            <w:r w:rsidRPr="00CB472E">
              <w:rPr>
                <w:rFonts w:ascii="Arial" w:hAnsi="Arial" w:cs="Arial"/>
                <w:b/>
                <w:bCs/>
                <w:sz w:val="20"/>
                <w:szCs w:val="20"/>
              </w:rPr>
              <w:t>.</w:t>
            </w:r>
          </w:p>
        </w:tc>
        <w:tc>
          <w:tcPr>
            <w:tcW w:w="916" w:type="pct"/>
            <w:shd w:val="clear" w:color="auto" w:fill="FFFFFF"/>
            <w:vAlign w:val="center"/>
          </w:tcPr>
          <w:p w14:paraId="1D7CEF48" w14:textId="4B6AFF8B"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 цикл</w:t>
            </w:r>
          </w:p>
        </w:tc>
      </w:tr>
      <w:tr w:rsidR="003B4275" w:rsidRPr="00CB472E" w14:paraId="1C9F55BE" w14:textId="77777777" w:rsidTr="003B4275">
        <w:trPr>
          <w:trHeight w:val="312"/>
        </w:trPr>
        <w:tc>
          <w:tcPr>
            <w:tcW w:w="740" w:type="pct"/>
            <w:shd w:val="clear" w:color="auto" w:fill="FFFFFF"/>
            <w:vAlign w:val="center"/>
          </w:tcPr>
          <w:p w14:paraId="256415E7" w14:textId="77777777" w:rsidR="003B4275" w:rsidRPr="00CB472E" w:rsidRDefault="003B4275" w:rsidP="003B4275">
            <w:pPr>
              <w:widowControl w:val="0"/>
              <w:autoSpaceDE w:val="0"/>
              <w:autoSpaceDN w:val="0"/>
              <w:adjustRightInd w:val="0"/>
              <w:jc w:val="center"/>
              <w:rPr>
                <w:rFonts w:ascii="Arial" w:hAnsi="Arial" w:cs="Arial"/>
                <w:bCs/>
                <w:sz w:val="20"/>
                <w:szCs w:val="20"/>
              </w:rPr>
            </w:pPr>
            <w:proofErr w:type="spellStart"/>
            <w:proofErr w:type="gramStart"/>
            <w:r w:rsidRPr="00CB472E">
              <w:rPr>
                <w:rFonts w:ascii="Arial" w:hAnsi="Arial" w:cs="Arial"/>
                <w:bCs/>
                <w:sz w:val="20"/>
                <w:szCs w:val="20"/>
              </w:rPr>
              <w:t>Хоз</w:t>
            </w:r>
            <w:proofErr w:type="spellEnd"/>
            <w:r w:rsidRPr="00CB472E">
              <w:rPr>
                <w:rFonts w:ascii="Arial" w:hAnsi="Arial" w:cs="Arial"/>
                <w:bCs/>
                <w:sz w:val="20"/>
                <w:szCs w:val="20"/>
              </w:rPr>
              <w:t>-питьевые</w:t>
            </w:r>
            <w:proofErr w:type="gramEnd"/>
            <w:r w:rsidRPr="00CB472E">
              <w:rPr>
                <w:rFonts w:ascii="Arial" w:hAnsi="Arial" w:cs="Arial"/>
                <w:bCs/>
                <w:sz w:val="20"/>
                <w:szCs w:val="20"/>
              </w:rPr>
              <w:t xml:space="preserve"> нужды</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0BA90654" w14:textId="78984C4F"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38,8</w:t>
            </w:r>
          </w:p>
        </w:tc>
        <w:tc>
          <w:tcPr>
            <w:tcW w:w="284" w:type="pct"/>
            <w:tcBorders>
              <w:top w:val="single" w:sz="4" w:space="0" w:color="auto"/>
              <w:left w:val="nil"/>
              <w:bottom w:val="single" w:sz="4" w:space="0" w:color="auto"/>
              <w:right w:val="single" w:sz="4" w:space="0" w:color="auto"/>
            </w:tcBorders>
            <w:shd w:val="clear" w:color="auto" w:fill="auto"/>
            <w:vAlign w:val="center"/>
          </w:tcPr>
          <w:p w14:paraId="6E647BF6" w14:textId="76C5985E" w:rsidR="003B4275" w:rsidRPr="00CB472E" w:rsidRDefault="003B4275" w:rsidP="003B4275">
            <w:pPr>
              <w:jc w:val="center"/>
              <w:rPr>
                <w:rFonts w:ascii="Arial" w:hAnsi="Arial" w:cs="Arial"/>
                <w:color w:val="000000"/>
                <w:sz w:val="20"/>
                <w:szCs w:val="20"/>
              </w:rPr>
            </w:pPr>
            <w:r w:rsidRPr="00CB472E">
              <w:rPr>
                <w:rFonts w:ascii="Arial" w:hAnsi="Arial" w:cs="Arial"/>
                <w:color w:val="000000"/>
                <w:sz w:val="20"/>
                <w:szCs w:val="20"/>
                <w:lang w:val="kk-KZ"/>
              </w:rPr>
              <w:t>6</w:t>
            </w:r>
            <w:r w:rsidRPr="00CB472E">
              <w:rPr>
                <w:rFonts w:ascii="Arial" w:hAnsi="Arial" w:cs="Arial"/>
                <w:color w:val="000000"/>
                <w:sz w:val="20"/>
                <w:szCs w:val="20"/>
              </w:rPr>
              <w:t>0</w:t>
            </w:r>
          </w:p>
        </w:tc>
        <w:tc>
          <w:tcPr>
            <w:tcW w:w="674" w:type="pct"/>
            <w:tcBorders>
              <w:top w:val="single" w:sz="4" w:space="0" w:color="auto"/>
              <w:left w:val="nil"/>
              <w:bottom w:val="single" w:sz="4" w:space="0" w:color="auto"/>
              <w:right w:val="single" w:sz="4" w:space="0" w:color="auto"/>
            </w:tcBorders>
            <w:shd w:val="clear" w:color="auto" w:fill="auto"/>
            <w:vAlign w:val="center"/>
          </w:tcPr>
          <w:p w14:paraId="1FF47618" w14:textId="37CCC9CF" w:rsidR="003B4275" w:rsidRPr="00CB472E" w:rsidRDefault="003B4275" w:rsidP="003B4275">
            <w:pPr>
              <w:widowControl w:val="0"/>
              <w:autoSpaceDE w:val="0"/>
              <w:autoSpaceDN w:val="0"/>
              <w:adjustRightInd w:val="0"/>
              <w:jc w:val="center"/>
              <w:rPr>
                <w:rFonts w:ascii="Arial" w:hAnsi="Arial" w:cs="Arial"/>
                <w:bCs/>
                <w:sz w:val="20"/>
                <w:szCs w:val="20"/>
              </w:rPr>
            </w:pPr>
            <w:r w:rsidRPr="00CB472E">
              <w:rPr>
                <w:rFonts w:ascii="Arial" w:hAnsi="Arial" w:cs="Arial"/>
                <w:color w:val="000000"/>
                <w:sz w:val="20"/>
                <w:szCs w:val="20"/>
              </w:rPr>
              <w:t>0,15</w:t>
            </w:r>
          </w:p>
        </w:tc>
        <w:tc>
          <w:tcPr>
            <w:tcW w:w="522" w:type="pct"/>
            <w:tcBorders>
              <w:top w:val="single" w:sz="4" w:space="0" w:color="auto"/>
              <w:left w:val="nil"/>
              <w:bottom w:val="single" w:sz="4" w:space="0" w:color="auto"/>
              <w:right w:val="single" w:sz="4" w:space="0" w:color="auto"/>
            </w:tcBorders>
            <w:shd w:val="clear" w:color="auto" w:fill="auto"/>
          </w:tcPr>
          <w:p w14:paraId="00633596" w14:textId="5A1DC073"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9</w:t>
            </w:r>
          </w:p>
        </w:tc>
        <w:tc>
          <w:tcPr>
            <w:tcW w:w="827" w:type="pct"/>
            <w:tcBorders>
              <w:top w:val="single" w:sz="4" w:space="0" w:color="auto"/>
              <w:left w:val="nil"/>
              <w:bottom w:val="single" w:sz="4" w:space="0" w:color="auto"/>
              <w:right w:val="single" w:sz="4" w:space="0" w:color="auto"/>
            </w:tcBorders>
            <w:shd w:val="clear" w:color="000000" w:fill="FFFFFF"/>
            <w:vAlign w:val="center"/>
          </w:tcPr>
          <w:p w14:paraId="48F47784" w14:textId="02BCF733" w:rsidR="003B4275" w:rsidRPr="00CB472E" w:rsidRDefault="003B4275" w:rsidP="003B4275">
            <w:pPr>
              <w:jc w:val="center"/>
              <w:rPr>
                <w:rFonts w:ascii="Arial" w:hAnsi="Arial" w:cs="Arial"/>
                <w:color w:val="000000"/>
                <w:sz w:val="20"/>
                <w:szCs w:val="20"/>
                <w:lang w:val="kk-KZ"/>
              </w:rPr>
            </w:pPr>
            <w:r w:rsidRPr="00CB472E">
              <w:rPr>
                <w:rFonts w:ascii="Arial" w:hAnsi="Arial" w:cs="Arial"/>
                <w:color w:val="000000"/>
                <w:sz w:val="20"/>
                <w:szCs w:val="20"/>
                <w:lang w:val="kk-KZ"/>
              </w:rPr>
              <w:t>329,49</w:t>
            </w:r>
          </w:p>
        </w:tc>
        <w:tc>
          <w:tcPr>
            <w:tcW w:w="576" w:type="pct"/>
            <w:tcBorders>
              <w:top w:val="single" w:sz="4" w:space="0" w:color="auto"/>
              <w:left w:val="nil"/>
              <w:bottom w:val="single" w:sz="4" w:space="0" w:color="auto"/>
              <w:right w:val="single" w:sz="4" w:space="0" w:color="auto"/>
            </w:tcBorders>
            <w:shd w:val="clear" w:color="auto" w:fill="auto"/>
            <w:vAlign w:val="center"/>
          </w:tcPr>
          <w:p w14:paraId="6599CBDB" w14:textId="1483140A"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9</w:t>
            </w:r>
          </w:p>
        </w:tc>
        <w:tc>
          <w:tcPr>
            <w:tcW w:w="916" w:type="pct"/>
            <w:tcBorders>
              <w:top w:val="single" w:sz="4" w:space="0" w:color="auto"/>
              <w:left w:val="nil"/>
              <w:bottom w:val="single" w:sz="4" w:space="0" w:color="auto"/>
              <w:right w:val="single" w:sz="4" w:space="0" w:color="auto"/>
            </w:tcBorders>
            <w:shd w:val="clear" w:color="000000" w:fill="FFFFFF"/>
            <w:vAlign w:val="center"/>
          </w:tcPr>
          <w:p w14:paraId="0BF04BF9" w14:textId="7F974EA2" w:rsidR="003B4275" w:rsidRPr="00CB472E" w:rsidRDefault="003B4275" w:rsidP="003B4275">
            <w:pPr>
              <w:jc w:val="center"/>
              <w:rPr>
                <w:rFonts w:ascii="Arial" w:hAnsi="Arial" w:cs="Arial"/>
                <w:color w:val="000000"/>
                <w:sz w:val="20"/>
                <w:szCs w:val="20"/>
              </w:rPr>
            </w:pPr>
            <w:r w:rsidRPr="00CB472E">
              <w:rPr>
                <w:rFonts w:ascii="Arial" w:hAnsi="Arial" w:cs="Arial"/>
                <w:color w:val="000000"/>
                <w:sz w:val="20"/>
                <w:szCs w:val="20"/>
                <w:lang w:val="kk-KZ"/>
              </w:rPr>
              <w:t>329,49</w:t>
            </w:r>
          </w:p>
        </w:tc>
      </w:tr>
      <w:tr w:rsidR="003B4275" w:rsidRPr="00CB472E" w14:paraId="5521D672" w14:textId="77777777" w:rsidTr="003B4275">
        <w:trPr>
          <w:trHeight w:val="162"/>
        </w:trPr>
        <w:tc>
          <w:tcPr>
            <w:tcW w:w="2159" w:type="pct"/>
            <w:gridSpan w:val="4"/>
            <w:shd w:val="clear" w:color="auto" w:fill="FFFFFF"/>
            <w:vAlign w:val="center"/>
          </w:tcPr>
          <w:p w14:paraId="4F5B4670" w14:textId="5ACA0217" w:rsidR="003B4275" w:rsidRPr="00CB472E" w:rsidRDefault="003B4275" w:rsidP="003B4275">
            <w:pPr>
              <w:widowControl w:val="0"/>
              <w:autoSpaceDE w:val="0"/>
              <w:autoSpaceDN w:val="0"/>
              <w:adjustRightInd w:val="0"/>
              <w:jc w:val="right"/>
              <w:rPr>
                <w:rFonts w:ascii="Arial" w:hAnsi="Arial" w:cs="Arial"/>
                <w:b/>
                <w:bCs/>
                <w:sz w:val="20"/>
                <w:szCs w:val="20"/>
              </w:rPr>
            </w:pPr>
            <w:r w:rsidRPr="00CB472E">
              <w:rPr>
                <w:rFonts w:ascii="Arial" w:hAnsi="Arial" w:cs="Arial"/>
                <w:b/>
                <w:bCs/>
                <w:sz w:val="20"/>
                <w:szCs w:val="20"/>
              </w:rPr>
              <w:t>Итого:</w:t>
            </w:r>
          </w:p>
        </w:tc>
        <w:tc>
          <w:tcPr>
            <w:tcW w:w="522" w:type="pct"/>
            <w:tcBorders>
              <w:top w:val="single" w:sz="4" w:space="0" w:color="auto"/>
              <w:left w:val="nil"/>
              <w:bottom w:val="single" w:sz="4" w:space="0" w:color="auto"/>
              <w:right w:val="single" w:sz="4" w:space="0" w:color="auto"/>
            </w:tcBorders>
            <w:shd w:val="clear" w:color="auto" w:fill="auto"/>
            <w:vAlign w:val="center"/>
          </w:tcPr>
          <w:p w14:paraId="7BAA09EE" w14:textId="69116C84" w:rsidR="003B4275" w:rsidRPr="00CB472E" w:rsidRDefault="003B4275" w:rsidP="003B4275">
            <w:pPr>
              <w:jc w:val="center"/>
              <w:rPr>
                <w:rFonts w:ascii="Arial" w:hAnsi="Arial" w:cs="Arial"/>
                <w:b/>
                <w:bCs/>
                <w:color w:val="000000"/>
                <w:sz w:val="20"/>
                <w:szCs w:val="20"/>
              </w:rPr>
            </w:pPr>
          </w:p>
        </w:tc>
        <w:tc>
          <w:tcPr>
            <w:tcW w:w="827" w:type="pct"/>
            <w:tcBorders>
              <w:top w:val="single" w:sz="4" w:space="0" w:color="auto"/>
              <w:left w:val="nil"/>
              <w:bottom w:val="single" w:sz="4" w:space="0" w:color="auto"/>
              <w:right w:val="single" w:sz="4" w:space="0" w:color="auto"/>
            </w:tcBorders>
            <w:shd w:val="clear" w:color="000000" w:fill="FFFFFF"/>
            <w:vAlign w:val="center"/>
          </w:tcPr>
          <w:p w14:paraId="0C13CBA5" w14:textId="689551F9" w:rsidR="003B4275" w:rsidRPr="00CB472E" w:rsidRDefault="003B4275" w:rsidP="003B4275">
            <w:pPr>
              <w:jc w:val="center"/>
              <w:rPr>
                <w:rFonts w:ascii="Arial" w:hAnsi="Arial" w:cs="Arial"/>
                <w:b/>
                <w:bCs/>
                <w:color w:val="000000"/>
                <w:sz w:val="20"/>
                <w:szCs w:val="20"/>
              </w:rPr>
            </w:pPr>
            <w:r w:rsidRPr="00CB472E">
              <w:rPr>
                <w:rFonts w:ascii="Arial" w:hAnsi="Arial" w:cs="Arial"/>
                <w:color w:val="000000"/>
                <w:sz w:val="20"/>
                <w:szCs w:val="20"/>
                <w:lang w:val="kk-KZ"/>
              </w:rPr>
              <w:t>329,49</w:t>
            </w:r>
          </w:p>
        </w:tc>
        <w:tc>
          <w:tcPr>
            <w:tcW w:w="576" w:type="pct"/>
            <w:tcBorders>
              <w:top w:val="single" w:sz="4" w:space="0" w:color="auto"/>
              <w:left w:val="nil"/>
              <w:bottom w:val="single" w:sz="4" w:space="0" w:color="auto"/>
              <w:right w:val="single" w:sz="4" w:space="0" w:color="auto"/>
            </w:tcBorders>
            <w:shd w:val="clear" w:color="auto" w:fill="auto"/>
            <w:vAlign w:val="center"/>
          </w:tcPr>
          <w:p w14:paraId="6E783422" w14:textId="2D0BAD5D" w:rsidR="003B4275" w:rsidRPr="00CB472E" w:rsidRDefault="003B4275" w:rsidP="003B4275">
            <w:pPr>
              <w:jc w:val="center"/>
              <w:rPr>
                <w:rFonts w:ascii="Arial" w:hAnsi="Arial" w:cs="Arial"/>
                <w:b/>
                <w:bCs/>
                <w:color w:val="000000"/>
                <w:sz w:val="20"/>
                <w:szCs w:val="20"/>
              </w:rPr>
            </w:pPr>
          </w:p>
        </w:tc>
        <w:tc>
          <w:tcPr>
            <w:tcW w:w="916" w:type="pct"/>
            <w:tcBorders>
              <w:top w:val="single" w:sz="4" w:space="0" w:color="auto"/>
              <w:left w:val="nil"/>
              <w:bottom w:val="single" w:sz="4" w:space="0" w:color="auto"/>
              <w:right w:val="single" w:sz="4" w:space="0" w:color="auto"/>
            </w:tcBorders>
            <w:shd w:val="clear" w:color="000000" w:fill="FFFFFF"/>
          </w:tcPr>
          <w:p w14:paraId="642406B2" w14:textId="700A906D" w:rsidR="003B4275" w:rsidRPr="00CB472E" w:rsidRDefault="003B4275" w:rsidP="003B4275">
            <w:pPr>
              <w:jc w:val="center"/>
              <w:rPr>
                <w:rFonts w:ascii="Arial" w:hAnsi="Arial" w:cs="Arial"/>
                <w:b/>
                <w:bCs/>
                <w:color w:val="000000"/>
                <w:sz w:val="20"/>
                <w:szCs w:val="20"/>
              </w:rPr>
            </w:pPr>
            <w:r w:rsidRPr="00CB472E">
              <w:rPr>
                <w:rFonts w:ascii="Arial" w:hAnsi="Arial" w:cs="Arial"/>
                <w:color w:val="000000"/>
                <w:sz w:val="20"/>
                <w:szCs w:val="20"/>
                <w:lang w:val="kk-KZ"/>
              </w:rPr>
              <w:t>329,49</w:t>
            </w:r>
          </w:p>
        </w:tc>
      </w:tr>
    </w:tbl>
    <w:p w14:paraId="0E2CAFF4" w14:textId="77777777" w:rsidR="00CC7A74" w:rsidRPr="00CB472E" w:rsidRDefault="00CC7A74" w:rsidP="00CC7A74">
      <w:pPr>
        <w:pStyle w:val="42"/>
        <w:spacing w:line="240" w:lineRule="auto"/>
        <w:rPr>
          <w:rStyle w:val="ac"/>
          <w:rFonts w:ascii="Arial" w:hAnsi="Arial" w:cs="Arial"/>
          <w:sz w:val="20"/>
          <w:lang w:val="kk-KZ"/>
        </w:rPr>
      </w:pPr>
    </w:p>
    <w:p w14:paraId="46132364"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B8EDCB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3EC06EB"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868FEFB"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051D840"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4D2F86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79D648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0B2AB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C4DA68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7E3610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C703FD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E39D69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4C1B7E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93EAE8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A504C5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31C6A8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5343A4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DE66EB6"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ED0A111"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50C8D3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87FEDC3"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660A81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7554D3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F7FFF4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96E524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30B9D4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1CB643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F89469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5BD24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8BE1A1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515A4E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BF630D6"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059381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9816B4"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DCE9E61"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D8B5CD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3E3AC8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4CF288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B29283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DC2535F" w14:textId="7A426A8C"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0FE8334" w14:textId="77777777" w:rsidR="00477661" w:rsidRPr="00CB472E" w:rsidRDefault="00477661" w:rsidP="00477661">
      <w:pPr>
        <w:rPr>
          <w:rFonts w:ascii="Arial" w:hAnsi="Arial" w:cs="Arial"/>
        </w:rPr>
      </w:pPr>
    </w:p>
    <w:p w14:paraId="517A595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50FC283"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sectPr w:rsidR="00477661" w:rsidRPr="00CB472E" w:rsidSect="006A47EE">
          <w:headerReference w:type="default" r:id="rId24"/>
          <w:pgSz w:w="11906" w:h="16838"/>
          <w:pgMar w:top="718" w:right="851" w:bottom="1134" w:left="1701" w:header="708" w:footer="708" w:gutter="0"/>
          <w:cols w:space="708"/>
          <w:docGrid w:linePitch="360"/>
        </w:sectPr>
      </w:pPr>
    </w:p>
    <w:p w14:paraId="40767900" w14:textId="3F53C34D" w:rsidR="00477661" w:rsidRPr="00CB472E" w:rsidRDefault="002376C6" w:rsidP="00477661">
      <w:pPr>
        <w:pStyle w:val="afff9"/>
        <w:keepNext/>
        <w:spacing w:after="0"/>
        <w:ind w:firstLine="709"/>
        <w:jc w:val="both"/>
        <w:rPr>
          <w:rFonts w:ascii="Arial" w:hAnsi="Arial" w:cs="Arial"/>
          <w:b/>
          <w:i w:val="0"/>
          <w:color w:val="auto"/>
          <w:sz w:val="20"/>
          <w:szCs w:val="20"/>
        </w:rPr>
      </w:pPr>
      <w:bookmarkStart w:id="133" w:name="_Toc243053621"/>
      <w:r w:rsidRPr="00CB472E">
        <w:rPr>
          <w:rFonts w:ascii="Arial" w:hAnsi="Arial" w:cs="Arial"/>
          <w:b/>
          <w:bCs/>
          <w:i w:val="0"/>
          <w:iCs w:val="0"/>
          <w:color w:val="auto"/>
          <w:spacing w:val="-6"/>
          <w:sz w:val="20"/>
          <w:szCs w:val="20"/>
        </w:rPr>
        <w:lastRenderedPageBreak/>
        <w:t xml:space="preserve">Таблица </w:t>
      </w:r>
      <w:r w:rsidR="003A732C" w:rsidRPr="00CB472E">
        <w:rPr>
          <w:rFonts w:ascii="Arial" w:hAnsi="Arial" w:cs="Arial"/>
          <w:b/>
          <w:bCs/>
          <w:i w:val="0"/>
          <w:iCs w:val="0"/>
          <w:color w:val="auto"/>
          <w:spacing w:val="-6"/>
          <w:sz w:val="20"/>
          <w:szCs w:val="20"/>
        </w:rPr>
        <w:fldChar w:fldCharType="begin"/>
      </w:r>
      <w:r w:rsidR="003A732C" w:rsidRPr="00CB472E">
        <w:rPr>
          <w:rFonts w:ascii="Arial" w:hAnsi="Arial" w:cs="Arial"/>
          <w:b/>
          <w:bCs/>
          <w:i w:val="0"/>
          <w:iCs w:val="0"/>
          <w:color w:val="auto"/>
          <w:spacing w:val="-6"/>
          <w:sz w:val="20"/>
          <w:szCs w:val="20"/>
        </w:rPr>
        <w:instrText xml:space="preserve"> STYLEREF 1 \s </w:instrText>
      </w:r>
      <w:r w:rsidR="003A732C" w:rsidRPr="00CB472E">
        <w:rPr>
          <w:rFonts w:ascii="Arial" w:hAnsi="Arial" w:cs="Arial"/>
          <w:b/>
          <w:bCs/>
          <w:i w:val="0"/>
          <w:iCs w:val="0"/>
          <w:color w:val="auto"/>
          <w:spacing w:val="-6"/>
          <w:sz w:val="20"/>
          <w:szCs w:val="20"/>
        </w:rPr>
        <w:fldChar w:fldCharType="separate"/>
      </w:r>
      <w:r w:rsidR="00172462" w:rsidRPr="00CB472E">
        <w:rPr>
          <w:rFonts w:ascii="Arial" w:hAnsi="Arial" w:cs="Arial"/>
          <w:b/>
          <w:bCs/>
          <w:i w:val="0"/>
          <w:iCs w:val="0"/>
          <w:noProof/>
          <w:color w:val="auto"/>
          <w:spacing w:val="-6"/>
          <w:sz w:val="20"/>
          <w:szCs w:val="20"/>
        </w:rPr>
        <w:t>4</w:t>
      </w:r>
      <w:r w:rsidR="003A732C" w:rsidRPr="00CB472E">
        <w:rPr>
          <w:rFonts w:ascii="Arial" w:hAnsi="Arial" w:cs="Arial"/>
          <w:b/>
          <w:bCs/>
          <w:i w:val="0"/>
          <w:iCs w:val="0"/>
          <w:color w:val="auto"/>
          <w:spacing w:val="-6"/>
          <w:sz w:val="20"/>
          <w:szCs w:val="20"/>
        </w:rPr>
        <w:fldChar w:fldCharType="end"/>
      </w:r>
      <w:r w:rsidR="003A732C" w:rsidRPr="00CB472E">
        <w:rPr>
          <w:rFonts w:ascii="Arial" w:hAnsi="Arial" w:cs="Arial"/>
          <w:b/>
          <w:bCs/>
          <w:i w:val="0"/>
          <w:iCs w:val="0"/>
          <w:color w:val="auto"/>
          <w:spacing w:val="-6"/>
          <w:sz w:val="20"/>
          <w:szCs w:val="20"/>
        </w:rPr>
        <w:t>.</w:t>
      </w:r>
      <w:r w:rsidR="003A732C" w:rsidRPr="00CB472E">
        <w:rPr>
          <w:rFonts w:ascii="Arial" w:hAnsi="Arial" w:cs="Arial"/>
          <w:b/>
          <w:bCs/>
          <w:i w:val="0"/>
          <w:iCs w:val="0"/>
          <w:color w:val="auto"/>
          <w:spacing w:val="-6"/>
          <w:sz w:val="20"/>
          <w:szCs w:val="20"/>
        </w:rPr>
        <w:fldChar w:fldCharType="begin"/>
      </w:r>
      <w:r w:rsidR="003A732C" w:rsidRPr="00CB472E">
        <w:rPr>
          <w:rFonts w:ascii="Arial" w:hAnsi="Arial" w:cs="Arial"/>
          <w:b/>
          <w:bCs/>
          <w:i w:val="0"/>
          <w:iCs w:val="0"/>
          <w:color w:val="auto"/>
          <w:spacing w:val="-6"/>
          <w:sz w:val="20"/>
          <w:szCs w:val="20"/>
        </w:rPr>
        <w:instrText xml:space="preserve"> SEQ Таблица \* ARABIC \s 1 </w:instrText>
      </w:r>
      <w:r w:rsidR="003A732C" w:rsidRPr="00CB472E">
        <w:rPr>
          <w:rFonts w:ascii="Arial" w:hAnsi="Arial" w:cs="Arial"/>
          <w:b/>
          <w:bCs/>
          <w:i w:val="0"/>
          <w:iCs w:val="0"/>
          <w:color w:val="auto"/>
          <w:spacing w:val="-6"/>
          <w:sz w:val="20"/>
          <w:szCs w:val="20"/>
        </w:rPr>
        <w:fldChar w:fldCharType="separate"/>
      </w:r>
      <w:r w:rsidR="00172462" w:rsidRPr="00CB472E">
        <w:rPr>
          <w:rFonts w:ascii="Arial" w:hAnsi="Arial" w:cs="Arial"/>
          <w:b/>
          <w:bCs/>
          <w:i w:val="0"/>
          <w:iCs w:val="0"/>
          <w:noProof/>
          <w:color w:val="auto"/>
          <w:spacing w:val="-6"/>
          <w:sz w:val="20"/>
          <w:szCs w:val="20"/>
        </w:rPr>
        <w:t>2</w:t>
      </w:r>
      <w:r w:rsidR="003A732C" w:rsidRPr="00CB472E">
        <w:rPr>
          <w:rFonts w:ascii="Arial" w:hAnsi="Arial" w:cs="Arial"/>
          <w:b/>
          <w:bCs/>
          <w:i w:val="0"/>
          <w:iCs w:val="0"/>
          <w:color w:val="auto"/>
          <w:spacing w:val="-6"/>
          <w:sz w:val="20"/>
          <w:szCs w:val="20"/>
        </w:rPr>
        <w:fldChar w:fldCharType="end"/>
      </w:r>
      <w:r w:rsidRPr="00CB472E">
        <w:rPr>
          <w:rFonts w:ascii="Arial" w:hAnsi="Arial" w:cs="Arial"/>
          <w:b/>
          <w:bCs/>
          <w:i w:val="0"/>
          <w:iCs w:val="0"/>
          <w:color w:val="auto"/>
          <w:spacing w:val="-6"/>
          <w:sz w:val="20"/>
          <w:szCs w:val="20"/>
        </w:rPr>
        <w:t xml:space="preserve"> - Баланс водопотребления и водоотведения</w:t>
      </w:r>
      <w:r w:rsidR="00477661" w:rsidRPr="00CB472E">
        <w:rPr>
          <w:rFonts w:ascii="Arial" w:hAnsi="Arial" w:cs="Arial"/>
          <w:b/>
          <w:i w:val="0"/>
          <w:color w:val="auto"/>
          <w:spacing w:val="-6"/>
          <w:sz w:val="20"/>
          <w:szCs w:val="20"/>
        </w:rPr>
        <w:t xml:space="preserve"> при строительстве скважины </w:t>
      </w:r>
      <w:r w:rsidR="00B43F3A" w:rsidRPr="00CB472E">
        <w:rPr>
          <w:rFonts w:ascii="Arial" w:hAnsi="Arial" w:cs="Arial"/>
          <w:b/>
          <w:i w:val="0"/>
          <w:color w:val="auto"/>
          <w:spacing w:val="-6"/>
          <w:sz w:val="20"/>
          <w:szCs w:val="20"/>
        </w:rPr>
        <w:t>№97</w:t>
      </w:r>
      <w:bookmarkEnd w:id="133"/>
    </w:p>
    <w:tbl>
      <w:tblPr>
        <w:tblW w:w="5000" w:type="pct"/>
        <w:tblLayout w:type="fixed"/>
        <w:tblCellMar>
          <w:top w:w="15" w:type="dxa"/>
        </w:tblCellMar>
        <w:tblLook w:val="04A0" w:firstRow="1" w:lastRow="0" w:firstColumn="1" w:lastColumn="0" w:noHBand="0" w:noVBand="1"/>
      </w:tblPr>
      <w:tblGrid>
        <w:gridCol w:w="1129"/>
        <w:gridCol w:w="955"/>
        <w:gridCol w:w="889"/>
        <w:gridCol w:w="883"/>
        <w:gridCol w:w="1051"/>
        <w:gridCol w:w="1306"/>
        <w:gridCol w:w="1270"/>
        <w:gridCol w:w="1369"/>
        <w:gridCol w:w="782"/>
        <w:gridCol w:w="1189"/>
        <w:gridCol w:w="1707"/>
        <w:gridCol w:w="1288"/>
        <w:gridCol w:w="1156"/>
      </w:tblGrid>
      <w:tr w:rsidR="00477661" w:rsidRPr="00CB472E" w14:paraId="6053BA18" w14:textId="77777777" w:rsidTr="001D129F">
        <w:trPr>
          <w:trHeight w:val="330"/>
        </w:trPr>
        <w:tc>
          <w:tcPr>
            <w:tcW w:w="3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8DBFAD"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Производство</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FF4EB4"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2260" w:type="pct"/>
            <w:gridSpan w:val="6"/>
            <w:tcBorders>
              <w:top w:val="single" w:sz="4" w:space="0" w:color="auto"/>
              <w:left w:val="nil"/>
              <w:bottom w:val="single" w:sz="4" w:space="0" w:color="auto"/>
              <w:right w:val="single" w:sz="4" w:space="0" w:color="auto"/>
            </w:tcBorders>
            <w:shd w:val="clear" w:color="auto" w:fill="auto"/>
            <w:vAlign w:val="center"/>
            <w:hideMark/>
          </w:tcPr>
          <w:p w14:paraId="7A7B16CB"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Водопотребление, тыс. м3/</w:t>
            </w:r>
            <w:proofErr w:type="spellStart"/>
            <w:r w:rsidRPr="00CB472E">
              <w:rPr>
                <w:rFonts w:ascii="Arial" w:eastAsia="Times New Roman" w:hAnsi="Arial" w:cs="Arial"/>
                <w:b/>
                <w:bCs/>
                <w:color w:val="000000"/>
                <w:sz w:val="16"/>
                <w:szCs w:val="16"/>
              </w:rPr>
              <w:t>сут</w:t>
            </w:r>
            <w:proofErr w:type="spellEnd"/>
            <w:r w:rsidRPr="00CB472E">
              <w:rPr>
                <w:rFonts w:ascii="Arial" w:eastAsia="Times New Roman" w:hAnsi="Arial" w:cs="Arial"/>
                <w:b/>
                <w:bCs/>
                <w:color w:val="000000"/>
                <w:sz w:val="16"/>
                <w:szCs w:val="16"/>
              </w:rPr>
              <w:t>.</w:t>
            </w:r>
          </w:p>
        </w:tc>
        <w:tc>
          <w:tcPr>
            <w:tcW w:w="2044" w:type="pct"/>
            <w:gridSpan w:val="5"/>
            <w:tcBorders>
              <w:top w:val="single" w:sz="4" w:space="0" w:color="auto"/>
              <w:left w:val="nil"/>
              <w:bottom w:val="single" w:sz="4" w:space="0" w:color="auto"/>
              <w:right w:val="single" w:sz="4" w:space="0" w:color="auto"/>
            </w:tcBorders>
            <w:shd w:val="clear" w:color="auto" w:fill="auto"/>
            <w:vAlign w:val="center"/>
            <w:hideMark/>
          </w:tcPr>
          <w:p w14:paraId="5F266DEB"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Водоотведение, тыс. м3/</w:t>
            </w:r>
            <w:proofErr w:type="spellStart"/>
            <w:r w:rsidRPr="00CB472E">
              <w:rPr>
                <w:rFonts w:ascii="Arial" w:eastAsia="Times New Roman" w:hAnsi="Arial" w:cs="Arial"/>
                <w:b/>
                <w:bCs/>
                <w:color w:val="000000"/>
                <w:sz w:val="16"/>
                <w:szCs w:val="16"/>
              </w:rPr>
              <w:t>сут</w:t>
            </w:r>
            <w:proofErr w:type="spellEnd"/>
            <w:r w:rsidRPr="00CB472E">
              <w:rPr>
                <w:rFonts w:ascii="Arial" w:eastAsia="Times New Roman" w:hAnsi="Arial" w:cs="Arial"/>
                <w:b/>
                <w:bCs/>
                <w:color w:val="000000"/>
                <w:sz w:val="16"/>
                <w:szCs w:val="16"/>
              </w:rPr>
              <w:t>.</w:t>
            </w:r>
          </w:p>
        </w:tc>
      </w:tr>
      <w:tr w:rsidR="00477661" w:rsidRPr="00CB472E" w14:paraId="19E2B02E" w14:textId="77777777" w:rsidTr="001D129F">
        <w:trPr>
          <w:trHeight w:val="570"/>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07170FE0"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1AC8C018" w14:textId="77777777" w:rsidR="00477661" w:rsidRPr="00CB472E" w:rsidRDefault="00477661" w:rsidP="00B6568F">
            <w:pPr>
              <w:rPr>
                <w:rFonts w:ascii="Arial" w:eastAsia="Times New Roman" w:hAnsi="Arial" w:cs="Arial"/>
                <w:b/>
                <w:bCs/>
                <w:color w:val="000000"/>
                <w:sz w:val="16"/>
                <w:szCs w:val="16"/>
              </w:rPr>
            </w:pPr>
          </w:p>
        </w:tc>
        <w:tc>
          <w:tcPr>
            <w:tcW w:w="1379" w:type="pct"/>
            <w:gridSpan w:val="4"/>
            <w:tcBorders>
              <w:top w:val="single" w:sz="4" w:space="0" w:color="auto"/>
              <w:left w:val="nil"/>
              <w:bottom w:val="single" w:sz="4" w:space="0" w:color="auto"/>
              <w:right w:val="single" w:sz="4" w:space="0" w:color="auto"/>
            </w:tcBorders>
            <w:shd w:val="clear" w:color="auto" w:fill="auto"/>
            <w:vAlign w:val="center"/>
            <w:hideMark/>
          </w:tcPr>
          <w:p w14:paraId="227E29A5"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На производственные нужды</w:t>
            </w:r>
          </w:p>
        </w:tc>
        <w:tc>
          <w:tcPr>
            <w:tcW w:w="424" w:type="pct"/>
            <w:vMerge w:val="restart"/>
            <w:tcBorders>
              <w:top w:val="nil"/>
              <w:left w:val="single" w:sz="4" w:space="0" w:color="auto"/>
              <w:bottom w:val="single" w:sz="4" w:space="0" w:color="auto"/>
              <w:right w:val="single" w:sz="4" w:space="0" w:color="auto"/>
            </w:tcBorders>
            <w:shd w:val="clear" w:color="auto" w:fill="auto"/>
            <w:vAlign w:val="center"/>
            <w:hideMark/>
          </w:tcPr>
          <w:p w14:paraId="5D105902" w14:textId="5B62096E"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На хозяйствен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 –бытовые нужды</w:t>
            </w:r>
          </w:p>
        </w:tc>
        <w:tc>
          <w:tcPr>
            <w:tcW w:w="457" w:type="pct"/>
            <w:vMerge w:val="restart"/>
            <w:tcBorders>
              <w:top w:val="nil"/>
              <w:left w:val="single" w:sz="4" w:space="0" w:color="auto"/>
              <w:bottom w:val="single" w:sz="4" w:space="0" w:color="auto"/>
              <w:right w:val="single" w:sz="4" w:space="0" w:color="auto"/>
            </w:tcBorders>
            <w:shd w:val="clear" w:color="auto" w:fill="auto"/>
            <w:vAlign w:val="center"/>
            <w:hideMark/>
          </w:tcPr>
          <w:p w14:paraId="57339929" w14:textId="76FBA47F" w:rsidR="00477661" w:rsidRPr="00CB472E" w:rsidRDefault="00477661" w:rsidP="00B6568F">
            <w:pPr>
              <w:jc w:val="center"/>
              <w:rPr>
                <w:rFonts w:ascii="Arial" w:eastAsia="Times New Roman" w:hAnsi="Arial" w:cs="Arial"/>
                <w:b/>
                <w:bCs/>
                <w:color w:val="000000"/>
                <w:sz w:val="16"/>
                <w:szCs w:val="16"/>
              </w:rPr>
            </w:pPr>
            <w:proofErr w:type="spellStart"/>
            <w:r w:rsidRPr="00CB472E">
              <w:rPr>
                <w:rFonts w:ascii="Arial" w:eastAsia="Times New Roman" w:hAnsi="Arial" w:cs="Arial"/>
                <w:b/>
                <w:bCs/>
                <w:color w:val="000000"/>
                <w:sz w:val="16"/>
                <w:szCs w:val="16"/>
              </w:rPr>
              <w:t>Безвозврат</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ное</w:t>
            </w:r>
            <w:proofErr w:type="spellEnd"/>
            <w:r w:rsidRPr="00CB472E">
              <w:rPr>
                <w:rFonts w:ascii="Arial" w:eastAsia="Times New Roman" w:hAnsi="Arial" w:cs="Arial"/>
                <w:b/>
                <w:bCs/>
                <w:color w:val="000000"/>
                <w:sz w:val="16"/>
                <w:szCs w:val="16"/>
              </w:rPr>
              <w:t xml:space="preserve"> потребление</w:t>
            </w: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7187A843"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397" w:type="pct"/>
            <w:vMerge w:val="restart"/>
            <w:tcBorders>
              <w:top w:val="nil"/>
              <w:left w:val="single" w:sz="4" w:space="0" w:color="auto"/>
              <w:bottom w:val="single" w:sz="4" w:space="0" w:color="auto"/>
              <w:right w:val="single" w:sz="4" w:space="0" w:color="auto"/>
            </w:tcBorders>
            <w:shd w:val="clear" w:color="auto" w:fill="auto"/>
            <w:vAlign w:val="center"/>
            <w:hideMark/>
          </w:tcPr>
          <w:p w14:paraId="7C4F0188"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Объем сточной воды повторно используемой</w:t>
            </w:r>
          </w:p>
        </w:tc>
        <w:tc>
          <w:tcPr>
            <w:tcW w:w="570" w:type="pct"/>
            <w:vMerge w:val="restart"/>
            <w:tcBorders>
              <w:top w:val="nil"/>
              <w:left w:val="single" w:sz="4" w:space="0" w:color="auto"/>
              <w:bottom w:val="single" w:sz="4" w:space="0" w:color="auto"/>
              <w:right w:val="single" w:sz="4" w:space="0" w:color="auto"/>
            </w:tcBorders>
            <w:shd w:val="clear" w:color="auto" w:fill="auto"/>
            <w:vAlign w:val="center"/>
            <w:hideMark/>
          </w:tcPr>
          <w:p w14:paraId="7DFAAD85" w14:textId="40A10965" w:rsidR="00477661" w:rsidRPr="00CB472E" w:rsidRDefault="00477661" w:rsidP="00B6568F">
            <w:pPr>
              <w:jc w:val="center"/>
              <w:rPr>
                <w:rFonts w:ascii="Arial" w:eastAsia="Times New Roman" w:hAnsi="Arial" w:cs="Arial"/>
                <w:b/>
                <w:bCs/>
                <w:color w:val="000000"/>
                <w:sz w:val="16"/>
                <w:szCs w:val="16"/>
              </w:rPr>
            </w:pPr>
            <w:proofErr w:type="spellStart"/>
            <w:r w:rsidRPr="00CB472E">
              <w:rPr>
                <w:rFonts w:ascii="Arial" w:eastAsia="Times New Roman" w:hAnsi="Arial" w:cs="Arial"/>
                <w:b/>
                <w:bCs/>
                <w:color w:val="000000"/>
                <w:sz w:val="16"/>
                <w:szCs w:val="16"/>
              </w:rPr>
              <w:t>Производствен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ные</w:t>
            </w:r>
            <w:proofErr w:type="spellEnd"/>
            <w:r w:rsidRPr="00CB472E">
              <w:rPr>
                <w:rFonts w:ascii="Arial" w:eastAsia="Times New Roman" w:hAnsi="Arial" w:cs="Arial"/>
                <w:b/>
                <w:bCs/>
                <w:color w:val="000000"/>
                <w:sz w:val="16"/>
                <w:szCs w:val="16"/>
              </w:rPr>
              <w:t xml:space="preserve"> сточные воды</w:t>
            </w:r>
          </w:p>
        </w:tc>
        <w:tc>
          <w:tcPr>
            <w:tcW w:w="430" w:type="pct"/>
            <w:vMerge w:val="restart"/>
            <w:tcBorders>
              <w:top w:val="nil"/>
              <w:left w:val="single" w:sz="4" w:space="0" w:color="auto"/>
              <w:bottom w:val="single" w:sz="4" w:space="0" w:color="auto"/>
              <w:right w:val="single" w:sz="4" w:space="0" w:color="auto"/>
            </w:tcBorders>
            <w:shd w:val="clear" w:color="auto" w:fill="auto"/>
            <w:vAlign w:val="center"/>
            <w:hideMark/>
          </w:tcPr>
          <w:p w14:paraId="14DFD5E8" w14:textId="31EE1A5C"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Хозяйствен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 –бытовые сточные воды</w:t>
            </w:r>
          </w:p>
        </w:tc>
        <w:tc>
          <w:tcPr>
            <w:tcW w:w="386" w:type="pct"/>
            <w:vMerge w:val="restart"/>
            <w:tcBorders>
              <w:top w:val="nil"/>
              <w:left w:val="single" w:sz="4" w:space="0" w:color="auto"/>
              <w:bottom w:val="single" w:sz="4" w:space="0" w:color="auto"/>
              <w:right w:val="single" w:sz="4" w:space="0" w:color="auto"/>
            </w:tcBorders>
            <w:shd w:val="clear" w:color="auto" w:fill="auto"/>
            <w:vAlign w:val="center"/>
            <w:hideMark/>
          </w:tcPr>
          <w:p w14:paraId="6A1DF23B" w14:textId="11B087D4" w:rsidR="00477661" w:rsidRPr="00CB472E" w:rsidRDefault="00477661" w:rsidP="00B6568F">
            <w:pPr>
              <w:jc w:val="center"/>
              <w:rPr>
                <w:rFonts w:ascii="Arial" w:eastAsia="Times New Roman" w:hAnsi="Arial" w:cs="Arial"/>
                <w:b/>
                <w:bCs/>
                <w:color w:val="000000"/>
                <w:sz w:val="16"/>
                <w:szCs w:val="16"/>
              </w:rPr>
            </w:pPr>
            <w:proofErr w:type="spellStart"/>
            <w:r w:rsidRPr="00CB472E">
              <w:rPr>
                <w:rFonts w:ascii="Arial" w:eastAsia="Times New Roman" w:hAnsi="Arial" w:cs="Arial"/>
                <w:b/>
                <w:bCs/>
                <w:color w:val="000000"/>
                <w:sz w:val="16"/>
                <w:szCs w:val="16"/>
              </w:rPr>
              <w:t>Примеча</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ние</w:t>
            </w:r>
            <w:proofErr w:type="spellEnd"/>
          </w:p>
        </w:tc>
      </w:tr>
      <w:tr w:rsidR="00477661" w:rsidRPr="00CB472E" w14:paraId="151A66C5" w14:textId="77777777" w:rsidTr="001D129F">
        <w:trPr>
          <w:trHeight w:val="315"/>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288D9A05"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5B5A8C54" w14:textId="77777777" w:rsidR="00477661" w:rsidRPr="00CB472E" w:rsidRDefault="00477661" w:rsidP="00B6568F">
            <w:pPr>
              <w:rPr>
                <w:rFonts w:ascii="Arial" w:eastAsia="Times New Roman" w:hAnsi="Arial" w:cs="Arial"/>
                <w:b/>
                <w:bCs/>
                <w:color w:val="000000"/>
                <w:sz w:val="16"/>
                <w:szCs w:val="16"/>
              </w:rPr>
            </w:pPr>
          </w:p>
        </w:tc>
        <w:tc>
          <w:tcPr>
            <w:tcW w:w="592" w:type="pct"/>
            <w:gridSpan w:val="2"/>
            <w:tcBorders>
              <w:top w:val="single" w:sz="4" w:space="0" w:color="auto"/>
              <w:left w:val="nil"/>
              <w:bottom w:val="single" w:sz="4" w:space="0" w:color="auto"/>
              <w:right w:val="single" w:sz="4" w:space="0" w:color="auto"/>
            </w:tcBorders>
            <w:shd w:val="clear" w:color="auto" w:fill="auto"/>
            <w:vAlign w:val="center"/>
            <w:hideMark/>
          </w:tcPr>
          <w:p w14:paraId="3BC65C8A"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Свежая вода</w:t>
            </w:r>
          </w:p>
        </w:tc>
        <w:tc>
          <w:tcPr>
            <w:tcW w:w="351" w:type="pct"/>
            <w:vMerge w:val="restart"/>
            <w:tcBorders>
              <w:top w:val="nil"/>
              <w:left w:val="single" w:sz="4" w:space="0" w:color="auto"/>
              <w:bottom w:val="single" w:sz="4" w:space="0" w:color="auto"/>
              <w:right w:val="single" w:sz="4" w:space="0" w:color="auto"/>
            </w:tcBorders>
            <w:shd w:val="clear" w:color="auto" w:fill="auto"/>
            <w:vAlign w:val="center"/>
            <w:hideMark/>
          </w:tcPr>
          <w:p w14:paraId="43D8F4CC"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Оборотная вода</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753407B4"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Повторно-используемая вода</w:t>
            </w:r>
          </w:p>
        </w:tc>
        <w:tc>
          <w:tcPr>
            <w:tcW w:w="424" w:type="pct"/>
            <w:vMerge/>
            <w:tcBorders>
              <w:top w:val="nil"/>
              <w:left w:val="single" w:sz="4" w:space="0" w:color="auto"/>
              <w:bottom w:val="single" w:sz="4" w:space="0" w:color="auto"/>
              <w:right w:val="single" w:sz="4" w:space="0" w:color="auto"/>
            </w:tcBorders>
            <w:vAlign w:val="center"/>
            <w:hideMark/>
          </w:tcPr>
          <w:p w14:paraId="68187D2C"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0E86F9B2"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6B25ED0A"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29038E7F"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087E6D57"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753555DA"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1A2B95B1" w14:textId="77777777" w:rsidR="00477661" w:rsidRPr="00CB472E" w:rsidRDefault="00477661" w:rsidP="00B6568F">
            <w:pPr>
              <w:rPr>
                <w:rFonts w:ascii="Arial" w:eastAsia="Times New Roman" w:hAnsi="Arial" w:cs="Arial"/>
                <w:b/>
                <w:bCs/>
                <w:color w:val="000000"/>
                <w:sz w:val="16"/>
                <w:szCs w:val="16"/>
              </w:rPr>
            </w:pPr>
          </w:p>
        </w:tc>
      </w:tr>
      <w:tr w:rsidR="00477661" w:rsidRPr="00CB472E" w14:paraId="35D2D1D8" w14:textId="77777777" w:rsidTr="001D129F">
        <w:trPr>
          <w:trHeight w:val="450"/>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30E54146"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6605ECA0" w14:textId="77777777" w:rsidR="00477661" w:rsidRPr="00CB472E" w:rsidRDefault="00477661" w:rsidP="00B6568F">
            <w:pPr>
              <w:rPr>
                <w:rFonts w:ascii="Arial" w:eastAsia="Times New Roman" w:hAnsi="Arial" w:cs="Arial"/>
                <w:b/>
                <w:bCs/>
                <w:color w:val="000000"/>
                <w:sz w:val="16"/>
                <w:szCs w:val="16"/>
              </w:rPr>
            </w:pPr>
          </w:p>
        </w:tc>
        <w:tc>
          <w:tcPr>
            <w:tcW w:w="297" w:type="pct"/>
            <w:tcBorders>
              <w:top w:val="nil"/>
              <w:left w:val="nil"/>
              <w:bottom w:val="single" w:sz="4" w:space="0" w:color="auto"/>
              <w:right w:val="single" w:sz="4" w:space="0" w:color="auto"/>
            </w:tcBorders>
            <w:shd w:val="clear" w:color="auto" w:fill="auto"/>
            <w:vAlign w:val="center"/>
            <w:hideMark/>
          </w:tcPr>
          <w:p w14:paraId="0C5399EF"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295" w:type="pct"/>
            <w:tcBorders>
              <w:top w:val="nil"/>
              <w:left w:val="nil"/>
              <w:bottom w:val="single" w:sz="4" w:space="0" w:color="auto"/>
              <w:right w:val="single" w:sz="4" w:space="0" w:color="auto"/>
            </w:tcBorders>
            <w:shd w:val="clear" w:color="auto" w:fill="auto"/>
            <w:vAlign w:val="center"/>
            <w:hideMark/>
          </w:tcPr>
          <w:p w14:paraId="7E451733"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 т.ч. питьевого качества</w:t>
            </w:r>
          </w:p>
        </w:tc>
        <w:tc>
          <w:tcPr>
            <w:tcW w:w="351" w:type="pct"/>
            <w:vMerge/>
            <w:tcBorders>
              <w:top w:val="nil"/>
              <w:left w:val="single" w:sz="4" w:space="0" w:color="auto"/>
              <w:bottom w:val="single" w:sz="4" w:space="0" w:color="auto"/>
              <w:right w:val="single" w:sz="4" w:space="0" w:color="auto"/>
            </w:tcBorders>
            <w:vAlign w:val="center"/>
            <w:hideMark/>
          </w:tcPr>
          <w:p w14:paraId="3B97F444" w14:textId="77777777" w:rsidR="00477661" w:rsidRPr="00CB472E" w:rsidRDefault="00477661" w:rsidP="00B6568F">
            <w:pPr>
              <w:rPr>
                <w:rFonts w:ascii="Arial" w:eastAsia="Times New Roman" w:hAnsi="Arial" w:cs="Arial"/>
                <w:b/>
                <w:bCs/>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4F82AE8B" w14:textId="77777777" w:rsidR="00477661" w:rsidRPr="00CB472E" w:rsidRDefault="00477661" w:rsidP="00B6568F">
            <w:pPr>
              <w:rPr>
                <w:rFonts w:ascii="Arial" w:eastAsia="Times New Roman" w:hAnsi="Arial" w:cs="Arial"/>
                <w:b/>
                <w:bCs/>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636EDC2B"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2F013703"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5CA83C50"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3D1EBB2E"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5EFF9FB0"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0F9E03D3"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3C0563CF" w14:textId="77777777" w:rsidR="00477661" w:rsidRPr="00CB472E" w:rsidRDefault="00477661" w:rsidP="00B6568F">
            <w:pPr>
              <w:rPr>
                <w:rFonts w:ascii="Arial" w:eastAsia="Times New Roman" w:hAnsi="Arial" w:cs="Arial"/>
                <w:b/>
                <w:bCs/>
                <w:color w:val="000000"/>
                <w:sz w:val="16"/>
                <w:szCs w:val="16"/>
              </w:rPr>
            </w:pPr>
          </w:p>
        </w:tc>
      </w:tr>
      <w:tr w:rsidR="00477661" w:rsidRPr="00CB472E" w14:paraId="777412E4" w14:textId="77777777" w:rsidTr="00B6568F">
        <w:trPr>
          <w:trHeight w:val="65"/>
        </w:trPr>
        <w:tc>
          <w:tcPr>
            <w:tcW w:w="377" w:type="pct"/>
            <w:tcBorders>
              <w:top w:val="nil"/>
              <w:left w:val="single" w:sz="4" w:space="0" w:color="auto"/>
              <w:bottom w:val="single" w:sz="4" w:space="0" w:color="auto"/>
              <w:right w:val="single" w:sz="4" w:space="0" w:color="auto"/>
            </w:tcBorders>
            <w:shd w:val="clear" w:color="auto" w:fill="auto"/>
            <w:vAlign w:val="center"/>
            <w:hideMark/>
          </w:tcPr>
          <w:p w14:paraId="73C9168B"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w:t>
            </w:r>
          </w:p>
        </w:tc>
        <w:tc>
          <w:tcPr>
            <w:tcW w:w="319" w:type="pct"/>
            <w:tcBorders>
              <w:top w:val="nil"/>
              <w:left w:val="nil"/>
              <w:bottom w:val="single" w:sz="4" w:space="0" w:color="auto"/>
              <w:right w:val="single" w:sz="4" w:space="0" w:color="auto"/>
            </w:tcBorders>
            <w:shd w:val="clear" w:color="auto" w:fill="auto"/>
            <w:vAlign w:val="center"/>
            <w:hideMark/>
          </w:tcPr>
          <w:p w14:paraId="0472D2DA"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2</w:t>
            </w:r>
          </w:p>
        </w:tc>
        <w:tc>
          <w:tcPr>
            <w:tcW w:w="297" w:type="pct"/>
            <w:tcBorders>
              <w:top w:val="nil"/>
              <w:left w:val="nil"/>
              <w:bottom w:val="single" w:sz="4" w:space="0" w:color="auto"/>
              <w:right w:val="single" w:sz="4" w:space="0" w:color="auto"/>
            </w:tcBorders>
            <w:shd w:val="clear" w:color="auto" w:fill="auto"/>
            <w:vAlign w:val="center"/>
            <w:hideMark/>
          </w:tcPr>
          <w:p w14:paraId="440FAE8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3</w:t>
            </w:r>
          </w:p>
        </w:tc>
        <w:tc>
          <w:tcPr>
            <w:tcW w:w="295" w:type="pct"/>
            <w:tcBorders>
              <w:top w:val="nil"/>
              <w:left w:val="nil"/>
              <w:bottom w:val="single" w:sz="4" w:space="0" w:color="auto"/>
              <w:right w:val="single" w:sz="4" w:space="0" w:color="auto"/>
            </w:tcBorders>
            <w:shd w:val="clear" w:color="auto" w:fill="auto"/>
            <w:vAlign w:val="center"/>
            <w:hideMark/>
          </w:tcPr>
          <w:p w14:paraId="28A6D612"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4</w:t>
            </w:r>
          </w:p>
        </w:tc>
        <w:tc>
          <w:tcPr>
            <w:tcW w:w="351" w:type="pct"/>
            <w:tcBorders>
              <w:top w:val="nil"/>
              <w:left w:val="nil"/>
              <w:bottom w:val="single" w:sz="4" w:space="0" w:color="auto"/>
              <w:right w:val="single" w:sz="4" w:space="0" w:color="auto"/>
            </w:tcBorders>
            <w:shd w:val="clear" w:color="auto" w:fill="auto"/>
            <w:vAlign w:val="center"/>
            <w:hideMark/>
          </w:tcPr>
          <w:p w14:paraId="236F3B65"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5</w:t>
            </w:r>
          </w:p>
        </w:tc>
        <w:tc>
          <w:tcPr>
            <w:tcW w:w="436" w:type="pct"/>
            <w:tcBorders>
              <w:top w:val="nil"/>
              <w:left w:val="nil"/>
              <w:bottom w:val="single" w:sz="4" w:space="0" w:color="auto"/>
              <w:right w:val="single" w:sz="4" w:space="0" w:color="auto"/>
            </w:tcBorders>
            <w:shd w:val="clear" w:color="auto" w:fill="auto"/>
            <w:vAlign w:val="center"/>
            <w:hideMark/>
          </w:tcPr>
          <w:p w14:paraId="7D4656C6"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6</w:t>
            </w:r>
          </w:p>
        </w:tc>
        <w:tc>
          <w:tcPr>
            <w:tcW w:w="424" w:type="pct"/>
            <w:tcBorders>
              <w:top w:val="nil"/>
              <w:left w:val="nil"/>
              <w:bottom w:val="single" w:sz="4" w:space="0" w:color="auto"/>
              <w:right w:val="single" w:sz="4" w:space="0" w:color="auto"/>
            </w:tcBorders>
            <w:shd w:val="clear" w:color="auto" w:fill="auto"/>
            <w:vAlign w:val="center"/>
            <w:hideMark/>
          </w:tcPr>
          <w:p w14:paraId="0E7BD5E8"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7</w:t>
            </w:r>
          </w:p>
        </w:tc>
        <w:tc>
          <w:tcPr>
            <w:tcW w:w="457" w:type="pct"/>
            <w:tcBorders>
              <w:top w:val="nil"/>
              <w:left w:val="nil"/>
              <w:bottom w:val="single" w:sz="4" w:space="0" w:color="auto"/>
              <w:right w:val="single" w:sz="4" w:space="0" w:color="auto"/>
            </w:tcBorders>
            <w:shd w:val="clear" w:color="auto" w:fill="auto"/>
            <w:vAlign w:val="center"/>
            <w:hideMark/>
          </w:tcPr>
          <w:p w14:paraId="3FC9CF0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8</w:t>
            </w:r>
          </w:p>
        </w:tc>
        <w:tc>
          <w:tcPr>
            <w:tcW w:w="261" w:type="pct"/>
            <w:tcBorders>
              <w:top w:val="nil"/>
              <w:left w:val="nil"/>
              <w:bottom w:val="single" w:sz="4" w:space="0" w:color="auto"/>
              <w:right w:val="single" w:sz="4" w:space="0" w:color="auto"/>
            </w:tcBorders>
            <w:shd w:val="clear" w:color="auto" w:fill="auto"/>
            <w:vAlign w:val="center"/>
            <w:hideMark/>
          </w:tcPr>
          <w:p w14:paraId="3C17ACF6"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9</w:t>
            </w:r>
          </w:p>
        </w:tc>
        <w:tc>
          <w:tcPr>
            <w:tcW w:w="397" w:type="pct"/>
            <w:tcBorders>
              <w:top w:val="nil"/>
              <w:left w:val="nil"/>
              <w:bottom w:val="single" w:sz="4" w:space="0" w:color="auto"/>
              <w:right w:val="single" w:sz="4" w:space="0" w:color="auto"/>
            </w:tcBorders>
            <w:shd w:val="clear" w:color="auto" w:fill="auto"/>
            <w:vAlign w:val="center"/>
            <w:hideMark/>
          </w:tcPr>
          <w:p w14:paraId="73533168"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10</w:t>
            </w:r>
          </w:p>
        </w:tc>
        <w:tc>
          <w:tcPr>
            <w:tcW w:w="570" w:type="pct"/>
            <w:tcBorders>
              <w:top w:val="nil"/>
              <w:left w:val="nil"/>
              <w:bottom w:val="single" w:sz="4" w:space="0" w:color="auto"/>
              <w:right w:val="single" w:sz="4" w:space="0" w:color="auto"/>
            </w:tcBorders>
            <w:shd w:val="clear" w:color="auto" w:fill="auto"/>
            <w:vAlign w:val="center"/>
            <w:hideMark/>
          </w:tcPr>
          <w:p w14:paraId="599B4D07"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11</w:t>
            </w:r>
          </w:p>
        </w:tc>
        <w:tc>
          <w:tcPr>
            <w:tcW w:w="430" w:type="pct"/>
            <w:tcBorders>
              <w:top w:val="nil"/>
              <w:left w:val="nil"/>
              <w:bottom w:val="single" w:sz="4" w:space="0" w:color="auto"/>
              <w:right w:val="single" w:sz="4" w:space="0" w:color="auto"/>
            </w:tcBorders>
            <w:shd w:val="clear" w:color="auto" w:fill="auto"/>
            <w:vAlign w:val="center"/>
            <w:hideMark/>
          </w:tcPr>
          <w:p w14:paraId="35E6F543"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12</w:t>
            </w:r>
          </w:p>
        </w:tc>
        <w:tc>
          <w:tcPr>
            <w:tcW w:w="386" w:type="pct"/>
            <w:tcBorders>
              <w:top w:val="nil"/>
              <w:left w:val="nil"/>
              <w:bottom w:val="single" w:sz="4" w:space="0" w:color="auto"/>
              <w:right w:val="single" w:sz="4" w:space="0" w:color="auto"/>
            </w:tcBorders>
            <w:shd w:val="clear" w:color="auto" w:fill="auto"/>
            <w:vAlign w:val="center"/>
            <w:hideMark/>
          </w:tcPr>
          <w:p w14:paraId="785BDE82"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13</w:t>
            </w:r>
          </w:p>
        </w:tc>
      </w:tr>
      <w:tr w:rsidR="00477661" w:rsidRPr="00CB472E" w14:paraId="74DBB26A" w14:textId="77777777" w:rsidTr="00B6568F">
        <w:trPr>
          <w:trHeight w:val="458"/>
        </w:trPr>
        <w:tc>
          <w:tcPr>
            <w:tcW w:w="377" w:type="pct"/>
            <w:vMerge w:val="restart"/>
            <w:tcBorders>
              <w:top w:val="nil"/>
              <w:left w:val="single" w:sz="4" w:space="0" w:color="auto"/>
              <w:bottom w:val="single" w:sz="4" w:space="0" w:color="000000"/>
              <w:right w:val="single" w:sz="4" w:space="0" w:color="auto"/>
            </w:tcBorders>
            <w:shd w:val="clear" w:color="auto" w:fill="auto"/>
            <w:vAlign w:val="center"/>
            <w:hideMark/>
          </w:tcPr>
          <w:p w14:paraId="3B05A3CC" w14:textId="77777777" w:rsidR="00477661" w:rsidRPr="00CB472E" w:rsidRDefault="00477661" w:rsidP="00B6568F">
            <w:pPr>
              <w:jc w:val="center"/>
              <w:rPr>
                <w:rFonts w:ascii="Arial" w:eastAsia="Times New Roman" w:hAnsi="Arial" w:cs="Arial"/>
                <w:color w:val="000000"/>
                <w:sz w:val="16"/>
                <w:szCs w:val="16"/>
              </w:rPr>
            </w:pPr>
            <w:proofErr w:type="spellStart"/>
            <w:r w:rsidRPr="00CB472E">
              <w:rPr>
                <w:rFonts w:ascii="Arial" w:eastAsia="Times New Roman" w:hAnsi="Arial" w:cs="Arial"/>
                <w:color w:val="000000"/>
                <w:sz w:val="16"/>
                <w:szCs w:val="16"/>
              </w:rPr>
              <w:t>Хоз</w:t>
            </w:r>
            <w:proofErr w:type="spellEnd"/>
            <w:r w:rsidRPr="00CB472E">
              <w:rPr>
                <w:rFonts w:ascii="Arial" w:eastAsia="Times New Roman" w:hAnsi="Arial" w:cs="Arial"/>
                <w:color w:val="000000"/>
                <w:sz w:val="16"/>
                <w:szCs w:val="16"/>
              </w:rPr>
              <w:t>-питьевые нужды</w:t>
            </w:r>
          </w:p>
        </w:tc>
        <w:tc>
          <w:tcPr>
            <w:tcW w:w="319" w:type="pct"/>
            <w:vMerge w:val="restart"/>
            <w:tcBorders>
              <w:top w:val="nil"/>
              <w:left w:val="single" w:sz="4" w:space="0" w:color="auto"/>
              <w:bottom w:val="single" w:sz="4" w:space="0" w:color="000000"/>
              <w:right w:val="single" w:sz="4" w:space="0" w:color="auto"/>
            </w:tcBorders>
            <w:shd w:val="clear" w:color="auto" w:fill="auto"/>
            <w:vAlign w:val="center"/>
            <w:hideMark/>
          </w:tcPr>
          <w:p w14:paraId="6269A365" w14:textId="7BF0D574" w:rsidR="00477661" w:rsidRPr="00CB472E" w:rsidRDefault="00B6568F" w:rsidP="00B6568F">
            <w:pPr>
              <w:jc w:val="center"/>
              <w:rPr>
                <w:rFonts w:ascii="Arial" w:eastAsia="Times New Roman" w:hAnsi="Arial" w:cs="Arial"/>
                <w:b/>
                <w:bCs/>
                <w:color w:val="000000"/>
                <w:sz w:val="16"/>
                <w:szCs w:val="16"/>
                <w:lang w:val="kk-KZ"/>
              </w:rPr>
            </w:pPr>
            <w:r w:rsidRPr="00CB472E">
              <w:rPr>
                <w:rFonts w:ascii="Arial" w:eastAsia="Times New Roman" w:hAnsi="Arial" w:cs="Arial"/>
                <w:b/>
                <w:bCs/>
                <w:color w:val="000000"/>
                <w:sz w:val="16"/>
                <w:szCs w:val="16"/>
              </w:rPr>
              <w:t>0,</w:t>
            </w:r>
            <w:r w:rsidR="00195234" w:rsidRPr="00CB472E">
              <w:rPr>
                <w:rFonts w:ascii="Arial" w:eastAsia="Times New Roman" w:hAnsi="Arial" w:cs="Arial"/>
                <w:b/>
                <w:bCs/>
                <w:color w:val="000000"/>
                <w:sz w:val="16"/>
                <w:szCs w:val="16"/>
                <w:lang w:val="kk-KZ"/>
              </w:rPr>
              <w:t>35</w:t>
            </w:r>
          </w:p>
        </w:tc>
        <w:tc>
          <w:tcPr>
            <w:tcW w:w="297" w:type="pct"/>
            <w:vMerge w:val="restart"/>
            <w:tcBorders>
              <w:top w:val="nil"/>
              <w:left w:val="single" w:sz="4" w:space="0" w:color="auto"/>
              <w:bottom w:val="single" w:sz="4" w:space="0" w:color="auto"/>
              <w:right w:val="single" w:sz="4" w:space="0" w:color="auto"/>
            </w:tcBorders>
            <w:shd w:val="clear" w:color="auto" w:fill="auto"/>
            <w:vAlign w:val="center"/>
          </w:tcPr>
          <w:p w14:paraId="09AE552D" w14:textId="7FD4816E" w:rsidR="00477661" w:rsidRPr="00CB472E" w:rsidRDefault="00477661" w:rsidP="00B6568F">
            <w:pPr>
              <w:jc w:val="center"/>
              <w:rPr>
                <w:rFonts w:ascii="Arial" w:eastAsia="Times New Roman" w:hAnsi="Arial" w:cs="Arial"/>
                <w:color w:val="000000"/>
                <w:sz w:val="16"/>
                <w:szCs w:val="16"/>
              </w:rPr>
            </w:pPr>
          </w:p>
        </w:tc>
        <w:tc>
          <w:tcPr>
            <w:tcW w:w="295" w:type="pct"/>
            <w:vMerge w:val="restart"/>
            <w:tcBorders>
              <w:top w:val="nil"/>
              <w:left w:val="single" w:sz="4" w:space="0" w:color="auto"/>
              <w:bottom w:val="single" w:sz="4" w:space="0" w:color="auto"/>
              <w:right w:val="single" w:sz="4" w:space="0" w:color="auto"/>
            </w:tcBorders>
            <w:shd w:val="clear" w:color="auto" w:fill="auto"/>
            <w:vAlign w:val="center"/>
            <w:hideMark/>
          </w:tcPr>
          <w:p w14:paraId="0006600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351" w:type="pct"/>
            <w:vMerge w:val="restart"/>
            <w:tcBorders>
              <w:top w:val="nil"/>
              <w:left w:val="single" w:sz="4" w:space="0" w:color="auto"/>
              <w:bottom w:val="single" w:sz="4" w:space="0" w:color="auto"/>
              <w:right w:val="single" w:sz="4" w:space="0" w:color="auto"/>
            </w:tcBorders>
            <w:shd w:val="clear" w:color="auto" w:fill="auto"/>
            <w:vAlign w:val="center"/>
            <w:hideMark/>
          </w:tcPr>
          <w:p w14:paraId="0F9E2391"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40C7284D"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24" w:type="pct"/>
            <w:vMerge w:val="restart"/>
            <w:tcBorders>
              <w:top w:val="nil"/>
              <w:left w:val="single" w:sz="4" w:space="0" w:color="auto"/>
              <w:bottom w:val="single" w:sz="4" w:space="0" w:color="auto"/>
              <w:right w:val="single" w:sz="4" w:space="0" w:color="auto"/>
            </w:tcBorders>
            <w:shd w:val="clear" w:color="auto" w:fill="auto"/>
            <w:vAlign w:val="center"/>
            <w:hideMark/>
          </w:tcPr>
          <w:p w14:paraId="3361E311" w14:textId="0055754E"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457" w:type="pct"/>
            <w:vMerge w:val="restart"/>
            <w:tcBorders>
              <w:top w:val="nil"/>
              <w:left w:val="single" w:sz="4" w:space="0" w:color="auto"/>
              <w:bottom w:val="single" w:sz="4" w:space="0" w:color="auto"/>
              <w:right w:val="single" w:sz="4" w:space="0" w:color="auto"/>
            </w:tcBorders>
            <w:shd w:val="clear" w:color="auto" w:fill="auto"/>
            <w:vAlign w:val="center"/>
            <w:hideMark/>
          </w:tcPr>
          <w:p w14:paraId="4D50C350" w14:textId="5D3376FD" w:rsidR="00477661" w:rsidRPr="00CB472E" w:rsidRDefault="00477661" w:rsidP="00B6568F">
            <w:pPr>
              <w:jc w:val="center"/>
              <w:rPr>
                <w:rFonts w:ascii="Arial" w:eastAsia="Times New Roman" w:hAnsi="Arial" w:cs="Arial"/>
                <w:color w:val="000000"/>
                <w:sz w:val="16"/>
                <w:szCs w:val="16"/>
              </w:rPr>
            </w:pP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2E61C07C" w14:textId="340C1594"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397" w:type="pct"/>
            <w:vMerge w:val="restart"/>
            <w:tcBorders>
              <w:top w:val="nil"/>
              <w:left w:val="single" w:sz="4" w:space="0" w:color="auto"/>
              <w:bottom w:val="single" w:sz="4" w:space="0" w:color="auto"/>
              <w:right w:val="single" w:sz="4" w:space="0" w:color="auto"/>
            </w:tcBorders>
            <w:shd w:val="clear" w:color="auto" w:fill="auto"/>
            <w:vAlign w:val="center"/>
            <w:hideMark/>
          </w:tcPr>
          <w:p w14:paraId="7722288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570" w:type="pct"/>
            <w:vMerge w:val="restart"/>
            <w:tcBorders>
              <w:top w:val="nil"/>
              <w:left w:val="single" w:sz="4" w:space="0" w:color="auto"/>
              <w:bottom w:val="single" w:sz="4" w:space="0" w:color="auto"/>
              <w:right w:val="single" w:sz="4" w:space="0" w:color="auto"/>
            </w:tcBorders>
            <w:shd w:val="clear" w:color="auto" w:fill="auto"/>
            <w:vAlign w:val="center"/>
            <w:hideMark/>
          </w:tcPr>
          <w:p w14:paraId="74793720"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30" w:type="pct"/>
            <w:vMerge w:val="restart"/>
            <w:tcBorders>
              <w:top w:val="nil"/>
              <w:left w:val="single" w:sz="4" w:space="0" w:color="auto"/>
              <w:bottom w:val="single" w:sz="4" w:space="0" w:color="auto"/>
              <w:right w:val="single" w:sz="4" w:space="0" w:color="auto"/>
            </w:tcBorders>
            <w:shd w:val="clear" w:color="auto" w:fill="auto"/>
            <w:vAlign w:val="center"/>
            <w:hideMark/>
          </w:tcPr>
          <w:p w14:paraId="6944CB78" w14:textId="1B4D11DB"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386" w:type="pct"/>
            <w:vMerge w:val="restart"/>
            <w:tcBorders>
              <w:top w:val="nil"/>
              <w:left w:val="single" w:sz="4" w:space="0" w:color="auto"/>
              <w:bottom w:val="single" w:sz="4" w:space="0" w:color="auto"/>
              <w:right w:val="single" w:sz="4" w:space="0" w:color="auto"/>
            </w:tcBorders>
            <w:shd w:val="clear" w:color="auto" w:fill="auto"/>
            <w:vAlign w:val="center"/>
            <w:hideMark/>
          </w:tcPr>
          <w:p w14:paraId="0F3EBCBF"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w:t>
            </w:r>
          </w:p>
        </w:tc>
      </w:tr>
      <w:tr w:rsidR="00477661" w:rsidRPr="00CB472E" w14:paraId="58B525FD" w14:textId="77777777" w:rsidTr="00B6568F">
        <w:trPr>
          <w:trHeight w:val="458"/>
        </w:trPr>
        <w:tc>
          <w:tcPr>
            <w:tcW w:w="377" w:type="pct"/>
            <w:vMerge/>
            <w:tcBorders>
              <w:top w:val="nil"/>
              <w:left w:val="single" w:sz="4" w:space="0" w:color="auto"/>
              <w:bottom w:val="single" w:sz="4" w:space="0" w:color="000000"/>
              <w:right w:val="single" w:sz="4" w:space="0" w:color="auto"/>
            </w:tcBorders>
            <w:vAlign w:val="center"/>
            <w:hideMark/>
          </w:tcPr>
          <w:p w14:paraId="2B589434" w14:textId="77777777" w:rsidR="00477661" w:rsidRPr="00CB472E" w:rsidRDefault="00477661" w:rsidP="00B6568F">
            <w:pPr>
              <w:rPr>
                <w:rFonts w:ascii="Arial" w:eastAsia="Times New Roman" w:hAnsi="Arial" w:cs="Arial"/>
                <w:color w:val="000000"/>
                <w:sz w:val="16"/>
                <w:szCs w:val="16"/>
              </w:rPr>
            </w:pPr>
          </w:p>
        </w:tc>
        <w:tc>
          <w:tcPr>
            <w:tcW w:w="319" w:type="pct"/>
            <w:vMerge/>
            <w:tcBorders>
              <w:top w:val="nil"/>
              <w:left w:val="single" w:sz="4" w:space="0" w:color="auto"/>
              <w:bottom w:val="single" w:sz="4" w:space="0" w:color="000000"/>
              <w:right w:val="single" w:sz="4" w:space="0" w:color="auto"/>
            </w:tcBorders>
            <w:vAlign w:val="center"/>
            <w:hideMark/>
          </w:tcPr>
          <w:p w14:paraId="003A66F0" w14:textId="77777777" w:rsidR="00477661" w:rsidRPr="00CB472E" w:rsidRDefault="00477661" w:rsidP="00B6568F">
            <w:pPr>
              <w:rPr>
                <w:rFonts w:ascii="Arial" w:eastAsia="Times New Roman" w:hAnsi="Arial" w:cs="Arial"/>
                <w:b/>
                <w:bCs/>
                <w:color w:val="000000"/>
                <w:sz w:val="16"/>
                <w:szCs w:val="16"/>
              </w:rPr>
            </w:pPr>
          </w:p>
        </w:tc>
        <w:tc>
          <w:tcPr>
            <w:tcW w:w="297" w:type="pct"/>
            <w:vMerge/>
            <w:tcBorders>
              <w:top w:val="nil"/>
              <w:left w:val="single" w:sz="4" w:space="0" w:color="auto"/>
              <w:bottom w:val="single" w:sz="4" w:space="0" w:color="auto"/>
              <w:right w:val="single" w:sz="4" w:space="0" w:color="auto"/>
            </w:tcBorders>
            <w:vAlign w:val="center"/>
          </w:tcPr>
          <w:p w14:paraId="5B8BA2B5" w14:textId="77777777" w:rsidR="00477661" w:rsidRPr="00CB472E" w:rsidRDefault="00477661" w:rsidP="00B6568F">
            <w:pPr>
              <w:rPr>
                <w:rFonts w:ascii="Arial" w:eastAsia="Times New Roman" w:hAnsi="Arial" w:cs="Arial"/>
                <w:color w:val="000000"/>
                <w:sz w:val="16"/>
                <w:szCs w:val="16"/>
              </w:rPr>
            </w:pPr>
          </w:p>
        </w:tc>
        <w:tc>
          <w:tcPr>
            <w:tcW w:w="295" w:type="pct"/>
            <w:vMerge/>
            <w:tcBorders>
              <w:top w:val="nil"/>
              <w:left w:val="single" w:sz="4" w:space="0" w:color="auto"/>
              <w:bottom w:val="single" w:sz="4" w:space="0" w:color="auto"/>
              <w:right w:val="single" w:sz="4" w:space="0" w:color="auto"/>
            </w:tcBorders>
            <w:vAlign w:val="center"/>
            <w:hideMark/>
          </w:tcPr>
          <w:p w14:paraId="16EDE954" w14:textId="77777777" w:rsidR="00477661" w:rsidRPr="00CB472E" w:rsidRDefault="00477661" w:rsidP="00B6568F">
            <w:pPr>
              <w:rPr>
                <w:rFonts w:ascii="Arial" w:eastAsia="Times New Roman" w:hAnsi="Arial" w:cs="Arial"/>
                <w:color w:val="000000"/>
                <w:sz w:val="16"/>
                <w:szCs w:val="16"/>
              </w:rPr>
            </w:pPr>
          </w:p>
        </w:tc>
        <w:tc>
          <w:tcPr>
            <w:tcW w:w="351" w:type="pct"/>
            <w:vMerge/>
            <w:tcBorders>
              <w:top w:val="nil"/>
              <w:left w:val="single" w:sz="4" w:space="0" w:color="auto"/>
              <w:bottom w:val="single" w:sz="4" w:space="0" w:color="auto"/>
              <w:right w:val="single" w:sz="4" w:space="0" w:color="auto"/>
            </w:tcBorders>
            <w:vAlign w:val="center"/>
            <w:hideMark/>
          </w:tcPr>
          <w:p w14:paraId="401CE8C6" w14:textId="77777777" w:rsidR="00477661" w:rsidRPr="00CB472E" w:rsidRDefault="00477661" w:rsidP="00B6568F">
            <w:pPr>
              <w:rPr>
                <w:rFonts w:ascii="Arial" w:eastAsia="Times New Roman" w:hAnsi="Arial" w:cs="Arial"/>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301AC2AE" w14:textId="77777777" w:rsidR="00477661" w:rsidRPr="00CB472E" w:rsidRDefault="00477661" w:rsidP="00B6568F">
            <w:pPr>
              <w:rPr>
                <w:rFonts w:ascii="Arial" w:eastAsia="Times New Roman" w:hAnsi="Arial" w:cs="Arial"/>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0DAB6362" w14:textId="77777777" w:rsidR="00477661" w:rsidRPr="00CB472E" w:rsidRDefault="00477661" w:rsidP="00B6568F">
            <w:pPr>
              <w:rPr>
                <w:rFonts w:ascii="Arial" w:eastAsia="Times New Roman" w:hAnsi="Arial" w:cs="Arial"/>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031055BC" w14:textId="77777777" w:rsidR="00477661" w:rsidRPr="00CB472E" w:rsidRDefault="00477661" w:rsidP="00B6568F">
            <w:pPr>
              <w:rPr>
                <w:rFonts w:ascii="Arial" w:eastAsia="Times New Roman" w:hAnsi="Arial" w:cs="Arial"/>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24B5CA71" w14:textId="77777777" w:rsidR="00477661" w:rsidRPr="00CB472E" w:rsidRDefault="00477661" w:rsidP="00B6568F">
            <w:pPr>
              <w:rPr>
                <w:rFonts w:ascii="Arial" w:eastAsia="Times New Roman" w:hAnsi="Arial" w:cs="Arial"/>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6D240CEB" w14:textId="77777777" w:rsidR="00477661" w:rsidRPr="00CB472E" w:rsidRDefault="00477661" w:rsidP="00B6568F">
            <w:pPr>
              <w:rPr>
                <w:rFonts w:ascii="Arial" w:eastAsia="Times New Roman" w:hAnsi="Arial" w:cs="Arial"/>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1B10893C" w14:textId="77777777" w:rsidR="00477661" w:rsidRPr="00CB472E" w:rsidRDefault="00477661" w:rsidP="00B6568F">
            <w:pPr>
              <w:rPr>
                <w:rFonts w:ascii="Arial" w:eastAsia="Times New Roman" w:hAnsi="Arial" w:cs="Arial"/>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646D91FF" w14:textId="77777777" w:rsidR="00477661" w:rsidRPr="00CB472E" w:rsidRDefault="00477661" w:rsidP="00B6568F">
            <w:pPr>
              <w:rPr>
                <w:rFonts w:ascii="Arial" w:eastAsia="Times New Roman" w:hAnsi="Arial" w:cs="Arial"/>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5A86BD40" w14:textId="77777777" w:rsidR="00477661" w:rsidRPr="00CB472E" w:rsidRDefault="00477661" w:rsidP="00B6568F">
            <w:pPr>
              <w:rPr>
                <w:rFonts w:ascii="Arial" w:eastAsia="Times New Roman" w:hAnsi="Arial" w:cs="Arial"/>
                <w:color w:val="000000"/>
                <w:sz w:val="16"/>
                <w:szCs w:val="16"/>
              </w:rPr>
            </w:pPr>
          </w:p>
        </w:tc>
      </w:tr>
      <w:tr w:rsidR="00477661" w:rsidRPr="00CB472E" w14:paraId="69703CAD" w14:textId="77777777" w:rsidTr="00B6568F">
        <w:trPr>
          <w:trHeight w:val="458"/>
        </w:trPr>
        <w:tc>
          <w:tcPr>
            <w:tcW w:w="377" w:type="pct"/>
            <w:vMerge/>
            <w:tcBorders>
              <w:top w:val="nil"/>
              <w:left w:val="single" w:sz="4" w:space="0" w:color="auto"/>
              <w:bottom w:val="single" w:sz="4" w:space="0" w:color="auto"/>
              <w:right w:val="single" w:sz="4" w:space="0" w:color="auto"/>
            </w:tcBorders>
            <w:vAlign w:val="center"/>
            <w:hideMark/>
          </w:tcPr>
          <w:p w14:paraId="52F1C652" w14:textId="77777777" w:rsidR="00477661" w:rsidRPr="00CB472E" w:rsidRDefault="00477661" w:rsidP="00B6568F">
            <w:pPr>
              <w:rPr>
                <w:rFonts w:ascii="Arial" w:eastAsia="Times New Roman" w:hAnsi="Arial" w:cs="Arial"/>
                <w:color w:val="000000"/>
                <w:sz w:val="16"/>
                <w:szCs w:val="16"/>
              </w:rPr>
            </w:pPr>
          </w:p>
        </w:tc>
        <w:tc>
          <w:tcPr>
            <w:tcW w:w="319" w:type="pct"/>
            <w:vMerge/>
            <w:tcBorders>
              <w:top w:val="nil"/>
              <w:left w:val="single" w:sz="4" w:space="0" w:color="auto"/>
              <w:bottom w:val="single" w:sz="4" w:space="0" w:color="auto"/>
              <w:right w:val="single" w:sz="4" w:space="0" w:color="auto"/>
            </w:tcBorders>
            <w:vAlign w:val="center"/>
            <w:hideMark/>
          </w:tcPr>
          <w:p w14:paraId="2052166D" w14:textId="77777777" w:rsidR="00477661" w:rsidRPr="00CB472E" w:rsidRDefault="00477661" w:rsidP="00B6568F">
            <w:pPr>
              <w:rPr>
                <w:rFonts w:ascii="Arial" w:eastAsia="Times New Roman" w:hAnsi="Arial" w:cs="Arial"/>
                <w:b/>
                <w:bCs/>
                <w:color w:val="000000"/>
                <w:sz w:val="16"/>
                <w:szCs w:val="16"/>
              </w:rPr>
            </w:pPr>
          </w:p>
        </w:tc>
        <w:tc>
          <w:tcPr>
            <w:tcW w:w="297" w:type="pct"/>
            <w:vMerge/>
            <w:tcBorders>
              <w:top w:val="nil"/>
              <w:left w:val="single" w:sz="4" w:space="0" w:color="auto"/>
              <w:bottom w:val="single" w:sz="4" w:space="0" w:color="auto"/>
              <w:right w:val="single" w:sz="4" w:space="0" w:color="auto"/>
            </w:tcBorders>
            <w:vAlign w:val="center"/>
          </w:tcPr>
          <w:p w14:paraId="083316E3" w14:textId="77777777" w:rsidR="00477661" w:rsidRPr="00CB472E" w:rsidRDefault="00477661" w:rsidP="00B6568F">
            <w:pPr>
              <w:rPr>
                <w:rFonts w:ascii="Arial" w:eastAsia="Times New Roman" w:hAnsi="Arial" w:cs="Arial"/>
                <w:b/>
                <w:bCs/>
                <w:color w:val="000000"/>
                <w:sz w:val="16"/>
                <w:szCs w:val="16"/>
              </w:rPr>
            </w:pPr>
          </w:p>
        </w:tc>
        <w:tc>
          <w:tcPr>
            <w:tcW w:w="295" w:type="pct"/>
            <w:vMerge/>
            <w:tcBorders>
              <w:top w:val="nil"/>
              <w:left w:val="single" w:sz="4" w:space="0" w:color="auto"/>
              <w:bottom w:val="single" w:sz="4" w:space="0" w:color="auto"/>
              <w:right w:val="single" w:sz="4" w:space="0" w:color="auto"/>
            </w:tcBorders>
            <w:vAlign w:val="center"/>
            <w:hideMark/>
          </w:tcPr>
          <w:p w14:paraId="2B01BA4A" w14:textId="77777777" w:rsidR="00477661" w:rsidRPr="00CB472E" w:rsidRDefault="00477661" w:rsidP="00B6568F">
            <w:pPr>
              <w:rPr>
                <w:rFonts w:ascii="Arial" w:eastAsia="Times New Roman" w:hAnsi="Arial" w:cs="Arial"/>
                <w:b/>
                <w:bCs/>
                <w:color w:val="000000"/>
                <w:sz w:val="16"/>
                <w:szCs w:val="16"/>
              </w:rPr>
            </w:pPr>
          </w:p>
        </w:tc>
        <w:tc>
          <w:tcPr>
            <w:tcW w:w="351" w:type="pct"/>
            <w:vMerge/>
            <w:tcBorders>
              <w:top w:val="nil"/>
              <w:left w:val="single" w:sz="4" w:space="0" w:color="auto"/>
              <w:bottom w:val="single" w:sz="4" w:space="0" w:color="auto"/>
              <w:right w:val="single" w:sz="4" w:space="0" w:color="auto"/>
            </w:tcBorders>
            <w:vAlign w:val="center"/>
            <w:hideMark/>
          </w:tcPr>
          <w:p w14:paraId="7C5468B8" w14:textId="77777777" w:rsidR="00477661" w:rsidRPr="00CB472E" w:rsidRDefault="00477661" w:rsidP="00B6568F">
            <w:pPr>
              <w:rPr>
                <w:rFonts w:ascii="Arial" w:eastAsia="Times New Roman" w:hAnsi="Arial" w:cs="Arial"/>
                <w:b/>
                <w:bCs/>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4D4251C1" w14:textId="77777777" w:rsidR="00477661" w:rsidRPr="00CB472E" w:rsidRDefault="00477661" w:rsidP="00B6568F">
            <w:pPr>
              <w:rPr>
                <w:rFonts w:ascii="Arial" w:eastAsia="Times New Roman" w:hAnsi="Arial" w:cs="Arial"/>
                <w:b/>
                <w:bCs/>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04473D26"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3C017ABA"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1FCDF396"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3B0675F1"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01E77E17"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28DCDC2C"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3BF75715" w14:textId="77777777" w:rsidR="00477661" w:rsidRPr="00CB472E" w:rsidRDefault="00477661" w:rsidP="00B6568F">
            <w:pPr>
              <w:rPr>
                <w:rFonts w:ascii="Arial" w:eastAsia="Times New Roman" w:hAnsi="Arial" w:cs="Arial"/>
                <w:color w:val="000000"/>
                <w:sz w:val="16"/>
                <w:szCs w:val="16"/>
              </w:rPr>
            </w:pPr>
          </w:p>
        </w:tc>
      </w:tr>
    </w:tbl>
    <w:p w14:paraId="75828F07" w14:textId="2EE6CB07" w:rsidR="00477661" w:rsidRPr="00CB472E" w:rsidRDefault="00477661" w:rsidP="00477661">
      <w:pPr>
        <w:rPr>
          <w:rFonts w:ascii="Arial" w:hAnsi="Arial" w:cs="Arial"/>
        </w:rPr>
        <w:sectPr w:rsidR="00477661" w:rsidRPr="00CB472E" w:rsidSect="00477661">
          <w:headerReference w:type="default" r:id="rId25"/>
          <w:pgSz w:w="16838" w:h="11906" w:orient="landscape"/>
          <w:pgMar w:top="1701" w:right="720" w:bottom="851" w:left="1134" w:header="709" w:footer="709" w:gutter="0"/>
          <w:cols w:space="708"/>
          <w:docGrid w:linePitch="360"/>
        </w:sectPr>
      </w:pPr>
    </w:p>
    <w:p w14:paraId="6366E3A1" w14:textId="54FA9869" w:rsidR="004500B8" w:rsidRPr="00CB472E" w:rsidRDefault="004500B8" w:rsidP="004500B8">
      <w:pPr>
        <w:ind w:firstLine="708"/>
        <w:jc w:val="both"/>
        <w:rPr>
          <w:rFonts w:ascii="Arial" w:hAnsi="Arial" w:cs="Arial"/>
          <w:i/>
        </w:rPr>
      </w:pPr>
      <w:r w:rsidRPr="00CB472E">
        <w:rPr>
          <w:rFonts w:ascii="Arial" w:hAnsi="Arial" w:cs="Arial"/>
          <w:i/>
        </w:rPr>
        <w:lastRenderedPageBreak/>
        <w:t xml:space="preserve">Техническая вода необходима для приготовления бурового, тампонажного, цементного раствора и т.д. Водоснабжения для технических и </w:t>
      </w:r>
      <w:proofErr w:type="spellStart"/>
      <w:r w:rsidRPr="00CB472E">
        <w:rPr>
          <w:rFonts w:ascii="Arial" w:hAnsi="Arial" w:cs="Arial"/>
          <w:i/>
        </w:rPr>
        <w:t>хоз</w:t>
      </w:r>
      <w:proofErr w:type="spellEnd"/>
      <w:r w:rsidRPr="00CB472E">
        <w:rPr>
          <w:rFonts w:ascii="Arial" w:hAnsi="Arial" w:cs="Arial"/>
          <w:i/>
        </w:rPr>
        <w:t>-бытовых нужд осуществляется из водозаборной скважины. Для хранения воды предусмотрен емкость объемом по 40 м</w:t>
      </w:r>
      <w:r w:rsidRPr="00CB472E">
        <w:rPr>
          <w:rFonts w:ascii="Arial" w:hAnsi="Arial" w:cs="Arial"/>
          <w:i/>
          <w:vertAlign w:val="superscript"/>
        </w:rPr>
        <w:t>3</w:t>
      </w:r>
      <w:r w:rsidRPr="00CB472E">
        <w:rPr>
          <w:rFonts w:ascii="Arial" w:hAnsi="Arial" w:cs="Arial"/>
          <w:i/>
        </w:rPr>
        <w:t xml:space="preserve">. </w:t>
      </w:r>
    </w:p>
    <w:p w14:paraId="7D3775F8" w14:textId="11E6FE4B" w:rsidR="004500B8" w:rsidRPr="00CB472E" w:rsidRDefault="004500B8" w:rsidP="004500B8">
      <w:pPr>
        <w:ind w:firstLine="709"/>
        <w:jc w:val="both"/>
        <w:rPr>
          <w:rFonts w:ascii="Arial" w:hAnsi="Arial" w:cs="Arial"/>
        </w:rPr>
      </w:pPr>
      <w:r w:rsidRPr="00CB472E">
        <w:rPr>
          <w:rFonts w:ascii="Arial" w:hAnsi="Arial" w:cs="Arial"/>
        </w:rPr>
        <w:t xml:space="preserve">Накопленные </w:t>
      </w:r>
      <w:r w:rsidRPr="00CB472E">
        <w:rPr>
          <w:rFonts w:ascii="Arial" w:hAnsi="Arial" w:cs="Arial"/>
          <w:lang w:val="kk-KZ"/>
        </w:rPr>
        <w:t>сточные воды</w:t>
      </w:r>
      <w:r w:rsidRPr="00CB472E">
        <w:rPr>
          <w:rFonts w:ascii="Arial" w:hAnsi="Arial" w:cs="Arial"/>
        </w:rPr>
        <w:t xml:space="preserve"> отвод</w:t>
      </w:r>
      <w:r w:rsidRPr="00CB472E">
        <w:rPr>
          <w:rFonts w:ascii="Arial" w:hAnsi="Arial" w:cs="Arial"/>
          <w:lang w:val="kk-KZ"/>
        </w:rPr>
        <w:t>я</w:t>
      </w:r>
      <w:proofErr w:type="spellStart"/>
      <w:r w:rsidRPr="00CB472E">
        <w:rPr>
          <w:rFonts w:ascii="Arial" w:hAnsi="Arial" w:cs="Arial"/>
        </w:rPr>
        <w:t>тся</w:t>
      </w:r>
      <w:proofErr w:type="spellEnd"/>
      <w:r w:rsidRPr="00CB472E">
        <w:rPr>
          <w:rFonts w:ascii="Arial" w:hAnsi="Arial" w:cs="Arial"/>
        </w:rPr>
        <w:t xml:space="preserve"> в специальные металлические емкости, и по мере накопления будут вывозиться согласно договору со специализированной организацией, специализированная организация будет выбрана перед началом планируемых работ посредством тендера.</w:t>
      </w:r>
    </w:p>
    <w:p w14:paraId="53B5AD2B" w14:textId="77777777" w:rsidR="00DE4135" w:rsidRPr="00CB472E" w:rsidRDefault="00DE4135" w:rsidP="00DE4135">
      <w:pPr>
        <w:ind w:firstLine="709"/>
        <w:jc w:val="both"/>
        <w:rPr>
          <w:rFonts w:ascii="Arial" w:hAnsi="Arial" w:cs="Arial"/>
        </w:rPr>
      </w:pPr>
      <w:r w:rsidRPr="00CB472E">
        <w:rPr>
          <w:rFonts w:ascii="Arial" w:hAnsi="Arial" w:cs="Arial"/>
          <w:i/>
          <w:u w:val="single"/>
        </w:rPr>
        <w:t>Буровые сточные воды (БСВ)</w:t>
      </w:r>
      <w:r w:rsidRPr="00CB472E">
        <w:rPr>
          <w:rFonts w:ascii="Arial" w:hAnsi="Arial" w:cs="Arial"/>
        </w:rPr>
        <w:t xml:space="preserve"> – по своему составу являются многокомпонентными суспензиями, содержащими до 80% мелкодисперсных примесей, обеспечивает высокую агрегатную устойчивость. Загрязняющие вещества, содержащиеся в буровых сточных водах, подразделяются на взвешенные, растворимые органические примеси и нефтепродукты. </w:t>
      </w:r>
    </w:p>
    <w:p w14:paraId="7BC1310B" w14:textId="77777777" w:rsidR="00DE4135" w:rsidRPr="00CB472E" w:rsidRDefault="00DE4135" w:rsidP="00DE4135">
      <w:pPr>
        <w:shd w:val="clear" w:color="auto" w:fill="FFFFFF"/>
        <w:autoSpaceDE w:val="0"/>
        <w:autoSpaceDN w:val="0"/>
        <w:adjustRightInd w:val="0"/>
        <w:ind w:firstLine="709"/>
        <w:jc w:val="both"/>
        <w:rPr>
          <w:rFonts w:ascii="Arial" w:hAnsi="Arial" w:cs="Arial"/>
          <w:i/>
        </w:rPr>
      </w:pPr>
      <w:r w:rsidRPr="00CB472E">
        <w:rPr>
          <w:rFonts w:ascii="Arial" w:hAnsi="Arial" w:cs="Arial"/>
          <w:i/>
        </w:rPr>
        <w:t xml:space="preserve">Расчет объема сточных вод </w:t>
      </w:r>
      <w:r w:rsidRPr="00CB472E">
        <w:rPr>
          <w:rFonts w:ascii="Arial" w:hAnsi="Arial" w:cs="Arial"/>
        </w:rPr>
        <w:t>произведен согласно Приказу Министра ООС РК «Об утверждении м</w:t>
      </w:r>
      <w:r w:rsidRPr="00CB472E">
        <w:rPr>
          <w:rFonts w:ascii="Arial" w:hAnsi="Arial" w:cs="Arial"/>
          <w:bCs/>
          <w:shd w:val="clear" w:color="auto" w:fill="FFFFFF"/>
        </w:rPr>
        <w:t xml:space="preserve">етодики расчета объемов образования эмиссий (в части отходов производства, сточных вод) от бурения скважин» </w:t>
      </w:r>
      <w:r w:rsidRPr="00CB472E">
        <w:rPr>
          <w:rFonts w:ascii="Arial" w:hAnsi="Arial" w:cs="Arial"/>
        </w:rPr>
        <w:t>от «3» мая 2012г №129-</w:t>
      </w:r>
      <w:r w:rsidRPr="00CB472E">
        <w:rPr>
          <w:rFonts w:ascii="Arial" w:hAnsi="Arial" w:cs="Arial"/>
          <w:lang w:val="kk-KZ"/>
        </w:rPr>
        <w:t>Ө</w:t>
      </w:r>
      <w:r w:rsidRPr="00CB472E">
        <w:rPr>
          <w:rFonts w:ascii="Arial" w:hAnsi="Arial" w:cs="Arial"/>
        </w:rPr>
        <w:t>:</w:t>
      </w:r>
    </w:p>
    <w:p w14:paraId="3D837ED0" w14:textId="77777777" w:rsidR="00DE4135" w:rsidRPr="00CB472E" w:rsidRDefault="00DE4135" w:rsidP="00DE4135">
      <w:pPr>
        <w:ind w:firstLine="708"/>
        <w:jc w:val="both"/>
        <w:rPr>
          <w:rFonts w:ascii="Arial" w:hAnsi="Arial" w:cs="Arial"/>
        </w:rPr>
      </w:pPr>
      <w:r w:rsidRPr="00CB472E">
        <w:rPr>
          <w:rFonts w:ascii="Arial" w:hAnsi="Arial" w:cs="Arial"/>
        </w:rPr>
        <w:t>Объем буровых сточных вод (V</w:t>
      </w:r>
      <w:r w:rsidRPr="00CB472E">
        <w:rPr>
          <w:rFonts w:ascii="Arial" w:hAnsi="Arial" w:cs="Arial"/>
          <w:vertAlign w:val="subscript"/>
        </w:rPr>
        <w:t>БСВ</w:t>
      </w:r>
      <w:r w:rsidRPr="00CB472E">
        <w:rPr>
          <w:rFonts w:ascii="Arial" w:hAnsi="Arial" w:cs="Arial"/>
        </w:rPr>
        <w:t>) рассчитывается согласно формуле:</w:t>
      </w:r>
    </w:p>
    <w:p w14:paraId="78A4C94D" w14:textId="77777777" w:rsidR="00DE4135" w:rsidRPr="00CB472E" w:rsidRDefault="00DE4135" w:rsidP="00DE4135">
      <w:pPr>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lang w:val="en-US"/>
        </w:rPr>
        <w:t>V</w:t>
      </w:r>
      <w:proofErr w:type="spellStart"/>
      <w:r w:rsidRPr="00CB472E">
        <w:rPr>
          <w:rFonts w:ascii="Arial" w:hAnsi="Arial" w:cs="Arial"/>
        </w:rPr>
        <w:t>бсв</w:t>
      </w:r>
      <w:proofErr w:type="spellEnd"/>
      <w:r w:rsidRPr="00CB472E">
        <w:rPr>
          <w:rFonts w:ascii="Arial" w:hAnsi="Arial" w:cs="Arial"/>
        </w:rPr>
        <w:t xml:space="preserve"> = 2 х </w:t>
      </w:r>
      <w:r w:rsidRPr="00CB472E">
        <w:rPr>
          <w:rFonts w:ascii="Arial" w:hAnsi="Arial" w:cs="Arial"/>
          <w:lang w:val="en-US"/>
        </w:rPr>
        <w:t>V</w:t>
      </w:r>
      <w:proofErr w:type="spellStart"/>
      <w:r w:rsidRPr="00CB472E">
        <w:rPr>
          <w:rFonts w:ascii="Arial" w:hAnsi="Arial" w:cs="Arial"/>
        </w:rPr>
        <w:t>обр</w:t>
      </w:r>
      <w:proofErr w:type="spellEnd"/>
    </w:p>
    <w:p w14:paraId="5A29E3F3" w14:textId="59E012BE" w:rsidR="0097546C" w:rsidRPr="00CB472E" w:rsidRDefault="00DE4135" w:rsidP="00B60802">
      <w:pPr>
        <w:tabs>
          <w:tab w:val="left" w:pos="709"/>
        </w:tabs>
        <w:rPr>
          <w:rFonts w:ascii="Arial" w:hAnsi="Arial" w:cs="Arial"/>
        </w:rPr>
      </w:pPr>
      <w:r w:rsidRPr="00CB472E">
        <w:rPr>
          <w:rFonts w:ascii="Arial" w:hAnsi="Arial" w:cs="Arial"/>
        </w:rPr>
        <w:t xml:space="preserve">     </w:t>
      </w:r>
      <w:r w:rsidRPr="00CB472E">
        <w:rPr>
          <w:rFonts w:ascii="Arial" w:hAnsi="Arial" w:cs="Arial"/>
        </w:rPr>
        <w:tab/>
      </w:r>
      <w:r w:rsidR="00B60802" w:rsidRPr="00CB472E">
        <w:rPr>
          <w:rFonts w:ascii="Arial" w:hAnsi="Arial" w:cs="Arial"/>
          <w:lang w:val="en-US"/>
        </w:rPr>
        <w:t>V</w:t>
      </w:r>
      <w:proofErr w:type="spellStart"/>
      <w:r w:rsidR="00B60802" w:rsidRPr="00CB472E">
        <w:rPr>
          <w:rFonts w:ascii="Arial" w:hAnsi="Arial" w:cs="Arial"/>
        </w:rPr>
        <w:t>бсв</w:t>
      </w:r>
      <w:proofErr w:type="spellEnd"/>
      <w:r w:rsidR="00B60802" w:rsidRPr="00CB472E">
        <w:rPr>
          <w:rFonts w:ascii="Arial" w:hAnsi="Arial" w:cs="Arial"/>
        </w:rPr>
        <w:t xml:space="preserve"> = 2,0 х 109,745 = 219,489 м</w:t>
      </w:r>
      <w:r w:rsidR="00B60802" w:rsidRPr="00CB472E">
        <w:rPr>
          <w:rFonts w:ascii="Arial" w:hAnsi="Arial" w:cs="Arial"/>
          <w:vertAlign w:val="superscript"/>
        </w:rPr>
        <w:t>3</w:t>
      </w:r>
    </w:p>
    <w:p w14:paraId="6E88B6F4" w14:textId="1CD367F8" w:rsidR="00DE4135" w:rsidRPr="00CB472E" w:rsidRDefault="00DE4135" w:rsidP="0097546C">
      <w:pPr>
        <w:rPr>
          <w:rFonts w:ascii="Arial" w:hAnsi="Arial" w:cs="Arial"/>
        </w:rPr>
      </w:pPr>
      <w:r w:rsidRPr="00CB472E">
        <w:rPr>
          <w:rFonts w:ascii="Arial" w:hAnsi="Arial" w:cs="Arial"/>
        </w:rPr>
        <w:t xml:space="preserve">Объем буровых сточных вод на 1 скважину составляет – </w:t>
      </w:r>
      <w:proofErr w:type="gramStart"/>
      <w:r w:rsidR="00B60802" w:rsidRPr="00CB472E">
        <w:rPr>
          <w:rFonts w:ascii="Arial" w:hAnsi="Arial" w:cs="Arial"/>
          <w:lang w:val="kk-KZ"/>
        </w:rPr>
        <w:t xml:space="preserve">219,489 </w:t>
      </w:r>
      <w:r w:rsidR="00955DE9" w:rsidRPr="00CB472E">
        <w:rPr>
          <w:rFonts w:ascii="Arial" w:hAnsi="Arial" w:cs="Arial"/>
        </w:rPr>
        <w:t xml:space="preserve"> </w:t>
      </w:r>
      <w:r w:rsidRPr="00CB472E">
        <w:rPr>
          <w:rFonts w:ascii="Arial" w:hAnsi="Arial" w:cs="Arial"/>
        </w:rPr>
        <w:t>м</w:t>
      </w:r>
      <w:proofErr w:type="gramEnd"/>
      <w:r w:rsidRPr="00CB472E">
        <w:rPr>
          <w:rFonts w:ascii="Arial" w:hAnsi="Arial" w:cs="Arial"/>
          <w:vertAlign w:val="superscript"/>
        </w:rPr>
        <w:t>3</w:t>
      </w:r>
      <w:r w:rsidRPr="00CB472E">
        <w:rPr>
          <w:rFonts w:ascii="Arial" w:hAnsi="Arial" w:cs="Arial"/>
          <w:vertAlign w:val="superscript"/>
          <w:lang w:val="kk-KZ"/>
        </w:rPr>
        <w:t xml:space="preserve"> </w:t>
      </w:r>
      <w:r w:rsidR="00BE2104" w:rsidRPr="00CB472E">
        <w:rPr>
          <w:rFonts w:ascii="Arial" w:hAnsi="Arial" w:cs="Arial"/>
          <w:lang w:val="kk-KZ"/>
        </w:rPr>
        <w:t xml:space="preserve">или </w:t>
      </w:r>
      <w:r w:rsidR="00B60802" w:rsidRPr="00CB472E">
        <w:rPr>
          <w:rFonts w:ascii="Arial" w:hAnsi="Arial" w:cs="Arial"/>
          <w:lang w:val="kk-KZ"/>
        </w:rPr>
        <w:t>223,878</w:t>
      </w:r>
      <w:r w:rsidR="00012CA1" w:rsidRPr="00CB472E">
        <w:rPr>
          <w:rFonts w:ascii="Arial" w:hAnsi="Arial" w:cs="Arial"/>
          <w:lang w:val="kk-KZ"/>
        </w:rPr>
        <w:t xml:space="preserve"> т</w:t>
      </w:r>
      <w:r w:rsidRPr="00CB472E">
        <w:rPr>
          <w:rFonts w:ascii="Arial" w:hAnsi="Arial" w:cs="Arial"/>
        </w:rPr>
        <w:t>.</w:t>
      </w:r>
    </w:p>
    <w:p w14:paraId="5461D59A" w14:textId="7317F880" w:rsidR="000B2E7E" w:rsidRPr="00CB472E" w:rsidRDefault="000B2E7E" w:rsidP="000B2E7E">
      <w:pPr>
        <w:ind w:firstLine="709"/>
        <w:jc w:val="both"/>
        <w:rPr>
          <w:rFonts w:ascii="Arial" w:hAnsi="Arial" w:cs="Arial"/>
        </w:rPr>
      </w:pPr>
      <w:r w:rsidRPr="00CB472E">
        <w:rPr>
          <w:rFonts w:ascii="Arial" w:hAnsi="Arial" w:cs="Arial"/>
        </w:rPr>
        <w:t xml:space="preserve">Буровые </w:t>
      </w:r>
      <w:r w:rsidRPr="00CB472E">
        <w:rPr>
          <w:rFonts w:ascii="Arial" w:hAnsi="Arial" w:cs="Arial"/>
          <w:lang w:val="kk-KZ"/>
        </w:rPr>
        <w:t>сточные воды</w:t>
      </w:r>
      <w:r w:rsidRPr="00CB472E">
        <w:rPr>
          <w:rFonts w:ascii="Arial" w:hAnsi="Arial" w:cs="Arial"/>
        </w:rPr>
        <w:t xml:space="preserve"> отвод</w:t>
      </w:r>
      <w:r w:rsidRPr="00CB472E">
        <w:rPr>
          <w:rFonts w:ascii="Arial" w:hAnsi="Arial" w:cs="Arial"/>
          <w:lang w:val="kk-KZ"/>
        </w:rPr>
        <w:t>я</w:t>
      </w:r>
      <w:proofErr w:type="spellStart"/>
      <w:r w:rsidRPr="00CB472E">
        <w:rPr>
          <w:rFonts w:ascii="Arial" w:hAnsi="Arial" w:cs="Arial"/>
        </w:rPr>
        <w:t>тся</w:t>
      </w:r>
      <w:proofErr w:type="spellEnd"/>
      <w:r w:rsidRPr="00CB472E">
        <w:rPr>
          <w:rFonts w:ascii="Arial" w:hAnsi="Arial" w:cs="Arial"/>
        </w:rPr>
        <w:t xml:space="preserve"> в специальные металлические емкости, и по мере накопления будут вывозиться согласно договору со специализированной организацией который будет выбрана перед началом планируемых работ посредством тендера.</w:t>
      </w:r>
    </w:p>
    <w:p w14:paraId="580A1463" w14:textId="77777777" w:rsidR="00903654" w:rsidRPr="00CB472E" w:rsidRDefault="00CC7A74" w:rsidP="00A0647A">
      <w:pPr>
        <w:pStyle w:val="20"/>
        <w:numPr>
          <w:ilvl w:val="1"/>
          <w:numId w:val="41"/>
        </w:numPr>
        <w:ind w:left="0" w:firstLine="709"/>
        <w:jc w:val="both"/>
        <w:rPr>
          <w:rFonts w:eastAsiaTheme="minorHAnsi"/>
          <w:bCs w:val="0"/>
          <w:sz w:val="24"/>
          <w:szCs w:val="24"/>
          <w:lang w:eastAsia="en-US"/>
        </w:rPr>
      </w:pPr>
      <w:bookmarkStart w:id="134" w:name="_Toc210487437"/>
      <w:r w:rsidRPr="00CB472E">
        <w:rPr>
          <w:rFonts w:eastAsiaTheme="minorHAnsi"/>
          <w:bCs w:val="0"/>
          <w:sz w:val="24"/>
          <w:szCs w:val="24"/>
          <w:lang w:eastAsia="en-US"/>
        </w:rPr>
        <w:t>Обоснование максимально возможного внедрения оборотных систем, повторного использования сточных вод, способы утилизации осадков очистных сооружений</w:t>
      </w:r>
      <w:bookmarkEnd w:id="134"/>
    </w:p>
    <w:p w14:paraId="15BCF621" w14:textId="77777777" w:rsidR="00CC7A74" w:rsidRPr="00CB472E" w:rsidRDefault="00CC7A74" w:rsidP="00CC7A74">
      <w:pPr>
        <w:autoSpaceDE w:val="0"/>
        <w:autoSpaceDN w:val="0"/>
        <w:adjustRightInd w:val="0"/>
        <w:ind w:firstLine="709"/>
        <w:jc w:val="both"/>
        <w:rPr>
          <w:rFonts w:ascii="Arial" w:hAnsi="Arial" w:cs="Arial"/>
        </w:rPr>
      </w:pPr>
      <w:r w:rsidRPr="00CB472E">
        <w:rPr>
          <w:rFonts w:ascii="Arial" w:hAnsi="Arial" w:cs="Arial"/>
        </w:rPr>
        <w:t>Для предотвращения загрязняющего воздействия от сточных вод (хозбытовые с</w:t>
      </w:r>
      <w:r w:rsidR="00DE4135" w:rsidRPr="00CB472E">
        <w:rPr>
          <w:rFonts w:ascii="Arial" w:hAnsi="Arial" w:cs="Arial"/>
        </w:rPr>
        <w:t>т</w:t>
      </w:r>
      <w:r w:rsidRPr="00CB472E">
        <w:rPr>
          <w:rFonts w:ascii="Arial" w:hAnsi="Arial" w:cs="Arial"/>
        </w:rPr>
        <w:t xml:space="preserve">оки) предусматривается система отстойников. </w:t>
      </w:r>
    </w:p>
    <w:p w14:paraId="0D3B1381" w14:textId="6CA2C31D" w:rsidR="00CC7A74" w:rsidRPr="00CB472E" w:rsidRDefault="00CC7A74" w:rsidP="00CC7A74">
      <w:pPr>
        <w:ind w:firstLine="709"/>
        <w:jc w:val="both"/>
        <w:rPr>
          <w:rFonts w:ascii="Arial" w:hAnsi="Arial" w:cs="Arial"/>
        </w:rPr>
      </w:pPr>
      <w:r w:rsidRPr="00CB472E">
        <w:rPr>
          <w:rFonts w:ascii="Arial" w:hAnsi="Arial" w:cs="Arial"/>
        </w:rPr>
        <w:t>При строительств</w:t>
      </w:r>
      <w:r w:rsidR="00517A14" w:rsidRPr="00CB472E">
        <w:rPr>
          <w:rFonts w:ascii="Arial" w:hAnsi="Arial" w:cs="Arial"/>
        </w:rPr>
        <w:t>е</w:t>
      </w:r>
      <w:r w:rsidR="004500B8" w:rsidRPr="00CB472E">
        <w:rPr>
          <w:rFonts w:ascii="Arial" w:hAnsi="Arial" w:cs="Arial"/>
        </w:rPr>
        <w:t xml:space="preserve"> </w:t>
      </w:r>
      <w:r w:rsidR="003B4275" w:rsidRPr="00CB472E">
        <w:rPr>
          <w:rFonts w:ascii="Arial" w:hAnsi="Arial" w:cs="Arial"/>
          <w:lang w:val="kk-KZ"/>
        </w:rPr>
        <w:t>оценочной</w:t>
      </w:r>
      <w:r w:rsidR="00DE4135" w:rsidRPr="00CB472E">
        <w:rPr>
          <w:rFonts w:ascii="Arial" w:hAnsi="Arial" w:cs="Arial"/>
        </w:rPr>
        <w:t xml:space="preserve"> скважин</w:t>
      </w:r>
      <w:r w:rsidR="00AA618A" w:rsidRPr="00CB472E">
        <w:rPr>
          <w:rFonts w:ascii="Arial" w:hAnsi="Arial" w:cs="Arial"/>
          <w:lang w:val="kk-KZ"/>
        </w:rPr>
        <w:t>ы</w:t>
      </w:r>
      <w:r w:rsidR="004500B8" w:rsidRPr="00CB472E">
        <w:rPr>
          <w:rFonts w:ascii="Arial" w:hAnsi="Arial" w:cs="Arial"/>
        </w:rPr>
        <w:t xml:space="preserve"> </w:t>
      </w:r>
      <w:r w:rsidR="00811F56">
        <w:rPr>
          <w:rFonts w:ascii="Arial" w:hAnsi="Arial" w:cs="Arial"/>
        </w:rPr>
        <w:t xml:space="preserve">№96 </w:t>
      </w:r>
      <w:r w:rsidRPr="00CB472E">
        <w:rPr>
          <w:rFonts w:ascii="Arial" w:hAnsi="Arial" w:cs="Arial"/>
        </w:rPr>
        <w:t>на месторождении</w:t>
      </w:r>
      <w:r w:rsidR="00DE4135" w:rsidRPr="00CB472E">
        <w:rPr>
          <w:rFonts w:ascii="Arial" w:hAnsi="Arial" w:cs="Arial"/>
        </w:rPr>
        <w:t xml:space="preserve"> </w:t>
      </w:r>
      <w:r w:rsidR="00B60802" w:rsidRPr="00CB472E">
        <w:rPr>
          <w:rFonts w:ascii="Arial" w:hAnsi="Arial" w:cs="Arial"/>
        </w:rPr>
        <w:t>Гран</w:t>
      </w:r>
      <w:r w:rsidRPr="00CB472E">
        <w:rPr>
          <w:rFonts w:ascii="Arial" w:hAnsi="Arial" w:cs="Arial"/>
        </w:rPr>
        <w:t xml:space="preserve"> способы утилизации осадков очистных сооружений не предусмотрены, так как сбросы при реализации данного проекта передаются </w:t>
      </w:r>
      <w:r w:rsidR="00B60802" w:rsidRPr="00CB472E">
        <w:rPr>
          <w:rFonts w:ascii="Arial" w:hAnsi="Arial" w:cs="Arial"/>
        </w:rPr>
        <w:t>сторонним</w:t>
      </w:r>
      <w:r w:rsidRPr="00CB472E">
        <w:rPr>
          <w:rFonts w:ascii="Arial" w:hAnsi="Arial" w:cs="Arial"/>
        </w:rPr>
        <w:t xml:space="preserve"> организациям согласно договору.</w:t>
      </w:r>
    </w:p>
    <w:p w14:paraId="2E67E23A" w14:textId="77777777" w:rsidR="00515A61" w:rsidRPr="00CB472E" w:rsidRDefault="00515A61" w:rsidP="00A0647A">
      <w:pPr>
        <w:pStyle w:val="20"/>
        <w:numPr>
          <w:ilvl w:val="1"/>
          <w:numId w:val="41"/>
        </w:numPr>
        <w:ind w:left="0" w:firstLine="709"/>
        <w:jc w:val="both"/>
        <w:rPr>
          <w:rStyle w:val="s0"/>
          <w:rFonts w:ascii="Arial" w:hAnsi="Arial" w:cs="Arial"/>
          <w:sz w:val="24"/>
          <w:szCs w:val="24"/>
        </w:rPr>
      </w:pPr>
      <w:bookmarkStart w:id="135" w:name="_Toc210487438"/>
      <w:r w:rsidRPr="00CB472E">
        <w:rPr>
          <w:rStyle w:val="s0"/>
          <w:rFonts w:ascii="Arial" w:hAnsi="Arial" w:cs="Arial"/>
          <w:sz w:val="24"/>
          <w:szCs w:val="24"/>
        </w:rPr>
        <w:t>Предложения по достижению нормативов предельно допустимых сбросов</w:t>
      </w:r>
      <w:bookmarkEnd w:id="135"/>
    </w:p>
    <w:p w14:paraId="625EA4E8" w14:textId="27462B2E" w:rsidR="00750483" w:rsidRPr="00CB472E" w:rsidRDefault="00750483" w:rsidP="003A33EB">
      <w:pPr>
        <w:autoSpaceDE w:val="0"/>
        <w:autoSpaceDN w:val="0"/>
        <w:adjustRightInd w:val="0"/>
        <w:ind w:firstLine="709"/>
        <w:jc w:val="both"/>
        <w:rPr>
          <w:rFonts w:ascii="Arial" w:eastAsiaTheme="minorHAnsi" w:hAnsi="Arial" w:cs="Arial"/>
          <w:lang w:eastAsia="en-US"/>
        </w:rPr>
      </w:pPr>
      <w:r w:rsidRPr="00CB472E">
        <w:rPr>
          <w:rFonts w:ascii="Arial" w:eastAsiaTheme="minorHAnsi" w:hAnsi="Arial" w:cs="Arial"/>
          <w:lang w:eastAsia="en-US"/>
        </w:rPr>
        <w:t xml:space="preserve">В период </w:t>
      </w:r>
      <w:r w:rsidR="002E740F" w:rsidRPr="00CB472E">
        <w:rPr>
          <w:rFonts w:ascii="Arial" w:eastAsiaTheme="minorHAnsi" w:hAnsi="Arial" w:cs="Arial"/>
          <w:lang w:val="kk-KZ" w:eastAsia="en-US"/>
        </w:rPr>
        <w:t>строения</w:t>
      </w:r>
      <w:r w:rsidRPr="00CB472E">
        <w:rPr>
          <w:rFonts w:ascii="Arial" w:eastAsiaTheme="minorHAnsi" w:hAnsi="Arial" w:cs="Arial"/>
          <w:lang w:eastAsia="en-US"/>
        </w:rPr>
        <w:t xml:space="preserve"> скважины сбросы не направляется на очистные сооружения, а передаются сторонней организации, в связи с чем норматив сбросов не устанавливается.</w:t>
      </w:r>
    </w:p>
    <w:p w14:paraId="49F35875" w14:textId="1B94ACDF"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31B89817" w14:textId="5CDE688D"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5B5DCBC1" w14:textId="77777777"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63E95051" w14:textId="77777777" w:rsidR="00515A61" w:rsidRPr="00CB472E" w:rsidRDefault="00515A61" w:rsidP="00A0647A">
      <w:pPr>
        <w:pStyle w:val="20"/>
        <w:numPr>
          <w:ilvl w:val="1"/>
          <w:numId w:val="41"/>
        </w:numPr>
        <w:ind w:left="0" w:firstLine="709"/>
        <w:jc w:val="both"/>
        <w:rPr>
          <w:sz w:val="24"/>
          <w:szCs w:val="24"/>
        </w:rPr>
      </w:pPr>
      <w:bookmarkStart w:id="136" w:name="_Toc210487439"/>
      <w:r w:rsidRPr="00CB472E">
        <w:rPr>
          <w:rStyle w:val="s0"/>
          <w:rFonts w:ascii="Arial" w:hAnsi="Arial" w:cs="Arial"/>
          <w:sz w:val="24"/>
          <w:szCs w:val="24"/>
        </w:rPr>
        <w:lastRenderedPageBreak/>
        <w:t xml:space="preserve">Оценка влияния объекта при строительстве скважин </w:t>
      </w:r>
      <w:proofErr w:type="gramStart"/>
      <w:r w:rsidRPr="00CB472E">
        <w:rPr>
          <w:rStyle w:val="s0"/>
          <w:rFonts w:ascii="Arial" w:hAnsi="Arial" w:cs="Arial"/>
          <w:sz w:val="24"/>
          <w:szCs w:val="24"/>
        </w:rPr>
        <w:t>на подземных вод</w:t>
      </w:r>
      <w:bookmarkEnd w:id="136"/>
      <w:proofErr w:type="gramEnd"/>
      <w:r w:rsidRPr="00CB472E">
        <w:rPr>
          <w:sz w:val="24"/>
          <w:szCs w:val="24"/>
        </w:rPr>
        <w:t xml:space="preserve"> </w:t>
      </w:r>
    </w:p>
    <w:p w14:paraId="08BB0CD2" w14:textId="77777777" w:rsidR="00515A61" w:rsidRPr="00CB472E" w:rsidRDefault="00515A61" w:rsidP="00515A61">
      <w:pPr>
        <w:autoSpaceDE w:val="0"/>
        <w:autoSpaceDN w:val="0"/>
        <w:adjustRightInd w:val="0"/>
        <w:ind w:firstLine="720"/>
        <w:jc w:val="both"/>
        <w:rPr>
          <w:rFonts w:ascii="Arial" w:hAnsi="Arial" w:cs="Arial"/>
        </w:rPr>
      </w:pPr>
      <w:r w:rsidRPr="00CB472E">
        <w:rPr>
          <w:rFonts w:ascii="Arial" w:hAnsi="Arial" w:cs="Arial"/>
        </w:rPr>
        <w:t>Строительство скважины является экологически опасным видом работ, который сопровождается различного рода техногенными наруше</w:t>
      </w:r>
      <w:r w:rsidRPr="00CB472E">
        <w:rPr>
          <w:rFonts w:ascii="Arial" w:hAnsi="Arial" w:cs="Arial"/>
        </w:rPr>
        <w:softHyphen/>
        <w:t xml:space="preserve">ниями компонентов окружающей среды, в частности, подземных вод. </w:t>
      </w:r>
    </w:p>
    <w:p w14:paraId="0AE77C28" w14:textId="77777777" w:rsidR="00515A61" w:rsidRPr="00CB472E" w:rsidRDefault="00515A61" w:rsidP="00515A61">
      <w:pPr>
        <w:autoSpaceDE w:val="0"/>
        <w:autoSpaceDN w:val="0"/>
        <w:adjustRightInd w:val="0"/>
        <w:ind w:firstLine="720"/>
        <w:jc w:val="both"/>
        <w:rPr>
          <w:rFonts w:ascii="Arial" w:hAnsi="Arial" w:cs="Arial"/>
        </w:rPr>
      </w:pPr>
      <w:r w:rsidRPr="00CB472E">
        <w:rPr>
          <w:rFonts w:ascii="Arial" w:hAnsi="Arial" w:cs="Arial"/>
        </w:rPr>
        <w:t>Основными источниками загрязнения почвогрунтов, а также потенциальными источниками за</w:t>
      </w:r>
      <w:r w:rsidRPr="00CB472E">
        <w:rPr>
          <w:rFonts w:ascii="Arial" w:hAnsi="Arial" w:cs="Arial"/>
        </w:rPr>
        <w:softHyphen/>
        <w:t>грязнения подземных вод при строительстве скважин могут стать:</w:t>
      </w:r>
    </w:p>
    <w:p w14:paraId="6D92AFEB"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блок подготовки и химической обработки бурового и цементного растворов (гидроциклон, вибросито);</w:t>
      </w:r>
    </w:p>
    <w:p w14:paraId="2F73BCB7"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циркуляционная система;</w:t>
      </w:r>
    </w:p>
    <w:p w14:paraId="061B7327"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насосный блок (охлаждение штоков насосов, дизелей);</w:t>
      </w:r>
    </w:p>
    <w:p w14:paraId="661D5B42"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запасные емкости для хранения промывочной жидкости;</w:t>
      </w:r>
    </w:p>
    <w:p w14:paraId="0F42E6BE"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вышечный блок (обмыв инструмента, явление сифона при подъеме инструмента);</w:t>
      </w:r>
    </w:p>
    <w:p w14:paraId="149AD2DB"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отходы бурения (шлам, сточные воды, буровой раствор);</w:t>
      </w:r>
    </w:p>
    <w:p w14:paraId="1297C825"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емкости горюче-смазочных материалов;</w:t>
      </w:r>
    </w:p>
    <w:p w14:paraId="63E5E9D6"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двигатели внутреннего сгорания;</w:t>
      </w:r>
    </w:p>
    <w:p w14:paraId="0648B201"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химические вещества, используемые для приготовления буровых и тампонажных растворов;</w:t>
      </w:r>
    </w:p>
    <w:p w14:paraId="2DE17C1F"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топливо и смазочные материалы;</w:t>
      </w:r>
    </w:p>
    <w:p w14:paraId="3E638E19"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хозяйственно-бытовые сточные воды;</w:t>
      </w:r>
    </w:p>
    <w:p w14:paraId="0C4F30F3"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задвижки высокого давления.</w:t>
      </w:r>
    </w:p>
    <w:p w14:paraId="551581EA"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Бурение скважин.</w:t>
      </w:r>
      <w:r w:rsidRPr="00CB472E">
        <w:rPr>
          <w:rFonts w:ascii="Arial" w:hAnsi="Arial" w:cs="Arial"/>
        </w:rPr>
        <w:t xml:space="preserve"> При бурении скважины причинами загрязнения подземных вод могут быть, во-первых, неправильная конструкция скважин, во-вторых, токсичные компоненты буровых раство</w:t>
      </w:r>
      <w:r w:rsidRPr="00CB472E">
        <w:rPr>
          <w:rFonts w:ascii="Arial" w:hAnsi="Arial" w:cs="Arial"/>
        </w:rPr>
        <w:softHyphen/>
        <w:t>ров, отработанные буровые растворы, буровые шламы, высоко</w:t>
      </w:r>
      <w:r w:rsidRPr="00CB472E">
        <w:rPr>
          <w:rFonts w:ascii="Arial" w:hAnsi="Arial" w:cs="Arial"/>
        </w:rPr>
        <w:softHyphen/>
        <w:t>минерализованные пластовые воды.</w:t>
      </w:r>
    </w:p>
    <w:p w14:paraId="3525CB38"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Во избежание попадания загрязнения в почвогрунт</w:t>
      </w:r>
      <w:r w:rsidRPr="00CB472E">
        <w:rPr>
          <w:rFonts w:ascii="Arial" w:hAnsi="Arial" w:cs="Arial"/>
          <w:lang w:val="kk-KZ"/>
        </w:rPr>
        <w:t>ы</w:t>
      </w:r>
      <w:r w:rsidRPr="00CB472E">
        <w:rPr>
          <w:rFonts w:ascii="Arial" w:hAnsi="Arial" w:cs="Arial"/>
        </w:rPr>
        <w:t>, а затем и в подземные воды, все технологические площадки (под агрегатным блоком, приемной емкостью, насосным бло</w:t>
      </w:r>
      <w:r w:rsidRPr="00CB472E">
        <w:rPr>
          <w:rFonts w:ascii="Arial" w:hAnsi="Arial" w:cs="Arial"/>
        </w:rPr>
        <w:softHyphen/>
        <w:t>ком, под блоком ГСМ и т.д.), покрываются цементно-глинистым составом. Технологиче</w:t>
      </w:r>
      <w:r w:rsidRPr="00CB472E">
        <w:rPr>
          <w:rFonts w:ascii="Arial" w:hAnsi="Arial" w:cs="Arial"/>
        </w:rPr>
        <w:softHyphen/>
        <w:t xml:space="preserve">ские площадки сооружаются с уклоном к периферии. Воздействие на подземные воды от бурения скважин </w:t>
      </w:r>
      <w:proofErr w:type="spellStart"/>
      <w:r w:rsidRPr="00CB472E">
        <w:rPr>
          <w:rFonts w:ascii="Arial" w:hAnsi="Arial" w:cs="Arial"/>
        </w:rPr>
        <w:t>многохарактерное</w:t>
      </w:r>
      <w:proofErr w:type="spellEnd"/>
      <w:r w:rsidRPr="00CB472E">
        <w:rPr>
          <w:rFonts w:ascii="Arial" w:hAnsi="Arial" w:cs="Arial"/>
        </w:rPr>
        <w:t>.</w:t>
      </w:r>
    </w:p>
    <w:p w14:paraId="05F1FBB0"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Буровой раствор</w:t>
      </w:r>
      <w:r w:rsidRPr="00CB472E">
        <w:rPr>
          <w:rFonts w:ascii="Arial" w:hAnsi="Arial" w:cs="Arial"/>
        </w:rPr>
        <w:t xml:space="preserve"> готовится в блоке приготовления бурового раствора, хранится в метал</w:t>
      </w:r>
      <w:r w:rsidRPr="00CB472E">
        <w:rPr>
          <w:rFonts w:ascii="Arial" w:hAnsi="Arial" w:cs="Arial"/>
        </w:rPr>
        <w:softHyphen/>
        <w:t>лических емкостях. Циркуляция бурового раствора осуществляется по замкнутой системе, то есть из скважины по металлическим желобам через блок очистки в металлические ем</w:t>
      </w:r>
      <w:r w:rsidRPr="00CB472E">
        <w:rPr>
          <w:rFonts w:ascii="Arial" w:hAnsi="Arial" w:cs="Arial"/>
        </w:rPr>
        <w:softHyphen/>
        <w:t xml:space="preserve">кости, из них насосами подается в скважину. Проектом предусмотрена система очистки бурового раствора, вышедшего из скважины с отделением твердой фазы: шламовые осадки после вибросита, </w:t>
      </w:r>
      <w:proofErr w:type="spellStart"/>
      <w:r w:rsidRPr="00CB472E">
        <w:rPr>
          <w:rFonts w:ascii="Arial" w:hAnsi="Arial" w:cs="Arial"/>
        </w:rPr>
        <w:t>пескоотделителя</w:t>
      </w:r>
      <w:proofErr w:type="spellEnd"/>
      <w:r w:rsidRPr="00CB472E">
        <w:rPr>
          <w:rFonts w:ascii="Arial" w:hAnsi="Arial" w:cs="Arial"/>
        </w:rPr>
        <w:t xml:space="preserve"> и илоотделителя с небольшим количеством отработанного раствора сбрасываются во временный шламонакопитель. Транспортировка химических реагентов предусматривается в исправной таре (в крафт-мешках, бочках). Сыпучие химреагенты будут храниться в специальном помещении.</w:t>
      </w:r>
    </w:p>
    <w:p w14:paraId="2F514855" w14:textId="77777777" w:rsidR="00515A61" w:rsidRPr="00CB472E" w:rsidRDefault="00515A61" w:rsidP="00266B96">
      <w:pPr>
        <w:autoSpaceDE w:val="0"/>
        <w:autoSpaceDN w:val="0"/>
        <w:adjustRightInd w:val="0"/>
        <w:ind w:firstLine="708"/>
        <w:jc w:val="both"/>
        <w:rPr>
          <w:rFonts w:ascii="Arial" w:hAnsi="Arial" w:cs="Arial"/>
        </w:rPr>
      </w:pPr>
      <w:r w:rsidRPr="00CB472E">
        <w:rPr>
          <w:rFonts w:ascii="Arial" w:hAnsi="Arial" w:cs="Arial"/>
        </w:rPr>
        <w:lastRenderedPageBreak/>
        <w:t xml:space="preserve">Практически все входящие в состав бурового раствора химреагенты не опасны или </w:t>
      </w:r>
      <w:proofErr w:type="spellStart"/>
      <w:r w:rsidRPr="00CB472E">
        <w:rPr>
          <w:rFonts w:ascii="Arial" w:hAnsi="Arial" w:cs="Arial"/>
        </w:rPr>
        <w:t>малоопасны</w:t>
      </w:r>
      <w:proofErr w:type="spellEnd"/>
      <w:r w:rsidR="00266B96" w:rsidRPr="00CB472E">
        <w:rPr>
          <w:rFonts w:ascii="Arial" w:hAnsi="Arial" w:cs="Arial"/>
        </w:rPr>
        <w:t>.</w:t>
      </w:r>
    </w:p>
    <w:p w14:paraId="5C50C3F6"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b/>
          <w:i/>
        </w:rPr>
        <w:t xml:space="preserve">        </w:t>
      </w:r>
      <w:r w:rsidRPr="00CB472E">
        <w:rPr>
          <w:rFonts w:ascii="Arial" w:hAnsi="Arial" w:cs="Arial"/>
          <w:b/>
          <w:i/>
        </w:rPr>
        <w:tab/>
        <w:t xml:space="preserve"> Пластовые воды.</w:t>
      </w:r>
      <w:r w:rsidRPr="00CB472E">
        <w:rPr>
          <w:rFonts w:ascii="Arial" w:hAnsi="Arial" w:cs="Arial"/>
        </w:rPr>
        <w:t xml:space="preserve"> Кроме того, при освоении скважин одним из основных источников за</w:t>
      </w:r>
      <w:r w:rsidRPr="00CB472E">
        <w:rPr>
          <w:rFonts w:ascii="Arial" w:hAnsi="Arial" w:cs="Arial"/>
        </w:rPr>
        <w:softHyphen/>
        <w:t>грязнения окружающей среды является откачиваемая жидкость (нефть и попутные воды).</w:t>
      </w:r>
    </w:p>
    <w:p w14:paraId="217AA177"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Пластовые воды могут содержать не только растворенные, но и малорастворимые мине</w:t>
      </w:r>
      <w:r w:rsidRPr="00CB472E">
        <w:rPr>
          <w:rFonts w:ascii="Arial" w:hAnsi="Arial" w:cs="Arial"/>
        </w:rPr>
        <w:softHyphen/>
        <w:t xml:space="preserve">ралы (силикаты, алюмосиликаты, </w:t>
      </w:r>
      <w:proofErr w:type="spellStart"/>
      <w:r w:rsidRPr="00CB472E">
        <w:rPr>
          <w:rFonts w:ascii="Arial" w:hAnsi="Arial" w:cs="Arial"/>
        </w:rPr>
        <w:t>ферросиликаты</w:t>
      </w:r>
      <w:proofErr w:type="spellEnd"/>
      <w:r w:rsidRPr="00CB472E">
        <w:rPr>
          <w:rFonts w:ascii="Arial" w:hAnsi="Arial" w:cs="Arial"/>
        </w:rPr>
        <w:t xml:space="preserve"> и т.д.). Основные минеральные вещест</w:t>
      </w:r>
      <w:r w:rsidRPr="00CB472E">
        <w:rPr>
          <w:rFonts w:ascii="Arial" w:hAnsi="Arial" w:cs="Arial"/>
        </w:rPr>
        <w:softHyphen/>
        <w:t>ва, входящие в состав пластовых вод, представлены солями натрия, калия, кальция, маг</w:t>
      </w:r>
      <w:r w:rsidRPr="00CB472E">
        <w:rPr>
          <w:rFonts w:ascii="Arial" w:hAnsi="Arial" w:cs="Arial"/>
        </w:rPr>
        <w:softHyphen/>
        <w:t>ния, а основными солями пластовых вод являются хлориды и карбонаты щелочных и ще</w:t>
      </w:r>
      <w:r w:rsidRPr="00CB472E">
        <w:rPr>
          <w:rFonts w:ascii="Arial" w:hAnsi="Arial" w:cs="Arial"/>
        </w:rPr>
        <w:softHyphen/>
        <w:t xml:space="preserve">лочноземельных металлов. </w:t>
      </w:r>
    </w:p>
    <w:p w14:paraId="789117B0"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Буровой шлам</w:t>
      </w:r>
      <w:r w:rsidRPr="00CB472E">
        <w:rPr>
          <w:rFonts w:ascii="Arial" w:hAnsi="Arial" w:cs="Arial"/>
        </w:rPr>
        <w:t xml:space="preserve"> представляет собой смесь выбуренной породы и бурового раствора. Буро</w:t>
      </w:r>
      <w:r w:rsidRPr="00CB472E">
        <w:rPr>
          <w:rFonts w:ascii="Arial" w:hAnsi="Arial" w:cs="Arial"/>
        </w:rPr>
        <w:softHyphen/>
        <w:t>вой шлам по минеральному составу не токсичен, но диспергируясь в среде бурового рас</w:t>
      </w:r>
      <w:r w:rsidRPr="00CB472E">
        <w:rPr>
          <w:rFonts w:ascii="Arial" w:hAnsi="Arial" w:cs="Arial"/>
        </w:rPr>
        <w:softHyphen/>
        <w:t>твора, его частицы адсорбируют на своей поверхности токсичные вещества. Таким обра</w:t>
      </w:r>
      <w:r w:rsidRPr="00CB472E">
        <w:rPr>
          <w:rFonts w:ascii="Arial" w:hAnsi="Arial" w:cs="Arial"/>
        </w:rPr>
        <w:softHyphen/>
        <w:t>зом, наряду с выбуренной породой и нефтью буровой шлам содержит все химические реа</w:t>
      </w:r>
      <w:r w:rsidRPr="00CB472E">
        <w:rPr>
          <w:rFonts w:ascii="Arial" w:hAnsi="Arial" w:cs="Arial"/>
        </w:rPr>
        <w:softHyphen/>
        <w:t xml:space="preserve">генты, применяемые для приготовления бурового раствора. </w:t>
      </w:r>
    </w:p>
    <w:p w14:paraId="7146A363"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Содержание химических реа</w:t>
      </w:r>
      <w:r w:rsidRPr="00CB472E">
        <w:rPr>
          <w:rFonts w:ascii="Arial" w:hAnsi="Arial" w:cs="Arial"/>
        </w:rPr>
        <w:softHyphen/>
        <w:t>гентов в нем достигает</w:t>
      </w:r>
      <w:r w:rsidRPr="00CB472E">
        <w:rPr>
          <w:rFonts w:ascii="Arial" w:hAnsi="Arial" w:cs="Arial"/>
          <w:noProof/>
        </w:rPr>
        <w:t xml:space="preserve"> 15%.</w:t>
      </w:r>
      <w:r w:rsidRPr="00CB472E">
        <w:rPr>
          <w:rFonts w:ascii="Arial" w:hAnsi="Arial" w:cs="Arial"/>
        </w:rPr>
        <w:t xml:space="preserve"> Примерный фазовый состав бурового шлама следующий</w:t>
      </w:r>
      <w:r w:rsidRPr="00CB472E">
        <w:rPr>
          <w:rFonts w:ascii="Arial" w:hAnsi="Arial" w:cs="Arial"/>
          <w:noProof/>
        </w:rPr>
        <w:t>:</w:t>
      </w:r>
    </w:p>
    <w:p w14:paraId="3DF6EEE6"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 xml:space="preserve">водная фаза – </w:t>
      </w:r>
      <w:r w:rsidRPr="00CB472E">
        <w:rPr>
          <w:rFonts w:ascii="Arial" w:hAnsi="Arial" w:cs="Arial"/>
          <w:noProof/>
        </w:rPr>
        <w:t>20-30</w:t>
      </w:r>
      <w:proofErr w:type="gramStart"/>
      <w:r w:rsidRPr="00CB472E">
        <w:rPr>
          <w:rFonts w:ascii="Arial" w:hAnsi="Arial" w:cs="Arial"/>
          <w:noProof/>
        </w:rPr>
        <w:t>%;</w:t>
      </w:r>
      <w:r w:rsidRPr="00CB472E">
        <w:rPr>
          <w:rFonts w:ascii="Arial" w:hAnsi="Arial" w:cs="Arial"/>
        </w:rPr>
        <w:t xml:space="preserve">   </w:t>
      </w:r>
      <w:proofErr w:type="gramEnd"/>
      <w:r w:rsidRPr="00CB472E">
        <w:rPr>
          <w:rFonts w:ascii="Arial" w:hAnsi="Arial" w:cs="Arial"/>
        </w:rPr>
        <w:t xml:space="preserve">                органика</w:t>
      </w:r>
      <w:r w:rsidRPr="00CB472E">
        <w:rPr>
          <w:rFonts w:ascii="Arial" w:hAnsi="Arial" w:cs="Arial"/>
          <w:noProof/>
        </w:rPr>
        <w:t xml:space="preserve"> – 10-18%;</w:t>
      </w:r>
    </w:p>
    <w:p w14:paraId="4537B09E"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 xml:space="preserve">твердая фаза – </w:t>
      </w:r>
      <w:r w:rsidRPr="00CB472E">
        <w:rPr>
          <w:rFonts w:ascii="Arial" w:hAnsi="Arial" w:cs="Arial"/>
          <w:noProof/>
        </w:rPr>
        <w:t>50-70</w:t>
      </w:r>
      <w:proofErr w:type="gramStart"/>
      <w:r w:rsidRPr="00CB472E">
        <w:rPr>
          <w:rFonts w:ascii="Arial" w:hAnsi="Arial" w:cs="Arial"/>
          <w:noProof/>
        </w:rPr>
        <w:t>%;</w:t>
      </w:r>
      <w:r w:rsidRPr="00CB472E">
        <w:rPr>
          <w:rFonts w:ascii="Arial" w:hAnsi="Arial" w:cs="Arial"/>
        </w:rPr>
        <w:t xml:space="preserve">   </w:t>
      </w:r>
      <w:proofErr w:type="gramEnd"/>
      <w:r w:rsidRPr="00CB472E">
        <w:rPr>
          <w:rFonts w:ascii="Arial" w:hAnsi="Arial" w:cs="Arial"/>
        </w:rPr>
        <w:t xml:space="preserve">               минеральные соли</w:t>
      </w:r>
      <w:r w:rsidRPr="00CB472E">
        <w:rPr>
          <w:rFonts w:ascii="Arial" w:hAnsi="Arial" w:cs="Arial"/>
          <w:noProof/>
        </w:rPr>
        <w:t xml:space="preserve"> – </w:t>
      </w:r>
      <w:r w:rsidRPr="00CB472E">
        <w:rPr>
          <w:rFonts w:ascii="Arial" w:hAnsi="Arial" w:cs="Arial"/>
        </w:rPr>
        <w:t>более</w:t>
      </w:r>
      <w:r w:rsidRPr="00CB472E">
        <w:rPr>
          <w:rFonts w:ascii="Arial" w:hAnsi="Arial" w:cs="Arial"/>
          <w:noProof/>
        </w:rPr>
        <w:t xml:space="preserve"> 10%.</w:t>
      </w:r>
    </w:p>
    <w:p w14:paraId="047F66AF"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Отходы бурения нижних продуктивных интервалов могут быть сильно загрязнены нефтью и нефтепродуктами.</w:t>
      </w:r>
    </w:p>
    <w:p w14:paraId="2692ED6A"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О загрязняющей способности отработанного бурового раствора и шлама судят по содержанию в них нефти и органических примесей, по значению показателя рН и минерализации жидкой фазы. Буровой шлам сбрасывается на металлические емкости и впоследствии вывозится на полигон по обезвреживанию и хранению отходов согласно договору. Это позволит избежать фильтрации вредных веществ в окружающую среду.</w:t>
      </w:r>
    </w:p>
    <w:p w14:paraId="6DAACAEE"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Сточные воды.</w:t>
      </w:r>
      <w:r w:rsidRPr="00CB472E">
        <w:rPr>
          <w:rFonts w:ascii="Arial" w:hAnsi="Arial" w:cs="Arial"/>
        </w:rPr>
        <w:t xml:space="preserve"> Во время буровых работ на промплощадке будут образовываться буровые и технические сточные воды. Технические сточные воды образуются при мытье промышленной площадки, оборудования, технических средств передвижения. По степени токсичности технические сточные воды наименее опасные (следы нефтепродуктов), чем буровые сточные воды. </w:t>
      </w:r>
    </w:p>
    <w:p w14:paraId="4C37FAFB"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Вахтовый поселок.</w:t>
      </w:r>
      <w:r w:rsidRPr="00CB472E">
        <w:rPr>
          <w:rFonts w:ascii="Arial" w:hAnsi="Arial" w:cs="Arial"/>
        </w:rPr>
        <w:t xml:space="preserve"> Источником загрязнения подземных вод является стационарная база. На территории базы будут размещены вагончики (жилые, столовая), склад ГСМ, дизель</w:t>
      </w:r>
      <w:r w:rsidRPr="00CB472E">
        <w:rPr>
          <w:rFonts w:ascii="Arial" w:hAnsi="Arial" w:cs="Arial"/>
        </w:rPr>
        <w:softHyphen/>
        <w:t xml:space="preserve">ная, наружная уборная, специальные емкости для сбора жидких бытовых отходов и твердых отходов, специальные ёмкости для сбора отработанных масел. </w:t>
      </w:r>
    </w:p>
    <w:p w14:paraId="1AA44607" w14:textId="77777777" w:rsidR="00515A61" w:rsidRPr="00CB472E" w:rsidRDefault="00515A61" w:rsidP="00955DE9">
      <w:pPr>
        <w:pStyle w:val="20"/>
        <w:numPr>
          <w:ilvl w:val="1"/>
          <w:numId w:val="41"/>
        </w:numPr>
        <w:ind w:left="0" w:firstLine="709"/>
        <w:jc w:val="both"/>
        <w:rPr>
          <w:sz w:val="24"/>
          <w:szCs w:val="24"/>
        </w:rPr>
      </w:pPr>
      <w:bookmarkStart w:id="137" w:name="_Toc210487440"/>
      <w:r w:rsidRPr="00CB472E">
        <w:rPr>
          <w:rStyle w:val="s0"/>
          <w:rFonts w:ascii="Arial" w:hAnsi="Arial" w:cs="Arial"/>
          <w:sz w:val="24"/>
          <w:szCs w:val="24"/>
        </w:rPr>
        <w:t>Анализ последствий возможного загрязнения и истощения подземных вод</w:t>
      </w:r>
      <w:bookmarkEnd w:id="137"/>
    </w:p>
    <w:p w14:paraId="2B1F4207" w14:textId="77777777" w:rsidR="00515A61" w:rsidRPr="00CB472E" w:rsidRDefault="00515A61" w:rsidP="00515A61">
      <w:pPr>
        <w:ind w:firstLine="708"/>
        <w:jc w:val="both"/>
        <w:rPr>
          <w:rFonts w:ascii="Arial" w:hAnsi="Arial" w:cs="Arial"/>
        </w:rPr>
      </w:pPr>
      <w:r w:rsidRPr="00CB472E">
        <w:rPr>
          <w:rFonts w:ascii="Arial" w:hAnsi="Arial" w:cs="Arial"/>
        </w:rPr>
        <w:t>Согласно проектным данным бурение скважины будет осуществ</w:t>
      </w:r>
      <w:r w:rsidRPr="00CB472E">
        <w:rPr>
          <w:rFonts w:ascii="Arial" w:hAnsi="Arial" w:cs="Arial"/>
        </w:rPr>
        <w:softHyphen/>
        <w:t>ляться с использованием современных технологий: применение экологически неопас</w:t>
      </w:r>
      <w:r w:rsidRPr="00CB472E">
        <w:rPr>
          <w:rFonts w:ascii="Arial" w:hAnsi="Arial" w:cs="Arial"/>
        </w:rPr>
        <w:softHyphen/>
        <w:t xml:space="preserve">ных материалов для буровых растворов (аэрированный гидрофобно-эмульсионный, </w:t>
      </w:r>
      <w:r w:rsidRPr="00CB472E">
        <w:rPr>
          <w:rFonts w:ascii="Arial" w:hAnsi="Arial" w:cs="Arial"/>
        </w:rPr>
        <w:lastRenderedPageBreak/>
        <w:t xml:space="preserve">ингибированный </w:t>
      </w:r>
      <w:r w:rsidRPr="00CB472E">
        <w:rPr>
          <w:rFonts w:ascii="Arial" w:hAnsi="Arial" w:cs="Arial"/>
          <w:lang w:val="en-US"/>
        </w:rPr>
        <w:t>KCL</w:t>
      </w:r>
      <w:r w:rsidRPr="00CB472E">
        <w:rPr>
          <w:rFonts w:ascii="Arial" w:hAnsi="Arial" w:cs="Arial"/>
        </w:rPr>
        <w:t xml:space="preserve"> полимерный), снижение объемов потребления технической воды за счет повторного применения отработанных буровых растворов, сброс быто</w:t>
      </w:r>
      <w:r w:rsidRPr="00CB472E">
        <w:rPr>
          <w:rFonts w:ascii="Arial" w:hAnsi="Arial" w:cs="Arial"/>
        </w:rPr>
        <w:softHyphen/>
        <w:t>вых сточных вод в специальные емкости. По мере наполнения приемников стоки будут вывозиться согласно по договору.</w:t>
      </w:r>
    </w:p>
    <w:p w14:paraId="6934C4F5" w14:textId="77777777" w:rsidR="00515A61" w:rsidRPr="00CB472E" w:rsidRDefault="00515A61" w:rsidP="00515A61">
      <w:pPr>
        <w:ind w:firstLine="720"/>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Анализ предоставленных данных показал, что воздействие носит локальный характер.</w:t>
      </w:r>
    </w:p>
    <w:p w14:paraId="2874D09C" w14:textId="77777777" w:rsidR="00515A61" w:rsidRPr="00CB472E" w:rsidRDefault="00515A61" w:rsidP="00515A61">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Незначительный период ведения буровых работ, правильно принятые проектные решения позволяют оценить воздействие на подземные воды как минимальное.</w:t>
      </w:r>
    </w:p>
    <w:p w14:paraId="2473AFD7" w14:textId="77777777" w:rsidR="00515A61" w:rsidRPr="00CB472E" w:rsidRDefault="00515A61" w:rsidP="00515A61">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Строгое выполнение буровых работ согласно разра</w:t>
      </w:r>
      <w:r w:rsidRPr="00CB472E">
        <w:rPr>
          <w:rFonts w:ascii="Arial" w:hAnsi="Arial" w:cs="Arial"/>
        </w:rPr>
        <w:softHyphen/>
        <w:t xml:space="preserve">ботанному проекту строительства </w:t>
      </w:r>
      <w:r w:rsidR="00510E13" w:rsidRPr="00CB472E">
        <w:rPr>
          <w:rFonts w:ascii="Arial" w:hAnsi="Arial" w:cs="Arial"/>
          <w:lang w:val="kk-KZ"/>
        </w:rPr>
        <w:t>эксплуатационных</w:t>
      </w:r>
      <w:r w:rsidRPr="00CB472E">
        <w:rPr>
          <w:rFonts w:ascii="Arial" w:hAnsi="Arial" w:cs="Arial"/>
        </w:rPr>
        <w:t xml:space="preserve"> скважин. Дополнительных природоохранных мероприятий разрабатывать не следует.</w:t>
      </w:r>
    </w:p>
    <w:p w14:paraId="052D834E" w14:textId="77777777" w:rsidR="00515A61" w:rsidRPr="00CB472E" w:rsidRDefault="00515A61" w:rsidP="00515A61">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Минимальные.</w:t>
      </w:r>
    </w:p>
    <w:p w14:paraId="3E1303A7" w14:textId="77777777" w:rsidR="00515A61" w:rsidRPr="00CB472E" w:rsidRDefault="00515A61" w:rsidP="00515A61">
      <w:pPr>
        <w:autoSpaceDE w:val="0"/>
        <w:autoSpaceDN w:val="0"/>
        <w:adjustRightInd w:val="0"/>
        <w:jc w:val="both"/>
        <w:rPr>
          <w:rFonts w:ascii="Arial" w:hAnsi="Arial" w:cs="Arial"/>
        </w:rPr>
      </w:pPr>
    </w:p>
    <w:p w14:paraId="7A7FFFF8" w14:textId="77777777" w:rsidR="00515A61" w:rsidRPr="00CB472E" w:rsidRDefault="00515A61" w:rsidP="00A0647A">
      <w:pPr>
        <w:pStyle w:val="20"/>
        <w:numPr>
          <w:ilvl w:val="1"/>
          <w:numId w:val="41"/>
        </w:numPr>
        <w:spacing w:before="0" w:after="0"/>
        <w:ind w:left="0" w:firstLine="709"/>
        <w:rPr>
          <w:sz w:val="24"/>
          <w:szCs w:val="24"/>
        </w:rPr>
      </w:pPr>
      <w:bookmarkStart w:id="138" w:name="_Toc210487441"/>
      <w:r w:rsidRPr="00CB472E">
        <w:rPr>
          <w:rStyle w:val="s0"/>
          <w:rFonts w:ascii="Arial" w:hAnsi="Arial" w:cs="Arial"/>
          <w:sz w:val="24"/>
          <w:szCs w:val="24"/>
        </w:rPr>
        <w:t>Обоснование мероприятий по защите подземных вод от загрязнения и истощения</w:t>
      </w:r>
      <w:bookmarkEnd w:id="138"/>
    </w:p>
    <w:p w14:paraId="1B8BD94A" w14:textId="77777777" w:rsidR="00515A61" w:rsidRPr="00CB472E" w:rsidRDefault="00515A61" w:rsidP="00515A61">
      <w:pPr>
        <w:ind w:firstLine="709"/>
        <w:jc w:val="both"/>
        <w:rPr>
          <w:rFonts w:ascii="Arial" w:hAnsi="Arial" w:cs="Arial"/>
        </w:rPr>
      </w:pPr>
      <w:r w:rsidRPr="00CB472E">
        <w:rPr>
          <w:rFonts w:ascii="Arial" w:hAnsi="Arial" w:cs="Arial"/>
        </w:rPr>
        <w:t>Для уменьшения загрязнения окружающей среды территории предусматривается комплекс следующих основных мероприятий:</w:t>
      </w:r>
    </w:p>
    <w:p w14:paraId="5F1B99AA"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циркуляция промывочной жидкости осуществляется по замкнутому циклу: скважина – циркуляционная система – приемные емкости – нагнетательная линия – скважина;</w:t>
      </w:r>
    </w:p>
    <w:p w14:paraId="40E2E7EC"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утилизация буровых сточных вод;</w:t>
      </w:r>
    </w:p>
    <w:p w14:paraId="5BE8286B"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соблюдение технологического регламента на проведение буровых работ;</w:t>
      </w:r>
    </w:p>
    <w:p w14:paraId="746368FC"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своевременный ремонт аппаратуры;</w:t>
      </w:r>
    </w:p>
    <w:p w14:paraId="24BF7CC4" w14:textId="77777777" w:rsidR="00515A61" w:rsidRPr="00CB472E" w:rsidRDefault="00515A61" w:rsidP="00A0647A">
      <w:pPr>
        <w:numPr>
          <w:ilvl w:val="0"/>
          <w:numId w:val="27"/>
        </w:numPr>
        <w:tabs>
          <w:tab w:val="left" w:pos="993"/>
        </w:tabs>
        <w:ind w:left="0" w:firstLine="709"/>
        <w:jc w:val="both"/>
        <w:rPr>
          <w:rFonts w:ascii="Arial" w:hAnsi="Arial" w:cs="Arial"/>
          <w:b/>
        </w:rPr>
      </w:pPr>
      <w:r w:rsidRPr="00CB472E">
        <w:rPr>
          <w:rFonts w:ascii="Arial" w:hAnsi="Arial" w:cs="Arial"/>
        </w:rPr>
        <w:t>недопущение сброса производственных сточных вод на рельеф местности.</w:t>
      </w:r>
    </w:p>
    <w:p w14:paraId="6122305C" w14:textId="77777777" w:rsidR="00515A61" w:rsidRPr="00CB472E" w:rsidRDefault="00A7753A" w:rsidP="00A0647A">
      <w:pPr>
        <w:pStyle w:val="20"/>
        <w:numPr>
          <w:ilvl w:val="1"/>
          <w:numId w:val="41"/>
        </w:numPr>
        <w:ind w:left="0" w:firstLine="709"/>
        <w:jc w:val="both"/>
        <w:rPr>
          <w:b w:val="0"/>
          <w:i w:val="0"/>
          <w:sz w:val="24"/>
          <w:szCs w:val="24"/>
        </w:rPr>
      </w:pPr>
      <w:bookmarkStart w:id="139" w:name="_Toc210487442"/>
      <w:r w:rsidRPr="00CB472E">
        <w:rPr>
          <w:rStyle w:val="s0"/>
          <w:rFonts w:ascii="Arial" w:hAnsi="Arial" w:cs="Arial"/>
          <w:sz w:val="24"/>
          <w:szCs w:val="24"/>
        </w:rPr>
        <w:t>Рекомендации по организации производственного мониторинга воздействия на подземные воды</w:t>
      </w:r>
      <w:bookmarkEnd w:id="139"/>
    </w:p>
    <w:p w14:paraId="77A62C5C" w14:textId="77777777" w:rsidR="00515A61" w:rsidRPr="00CB472E" w:rsidRDefault="00515A61" w:rsidP="00A0647A">
      <w:pPr>
        <w:numPr>
          <w:ilvl w:val="0"/>
          <w:numId w:val="28"/>
        </w:numPr>
        <w:tabs>
          <w:tab w:val="left" w:pos="709"/>
          <w:tab w:val="left" w:pos="993"/>
        </w:tabs>
        <w:autoSpaceDE w:val="0"/>
        <w:autoSpaceDN w:val="0"/>
        <w:adjustRightInd w:val="0"/>
        <w:ind w:left="0" w:firstLine="709"/>
        <w:jc w:val="both"/>
        <w:rPr>
          <w:rFonts w:ascii="Arial" w:hAnsi="Arial" w:cs="Arial"/>
        </w:rPr>
      </w:pPr>
      <w:r w:rsidRPr="00CB472E">
        <w:rPr>
          <w:rFonts w:ascii="Arial" w:hAnsi="Arial" w:cs="Arial"/>
        </w:rPr>
        <w:t xml:space="preserve">Принятая конструкция скважин не должна допускать гидроразрыва пород при бурении, ликвидации </w:t>
      </w:r>
      <w:proofErr w:type="spellStart"/>
      <w:r w:rsidRPr="00CB472E">
        <w:rPr>
          <w:rFonts w:ascii="Arial" w:hAnsi="Arial" w:cs="Arial"/>
        </w:rPr>
        <w:t>нефтегазопроявлений</w:t>
      </w:r>
      <w:proofErr w:type="spellEnd"/>
      <w:r w:rsidRPr="00CB472E">
        <w:rPr>
          <w:rFonts w:ascii="Arial" w:hAnsi="Arial" w:cs="Arial"/>
        </w:rPr>
        <w:t>. Для изоляции верхних горизонтов необходимо предусмотреть кондуктор, который цементируется до устья.</w:t>
      </w:r>
    </w:p>
    <w:p w14:paraId="3D00B7B0"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Особое внимание при строительстве скважин должно быть уделено предотвраще</w:t>
      </w:r>
      <w:r w:rsidRPr="00CB472E">
        <w:rPr>
          <w:rFonts w:ascii="Arial" w:hAnsi="Arial" w:cs="Arial"/>
        </w:rPr>
        <w:softHyphen/>
        <w:t>нию межпластовых перетоков подземных вод при негерметичности ствола сква</w:t>
      </w:r>
      <w:r w:rsidRPr="00CB472E">
        <w:rPr>
          <w:rFonts w:ascii="Arial" w:hAnsi="Arial" w:cs="Arial"/>
        </w:rPr>
        <w:softHyphen/>
        <w:t>жины. Для повышения крепления скважины должны быть использованы различ</w:t>
      </w:r>
      <w:r w:rsidRPr="00CB472E">
        <w:rPr>
          <w:rFonts w:ascii="Arial" w:hAnsi="Arial" w:cs="Arial"/>
        </w:rPr>
        <w:softHyphen/>
        <w:t>ные технические средства, совершенные тампонажные материалы, наиболее под</w:t>
      </w:r>
      <w:r w:rsidRPr="00CB472E">
        <w:rPr>
          <w:rFonts w:ascii="Arial" w:hAnsi="Arial" w:cs="Arial"/>
        </w:rPr>
        <w:softHyphen/>
        <w:t>ходящие к конкретным условиям.</w:t>
      </w:r>
    </w:p>
    <w:p w14:paraId="5F93B4ED"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Применение специальных рецептур буровых растворов при циркуляции вне обсаженной части ствола скважины.</w:t>
      </w:r>
    </w:p>
    <w:p w14:paraId="4090C7B5"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Применение технологии цементирования, обеспечивающей подъем цементного кольца до проектных отметок и исключающей межпластовые перетоки в зонах активного водообмена после цементирования.</w:t>
      </w:r>
    </w:p>
    <w:p w14:paraId="0D4A3BE8"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Для предупреждения загрязнения водоносных горизонтов по стволу скважины должна быть установлена промежуточная колонна.</w:t>
      </w:r>
    </w:p>
    <w:p w14:paraId="73E8DBE4"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lastRenderedPageBreak/>
        <w:t>Буровые сточные воды необходимо максимально использовать в оборотном водо</w:t>
      </w:r>
      <w:r w:rsidRPr="00CB472E">
        <w:rPr>
          <w:rFonts w:ascii="Arial" w:hAnsi="Arial" w:cs="Arial"/>
        </w:rPr>
        <w:softHyphen/>
        <w:t>снабжении.</w:t>
      </w:r>
    </w:p>
    <w:p w14:paraId="4748A4E7"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Во избежание попадания загрязнений в почво-грунты, а затем и в подземные воды, все технологические площадки (под агрегатным блоком, приемной емкостью, на</w:t>
      </w:r>
      <w:r w:rsidRPr="00CB472E">
        <w:rPr>
          <w:rFonts w:ascii="Arial" w:hAnsi="Arial" w:cs="Arial"/>
        </w:rPr>
        <w:softHyphen/>
        <w:t>сосным блоком, под блоком ГСМ и т.д.), покрываются изолирующими материалами. Технологические площадки сооружаются с уклоном к периферии. Сыпучие химреагенты затариваются и хранятся под навесом для химреагентов, обшитых с четырех сторон. Жидкие химреагенты хранятся в цистернах на площадке ГСМ. Отработанные масла собираются в специальные емкости и вывозятся для дальнейшей регенерации.</w:t>
      </w:r>
    </w:p>
    <w:p w14:paraId="48EAFB1F" w14:textId="77777777" w:rsidR="00A7753A" w:rsidRPr="00CB472E" w:rsidRDefault="00A7753A" w:rsidP="00A7753A">
      <w:pPr>
        <w:pStyle w:val="aa"/>
        <w:ind w:left="0" w:firstLine="709"/>
        <w:jc w:val="both"/>
        <w:rPr>
          <w:rFonts w:ascii="Arial" w:hAnsi="Arial" w:cs="Arial"/>
          <w:b/>
        </w:rPr>
      </w:pPr>
      <w:r w:rsidRPr="00CB472E">
        <w:rPr>
          <w:rFonts w:ascii="Arial" w:hAnsi="Arial" w:cs="Arial"/>
        </w:rPr>
        <w:t>Воздействие на подземные горизонты будет наблюдаться только при аварийных ситуациях, и проявляться в усилении процессов засоления и загрязнении нефтепродуктами, в связи с этим при возникновения аварийных ситуации необходим контроль за качеством подземных вод района работ». При составлении ПЭМ рекомендуем запланировать проведения мониторинга подземных вод не реже 1 раза в год.</w:t>
      </w:r>
    </w:p>
    <w:p w14:paraId="79B0BFDB" w14:textId="77777777" w:rsidR="00A7753A" w:rsidRPr="00CB472E" w:rsidRDefault="00A7753A" w:rsidP="00A7753A">
      <w:pPr>
        <w:tabs>
          <w:tab w:val="left" w:pos="993"/>
        </w:tabs>
        <w:autoSpaceDE w:val="0"/>
        <w:autoSpaceDN w:val="0"/>
        <w:adjustRightInd w:val="0"/>
        <w:ind w:left="709"/>
        <w:jc w:val="both"/>
        <w:rPr>
          <w:rFonts w:ascii="Arial" w:hAnsi="Arial" w:cs="Arial"/>
          <w:highlight w:val="yellow"/>
        </w:rPr>
      </w:pPr>
    </w:p>
    <w:p w14:paraId="0CBD2E78" w14:textId="77777777" w:rsidR="00A7753A" w:rsidRPr="00CB472E" w:rsidRDefault="00A7753A" w:rsidP="00A0647A">
      <w:pPr>
        <w:pStyle w:val="1"/>
        <w:numPr>
          <w:ilvl w:val="0"/>
          <w:numId w:val="41"/>
        </w:numPr>
        <w:tabs>
          <w:tab w:val="left" w:pos="993"/>
        </w:tabs>
        <w:ind w:left="0" w:firstLine="709"/>
        <w:rPr>
          <w:rStyle w:val="s0"/>
          <w:rFonts w:ascii="Arial" w:hAnsi="Arial" w:cs="Arial"/>
          <w:b/>
          <w:sz w:val="24"/>
          <w:szCs w:val="24"/>
          <w:highlight w:val="yellow"/>
        </w:rPr>
        <w:sectPr w:rsidR="00A7753A" w:rsidRPr="00CB472E" w:rsidSect="006A47EE">
          <w:headerReference w:type="default" r:id="rId26"/>
          <w:pgSz w:w="11906" w:h="16838"/>
          <w:pgMar w:top="718" w:right="851" w:bottom="1134" w:left="1701" w:header="708" w:footer="708" w:gutter="0"/>
          <w:cols w:space="708"/>
          <w:docGrid w:linePitch="360"/>
        </w:sectPr>
      </w:pPr>
    </w:p>
    <w:p w14:paraId="50AC7973" w14:textId="77777777" w:rsidR="00515A61" w:rsidRPr="00CB472E" w:rsidRDefault="00A7753A" w:rsidP="0097546C">
      <w:pPr>
        <w:pStyle w:val="1"/>
        <w:numPr>
          <w:ilvl w:val="0"/>
          <w:numId w:val="41"/>
        </w:numPr>
        <w:tabs>
          <w:tab w:val="left" w:pos="993"/>
        </w:tabs>
        <w:spacing w:before="0"/>
        <w:ind w:left="0" w:firstLine="709"/>
        <w:rPr>
          <w:rStyle w:val="s0"/>
          <w:rFonts w:ascii="Arial" w:hAnsi="Arial" w:cs="Arial"/>
          <w:b/>
          <w:caps/>
          <w:sz w:val="24"/>
          <w:szCs w:val="24"/>
        </w:rPr>
      </w:pPr>
      <w:bookmarkStart w:id="140" w:name="_Toc210487443"/>
      <w:r w:rsidRPr="00CB472E">
        <w:rPr>
          <w:rStyle w:val="s0"/>
          <w:rFonts w:ascii="Arial" w:hAnsi="Arial" w:cs="Arial"/>
          <w:b/>
          <w:sz w:val="24"/>
          <w:szCs w:val="24"/>
        </w:rPr>
        <w:lastRenderedPageBreak/>
        <w:t>ОЦЕНКА ВОЗДЕЙСТВИЯ НА НЕДРА</w:t>
      </w:r>
      <w:bookmarkEnd w:id="140"/>
    </w:p>
    <w:p w14:paraId="03BC120A" w14:textId="77777777" w:rsidR="00A7753A" w:rsidRPr="00CB472E" w:rsidRDefault="00A7753A" w:rsidP="00A7753A">
      <w:pPr>
        <w:autoSpaceDE w:val="0"/>
        <w:autoSpaceDN w:val="0"/>
        <w:adjustRightInd w:val="0"/>
        <w:ind w:firstLine="720"/>
        <w:jc w:val="both"/>
        <w:rPr>
          <w:rFonts w:ascii="Arial" w:hAnsi="Arial" w:cs="Arial"/>
        </w:rPr>
      </w:pPr>
      <w:r w:rsidRPr="00CB472E">
        <w:rPr>
          <w:rFonts w:ascii="Arial" w:hAnsi="Arial" w:cs="Arial"/>
        </w:rPr>
        <w:t>Геологическая среда представляет собой многокомпонентную, весьма динамичную, постоянно развивающуюся систему, находящуюся под влиянием инженерно-хозяйственной деятельности, в результате чего происходит изменение природных геологических и возникновение новых антропогенных процессов.</w:t>
      </w:r>
    </w:p>
    <w:p w14:paraId="610CB444" w14:textId="3C123F28" w:rsidR="00A7753A" w:rsidRPr="00CB472E" w:rsidRDefault="00A7753A" w:rsidP="00A7753A">
      <w:pPr>
        <w:autoSpaceDE w:val="0"/>
        <w:autoSpaceDN w:val="0"/>
        <w:adjustRightInd w:val="0"/>
        <w:ind w:firstLine="720"/>
        <w:jc w:val="both"/>
        <w:rPr>
          <w:rFonts w:ascii="Arial" w:hAnsi="Arial" w:cs="Arial"/>
          <w:b/>
          <w:noProof/>
          <w:vertAlign w:val="superscript"/>
        </w:rPr>
      </w:pPr>
      <w:r w:rsidRPr="00CB472E">
        <w:rPr>
          <w:rFonts w:ascii="Arial" w:hAnsi="Arial" w:cs="Arial"/>
        </w:rPr>
        <w:t>Оценка воздействия на геологическую среду является обязательной частью данного раздела проек</w:t>
      </w:r>
      <w:r w:rsidRPr="00CB472E">
        <w:rPr>
          <w:rFonts w:ascii="Arial" w:hAnsi="Arial" w:cs="Arial"/>
        </w:rPr>
        <w:softHyphen/>
        <w:t>тов, затрагивающих вопросы недропользования. Учитывая, что в сложившейся структуре проектов воздействие на отдельные составляющие геологической среды – подземные воды и почвенный покров, рассматриваются в соответствующих разделах, в дан</w:t>
      </w:r>
      <w:r w:rsidRPr="00CB472E">
        <w:rPr>
          <w:rFonts w:ascii="Arial" w:hAnsi="Arial" w:cs="Arial"/>
        </w:rPr>
        <w:softHyphen/>
        <w:t>ном разделе будут смоделированы возможные последствия воздействия на геологическую среду проведения буровых раб</w:t>
      </w:r>
      <w:r w:rsidR="00C56336" w:rsidRPr="00CB472E">
        <w:rPr>
          <w:rFonts w:ascii="Arial" w:hAnsi="Arial" w:cs="Arial"/>
        </w:rPr>
        <w:t xml:space="preserve">от </w:t>
      </w:r>
      <w:r w:rsidR="003003CE" w:rsidRPr="00CB472E">
        <w:rPr>
          <w:rFonts w:ascii="Arial" w:hAnsi="Arial" w:cs="Arial"/>
        </w:rPr>
        <w:t xml:space="preserve">на месторождении </w:t>
      </w:r>
      <w:r w:rsidR="00F04F72" w:rsidRPr="00CB472E">
        <w:rPr>
          <w:rFonts w:ascii="Arial" w:eastAsia="Times New Roman" w:hAnsi="Arial" w:cs="Arial"/>
          <w:lang w:eastAsia="ru-RU"/>
        </w:rPr>
        <w:t>Гран</w:t>
      </w:r>
      <w:r w:rsidRPr="00CB472E">
        <w:rPr>
          <w:rFonts w:ascii="Arial" w:hAnsi="Arial" w:cs="Arial"/>
        </w:rPr>
        <w:t>.</w:t>
      </w:r>
    </w:p>
    <w:p w14:paraId="3F6C7C1B" w14:textId="77777777" w:rsidR="00A7753A" w:rsidRPr="00CB472E" w:rsidRDefault="00A7753A" w:rsidP="00A7753A">
      <w:pPr>
        <w:autoSpaceDE w:val="0"/>
        <w:autoSpaceDN w:val="0"/>
        <w:adjustRightInd w:val="0"/>
        <w:ind w:firstLine="720"/>
        <w:jc w:val="both"/>
        <w:rPr>
          <w:rFonts w:ascii="Arial" w:hAnsi="Arial" w:cs="Arial"/>
        </w:rPr>
      </w:pPr>
      <w:r w:rsidRPr="00CB472E">
        <w:rPr>
          <w:rFonts w:ascii="Arial" w:hAnsi="Arial" w:cs="Arial"/>
        </w:rPr>
        <w:t>В результате антропогенной деятельности могут произойти изменения части геологиче</w:t>
      </w:r>
      <w:r w:rsidRPr="00CB472E">
        <w:rPr>
          <w:rFonts w:ascii="Arial" w:hAnsi="Arial" w:cs="Arial"/>
        </w:rPr>
        <w:softHyphen/>
        <w:t>ской среды. В случае добычи нефти и газа геологические процессы в литосфере могут привести даже к катастрофическим последствиям, таким как землетрясения, оползни, просадки поверхности, обвалы, медленные движения, изменения уровня подземных вод, трещинообразование, наводнение и др.</w:t>
      </w:r>
    </w:p>
    <w:p w14:paraId="3FE1E4C3" w14:textId="77777777" w:rsidR="00A7753A" w:rsidRPr="00CB472E" w:rsidRDefault="00812363" w:rsidP="00A0647A">
      <w:pPr>
        <w:pStyle w:val="20"/>
        <w:numPr>
          <w:ilvl w:val="1"/>
          <w:numId w:val="41"/>
        </w:numPr>
        <w:ind w:left="0" w:firstLine="709"/>
        <w:rPr>
          <w:i w:val="0"/>
          <w:sz w:val="24"/>
          <w:szCs w:val="24"/>
        </w:rPr>
      </w:pPr>
      <w:bookmarkStart w:id="141" w:name="_Toc210487444"/>
      <w:r w:rsidRPr="00CB472E">
        <w:rPr>
          <w:rStyle w:val="s0"/>
          <w:rFonts w:ascii="Arial" w:hAnsi="Arial" w:cs="Arial"/>
          <w:sz w:val="24"/>
          <w:szCs w:val="24"/>
        </w:rPr>
        <w:t>Прогнозирование воздействия добычи минеральных и сырьевых ресурсов на различные компоненты окружающей среды</w:t>
      </w:r>
      <w:bookmarkEnd w:id="141"/>
    </w:p>
    <w:p w14:paraId="5811D538" w14:textId="77777777" w:rsidR="00A7753A" w:rsidRPr="00CB472E" w:rsidRDefault="00A7753A" w:rsidP="00A7753A">
      <w:pPr>
        <w:tabs>
          <w:tab w:val="left" w:pos="0"/>
        </w:tabs>
        <w:jc w:val="both"/>
        <w:rPr>
          <w:rFonts w:ascii="Arial" w:hAnsi="Arial" w:cs="Arial"/>
        </w:rPr>
      </w:pPr>
      <w:r w:rsidRPr="00CB472E">
        <w:rPr>
          <w:rFonts w:ascii="Arial" w:hAnsi="Arial" w:cs="Arial"/>
        </w:rPr>
        <w:tab/>
        <w:t>Основными факторами воздействия на геологическую среду в процессе бурения являются следующие виды работ:</w:t>
      </w:r>
    </w:p>
    <w:p w14:paraId="3F2DB104" w14:textId="77777777" w:rsidR="00A7753A" w:rsidRPr="00CB472E" w:rsidRDefault="00A7753A" w:rsidP="00A0647A">
      <w:pPr>
        <w:numPr>
          <w:ilvl w:val="0"/>
          <w:numId w:val="23"/>
        </w:numPr>
        <w:tabs>
          <w:tab w:val="clear" w:pos="720"/>
          <w:tab w:val="left" w:pos="0"/>
          <w:tab w:val="num" w:pos="1080"/>
        </w:tabs>
        <w:ind w:left="0" w:firstLine="720"/>
        <w:jc w:val="both"/>
        <w:rPr>
          <w:rFonts w:ascii="Arial" w:hAnsi="Arial" w:cs="Arial"/>
        </w:rPr>
      </w:pPr>
      <w:r w:rsidRPr="00CB472E">
        <w:rPr>
          <w:rFonts w:ascii="Arial" w:hAnsi="Arial" w:cs="Arial"/>
        </w:rPr>
        <w:t>строительство скважин;</w:t>
      </w:r>
    </w:p>
    <w:p w14:paraId="56ECC0F7" w14:textId="77777777" w:rsidR="00A7753A" w:rsidRPr="00CB472E" w:rsidRDefault="00A7753A" w:rsidP="00A0647A">
      <w:pPr>
        <w:numPr>
          <w:ilvl w:val="0"/>
          <w:numId w:val="23"/>
        </w:numPr>
        <w:tabs>
          <w:tab w:val="clear" w:pos="720"/>
          <w:tab w:val="left" w:pos="0"/>
          <w:tab w:val="num" w:pos="1080"/>
        </w:tabs>
        <w:ind w:left="0" w:firstLine="720"/>
        <w:jc w:val="both"/>
        <w:rPr>
          <w:rFonts w:ascii="Arial" w:hAnsi="Arial" w:cs="Arial"/>
        </w:rPr>
      </w:pPr>
      <w:r w:rsidRPr="00CB472E">
        <w:rPr>
          <w:rFonts w:ascii="Arial" w:hAnsi="Arial" w:cs="Arial"/>
        </w:rPr>
        <w:t>движение транспорта</w:t>
      </w:r>
      <w:r w:rsidRPr="00CB472E">
        <w:rPr>
          <w:rFonts w:ascii="Arial" w:hAnsi="Arial" w:cs="Arial"/>
          <w:lang w:val="en-US"/>
        </w:rPr>
        <w:t>.</w:t>
      </w:r>
    </w:p>
    <w:p w14:paraId="53B3ADC1" w14:textId="77777777" w:rsidR="00A7753A" w:rsidRPr="00CB472E" w:rsidRDefault="00A7753A" w:rsidP="00A7753A">
      <w:pPr>
        <w:tabs>
          <w:tab w:val="left" w:pos="0"/>
        </w:tabs>
        <w:jc w:val="both"/>
        <w:rPr>
          <w:rFonts w:ascii="Arial" w:hAnsi="Arial" w:cs="Arial"/>
        </w:rPr>
      </w:pPr>
      <w:r w:rsidRPr="00CB472E">
        <w:rPr>
          <w:rFonts w:ascii="Arial" w:hAnsi="Arial" w:cs="Arial"/>
        </w:rPr>
        <w:tab/>
        <w:t>Возможные негативные воздействия на геологическую среду следующие:</w:t>
      </w:r>
    </w:p>
    <w:p w14:paraId="2F1D9FC7" w14:textId="77777777" w:rsidR="00A7753A" w:rsidRPr="00CB472E" w:rsidRDefault="00A7753A" w:rsidP="00A0647A">
      <w:pPr>
        <w:numPr>
          <w:ilvl w:val="0"/>
          <w:numId w:val="23"/>
        </w:numPr>
        <w:tabs>
          <w:tab w:val="left" w:pos="0"/>
          <w:tab w:val="left" w:pos="993"/>
        </w:tabs>
        <w:ind w:hanging="11"/>
        <w:jc w:val="both"/>
        <w:rPr>
          <w:rFonts w:ascii="Arial" w:hAnsi="Arial" w:cs="Arial"/>
          <w:i/>
          <w:szCs w:val="20"/>
        </w:rPr>
      </w:pPr>
      <w:r w:rsidRPr="00CB472E">
        <w:rPr>
          <w:rFonts w:ascii="Arial" w:hAnsi="Arial" w:cs="Arial"/>
          <w:i/>
          <w:szCs w:val="20"/>
        </w:rPr>
        <w:t xml:space="preserve">при строительстве скважин </w:t>
      </w:r>
      <w:r w:rsidRPr="00CB472E">
        <w:rPr>
          <w:rFonts w:ascii="Arial" w:hAnsi="Arial" w:cs="Arial"/>
          <w:szCs w:val="20"/>
        </w:rPr>
        <w:t>– может выражаться в нарушении сплошности</w:t>
      </w:r>
      <w:r w:rsidRPr="00CB472E">
        <w:rPr>
          <w:rFonts w:ascii="Arial" w:hAnsi="Arial" w:cs="Arial"/>
          <w:i/>
          <w:szCs w:val="20"/>
        </w:rPr>
        <w:t xml:space="preserve"> </w:t>
      </w:r>
      <w:r w:rsidRPr="00CB472E">
        <w:rPr>
          <w:rFonts w:ascii="Arial" w:hAnsi="Arial" w:cs="Arial"/>
          <w:szCs w:val="20"/>
        </w:rPr>
        <w:t>пород;</w:t>
      </w:r>
    </w:p>
    <w:p w14:paraId="1E8766E4" w14:textId="77777777" w:rsidR="00A7753A" w:rsidRPr="00CB472E" w:rsidRDefault="00A7753A" w:rsidP="00A0647A">
      <w:pPr>
        <w:numPr>
          <w:ilvl w:val="0"/>
          <w:numId w:val="23"/>
        </w:numPr>
        <w:tabs>
          <w:tab w:val="clear" w:pos="720"/>
          <w:tab w:val="num" w:pos="0"/>
          <w:tab w:val="left" w:pos="709"/>
          <w:tab w:val="left" w:pos="993"/>
        </w:tabs>
        <w:ind w:left="0" w:firstLine="709"/>
        <w:jc w:val="both"/>
        <w:rPr>
          <w:rFonts w:ascii="Arial" w:hAnsi="Arial" w:cs="Arial"/>
          <w:szCs w:val="20"/>
        </w:rPr>
      </w:pPr>
      <w:r w:rsidRPr="00CB472E">
        <w:rPr>
          <w:rFonts w:ascii="Arial" w:hAnsi="Arial" w:cs="Arial"/>
          <w:i/>
          <w:szCs w:val="20"/>
        </w:rPr>
        <w:t>влияние движения автотранспорта</w:t>
      </w:r>
      <w:r w:rsidRPr="00CB472E">
        <w:rPr>
          <w:rFonts w:ascii="Arial" w:hAnsi="Arial" w:cs="Arial"/>
          <w:szCs w:val="20"/>
        </w:rPr>
        <w:t xml:space="preserve"> при производстве планируемых работ состоит в нарушении почвообразующего субстрата, воздействии на рельеф, загрязнении почв при аварийных разливах ГСМ и другими нефтепродуктами.  </w:t>
      </w:r>
    </w:p>
    <w:p w14:paraId="4B830B40" w14:textId="77777777" w:rsidR="00A7753A" w:rsidRPr="00CB472E" w:rsidRDefault="00A7753A" w:rsidP="00A7753A">
      <w:pPr>
        <w:autoSpaceDE w:val="0"/>
        <w:autoSpaceDN w:val="0"/>
        <w:adjustRightInd w:val="0"/>
        <w:ind w:firstLine="708"/>
        <w:jc w:val="both"/>
        <w:rPr>
          <w:rFonts w:ascii="Arial" w:hAnsi="Arial" w:cs="Arial"/>
        </w:rPr>
      </w:pPr>
      <w:r w:rsidRPr="00CB472E">
        <w:rPr>
          <w:rFonts w:ascii="Arial" w:hAnsi="Arial" w:cs="Arial"/>
        </w:rPr>
        <w:t>Устойчивость геологической среды к различным видам воздействия на нее в процессе проведения работ по бурению скважин не одинакова и зависит как от спе</w:t>
      </w:r>
      <w:r w:rsidRPr="00CB472E">
        <w:rPr>
          <w:rFonts w:ascii="Arial" w:hAnsi="Arial" w:cs="Arial"/>
        </w:rPr>
        <w:softHyphen/>
        <w:t>цифики работ, так и от длительности воздействия. Рассмотрим влияние передвижения автотранспорта в период строительства скважин на геологиче</w:t>
      </w:r>
      <w:r w:rsidRPr="00CB472E">
        <w:rPr>
          <w:rFonts w:ascii="Arial" w:hAnsi="Arial" w:cs="Arial"/>
        </w:rPr>
        <w:softHyphen/>
        <w:t>скую среду.</w:t>
      </w:r>
    </w:p>
    <w:p w14:paraId="7D536898" w14:textId="77777777" w:rsidR="00A7753A" w:rsidRPr="00CB472E" w:rsidRDefault="00A7753A" w:rsidP="00A7753A">
      <w:pPr>
        <w:autoSpaceDE w:val="0"/>
        <w:autoSpaceDN w:val="0"/>
        <w:adjustRightInd w:val="0"/>
        <w:ind w:firstLine="708"/>
        <w:jc w:val="both"/>
        <w:rPr>
          <w:rFonts w:ascii="Arial" w:hAnsi="Arial" w:cs="Arial"/>
        </w:rPr>
      </w:pPr>
      <w:r w:rsidRPr="00CB472E">
        <w:rPr>
          <w:rFonts w:ascii="Arial" w:hAnsi="Arial" w:cs="Arial"/>
          <w:b/>
          <w:i/>
        </w:rPr>
        <w:t>Воздействие автотранспорта.</w:t>
      </w:r>
      <w:r w:rsidRPr="00CB472E">
        <w:rPr>
          <w:rFonts w:ascii="Arial" w:hAnsi="Arial" w:cs="Arial"/>
        </w:rPr>
        <w:t xml:space="preserve"> Для обеспечения круглогодичной транспортной связи используются ранее построенные промысловые дороги. Доставка грузов от скважин при бурении скважин будет осуществляться по грунтовым дорогам сезонного действия. Незапланированное использование дорожных сетей приведет к локальным преобразованиям почвенного субстрата на этих местах, распространению галофитов на выбитых участках и сокращению растительности вдоль дорог.</w:t>
      </w:r>
    </w:p>
    <w:p w14:paraId="03E080F7" w14:textId="77777777" w:rsidR="00812363" w:rsidRPr="00CB472E" w:rsidRDefault="00812363" w:rsidP="00812363">
      <w:pPr>
        <w:ind w:firstLine="709"/>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Воздействие на геологическую среду будет наблюдаться как на верхние части геологической среды, через почво-грунты при </w:t>
      </w:r>
      <w:r w:rsidRPr="00CB472E">
        <w:rPr>
          <w:rFonts w:ascii="Arial" w:hAnsi="Arial" w:cs="Arial"/>
        </w:rPr>
        <w:lastRenderedPageBreak/>
        <w:t>передвижении специальной техники по площади работ и строительных работах на скважине, аварийных разливах опасных материалов. Кратковременный период работ в сочетании с неболь</w:t>
      </w:r>
      <w:r w:rsidRPr="00CB472E">
        <w:rPr>
          <w:rFonts w:ascii="Arial" w:hAnsi="Arial" w:cs="Arial"/>
        </w:rPr>
        <w:softHyphen/>
        <w:t>шими объемами работ, которые не наносят значительного ущерба окружающей среде, характеризуют воздействие на геологическую среду как незначительное.</w:t>
      </w:r>
    </w:p>
    <w:p w14:paraId="56C02D04" w14:textId="0F5CBCF8" w:rsidR="00812363" w:rsidRPr="00CB472E" w:rsidRDefault="00812363" w:rsidP="00812363">
      <w:pPr>
        <w:autoSpaceDE w:val="0"/>
        <w:autoSpaceDN w:val="0"/>
        <w:adjustRightInd w:val="0"/>
        <w:ind w:firstLine="720"/>
        <w:jc w:val="both"/>
        <w:rPr>
          <w:rFonts w:ascii="Arial" w:hAnsi="Arial" w:cs="Arial"/>
        </w:rPr>
      </w:pPr>
      <w:r w:rsidRPr="00CB472E">
        <w:rPr>
          <w:rFonts w:ascii="Arial" w:hAnsi="Arial" w:cs="Arial"/>
        </w:rPr>
        <w:t>Сам процесс бурения скважин приводит к изменениям в нижних частях ге</w:t>
      </w:r>
      <w:r w:rsidR="00266B96" w:rsidRPr="00CB472E">
        <w:rPr>
          <w:rFonts w:ascii="Arial" w:hAnsi="Arial" w:cs="Arial"/>
        </w:rPr>
        <w:t>олог</w:t>
      </w:r>
      <w:r w:rsidR="003003CE" w:rsidRPr="00CB472E">
        <w:rPr>
          <w:rFonts w:ascii="Arial" w:hAnsi="Arial" w:cs="Arial"/>
        </w:rPr>
        <w:t xml:space="preserve">ической среды до глубины </w:t>
      </w:r>
      <w:r w:rsidR="00F04F72" w:rsidRPr="00CB472E">
        <w:rPr>
          <w:rFonts w:ascii="Arial" w:hAnsi="Arial" w:cs="Arial"/>
        </w:rPr>
        <w:t xml:space="preserve">955 </w:t>
      </w:r>
      <w:r w:rsidRPr="00CB472E">
        <w:rPr>
          <w:rFonts w:ascii="Arial" w:hAnsi="Arial" w:cs="Arial"/>
        </w:rPr>
        <w:t>м разрушение массива горных пород, поступление в подземные гори</w:t>
      </w:r>
      <w:r w:rsidRPr="00CB472E">
        <w:rPr>
          <w:rFonts w:ascii="Arial" w:hAnsi="Arial" w:cs="Arial"/>
        </w:rPr>
        <w:softHyphen/>
        <w:t>зонты буровых растворов, состав которых меняется в зависимости от глубины бурения (полимерный).</w:t>
      </w:r>
    </w:p>
    <w:p w14:paraId="258BCF84" w14:textId="77777777" w:rsidR="00812363" w:rsidRPr="00CB472E" w:rsidRDefault="00812363" w:rsidP="00812363">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Уровень воздействия – минимальный, так как проектируемые работы не могут вызвать необратимого нарушения целостности состояния горных по</w:t>
      </w:r>
      <w:r w:rsidRPr="00CB472E">
        <w:rPr>
          <w:rFonts w:ascii="Arial" w:hAnsi="Arial" w:cs="Arial"/>
        </w:rPr>
        <w:softHyphen/>
        <w:t>род.</w:t>
      </w:r>
    </w:p>
    <w:p w14:paraId="7FA4C55A" w14:textId="77777777" w:rsidR="00812363" w:rsidRPr="00CB472E" w:rsidRDefault="00812363" w:rsidP="00812363">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Разработка других природоохранных мероприятий не требуется, ввиду предусмотренных проектом инженерных решений при проведении работ.</w:t>
      </w:r>
    </w:p>
    <w:p w14:paraId="6F341C0E" w14:textId="77777777" w:rsidR="00812363" w:rsidRPr="00CB472E" w:rsidRDefault="00812363" w:rsidP="00812363">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Пренебрежимо малые.</w:t>
      </w:r>
    </w:p>
    <w:p w14:paraId="3D2549C9" w14:textId="77777777" w:rsidR="00A7753A" w:rsidRPr="00CB472E" w:rsidRDefault="00A7753A" w:rsidP="00A0647A">
      <w:pPr>
        <w:pStyle w:val="20"/>
        <w:numPr>
          <w:ilvl w:val="1"/>
          <w:numId w:val="41"/>
        </w:numPr>
        <w:ind w:left="0" w:firstLine="709"/>
        <w:rPr>
          <w:b w:val="0"/>
        </w:rPr>
      </w:pPr>
      <w:bookmarkStart w:id="142" w:name="_Toc210487445"/>
      <w:r w:rsidRPr="00CB472E">
        <w:rPr>
          <w:sz w:val="24"/>
          <w:szCs w:val="24"/>
        </w:rPr>
        <w:t>Природоохранные мероприятия</w:t>
      </w:r>
      <w:bookmarkEnd w:id="142"/>
      <w:r w:rsidR="00812363" w:rsidRPr="00CB472E">
        <w:rPr>
          <w:sz w:val="24"/>
          <w:szCs w:val="24"/>
        </w:rPr>
        <w:t xml:space="preserve"> </w:t>
      </w:r>
    </w:p>
    <w:p w14:paraId="5A8C71DE" w14:textId="77777777" w:rsidR="00A7753A" w:rsidRPr="00CB472E" w:rsidRDefault="00A7753A" w:rsidP="00A0647A">
      <w:pPr>
        <w:widowControl w:val="0"/>
        <w:numPr>
          <w:ilvl w:val="0"/>
          <w:numId w:val="24"/>
        </w:numPr>
        <w:shd w:val="clear" w:color="auto" w:fill="FFFFFF"/>
        <w:tabs>
          <w:tab w:val="clear" w:pos="720"/>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1"/>
        </w:rPr>
        <w:t xml:space="preserve">комплекс мер по предотвращению выбросов, открытого фонтанирования, </w:t>
      </w:r>
      <w:proofErr w:type="spellStart"/>
      <w:r w:rsidRPr="00CB472E">
        <w:rPr>
          <w:rFonts w:ascii="Arial" w:hAnsi="Arial" w:cs="Arial"/>
          <w:spacing w:val="-1"/>
        </w:rPr>
        <w:t>грифонообразования</w:t>
      </w:r>
      <w:proofErr w:type="spellEnd"/>
      <w:r w:rsidRPr="00CB472E">
        <w:rPr>
          <w:rFonts w:ascii="Arial" w:hAnsi="Arial" w:cs="Arial"/>
          <w:spacing w:val="-1"/>
        </w:rPr>
        <w:t xml:space="preserve">, обвалов стенок скважин, поглощения промывочной жидкости и других осложнений. Для этого нефтяные, газовые и водоносные интервалы изолируются друг от друга, обеспечивается герметичность колонн, </w:t>
      </w:r>
      <w:r w:rsidRPr="00CB472E">
        <w:rPr>
          <w:rFonts w:ascii="Arial" w:hAnsi="Arial" w:cs="Arial"/>
          <w:spacing w:val="-2"/>
        </w:rPr>
        <w:t xml:space="preserve">крепление ствола скважин кондуктором, промежуточными эксплуатационными </w:t>
      </w:r>
      <w:r w:rsidRPr="00CB472E">
        <w:rPr>
          <w:rFonts w:ascii="Arial" w:hAnsi="Arial" w:cs="Arial"/>
          <w:spacing w:val="-1"/>
        </w:rPr>
        <w:t>колоннами с высоким качеством их цементажа</w:t>
      </w:r>
      <w:r w:rsidRPr="00CB472E">
        <w:rPr>
          <w:rFonts w:ascii="Arial" w:hAnsi="Arial" w:cs="Arial"/>
        </w:rPr>
        <w:t>;</w:t>
      </w:r>
    </w:p>
    <w:p w14:paraId="58F94749"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обеспечение максимальной герметичности подземного и наземного </w:t>
      </w:r>
      <w:r w:rsidRPr="00CB472E">
        <w:rPr>
          <w:rFonts w:ascii="Arial" w:hAnsi="Arial" w:cs="Arial"/>
        </w:rPr>
        <w:t>оборудования;</w:t>
      </w:r>
    </w:p>
    <w:p w14:paraId="6E309C19"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1"/>
        </w:rPr>
        <w:t>выполнение запроектированных противокоррозионных мероприятий;</w:t>
      </w:r>
    </w:p>
    <w:p w14:paraId="59E17074"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введение замкнутой системы водоснабжения, с максимальным использованием </w:t>
      </w:r>
      <w:r w:rsidRPr="00CB472E">
        <w:rPr>
          <w:rFonts w:ascii="Arial" w:hAnsi="Arial" w:cs="Arial"/>
        </w:rPr>
        <w:t>для заводнения промысловых сточных вод;</w:t>
      </w:r>
    </w:p>
    <w:p w14:paraId="38A3F845"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работу скважин на установленных технологических режимах, обеспечивающих </w:t>
      </w:r>
      <w:r w:rsidRPr="00CB472E">
        <w:rPr>
          <w:rFonts w:ascii="Arial" w:hAnsi="Arial" w:cs="Arial"/>
          <w:spacing w:val="-1"/>
        </w:rPr>
        <w:t xml:space="preserve">сохранность скелета пласта и не допускающих преждевременного обводнения </w:t>
      </w:r>
      <w:r w:rsidRPr="00CB472E">
        <w:rPr>
          <w:rFonts w:ascii="Arial" w:hAnsi="Arial" w:cs="Arial"/>
        </w:rPr>
        <w:t>скважин;</w:t>
      </w:r>
    </w:p>
    <w:p w14:paraId="057838A6"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обеспечение надежной, безаварийной работы систем сбора, подготовки, </w:t>
      </w:r>
      <w:r w:rsidRPr="00CB472E">
        <w:rPr>
          <w:rFonts w:ascii="Arial" w:hAnsi="Arial" w:cs="Arial"/>
        </w:rPr>
        <w:t>транспорта и хранения нефти.</w:t>
      </w:r>
    </w:p>
    <w:p w14:paraId="7021FA04" w14:textId="77777777" w:rsidR="00515A61" w:rsidRPr="00CB472E" w:rsidRDefault="00A7753A" w:rsidP="00C56336">
      <w:pPr>
        <w:tabs>
          <w:tab w:val="num" w:pos="0"/>
        </w:tabs>
        <w:ind w:firstLine="709"/>
        <w:jc w:val="both"/>
        <w:rPr>
          <w:rFonts w:ascii="Arial" w:hAnsi="Arial" w:cs="Arial"/>
        </w:rPr>
      </w:pPr>
      <w:r w:rsidRPr="00CB472E">
        <w:rPr>
          <w:rFonts w:ascii="Arial" w:hAnsi="Arial" w:cs="Arial"/>
          <w:b/>
          <w:i/>
        </w:rPr>
        <w:t>Выводы:</w:t>
      </w:r>
      <w:r w:rsidRPr="00CB472E">
        <w:rPr>
          <w:rFonts w:ascii="Arial" w:hAnsi="Arial" w:cs="Arial"/>
        </w:rPr>
        <w:t xml:space="preserve"> Воздействия на геологическую среду оценивается: в пространственном масштабе как </w:t>
      </w:r>
      <w:r w:rsidRPr="00CB472E">
        <w:rPr>
          <w:rFonts w:ascii="Arial" w:hAnsi="Arial" w:cs="Arial"/>
          <w:b/>
          <w:i/>
        </w:rPr>
        <w:t>локальное</w:t>
      </w:r>
      <w:r w:rsidRPr="00CB472E">
        <w:rPr>
          <w:rFonts w:ascii="Arial" w:hAnsi="Arial" w:cs="Arial"/>
        </w:rPr>
        <w:t xml:space="preserve">, во временном как </w:t>
      </w:r>
      <w:r w:rsidRPr="00CB472E">
        <w:rPr>
          <w:rFonts w:ascii="Arial" w:hAnsi="Arial" w:cs="Arial"/>
          <w:b/>
          <w:i/>
        </w:rPr>
        <w:t>временное</w:t>
      </w:r>
      <w:r w:rsidRPr="00CB472E">
        <w:rPr>
          <w:rFonts w:ascii="Arial" w:hAnsi="Arial" w:cs="Arial"/>
        </w:rPr>
        <w:t xml:space="preserve"> и по интенсивности, как </w:t>
      </w:r>
      <w:r w:rsidRPr="00CB472E">
        <w:rPr>
          <w:rFonts w:ascii="Arial" w:hAnsi="Arial" w:cs="Arial"/>
          <w:b/>
          <w:i/>
        </w:rPr>
        <w:t>умеренное</w:t>
      </w:r>
      <w:r w:rsidRPr="00CB472E">
        <w:rPr>
          <w:rFonts w:ascii="Arial" w:hAnsi="Arial" w:cs="Arial"/>
        </w:rPr>
        <w:t xml:space="preserve">.   </w:t>
      </w:r>
    </w:p>
    <w:p w14:paraId="628150C1" w14:textId="77777777" w:rsidR="00812363" w:rsidRPr="00CB472E" w:rsidRDefault="00812363" w:rsidP="00515A61">
      <w:pPr>
        <w:autoSpaceDE w:val="0"/>
        <w:autoSpaceDN w:val="0"/>
        <w:adjustRightInd w:val="0"/>
        <w:jc w:val="both"/>
        <w:rPr>
          <w:rStyle w:val="s0"/>
          <w:rFonts w:ascii="Arial" w:hAnsi="Arial" w:cs="Arial"/>
          <w:highlight w:val="yellow"/>
        </w:rPr>
        <w:sectPr w:rsidR="00812363" w:rsidRPr="00CB472E" w:rsidSect="00EB1A4B">
          <w:pgSz w:w="11906" w:h="16838"/>
          <w:pgMar w:top="1134" w:right="851" w:bottom="1134" w:left="1701" w:header="708" w:footer="708" w:gutter="0"/>
          <w:cols w:space="708"/>
          <w:docGrid w:linePitch="360"/>
        </w:sectPr>
      </w:pPr>
    </w:p>
    <w:p w14:paraId="1603EC22" w14:textId="77777777" w:rsidR="00515A61" w:rsidRPr="00CB472E" w:rsidRDefault="00812363" w:rsidP="0097546C">
      <w:pPr>
        <w:pStyle w:val="1"/>
        <w:numPr>
          <w:ilvl w:val="0"/>
          <w:numId w:val="41"/>
        </w:numPr>
        <w:tabs>
          <w:tab w:val="left" w:pos="993"/>
        </w:tabs>
        <w:spacing w:before="0"/>
        <w:ind w:left="0" w:firstLine="709"/>
        <w:jc w:val="both"/>
        <w:rPr>
          <w:rFonts w:ascii="Arial" w:hAnsi="Arial" w:cs="Arial"/>
          <w:b/>
          <w:color w:val="auto"/>
          <w:sz w:val="24"/>
          <w:szCs w:val="24"/>
        </w:rPr>
      </w:pPr>
      <w:bookmarkStart w:id="143" w:name="_Toc210487446"/>
      <w:r w:rsidRPr="00CB472E">
        <w:rPr>
          <w:rStyle w:val="s0"/>
          <w:rFonts w:ascii="Arial" w:hAnsi="Arial" w:cs="Arial"/>
          <w:b/>
          <w:color w:val="auto"/>
          <w:sz w:val="24"/>
          <w:szCs w:val="24"/>
        </w:rPr>
        <w:lastRenderedPageBreak/>
        <w:t>ОЦЕНКА ВОЗДЕЙСТВИЯ НА ОКРУЖАЮЩУЮ СРЕДУ ОТХОДОВ ПРОИЗВОДСТВА И ПОТРЕБЛЕНИЯ</w:t>
      </w:r>
      <w:bookmarkEnd w:id="143"/>
    </w:p>
    <w:p w14:paraId="2F869D09" w14:textId="77777777" w:rsidR="00903654" w:rsidRPr="00CB472E" w:rsidRDefault="00812363" w:rsidP="0097546C">
      <w:pPr>
        <w:pStyle w:val="20"/>
        <w:numPr>
          <w:ilvl w:val="1"/>
          <w:numId w:val="41"/>
        </w:numPr>
        <w:ind w:hanging="579"/>
        <w:rPr>
          <w:rStyle w:val="s0"/>
          <w:rFonts w:ascii="Arial" w:hAnsi="Arial" w:cs="Arial"/>
          <w:sz w:val="24"/>
          <w:szCs w:val="24"/>
        </w:rPr>
      </w:pPr>
      <w:bookmarkStart w:id="144" w:name="_Toc210487447"/>
      <w:r w:rsidRPr="00CB472E">
        <w:rPr>
          <w:rStyle w:val="s0"/>
          <w:rFonts w:ascii="Arial" w:hAnsi="Arial" w:cs="Arial"/>
          <w:sz w:val="24"/>
          <w:szCs w:val="24"/>
        </w:rPr>
        <w:t>Виды и объемы образования отходов</w:t>
      </w:r>
      <w:bookmarkEnd w:id="144"/>
    </w:p>
    <w:p w14:paraId="5A431D16" w14:textId="77777777"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Физические и юридические лица, в процессе хозяйственной деятельности которых образуются отходы, обязаны предусмотреть меры безопасного обращения с ними, соблюдать экологические и санитарно-эпидемиологические требования и выполнять мероприятия по их утилизации, обезвреживании и безопасному удалению.</w:t>
      </w:r>
    </w:p>
    <w:p w14:paraId="5BBFC562" w14:textId="77777777"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Согласно ст.335 Экологического Кодекса РК операторы объектов I и (или) II категорий, а также лица, осуществляющие операции по сортировке, обработке, в том числе по обезвреживанию, восстановлению и (или) удалению отходов, обязаны разрабатывать программу управления отходами в соответствии с правилами, утвержденными уполномоченным органом в области охраны окружающей среды.</w:t>
      </w:r>
    </w:p>
    <w:p w14:paraId="67042C1F" w14:textId="1268AA60"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Программа управления отходами для объектов I категории разрабатывается с учетом необходимости использования наилучших доступных техник в соответствии с заключениями по наилучшим доступным техникам, разрабатываемыми и утверждаемыми в соответствии с Экологическим Кодексом Республики Казахстан от 02.01.2021года № 400-VI ЗРК</w:t>
      </w:r>
      <w:r w:rsidR="00D30DFA" w:rsidRPr="00CB472E">
        <w:rPr>
          <w:rFonts w:ascii="Arial" w:hAnsi="Arial" w:cs="Arial"/>
          <w:szCs w:val="20"/>
          <w:lang w:eastAsia="x-none"/>
        </w:rPr>
        <w:t>.</w:t>
      </w:r>
      <w:r w:rsidRPr="00CB472E">
        <w:rPr>
          <w:rFonts w:ascii="Arial" w:hAnsi="Arial" w:cs="Arial"/>
          <w:szCs w:val="20"/>
          <w:lang w:eastAsia="x-none"/>
        </w:rPr>
        <w:t xml:space="preserve"> </w:t>
      </w:r>
    </w:p>
    <w:p w14:paraId="261D9434"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rPr>
        <w:t>В процессе бурения проектом предусмотрено использование емкостей для временного сбора отходов, с последующей транспортировкой отходов автотранспортом для захоронения, что исключает попадание их на почву.</w:t>
      </w:r>
    </w:p>
    <w:p w14:paraId="57CB5ACB" w14:textId="77777777" w:rsidR="00812363" w:rsidRPr="00CB472E" w:rsidRDefault="00812363" w:rsidP="00812363">
      <w:pPr>
        <w:tabs>
          <w:tab w:val="left" w:pos="2694"/>
        </w:tabs>
        <w:ind w:firstLine="708"/>
        <w:jc w:val="both"/>
        <w:rPr>
          <w:rFonts w:ascii="Arial" w:hAnsi="Arial" w:cs="Arial"/>
        </w:rPr>
      </w:pPr>
      <w:r w:rsidRPr="00CB472E">
        <w:rPr>
          <w:rFonts w:ascii="Arial" w:hAnsi="Arial" w:cs="Arial"/>
        </w:rPr>
        <w:t>Отходы образуются:</w:t>
      </w:r>
    </w:p>
    <w:p w14:paraId="2F66F7A9"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при приготовлении бурового раствора;</w:t>
      </w:r>
    </w:p>
    <w:p w14:paraId="1C37E70A"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в процессе строительства и освоения скважины;</w:t>
      </w:r>
    </w:p>
    <w:p w14:paraId="27A7198A"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при вспомогательных работах.</w:t>
      </w:r>
    </w:p>
    <w:p w14:paraId="508B91BB" w14:textId="77777777" w:rsidR="00812363" w:rsidRPr="00CB472E" w:rsidRDefault="00812363" w:rsidP="00812363">
      <w:pPr>
        <w:pStyle w:val="aa"/>
        <w:spacing w:after="0"/>
        <w:ind w:left="0"/>
        <w:jc w:val="both"/>
        <w:rPr>
          <w:rFonts w:ascii="Arial" w:hAnsi="Arial" w:cs="Arial"/>
        </w:rPr>
      </w:pPr>
      <w:r w:rsidRPr="00CB472E">
        <w:rPr>
          <w:rFonts w:ascii="Arial" w:hAnsi="Arial" w:cs="Arial"/>
        </w:rPr>
        <w:t>Основными отходами при бурении скважины являются:</w:t>
      </w:r>
    </w:p>
    <w:p w14:paraId="1562A188"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отработанный буровой раствор;</w:t>
      </w:r>
    </w:p>
    <w:p w14:paraId="03DB95C8"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буровой шлам;</w:t>
      </w:r>
    </w:p>
    <w:p w14:paraId="1A0DD60D"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ТБО;</w:t>
      </w:r>
    </w:p>
    <w:p w14:paraId="1FD973A3"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промасленная ветошь;</w:t>
      </w:r>
    </w:p>
    <w:p w14:paraId="7435EF8E"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отработанные масла;</w:t>
      </w:r>
    </w:p>
    <w:p w14:paraId="54341564"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металлолом;</w:t>
      </w:r>
    </w:p>
    <w:p w14:paraId="6D259270"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огарки сварочных электродов;</w:t>
      </w:r>
    </w:p>
    <w:p w14:paraId="556FCF38" w14:textId="77777777" w:rsidR="00812363" w:rsidRPr="00CB472E" w:rsidRDefault="00812363" w:rsidP="00812363">
      <w:pPr>
        <w:pStyle w:val="aa"/>
        <w:spacing w:after="0"/>
        <w:ind w:left="0" w:firstLine="708"/>
        <w:jc w:val="both"/>
        <w:rPr>
          <w:rFonts w:ascii="Arial" w:hAnsi="Arial" w:cs="Arial"/>
          <w:b/>
          <w:i/>
          <w:u w:val="single"/>
        </w:rPr>
      </w:pPr>
    </w:p>
    <w:p w14:paraId="3D6D6CFD" w14:textId="77777777" w:rsidR="00812363" w:rsidRPr="00CB472E" w:rsidRDefault="00812363" w:rsidP="00A0647A">
      <w:pPr>
        <w:pStyle w:val="aa"/>
        <w:numPr>
          <w:ilvl w:val="1"/>
          <w:numId w:val="41"/>
        </w:numPr>
        <w:spacing w:after="0"/>
        <w:ind w:left="0" w:firstLine="709"/>
        <w:jc w:val="both"/>
        <w:outlineLvl w:val="1"/>
        <w:rPr>
          <w:rFonts w:ascii="Arial" w:hAnsi="Arial" w:cs="Arial"/>
          <w:b/>
          <w:i/>
          <w:szCs w:val="24"/>
          <w:u w:val="single"/>
        </w:rPr>
      </w:pPr>
      <w:bookmarkStart w:id="145" w:name="_Toc210487448"/>
      <w:r w:rsidRPr="00CB472E">
        <w:rPr>
          <w:rStyle w:val="s0"/>
          <w:rFonts w:ascii="Arial" w:hAnsi="Arial" w:cs="Arial"/>
          <w:b/>
          <w:i/>
          <w:sz w:val="24"/>
          <w:szCs w:val="24"/>
        </w:rPr>
        <w:t>Особенности загрязнения территории отходами производства и потребления (опасные свойства и физическое состояние отходов);</w:t>
      </w:r>
      <w:bookmarkEnd w:id="145"/>
    </w:p>
    <w:p w14:paraId="29FAF0FD"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b/>
          <w:i/>
          <w:u w:val="single"/>
        </w:rPr>
        <w:t>Буровой шлам (БШ)</w:t>
      </w:r>
      <w:r w:rsidR="00857735" w:rsidRPr="00CB472E">
        <w:rPr>
          <w:rFonts w:ascii="Arial" w:hAnsi="Arial" w:cs="Arial"/>
          <w:b/>
          <w:i/>
          <w:u w:val="single"/>
        </w:rPr>
        <w:t xml:space="preserve"> (01 05 06*)</w:t>
      </w:r>
      <w:r w:rsidRPr="00CB472E">
        <w:rPr>
          <w:rFonts w:ascii="Arial" w:hAnsi="Arial" w:cs="Arial"/>
        </w:rPr>
        <w:t xml:space="preserve"> – выбуренная порода, отделенная от буровой промывочной жидкости очистным оборудованием. Буровой шлам по минеральному составу нетоксичен. Удельная плотность бурового шлама в среднем равна 2,1 т/м</w:t>
      </w:r>
      <w:r w:rsidRPr="00CB472E">
        <w:rPr>
          <w:rFonts w:ascii="Arial" w:hAnsi="Arial" w:cs="Arial"/>
          <w:vertAlign w:val="superscript"/>
        </w:rPr>
        <w:t>3</w:t>
      </w:r>
      <w:r w:rsidRPr="00CB472E">
        <w:rPr>
          <w:rFonts w:ascii="Arial" w:hAnsi="Arial" w:cs="Arial"/>
        </w:rPr>
        <w:t>, при соприкосновении с отработанным буровым раствором происходит разбухание выбуренной породы согласно РН</w:t>
      </w:r>
      <w:r w:rsidRPr="00CB472E">
        <w:rPr>
          <w:rFonts w:ascii="Arial" w:hAnsi="Arial" w:cs="Arial"/>
          <w:lang w:val="kk-KZ"/>
        </w:rPr>
        <w:t>Д</w:t>
      </w:r>
      <w:r w:rsidRPr="00CB472E">
        <w:rPr>
          <w:rFonts w:ascii="Arial" w:hAnsi="Arial" w:cs="Arial"/>
        </w:rPr>
        <w:t xml:space="preserve"> 03.1.0.3.01-96 и </w:t>
      </w:r>
      <w:r w:rsidRPr="00CB472E">
        <w:rPr>
          <w:rFonts w:ascii="Arial" w:hAnsi="Arial" w:cs="Arial"/>
        </w:rPr>
        <w:lastRenderedPageBreak/>
        <w:t>удельная плотность уменьшается на величину коэффициента разбухания породы 1,2, тогда плотность бурового шлама равна: 2,1:1,2=1,75 т/м</w:t>
      </w:r>
      <w:r w:rsidRPr="00CB472E">
        <w:rPr>
          <w:rFonts w:ascii="Arial" w:hAnsi="Arial" w:cs="Arial"/>
          <w:vertAlign w:val="superscript"/>
        </w:rPr>
        <w:t>3</w:t>
      </w:r>
      <w:r w:rsidRPr="00CB472E">
        <w:rPr>
          <w:rFonts w:ascii="Arial" w:hAnsi="Arial" w:cs="Arial"/>
        </w:rPr>
        <w:t xml:space="preserve">. </w:t>
      </w:r>
    </w:p>
    <w:p w14:paraId="4EC89E2A" w14:textId="77777777" w:rsidR="00572209" w:rsidRPr="00CB472E" w:rsidRDefault="00572209" w:rsidP="00572209">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01688269" w14:textId="77777777" w:rsidR="00572209" w:rsidRPr="00CB472E" w:rsidRDefault="00572209" w:rsidP="00572209">
      <w:pPr>
        <w:tabs>
          <w:tab w:val="left" w:pos="2694"/>
        </w:tabs>
        <w:ind w:firstLine="708"/>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215F9EC2"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b/>
          <w:i/>
          <w:u w:val="single"/>
        </w:rPr>
        <w:t>Отработанный буровой раствор (ОБР)</w:t>
      </w:r>
      <w:r w:rsidR="00857735" w:rsidRPr="00CB472E">
        <w:rPr>
          <w:rFonts w:ascii="Arial" w:hAnsi="Arial" w:cs="Arial"/>
          <w:b/>
          <w:i/>
          <w:u w:val="single"/>
        </w:rPr>
        <w:t xml:space="preserve"> (01 05 06*)</w:t>
      </w:r>
      <w:r w:rsidRPr="00CB472E">
        <w:rPr>
          <w:rFonts w:ascii="Arial" w:hAnsi="Arial" w:cs="Arial"/>
        </w:rPr>
        <w:t xml:space="preserve"> – один из видов отходов при строительстве скважины. О загрязняющей способности отработанного бурового раствора судят по содержанию в нем нефти и органических примесей, оцениваемых по показателю ХПК, по значению водородного показателя рН и минерализации жидкой</w:t>
      </w:r>
      <w:r w:rsidRPr="00CB472E">
        <w:rPr>
          <w:rFonts w:ascii="Arial" w:hAnsi="Arial" w:cs="Arial"/>
          <w:lang w:val="kk-KZ"/>
        </w:rPr>
        <w:t xml:space="preserve"> </w:t>
      </w:r>
      <w:r w:rsidRPr="00CB472E">
        <w:rPr>
          <w:rFonts w:ascii="Arial" w:hAnsi="Arial" w:cs="Arial"/>
        </w:rPr>
        <w:t xml:space="preserve">фазы. Именно эти показатели свидетельствуют о том, что ОБР является опасным среди других отходов бурения загрязнителем окружающей природной среды. </w:t>
      </w:r>
    </w:p>
    <w:p w14:paraId="5CEA2F11" w14:textId="77777777" w:rsidR="00572209" w:rsidRPr="00CB472E" w:rsidRDefault="00572209" w:rsidP="00572209">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1F1C927E" w14:textId="77777777" w:rsidR="00572209" w:rsidRPr="00CB472E" w:rsidRDefault="00572209" w:rsidP="00572209">
      <w:pPr>
        <w:pStyle w:val="aa"/>
        <w:spacing w:after="0"/>
        <w:ind w:left="0" w:firstLine="708"/>
        <w:jc w:val="both"/>
        <w:rPr>
          <w:rFonts w:ascii="Arial" w:hAnsi="Arial" w:cs="Arial"/>
        </w:rPr>
      </w:pPr>
      <w:r w:rsidRPr="00CB472E">
        <w:rPr>
          <w:rFonts w:ascii="Arial" w:hAnsi="Arial" w:cs="Arial"/>
          <w:szCs w:val="24"/>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262CB428" w14:textId="65472D49" w:rsidR="00812363" w:rsidRPr="00CB472E" w:rsidRDefault="00857735" w:rsidP="00812363">
      <w:pPr>
        <w:ind w:firstLine="709"/>
        <w:jc w:val="both"/>
        <w:rPr>
          <w:rFonts w:ascii="Arial" w:hAnsi="Arial" w:cs="Arial"/>
          <w:b/>
          <w:bCs/>
        </w:rPr>
      </w:pPr>
      <w:r w:rsidRPr="00CB472E">
        <w:rPr>
          <w:rFonts w:ascii="Arial" w:hAnsi="Arial" w:cs="Arial"/>
          <w:b/>
          <w:i/>
          <w:u w:val="single"/>
        </w:rPr>
        <w:t xml:space="preserve">Коммунальные </w:t>
      </w:r>
      <w:r w:rsidR="00812363" w:rsidRPr="00CB472E">
        <w:rPr>
          <w:rFonts w:ascii="Arial" w:hAnsi="Arial" w:cs="Arial"/>
          <w:b/>
          <w:i/>
          <w:u w:val="single"/>
        </w:rPr>
        <w:t>отходы</w:t>
      </w:r>
      <w:r w:rsidRPr="00CB472E">
        <w:rPr>
          <w:rFonts w:ascii="Arial" w:hAnsi="Arial" w:cs="Arial"/>
          <w:b/>
          <w:i/>
          <w:u w:val="single"/>
        </w:rPr>
        <w:t xml:space="preserve"> (20 03 01)</w:t>
      </w:r>
      <w:r w:rsidR="00812363" w:rsidRPr="00CB472E">
        <w:rPr>
          <w:rFonts w:ascii="Arial" w:hAnsi="Arial" w:cs="Arial"/>
        </w:rPr>
        <w:t xml:space="preserve"> – упаковочная тара продуктов питания, бумага, пищевые отходы будут собираться в контейнеры и вывозиться согласно договору со специализированной организацией, которая будет определена посредством проведения тендера перед началом планируемых работ. </w:t>
      </w:r>
    </w:p>
    <w:p w14:paraId="1C0827D8" w14:textId="77777777" w:rsidR="00572209" w:rsidRPr="00CB472E" w:rsidRDefault="00572209" w:rsidP="00572209">
      <w:pPr>
        <w:pStyle w:val="aa"/>
        <w:spacing w:after="0"/>
        <w:ind w:left="0" w:firstLine="708"/>
        <w:jc w:val="both"/>
        <w:rPr>
          <w:rFonts w:ascii="Arial" w:hAnsi="Arial" w:cs="Arial"/>
          <w:szCs w:val="24"/>
        </w:rPr>
      </w:pPr>
      <w:bookmarkStart w:id="146" w:name="_Hlk201139962"/>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7FED3D9E" w14:textId="77777777" w:rsidR="00572209" w:rsidRPr="00CB472E" w:rsidRDefault="00572209" w:rsidP="00572209">
      <w:pPr>
        <w:shd w:val="clear" w:color="auto" w:fill="FFFFFF"/>
        <w:autoSpaceDE w:val="0"/>
        <w:autoSpaceDN w:val="0"/>
        <w:adjustRightInd w:val="0"/>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6"/>
    <w:p w14:paraId="4B61C06C" w14:textId="553AF655" w:rsidR="005D0BD5" w:rsidRPr="00CB472E" w:rsidRDefault="005D0BD5" w:rsidP="005D0BD5">
      <w:pPr>
        <w:pStyle w:val="aa"/>
        <w:spacing w:after="0"/>
        <w:ind w:left="0" w:firstLine="708"/>
        <w:jc w:val="both"/>
        <w:rPr>
          <w:rFonts w:ascii="Arial" w:hAnsi="Arial" w:cs="Arial"/>
          <w:b/>
          <w:bCs/>
        </w:rPr>
      </w:pPr>
      <w:r w:rsidRPr="00CB472E">
        <w:rPr>
          <w:rFonts w:ascii="Arial" w:hAnsi="Arial" w:cs="Arial"/>
          <w:b/>
          <w:i/>
          <w:u w:val="single"/>
        </w:rPr>
        <w:t>Пищевые отходы (20 0</w:t>
      </w:r>
      <w:r w:rsidR="00765F4C" w:rsidRPr="00CB472E">
        <w:rPr>
          <w:rFonts w:ascii="Arial" w:hAnsi="Arial" w:cs="Arial"/>
          <w:b/>
          <w:i/>
          <w:u w:val="single"/>
        </w:rPr>
        <w:t>1</w:t>
      </w:r>
      <w:r w:rsidRPr="00CB472E">
        <w:rPr>
          <w:rFonts w:ascii="Arial" w:hAnsi="Arial" w:cs="Arial"/>
          <w:b/>
          <w:i/>
          <w:u w:val="single"/>
        </w:rPr>
        <w:t xml:space="preserve"> 08)</w:t>
      </w:r>
      <w:r w:rsidRPr="00CB472E">
        <w:rPr>
          <w:rFonts w:ascii="Arial" w:hAnsi="Arial" w:cs="Arial"/>
        </w:rPr>
        <w:t xml:space="preserve"> – остатки блюд персонала при строительстве скважины.</w:t>
      </w:r>
    </w:p>
    <w:p w14:paraId="001FC9FA" w14:textId="77777777" w:rsidR="005D0BD5" w:rsidRPr="00CB472E" w:rsidRDefault="005D0BD5" w:rsidP="005D0BD5">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5E942E05" w14:textId="77777777" w:rsidR="005D0BD5" w:rsidRPr="00CB472E" w:rsidRDefault="005D0BD5" w:rsidP="005D0BD5">
      <w:pPr>
        <w:pStyle w:val="aa"/>
        <w:spacing w:after="0"/>
        <w:ind w:left="0" w:firstLine="708"/>
        <w:jc w:val="both"/>
        <w:rPr>
          <w:rFonts w:ascii="Arial" w:hAnsi="Arial" w:cs="Arial"/>
          <w:szCs w:val="24"/>
        </w:rPr>
      </w:pPr>
      <w:r w:rsidRPr="00CB472E">
        <w:rPr>
          <w:rFonts w:ascii="Arial" w:hAnsi="Arial" w:cs="Arial"/>
          <w:szCs w:val="24"/>
        </w:rPr>
        <w:t xml:space="preserve">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w:t>
      </w:r>
      <w:r w:rsidRPr="00CB472E">
        <w:rPr>
          <w:rFonts w:ascii="Arial" w:hAnsi="Arial" w:cs="Arial"/>
          <w:szCs w:val="24"/>
        </w:rPr>
        <w:lastRenderedPageBreak/>
        <w:t>лицензии. Специализированная организация будет выбрана перед началом планируемых работ посредством тендера.</w:t>
      </w:r>
    </w:p>
    <w:p w14:paraId="75B66A7A"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rPr>
        <w:t xml:space="preserve">   </w:t>
      </w:r>
      <w:r w:rsidRPr="00CB472E">
        <w:rPr>
          <w:rFonts w:ascii="Arial" w:hAnsi="Arial" w:cs="Arial"/>
          <w:b/>
          <w:i/>
          <w:u w:val="single"/>
        </w:rPr>
        <w:t>Промасленная ветошь</w:t>
      </w:r>
      <w:r w:rsidR="00880421" w:rsidRPr="00CB472E">
        <w:rPr>
          <w:rFonts w:ascii="Arial" w:hAnsi="Arial" w:cs="Arial"/>
          <w:b/>
          <w:i/>
          <w:u w:val="single"/>
        </w:rPr>
        <w:t xml:space="preserve"> (15 02</w:t>
      </w:r>
      <w:r w:rsidR="00857735" w:rsidRPr="00CB472E">
        <w:rPr>
          <w:rFonts w:ascii="Arial" w:hAnsi="Arial" w:cs="Arial"/>
          <w:b/>
          <w:i/>
          <w:u w:val="single"/>
        </w:rPr>
        <w:t xml:space="preserve"> 0</w:t>
      </w:r>
      <w:r w:rsidR="00880421" w:rsidRPr="00CB472E">
        <w:rPr>
          <w:rFonts w:ascii="Arial" w:hAnsi="Arial" w:cs="Arial"/>
          <w:b/>
          <w:i/>
          <w:u w:val="single"/>
        </w:rPr>
        <w:t>2</w:t>
      </w:r>
      <w:r w:rsidR="00857735" w:rsidRPr="00CB472E">
        <w:rPr>
          <w:rFonts w:ascii="Arial" w:hAnsi="Arial" w:cs="Arial"/>
          <w:b/>
          <w:i/>
          <w:u w:val="single"/>
        </w:rPr>
        <w:t>*)</w:t>
      </w:r>
      <w:r w:rsidRPr="00CB472E">
        <w:rPr>
          <w:rFonts w:ascii="Arial" w:hAnsi="Arial" w:cs="Arial"/>
        </w:rPr>
        <w:t xml:space="preserve"> </w:t>
      </w:r>
      <w:bookmarkStart w:id="147" w:name="_Hlk201139991"/>
      <w:r w:rsidRPr="00CB472E">
        <w:rPr>
          <w:rFonts w:ascii="Arial" w:hAnsi="Arial" w:cs="Arial"/>
        </w:rPr>
        <w:t xml:space="preserve">Образуется в процессе использования тряпья для протирки механизмов, деталей, станков и машин.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721FD1CA" w14:textId="77777777" w:rsidR="00812363" w:rsidRPr="00CB472E" w:rsidRDefault="00572209" w:rsidP="00572209">
      <w:pPr>
        <w:shd w:val="clear" w:color="auto" w:fill="FFFFFF"/>
        <w:autoSpaceDE w:val="0"/>
        <w:autoSpaceDN w:val="0"/>
        <w:adjustRightInd w:val="0"/>
        <w:jc w:val="both"/>
        <w:rPr>
          <w:rFonts w:ascii="Arial" w:hAnsi="Arial" w:cs="Arial"/>
          <w:b/>
          <w:i/>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7"/>
    <w:p w14:paraId="49C01BCF"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Металлом</w:t>
      </w:r>
      <w:r w:rsidR="00857735" w:rsidRPr="00CB472E">
        <w:rPr>
          <w:rFonts w:ascii="Arial" w:hAnsi="Arial" w:cs="Arial"/>
          <w:b/>
          <w:i/>
          <w:u w:val="single"/>
        </w:rPr>
        <w:t xml:space="preserve"> (17 04 07)</w:t>
      </w:r>
      <w:r w:rsidRPr="00CB472E">
        <w:rPr>
          <w:rFonts w:ascii="Arial" w:hAnsi="Arial" w:cs="Arial"/>
        </w:rPr>
        <w:t xml:space="preserve"> собирается </w:t>
      </w:r>
      <w:r w:rsidR="00572209" w:rsidRPr="00CB472E">
        <w:rPr>
          <w:rFonts w:ascii="Arial" w:hAnsi="Arial" w:cs="Arial"/>
          <w:szCs w:val="24"/>
        </w:rPr>
        <w:t>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69F79D8D" w14:textId="77777777" w:rsidR="00812363" w:rsidRPr="00CB472E" w:rsidRDefault="00572209" w:rsidP="00572209">
      <w:pPr>
        <w:autoSpaceDE w:val="0"/>
        <w:autoSpaceDN w:val="0"/>
        <w:adjustRightInd w:val="0"/>
        <w:ind w:firstLine="709"/>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5B6423C1"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Огарки сварочных электродов</w:t>
      </w:r>
      <w:r w:rsidR="00857735" w:rsidRPr="00CB472E">
        <w:rPr>
          <w:rFonts w:ascii="Arial" w:hAnsi="Arial" w:cs="Arial"/>
          <w:b/>
          <w:i/>
          <w:u w:val="single"/>
        </w:rPr>
        <w:t xml:space="preserve"> (12 01 13)</w:t>
      </w:r>
      <w:r w:rsidRPr="00CB472E">
        <w:rPr>
          <w:rFonts w:ascii="Arial" w:hAnsi="Arial" w:cs="Arial"/>
          <w:b/>
          <w:i/>
        </w:rPr>
        <w:t xml:space="preserve"> – </w:t>
      </w:r>
      <w:bookmarkStart w:id="148" w:name="_Hlk201140015"/>
      <w:r w:rsidRPr="00CB472E">
        <w:rPr>
          <w:rFonts w:ascii="Arial" w:hAnsi="Arial" w:cs="Arial"/>
        </w:rPr>
        <w:t xml:space="preserve">представляют собой остатки электродов после использования их при сварочных работах в процессе ремонта основного и вспомогательного оборудования.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2BBC94C8" w14:textId="77777777" w:rsidR="00812363" w:rsidRPr="00CB472E" w:rsidRDefault="00572209" w:rsidP="00572209">
      <w:pPr>
        <w:ind w:firstLine="708"/>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8"/>
    <w:p w14:paraId="7CA4852F"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Отработанные масла</w:t>
      </w:r>
      <w:r w:rsidR="00857735" w:rsidRPr="00CB472E">
        <w:rPr>
          <w:rFonts w:ascii="Arial" w:hAnsi="Arial" w:cs="Arial"/>
          <w:b/>
          <w:i/>
          <w:u w:val="single"/>
        </w:rPr>
        <w:t xml:space="preserve"> (1</w:t>
      </w:r>
      <w:r w:rsidR="00D97E3A" w:rsidRPr="00CB472E">
        <w:rPr>
          <w:rFonts w:ascii="Arial" w:hAnsi="Arial" w:cs="Arial"/>
          <w:b/>
          <w:i/>
          <w:u w:val="single"/>
        </w:rPr>
        <w:t>3</w:t>
      </w:r>
      <w:r w:rsidR="00857735" w:rsidRPr="00CB472E">
        <w:rPr>
          <w:rFonts w:ascii="Arial" w:hAnsi="Arial" w:cs="Arial"/>
          <w:b/>
          <w:i/>
          <w:u w:val="single"/>
        </w:rPr>
        <w:t xml:space="preserve"> </w:t>
      </w:r>
      <w:r w:rsidR="006041D2" w:rsidRPr="00CB472E">
        <w:rPr>
          <w:rFonts w:ascii="Arial" w:hAnsi="Arial" w:cs="Arial"/>
          <w:b/>
          <w:i/>
          <w:u w:val="single"/>
        </w:rPr>
        <w:t>0</w:t>
      </w:r>
      <w:r w:rsidR="00B27B11" w:rsidRPr="00CB472E">
        <w:rPr>
          <w:rFonts w:ascii="Arial" w:hAnsi="Arial" w:cs="Arial"/>
          <w:b/>
          <w:i/>
          <w:u w:val="single"/>
        </w:rPr>
        <w:t>2</w:t>
      </w:r>
      <w:r w:rsidR="00857735" w:rsidRPr="00CB472E">
        <w:rPr>
          <w:rFonts w:ascii="Arial" w:hAnsi="Arial" w:cs="Arial"/>
          <w:b/>
          <w:i/>
          <w:u w:val="single"/>
        </w:rPr>
        <w:t xml:space="preserve"> </w:t>
      </w:r>
      <w:r w:rsidR="00B27B11" w:rsidRPr="00CB472E">
        <w:rPr>
          <w:rFonts w:ascii="Arial" w:hAnsi="Arial" w:cs="Arial"/>
          <w:b/>
          <w:i/>
          <w:u w:val="single"/>
        </w:rPr>
        <w:t>08*</w:t>
      </w:r>
      <w:r w:rsidR="00857735" w:rsidRPr="00CB472E">
        <w:rPr>
          <w:rFonts w:ascii="Arial" w:hAnsi="Arial" w:cs="Arial"/>
          <w:b/>
          <w:i/>
          <w:u w:val="single"/>
        </w:rPr>
        <w:t>)</w:t>
      </w:r>
      <w:r w:rsidRPr="00CB472E">
        <w:rPr>
          <w:rFonts w:ascii="Arial" w:hAnsi="Arial" w:cs="Arial"/>
          <w:b/>
          <w:i/>
        </w:rPr>
        <w:t xml:space="preserve"> – </w:t>
      </w:r>
      <w:bookmarkStart w:id="149" w:name="_Hlk201140027"/>
      <w:r w:rsidRPr="00CB472E">
        <w:rPr>
          <w:rFonts w:ascii="Arial" w:hAnsi="Arial" w:cs="Arial"/>
        </w:rPr>
        <w:t xml:space="preserve">образуются после истечения срока службы и вследствие снижения параметров качества при использовании в транспорте.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4E9655AF" w14:textId="77777777" w:rsidR="00812363" w:rsidRPr="00CB472E" w:rsidRDefault="00572209" w:rsidP="00572209">
      <w:pPr>
        <w:shd w:val="clear" w:color="auto" w:fill="FFFFFF"/>
        <w:autoSpaceDE w:val="0"/>
        <w:autoSpaceDN w:val="0"/>
        <w:adjustRightInd w:val="0"/>
        <w:ind w:firstLine="709"/>
        <w:jc w:val="both"/>
        <w:rPr>
          <w:rFonts w:ascii="Arial" w:eastAsiaTheme="minorHAnsi"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r w:rsidR="00812363" w:rsidRPr="00CB472E">
        <w:rPr>
          <w:rFonts w:ascii="Arial" w:hAnsi="Arial" w:cs="Arial"/>
        </w:rPr>
        <w:t>.</w:t>
      </w:r>
    </w:p>
    <w:p w14:paraId="7861ECEB" w14:textId="77777777" w:rsidR="00903654" w:rsidRPr="00CB472E" w:rsidRDefault="00C46DC6" w:rsidP="00DD7FA3">
      <w:pPr>
        <w:pStyle w:val="20"/>
        <w:numPr>
          <w:ilvl w:val="1"/>
          <w:numId w:val="41"/>
        </w:numPr>
        <w:ind w:left="0" w:firstLine="709"/>
        <w:jc w:val="both"/>
        <w:rPr>
          <w:sz w:val="24"/>
          <w:szCs w:val="24"/>
        </w:rPr>
      </w:pPr>
      <w:bookmarkStart w:id="150" w:name="_Toc210487449"/>
      <w:bookmarkEnd w:id="149"/>
      <w:r w:rsidRPr="00CB472E">
        <w:rPr>
          <w:sz w:val="24"/>
          <w:szCs w:val="24"/>
        </w:rPr>
        <w:t>Виды и количество отходов производства и потребления</w:t>
      </w:r>
      <w:bookmarkEnd w:id="150"/>
    </w:p>
    <w:p w14:paraId="5FCAE51C" w14:textId="77777777" w:rsidR="00C46DC6" w:rsidRPr="00CB472E" w:rsidRDefault="00C46DC6" w:rsidP="00DD7FA3">
      <w:pPr>
        <w:ind w:firstLine="708"/>
        <w:rPr>
          <w:rFonts w:ascii="Arial" w:hAnsi="Arial" w:cs="Arial"/>
          <w:b/>
          <w:i/>
        </w:rPr>
      </w:pPr>
      <w:r w:rsidRPr="00CB472E">
        <w:rPr>
          <w:rFonts w:ascii="Arial" w:hAnsi="Arial" w:cs="Arial"/>
          <w:b/>
          <w:i/>
        </w:rPr>
        <w:t xml:space="preserve">Расчет количества образования отходов </w:t>
      </w:r>
    </w:p>
    <w:p w14:paraId="05C45930" w14:textId="77777777" w:rsidR="003003CE" w:rsidRPr="00CB472E" w:rsidRDefault="003003CE" w:rsidP="003003CE">
      <w:pPr>
        <w:ind w:firstLine="708"/>
        <w:jc w:val="both"/>
        <w:rPr>
          <w:rFonts w:ascii="Arial" w:hAnsi="Arial" w:cs="Arial"/>
        </w:rPr>
      </w:pPr>
      <w:r w:rsidRPr="00CB472E">
        <w:rPr>
          <w:rFonts w:ascii="Arial" w:hAnsi="Arial" w:cs="Arial"/>
        </w:rPr>
        <w:lastRenderedPageBreak/>
        <w:t>Расчет объемов отходов бурения произведен в соответствии с методикой расчета объема образования эмиссий (в части отходов производства, сточных вод) согласно приказа Министра охраны окружающей среды РК от «3» мая 2012 года № 129-</w:t>
      </w:r>
      <w:r w:rsidRPr="00CB472E">
        <w:rPr>
          <w:rFonts w:ascii="Arial" w:hAnsi="Arial" w:cs="Arial"/>
          <w:lang w:val="kk-KZ"/>
        </w:rPr>
        <w:t>Ө</w:t>
      </w:r>
      <w:r w:rsidRPr="00CB472E">
        <w:rPr>
          <w:rFonts w:ascii="Arial" w:hAnsi="Arial" w:cs="Arial"/>
        </w:rPr>
        <w:t>.</w:t>
      </w:r>
    </w:p>
    <w:p w14:paraId="589E3D22" w14:textId="76C0F1F9" w:rsidR="003003CE" w:rsidRPr="00CB472E" w:rsidRDefault="003003CE" w:rsidP="003003CE">
      <w:pPr>
        <w:shd w:val="clear" w:color="auto" w:fill="FFFFFF"/>
        <w:autoSpaceDE w:val="0"/>
        <w:autoSpaceDN w:val="0"/>
        <w:adjustRightInd w:val="0"/>
        <w:ind w:firstLine="709"/>
        <w:jc w:val="both"/>
        <w:rPr>
          <w:rFonts w:ascii="Arial" w:hAnsi="Arial" w:cs="Arial"/>
        </w:rPr>
      </w:pPr>
      <w:r w:rsidRPr="00CB472E">
        <w:rPr>
          <w:rFonts w:ascii="Arial" w:hAnsi="Arial" w:cs="Arial"/>
        </w:rPr>
        <w:t>Исходные данные для расчета отходов бурения использовались из проекта «</w:t>
      </w:r>
      <w:r w:rsidR="00DD7FA3" w:rsidRPr="00CB472E">
        <w:rPr>
          <w:rFonts w:ascii="Arial" w:hAnsi="Arial" w:cs="Arial"/>
          <w:lang w:val="kk-KZ"/>
        </w:rPr>
        <w:t>Индивидуальный</w:t>
      </w:r>
      <w:r w:rsidR="00DD7FA3" w:rsidRPr="00CB472E">
        <w:rPr>
          <w:rFonts w:ascii="Arial" w:hAnsi="Arial" w:cs="Arial"/>
        </w:rPr>
        <w:t xml:space="preserve"> </w:t>
      </w:r>
      <w:proofErr w:type="spellStart"/>
      <w:r w:rsidR="00DD7FA3" w:rsidRPr="00CB472E">
        <w:rPr>
          <w:rFonts w:ascii="Arial" w:hAnsi="Arial" w:cs="Arial"/>
        </w:rPr>
        <w:t>техническ</w:t>
      </w:r>
      <w:proofErr w:type="spellEnd"/>
      <w:r w:rsidR="002E740F" w:rsidRPr="00CB472E">
        <w:rPr>
          <w:rFonts w:ascii="Arial" w:hAnsi="Arial" w:cs="Arial"/>
          <w:lang w:val="kk-KZ"/>
        </w:rPr>
        <w:t>ий</w:t>
      </w:r>
      <w:r w:rsidR="005E7267" w:rsidRPr="00CB472E">
        <w:rPr>
          <w:rFonts w:ascii="Arial" w:hAnsi="Arial" w:cs="Arial"/>
          <w:lang w:val="kk-KZ"/>
        </w:rPr>
        <w:t xml:space="preserve"> </w:t>
      </w:r>
      <w:r w:rsidRPr="00CB472E">
        <w:rPr>
          <w:rFonts w:ascii="Arial" w:hAnsi="Arial" w:cs="Arial"/>
        </w:rPr>
        <w:t xml:space="preserve">проект </w:t>
      </w:r>
      <w:r w:rsidR="00F04F72" w:rsidRPr="00CB472E">
        <w:rPr>
          <w:rFonts w:ascii="Arial" w:hAnsi="Arial" w:cs="Arial"/>
        </w:rPr>
        <w:t xml:space="preserve">на строительство </w:t>
      </w:r>
      <w:r w:rsidR="003B4275" w:rsidRPr="00CB472E">
        <w:rPr>
          <w:rFonts w:ascii="Arial" w:hAnsi="Arial" w:cs="Arial"/>
          <w:lang w:val="kk-KZ"/>
        </w:rPr>
        <w:t>оценочной</w:t>
      </w:r>
      <w:r w:rsidR="00F04F72" w:rsidRPr="00CB472E">
        <w:rPr>
          <w:rFonts w:ascii="Arial" w:hAnsi="Arial" w:cs="Arial"/>
        </w:rPr>
        <w:t xml:space="preserve"> горизонтальной скважины </w:t>
      </w:r>
      <w:r w:rsidR="00811F56">
        <w:rPr>
          <w:rFonts w:ascii="Arial" w:hAnsi="Arial" w:cs="Arial"/>
        </w:rPr>
        <w:t xml:space="preserve">№96 </w:t>
      </w:r>
      <w:r w:rsidR="00F04F72" w:rsidRPr="00CB472E">
        <w:rPr>
          <w:rFonts w:ascii="Arial" w:hAnsi="Arial" w:cs="Arial"/>
        </w:rPr>
        <w:t>с наклонным устьем на месторождении Гран</w:t>
      </w:r>
      <w:r w:rsidRPr="00CB472E">
        <w:rPr>
          <w:rFonts w:ascii="Arial" w:hAnsi="Arial" w:cs="Arial"/>
        </w:rPr>
        <w:t>».</w:t>
      </w:r>
    </w:p>
    <w:p w14:paraId="499C321E" w14:textId="77777777" w:rsidR="003003CE" w:rsidRPr="00CB472E" w:rsidRDefault="003003CE" w:rsidP="003003CE">
      <w:pPr>
        <w:ind w:firstLine="737"/>
        <w:rPr>
          <w:rFonts w:ascii="Arial" w:hAnsi="Arial" w:cs="Arial"/>
          <w:b/>
          <w:bCs/>
        </w:rPr>
      </w:pPr>
    </w:p>
    <w:p w14:paraId="083B90E7" w14:textId="77777777" w:rsidR="003003CE" w:rsidRPr="00CB472E" w:rsidRDefault="003003CE" w:rsidP="003003CE">
      <w:pPr>
        <w:ind w:firstLine="737"/>
        <w:rPr>
          <w:rFonts w:ascii="Arial" w:hAnsi="Arial" w:cs="Arial"/>
        </w:rPr>
      </w:pPr>
      <w:r w:rsidRPr="00CB472E">
        <w:rPr>
          <w:rFonts w:ascii="Arial" w:hAnsi="Arial" w:cs="Arial"/>
          <w:b/>
          <w:bCs/>
        </w:rPr>
        <w:t>Объем скважины:</w:t>
      </w:r>
    </w:p>
    <w:p w14:paraId="7032A5E3" w14:textId="77777777" w:rsidR="003003CE" w:rsidRPr="00CB472E" w:rsidRDefault="003003CE" w:rsidP="003003CE">
      <w:pPr>
        <w:pStyle w:val="a8"/>
        <w:ind w:firstLine="737"/>
        <w:rPr>
          <w:rFonts w:ascii="Arial" w:hAnsi="Arial" w:cs="Arial"/>
        </w:rPr>
      </w:pPr>
      <w:r w:rsidRPr="00CB472E">
        <w:rPr>
          <w:rFonts w:ascii="Arial" w:hAnsi="Arial" w:cs="Arial"/>
        </w:rPr>
        <w:t>Расчет объема скважины производится по формуле:</w:t>
      </w:r>
    </w:p>
    <w:p w14:paraId="6212E99A" w14:textId="77777777" w:rsidR="003003CE" w:rsidRPr="00CB472E" w:rsidRDefault="003003CE" w:rsidP="003003CE">
      <w:pPr>
        <w:ind w:firstLine="737"/>
        <w:jc w:val="both"/>
        <w:rPr>
          <w:rFonts w:ascii="Arial" w:hAnsi="Arial" w:cs="Arial"/>
          <w:b/>
          <w:bCs/>
        </w:rPr>
      </w:pPr>
      <w:r w:rsidRPr="00CB472E">
        <w:rPr>
          <w:rFonts w:ascii="Arial" w:hAnsi="Arial" w:cs="Arial"/>
          <w:b/>
          <w:bCs/>
        </w:rPr>
        <w:t xml:space="preserve">                                </w:t>
      </w:r>
      <w:r w:rsidRPr="00CB472E">
        <w:rPr>
          <w:rFonts w:ascii="Arial" w:hAnsi="Arial" w:cs="Arial"/>
          <w:b/>
          <w:bCs/>
          <w:lang w:val="en-US"/>
        </w:rPr>
        <w:t>V</w:t>
      </w:r>
      <w:proofErr w:type="spellStart"/>
      <w:r w:rsidRPr="00CB472E">
        <w:rPr>
          <w:rFonts w:ascii="Arial" w:hAnsi="Arial" w:cs="Arial"/>
          <w:b/>
          <w:bCs/>
          <w:vertAlign w:val="subscript"/>
        </w:rPr>
        <w:t>скв</w:t>
      </w:r>
      <w:proofErr w:type="spellEnd"/>
      <w:r w:rsidRPr="00CB472E">
        <w:rPr>
          <w:rFonts w:ascii="Arial" w:hAnsi="Arial" w:cs="Arial"/>
          <w:b/>
          <w:bCs/>
          <w:vertAlign w:val="subscript"/>
        </w:rPr>
        <w:t xml:space="preserve"> </w:t>
      </w:r>
      <w:r w:rsidRPr="00CB472E">
        <w:rPr>
          <w:rFonts w:ascii="Arial" w:hAnsi="Arial" w:cs="Arial"/>
          <w:b/>
          <w:bCs/>
        </w:rPr>
        <w:t xml:space="preserve">= К * </w:t>
      </w:r>
      <w:r w:rsidRPr="00CB472E">
        <w:rPr>
          <w:rFonts w:ascii="Arial" w:hAnsi="Arial" w:cs="Arial"/>
          <w:b/>
          <w:bCs/>
        </w:rPr>
        <w:sym w:font="Symbol" w:char="F070"/>
      </w:r>
      <w:r w:rsidRPr="00CB472E">
        <w:rPr>
          <w:rFonts w:ascii="Arial" w:hAnsi="Arial" w:cs="Arial"/>
          <w:b/>
          <w:bCs/>
        </w:rPr>
        <w:t xml:space="preserve"> * </w:t>
      </w:r>
      <w:r w:rsidRPr="00CB472E">
        <w:rPr>
          <w:rFonts w:ascii="Arial" w:hAnsi="Arial" w:cs="Arial"/>
          <w:b/>
          <w:bCs/>
          <w:lang w:val="en-US"/>
        </w:rPr>
        <w:t>R</w:t>
      </w:r>
      <w:r w:rsidRPr="00CB472E">
        <w:rPr>
          <w:rFonts w:ascii="Arial" w:hAnsi="Arial" w:cs="Arial"/>
          <w:b/>
          <w:bCs/>
          <w:vertAlign w:val="superscript"/>
        </w:rPr>
        <w:t xml:space="preserve">2 </w:t>
      </w:r>
      <w:r w:rsidRPr="00CB472E">
        <w:rPr>
          <w:rFonts w:ascii="Arial" w:hAnsi="Arial" w:cs="Arial"/>
          <w:b/>
          <w:bCs/>
        </w:rPr>
        <w:t xml:space="preserve">* </w:t>
      </w:r>
      <w:r w:rsidRPr="00CB472E">
        <w:rPr>
          <w:rFonts w:ascii="Arial" w:hAnsi="Arial" w:cs="Arial"/>
          <w:b/>
          <w:bCs/>
          <w:lang w:val="en-US"/>
        </w:rPr>
        <w:t>L</w:t>
      </w:r>
      <w:r w:rsidRPr="00CB472E">
        <w:rPr>
          <w:rFonts w:ascii="Arial" w:hAnsi="Arial" w:cs="Arial"/>
          <w:b/>
          <w:bCs/>
        </w:rPr>
        <w:t>,</w:t>
      </w:r>
    </w:p>
    <w:p w14:paraId="0A98A7C5" w14:textId="77777777" w:rsidR="003003CE" w:rsidRPr="00CB472E" w:rsidRDefault="003003CE" w:rsidP="003003CE">
      <w:pPr>
        <w:widowControl w:val="0"/>
        <w:ind w:firstLine="737"/>
        <w:jc w:val="both"/>
        <w:rPr>
          <w:rFonts w:ascii="Arial" w:hAnsi="Arial" w:cs="Arial"/>
        </w:rPr>
      </w:pPr>
      <w:r w:rsidRPr="00CB472E">
        <w:rPr>
          <w:rFonts w:ascii="Arial" w:hAnsi="Arial" w:cs="Arial"/>
        </w:rPr>
        <w:t xml:space="preserve">где: </w:t>
      </w:r>
      <w:r w:rsidRPr="00CB472E">
        <w:rPr>
          <w:rFonts w:ascii="Arial" w:hAnsi="Arial" w:cs="Arial"/>
        </w:rPr>
        <w:tab/>
      </w:r>
      <w:r w:rsidRPr="00CB472E">
        <w:rPr>
          <w:rFonts w:ascii="Arial" w:hAnsi="Arial" w:cs="Arial"/>
          <w:b/>
        </w:rPr>
        <w:t>К</w:t>
      </w:r>
      <w:r w:rsidRPr="00CB472E">
        <w:rPr>
          <w:rFonts w:ascii="Arial" w:hAnsi="Arial" w:cs="Arial"/>
        </w:rPr>
        <w:t xml:space="preserve"> – коэффициент кавернозности;</w:t>
      </w:r>
    </w:p>
    <w:p w14:paraId="1D68D67C" w14:textId="77777777" w:rsidR="003003CE" w:rsidRPr="00CB472E" w:rsidRDefault="003003CE" w:rsidP="003003CE">
      <w:pPr>
        <w:widowControl w:val="0"/>
        <w:ind w:firstLine="737"/>
        <w:jc w:val="both"/>
        <w:rPr>
          <w:rFonts w:ascii="Arial" w:hAnsi="Arial" w:cs="Arial"/>
        </w:rPr>
      </w:pPr>
      <w:r w:rsidRPr="00CB472E">
        <w:rPr>
          <w:rFonts w:ascii="Arial" w:hAnsi="Arial" w:cs="Arial"/>
        </w:rPr>
        <w:tab/>
      </w:r>
      <w:r w:rsidRPr="00CB472E">
        <w:rPr>
          <w:rFonts w:ascii="Arial" w:hAnsi="Arial" w:cs="Arial"/>
          <w:b/>
          <w:lang w:val="en-US"/>
        </w:rPr>
        <w:t>R</w:t>
      </w:r>
      <w:r w:rsidRPr="00CB472E">
        <w:rPr>
          <w:rFonts w:ascii="Arial" w:hAnsi="Arial" w:cs="Arial"/>
          <w:b/>
        </w:rPr>
        <w:t xml:space="preserve"> </w:t>
      </w:r>
      <w:r w:rsidRPr="00CB472E">
        <w:rPr>
          <w:rFonts w:ascii="Arial" w:hAnsi="Arial" w:cs="Arial"/>
        </w:rPr>
        <w:t xml:space="preserve">– внутренний радиус обсадной колонны; </w:t>
      </w:r>
    </w:p>
    <w:p w14:paraId="59F90313" w14:textId="77777777" w:rsidR="003003CE" w:rsidRPr="00CB472E" w:rsidRDefault="003003CE" w:rsidP="003003CE">
      <w:pPr>
        <w:widowControl w:val="0"/>
        <w:ind w:firstLine="737"/>
        <w:jc w:val="both"/>
        <w:rPr>
          <w:rFonts w:ascii="Arial" w:hAnsi="Arial" w:cs="Arial"/>
        </w:rPr>
      </w:pPr>
      <w:r w:rsidRPr="00CB472E">
        <w:rPr>
          <w:rFonts w:ascii="Arial" w:hAnsi="Arial" w:cs="Arial"/>
        </w:rPr>
        <w:tab/>
        <w:t xml:space="preserve"> </w:t>
      </w:r>
      <w:r w:rsidRPr="00CB472E">
        <w:rPr>
          <w:rFonts w:ascii="Arial" w:hAnsi="Arial" w:cs="Arial"/>
          <w:b/>
          <w:lang w:val="en-US"/>
        </w:rPr>
        <w:t>L</w:t>
      </w:r>
      <w:r w:rsidRPr="00CB472E">
        <w:rPr>
          <w:rFonts w:ascii="Arial" w:hAnsi="Arial" w:cs="Arial"/>
        </w:rPr>
        <w:t xml:space="preserve"> – глубина скважины (длина интервала), м.</w:t>
      </w:r>
    </w:p>
    <w:p w14:paraId="40F7DA4D" w14:textId="77777777" w:rsidR="003003CE" w:rsidRPr="00CB472E" w:rsidRDefault="003003CE" w:rsidP="003003CE">
      <w:pPr>
        <w:shd w:val="clear" w:color="auto" w:fill="FFFFFF"/>
        <w:autoSpaceDE w:val="0"/>
        <w:autoSpaceDN w:val="0"/>
        <w:adjustRightInd w:val="0"/>
        <w:ind w:firstLine="709"/>
        <w:jc w:val="both"/>
        <w:rPr>
          <w:rFonts w:ascii="Arial" w:hAnsi="Arial" w:cs="Arial"/>
        </w:rPr>
      </w:pPr>
    </w:p>
    <w:p w14:paraId="7F7E931C" w14:textId="388D85E7" w:rsidR="003003CE" w:rsidRPr="00CB472E" w:rsidRDefault="003003CE" w:rsidP="003003CE">
      <w:pPr>
        <w:shd w:val="clear" w:color="auto" w:fill="FFFFFF"/>
        <w:autoSpaceDE w:val="0"/>
        <w:autoSpaceDN w:val="0"/>
        <w:adjustRightInd w:val="0"/>
        <w:ind w:firstLine="709"/>
        <w:jc w:val="both"/>
        <w:rPr>
          <w:rFonts w:ascii="Arial" w:hAnsi="Arial" w:cs="Arial"/>
        </w:rPr>
      </w:pPr>
      <w:r w:rsidRPr="00CB472E">
        <w:rPr>
          <w:rFonts w:ascii="Arial" w:hAnsi="Arial" w:cs="Arial"/>
        </w:rPr>
        <w:t xml:space="preserve">Данные для расчета объемов образования отходов бурения приведены в таблице </w:t>
      </w:r>
      <w:r w:rsidR="007A3A31" w:rsidRPr="00CB472E">
        <w:rPr>
          <w:rFonts w:ascii="Arial" w:hAnsi="Arial" w:cs="Arial"/>
        </w:rPr>
        <w:t>6.1</w:t>
      </w:r>
      <w:r w:rsidRPr="00CB472E">
        <w:rPr>
          <w:rFonts w:ascii="Arial" w:hAnsi="Arial" w:cs="Arial"/>
        </w:rPr>
        <w:t>.</w:t>
      </w:r>
    </w:p>
    <w:p w14:paraId="35DEA2E4" w14:textId="77777777" w:rsidR="002E740F" w:rsidRPr="00CB472E" w:rsidRDefault="002E740F" w:rsidP="003003CE">
      <w:pPr>
        <w:shd w:val="clear" w:color="auto" w:fill="FFFFFF"/>
        <w:autoSpaceDE w:val="0"/>
        <w:autoSpaceDN w:val="0"/>
        <w:adjustRightInd w:val="0"/>
        <w:ind w:firstLine="709"/>
        <w:jc w:val="both"/>
        <w:rPr>
          <w:rFonts w:ascii="Arial" w:hAnsi="Arial" w:cs="Arial"/>
        </w:rPr>
      </w:pPr>
    </w:p>
    <w:p w14:paraId="391BD946" w14:textId="231548D7" w:rsidR="002E740F" w:rsidRPr="00CB472E" w:rsidRDefault="003003CE" w:rsidP="002E740F">
      <w:pPr>
        <w:pStyle w:val="afff9"/>
        <w:keepNext/>
        <w:spacing w:after="0"/>
        <w:ind w:firstLine="709"/>
        <w:jc w:val="both"/>
        <w:rPr>
          <w:rFonts w:ascii="Arial" w:hAnsi="Arial" w:cs="Arial"/>
          <w:b/>
          <w:i w:val="0"/>
          <w:color w:val="auto"/>
          <w:sz w:val="20"/>
          <w:lang w:val="kk-KZ"/>
        </w:rPr>
      </w:pPr>
      <w:bookmarkStart w:id="151" w:name="_Toc243053622"/>
      <w:bookmarkStart w:id="152" w:name="_Toc85472703"/>
      <w:r w:rsidRPr="00CB472E">
        <w:rPr>
          <w:rFonts w:ascii="Arial" w:hAnsi="Arial" w:cs="Arial"/>
          <w:b/>
          <w:i w:val="0"/>
          <w:color w:val="auto"/>
          <w:sz w:val="20"/>
        </w:rPr>
        <w:t xml:space="preserve">Таблица </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STYLEREF 1 \s </w:instrText>
      </w:r>
      <w:r w:rsidR="003A732C" w:rsidRPr="00CB472E">
        <w:rPr>
          <w:rFonts w:ascii="Arial" w:hAnsi="Arial" w:cs="Arial"/>
          <w:b/>
          <w:i w:val="0"/>
          <w:color w:val="auto"/>
          <w:sz w:val="20"/>
        </w:rPr>
        <w:fldChar w:fldCharType="separate"/>
      </w:r>
      <w:r w:rsidR="00172462" w:rsidRPr="00CB472E">
        <w:rPr>
          <w:rFonts w:ascii="Arial" w:hAnsi="Arial" w:cs="Arial"/>
          <w:b/>
          <w:i w:val="0"/>
          <w:noProof/>
          <w:color w:val="auto"/>
          <w:sz w:val="20"/>
        </w:rPr>
        <w:t>6</w:t>
      </w:r>
      <w:r w:rsidR="003A732C" w:rsidRPr="00CB472E">
        <w:rPr>
          <w:rFonts w:ascii="Arial" w:hAnsi="Arial" w:cs="Arial"/>
          <w:b/>
          <w:i w:val="0"/>
          <w:color w:val="auto"/>
          <w:sz w:val="20"/>
        </w:rPr>
        <w:fldChar w:fldCharType="end"/>
      </w:r>
      <w:r w:rsidR="003A732C" w:rsidRPr="00CB472E">
        <w:rPr>
          <w:rFonts w:ascii="Arial" w:hAnsi="Arial" w:cs="Arial"/>
          <w:b/>
          <w:i w:val="0"/>
          <w:color w:val="auto"/>
          <w:sz w:val="20"/>
        </w:rPr>
        <w:t>.</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SEQ Таблица \* ARABIC \s 1 </w:instrText>
      </w:r>
      <w:r w:rsidR="003A732C" w:rsidRPr="00CB472E">
        <w:rPr>
          <w:rFonts w:ascii="Arial" w:hAnsi="Arial" w:cs="Arial"/>
          <w:b/>
          <w:i w:val="0"/>
          <w:color w:val="auto"/>
          <w:sz w:val="20"/>
        </w:rPr>
        <w:fldChar w:fldCharType="separate"/>
      </w:r>
      <w:r w:rsidR="00172462" w:rsidRPr="00CB472E">
        <w:rPr>
          <w:rFonts w:ascii="Arial" w:hAnsi="Arial" w:cs="Arial"/>
          <w:b/>
          <w:i w:val="0"/>
          <w:noProof/>
          <w:color w:val="auto"/>
          <w:sz w:val="20"/>
        </w:rPr>
        <w:t>1</w:t>
      </w:r>
      <w:r w:rsidR="003A732C" w:rsidRPr="00CB472E">
        <w:rPr>
          <w:rFonts w:ascii="Arial" w:hAnsi="Arial" w:cs="Arial"/>
          <w:b/>
          <w:i w:val="0"/>
          <w:color w:val="auto"/>
          <w:sz w:val="20"/>
        </w:rPr>
        <w:fldChar w:fldCharType="end"/>
      </w:r>
      <w:r w:rsidRPr="00CB472E">
        <w:rPr>
          <w:rFonts w:ascii="Arial" w:hAnsi="Arial" w:cs="Arial"/>
          <w:b/>
          <w:i w:val="0"/>
          <w:color w:val="auto"/>
          <w:sz w:val="20"/>
        </w:rPr>
        <w:t xml:space="preserve"> – Объем выбуренной породы при строительстве скважин</w:t>
      </w:r>
      <w:r w:rsidR="007A3A31" w:rsidRPr="00CB472E">
        <w:rPr>
          <w:rFonts w:ascii="Arial" w:hAnsi="Arial" w:cs="Arial"/>
          <w:b/>
          <w:i w:val="0"/>
          <w:color w:val="auto"/>
          <w:sz w:val="20"/>
        </w:rPr>
        <w:t>ы</w:t>
      </w:r>
      <w:bookmarkEnd w:id="151"/>
      <w:r w:rsidRPr="00CB472E">
        <w:rPr>
          <w:rFonts w:ascii="Arial" w:hAnsi="Arial" w:cs="Arial"/>
          <w:b/>
          <w:i w:val="0"/>
          <w:color w:val="auto"/>
          <w:sz w:val="20"/>
        </w:rPr>
        <w:t xml:space="preserve"> </w:t>
      </w:r>
      <w:bookmarkEnd w:id="152"/>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3"/>
        <w:gridCol w:w="1001"/>
        <w:gridCol w:w="1287"/>
        <w:gridCol w:w="1589"/>
        <w:gridCol w:w="1633"/>
        <w:gridCol w:w="1801"/>
      </w:tblGrid>
      <w:tr w:rsidR="00F04F72" w:rsidRPr="00CB472E" w14:paraId="44457996" w14:textId="77777777" w:rsidTr="00F04F72">
        <w:trPr>
          <w:trHeight w:val="627"/>
        </w:trPr>
        <w:tc>
          <w:tcPr>
            <w:tcW w:w="1903" w:type="dxa"/>
            <w:shd w:val="clear" w:color="000000" w:fill="FFFFFF"/>
            <w:vAlign w:val="center"/>
          </w:tcPr>
          <w:p w14:paraId="07243405"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CB472E">
              <w:rPr>
                <w:rFonts w:ascii="Arial" w:eastAsia="Times New Roman" w:hAnsi="Arial" w:cs="Arial"/>
                <w:b/>
                <w:i/>
                <w:sz w:val="20"/>
                <w:szCs w:val="20"/>
                <w:lang w:eastAsia="ru-RU"/>
              </w:rPr>
              <w:t>Интервал</w:t>
            </w:r>
          </w:p>
        </w:tc>
        <w:tc>
          <w:tcPr>
            <w:tcW w:w="1001" w:type="dxa"/>
            <w:shd w:val="clear" w:color="000000" w:fill="FFFFFF"/>
            <w:vAlign w:val="center"/>
          </w:tcPr>
          <w:p w14:paraId="12EC532D"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val="en-US" w:eastAsia="ru-RU"/>
              </w:rPr>
            </w:pPr>
            <w:r w:rsidRPr="00CB472E">
              <w:rPr>
                <w:rFonts w:ascii="Arial" w:eastAsia="Times New Roman" w:hAnsi="Arial" w:cs="Arial"/>
                <w:b/>
                <w:i/>
                <w:sz w:val="20"/>
                <w:szCs w:val="20"/>
                <w:lang w:val="en-US" w:eastAsia="ru-RU"/>
              </w:rPr>
              <w:t>k</w:t>
            </w:r>
          </w:p>
        </w:tc>
        <w:tc>
          <w:tcPr>
            <w:tcW w:w="1287" w:type="dxa"/>
            <w:shd w:val="clear" w:color="000000" w:fill="FFFFFF"/>
            <w:vAlign w:val="center"/>
          </w:tcPr>
          <w:p w14:paraId="0F3F9109"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val="en-US" w:eastAsia="ru-RU"/>
              </w:rPr>
            </w:pPr>
            <w:r w:rsidRPr="00CB472E">
              <w:rPr>
                <w:rFonts w:ascii="Arial" w:eastAsia="Times New Roman" w:hAnsi="Arial" w:cs="Arial"/>
                <w:b/>
                <w:i/>
                <w:sz w:val="20"/>
                <w:szCs w:val="20"/>
                <w:lang w:eastAsia="ru-RU"/>
              </w:rPr>
              <w:t>π</w:t>
            </w:r>
          </w:p>
        </w:tc>
        <w:tc>
          <w:tcPr>
            <w:tcW w:w="1589" w:type="dxa"/>
            <w:shd w:val="clear" w:color="000000" w:fill="FFFFFF"/>
            <w:vAlign w:val="center"/>
          </w:tcPr>
          <w:p w14:paraId="14ABB5C7"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CB472E">
              <w:rPr>
                <w:rFonts w:ascii="Arial" w:eastAsia="Times New Roman" w:hAnsi="Arial" w:cs="Arial"/>
                <w:b/>
                <w:i/>
                <w:sz w:val="20"/>
                <w:szCs w:val="20"/>
                <w:lang w:val="en-US" w:eastAsia="ru-RU"/>
              </w:rPr>
              <w:t>R</w:t>
            </w:r>
            <w:r w:rsidRPr="00CB472E">
              <w:rPr>
                <w:rFonts w:ascii="Arial" w:eastAsia="Times New Roman" w:hAnsi="Arial" w:cs="Arial"/>
                <w:b/>
                <w:i/>
                <w:sz w:val="20"/>
                <w:szCs w:val="20"/>
                <w:vertAlign w:val="superscript"/>
                <w:lang w:eastAsia="ru-RU"/>
              </w:rPr>
              <w:t>2</w:t>
            </w:r>
            <w:r w:rsidRPr="00CB472E">
              <w:rPr>
                <w:rFonts w:ascii="Arial" w:eastAsia="Times New Roman" w:hAnsi="Arial" w:cs="Arial"/>
                <w:b/>
                <w:i/>
                <w:sz w:val="20"/>
                <w:szCs w:val="20"/>
                <w:lang w:eastAsia="ru-RU"/>
              </w:rPr>
              <w:t>, м</w:t>
            </w:r>
          </w:p>
        </w:tc>
        <w:tc>
          <w:tcPr>
            <w:tcW w:w="1633" w:type="dxa"/>
            <w:shd w:val="clear" w:color="000000" w:fill="FFFFFF"/>
            <w:vAlign w:val="center"/>
          </w:tcPr>
          <w:p w14:paraId="1A694CEA"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CB472E">
              <w:rPr>
                <w:rFonts w:ascii="Arial" w:eastAsia="Times New Roman" w:hAnsi="Arial" w:cs="Arial"/>
                <w:b/>
                <w:i/>
                <w:sz w:val="20"/>
                <w:szCs w:val="20"/>
                <w:lang w:val="en-US" w:eastAsia="ru-RU"/>
              </w:rPr>
              <w:t xml:space="preserve">V, </w:t>
            </w:r>
            <w:r w:rsidRPr="00CB472E">
              <w:rPr>
                <w:rFonts w:ascii="Arial" w:eastAsia="Times New Roman" w:hAnsi="Arial" w:cs="Arial"/>
                <w:b/>
                <w:sz w:val="20"/>
                <w:szCs w:val="20"/>
                <w:lang w:eastAsia="ru-RU"/>
              </w:rPr>
              <w:t>м</w:t>
            </w:r>
            <w:r w:rsidRPr="00CB472E">
              <w:rPr>
                <w:rFonts w:ascii="Arial" w:eastAsia="Times New Roman" w:hAnsi="Arial" w:cs="Arial"/>
                <w:b/>
                <w:sz w:val="20"/>
                <w:szCs w:val="20"/>
                <w:vertAlign w:val="superscript"/>
                <w:lang w:eastAsia="ru-RU"/>
              </w:rPr>
              <w:t>3</w:t>
            </w:r>
          </w:p>
        </w:tc>
        <w:tc>
          <w:tcPr>
            <w:tcW w:w="1801" w:type="dxa"/>
            <w:shd w:val="clear" w:color="000000" w:fill="FFFFFF"/>
            <w:vAlign w:val="center"/>
          </w:tcPr>
          <w:p w14:paraId="54B87AA2" w14:textId="77777777" w:rsidR="00F04F72" w:rsidRPr="00CB472E" w:rsidRDefault="00F04F72" w:rsidP="00F04F72">
            <w:pPr>
              <w:widowControl w:val="0"/>
              <w:autoSpaceDE w:val="0"/>
              <w:autoSpaceDN w:val="0"/>
              <w:adjustRightInd w:val="0"/>
              <w:jc w:val="center"/>
              <w:rPr>
                <w:rFonts w:ascii="Arial" w:eastAsia="Times New Roman" w:hAnsi="Arial" w:cs="Arial"/>
                <w:b/>
                <w:i/>
                <w:sz w:val="20"/>
                <w:szCs w:val="20"/>
                <w:lang w:eastAsia="ru-RU"/>
              </w:rPr>
            </w:pPr>
            <w:proofErr w:type="gramStart"/>
            <w:r w:rsidRPr="00CB472E">
              <w:rPr>
                <w:rFonts w:ascii="Arial" w:eastAsia="Times New Roman" w:hAnsi="Arial" w:cs="Arial"/>
                <w:b/>
                <w:i/>
                <w:sz w:val="20"/>
                <w:szCs w:val="20"/>
                <w:lang w:val="en-US" w:eastAsia="ru-RU"/>
              </w:rPr>
              <w:t>L</w:t>
            </w:r>
            <w:r w:rsidRPr="00CB472E">
              <w:rPr>
                <w:rFonts w:ascii="Arial" w:eastAsia="Times New Roman" w:hAnsi="Arial" w:cs="Arial"/>
                <w:b/>
                <w:i/>
                <w:sz w:val="20"/>
                <w:szCs w:val="20"/>
                <w:lang w:eastAsia="ru-RU"/>
              </w:rPr>
              <w:t>,</w:t>
            </w:r>
            <w:proofErr w:type="spellStart"/>
            <w:r w:rsidRPr="00CB472E">
              <w:rPr>
                <w:rFonts w:ascii="Arial" w:eastAsia="Times New Roman" w:hAnsi="Arial" w:cs="Arial"/>
                <w:b/>
                <w:i/>
                <w:sz w:val="20"/>
                <w:szCs w:val="20"/>
                <w:lang w:eastAsia="ru-RU"/>
              </w:rPr>
              <w:t>отб</w:t>
            </w:r>
            <w:proofErr w:type="spellEnd"/>
            <w:proofErr w:type="gramEnd"/>
            <w:r w:rsidRPr="00CB472E">
              <w:rPr>
                <w:rFonts w:ascii="Arial" w:eastAsia="Times New Roman" w:hAnsi="Arial" w:cs="Arial"/>
                <w:b/>
                <w:i/>
                <w:sz w:val="20"/>
                <w:szCs w:val="20"/>
                <w:lang w:eastAsia="ru-RU"/>
              </w:rPr>
              <w:t>. керна, м</w:t>
            </w:r>
          </w:p>
        </w:tc>
      </w:tr>
      <w:tr w:rsidR="00F04F72" w:rsidRPr="00CB472E" w14:paraId="7B72A3AF" w14:textId="77777777" w:rsidTr="00F04F72">
        <w:trPr>
          <w:trHeight w:val="243"/>
        </w:trPr>
        <w:tc>
          <w:tcPr>
            <w:tcW w:w="1903" w:type="dxa"/>
            <w:shd w:val="clear" w:color="000000" w:fill="FFFFFF"/>
            <w:vAlign w:val="center"/>
          </w:tcPr>
          <w:p w14:paraId="38563613"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1001" w:type="dxa"/>
            <w:shd w:val="clear" w:color="000000" w:fill="FFFFFF"/>
            <w:vAlign w:val="center"/>
          </w:tcPr>
          <w:p w14:paraId="5E6554C9"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1287" w:type="dxa"/>
            <w:shd w:val="clear" w:color="000000" w:fill="FFFFFF"/>
            <w:vAlign w:val="center"/>
          </w:tcPr>
          <w:p w14:paraId="707293B6"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1589" w:type="dxa"/>
            <w:shd w:val="clear" w:color="000000" w:fill="FFFFFF"/>
            <w:vAlign w:val="center"/>
          </w:tcPr>
          <w:p w14:paraId="76998E25"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1633" w:type="dxa"/>
            <w:shd w:val="clear" w:color="000000" w:fill="FFFFFF"/>
            <w:vAlign w:val="center"/>
          </w:tcPr>
          <w:p w14:paraId="7BEF2A55"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6</w:t>
            </w:r>
          </w:p>
        </w:tc>
        <w:tc>
          <w:tcPr>
            <w:tcW w:w="1801" w:type="dxa"/>
            <w:shd w:val="clear" w:color="000000" w:fill="FFFFFF"/>
            <w:vAlign w:val="center"/>
          </w:tcPr>
          <w:p w14:paraId="2137F9B0" w14:textId="77777777" w:rsidR="00F04F72" w:rsidRPr="00CB472E" w:rsidRDefault="00F04F72" w:rsidP="00F04F72">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7</w:t>
            </w:r>
          </w:p>
        </w:tc>
      </w:tr>
      <w:tr w:rsidR="009B5562" w:rsidRPr="00CB472E" w14:paraId="5677613C" w14:textId="77777777" w:rsidTr="00373318">
        <w:trPr>
          <w:trHeight w:val="208"/>
        </w:trPr>
        <w:tc>
          <w:tcPr>
            <w:tcW w:w="1903" w:type="dxa"/>
            <w:tcBorders>
              <w:top w:val="single" w:sz="4" w:space="0" w:color="auto"/>
              <w:bottom w:val="single" w:sz="4" w:space="0" w:color="auto"/>
            </w:tcBorders>
            <w:shd w:val="clear" w:color="000000" w:fill="FFFFFF"/>
            <w:vAlign w:val="center"/>
          </w:tcPr>
          <w:p w14:paraId="77FE6D1A" w14:textId="5BC400EC"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rPr>
              <w:t>0-</w:t>
            </w:r>
            <w:r w:rsidRPr="00CB472E">
              <w:rPr>
                <w:rFonts w:ascii="Arial" w:hAnsi="Arial" w:cs="Arial"/>
                <w:b/>
                <w:sz w:val="20"/>
                <w:szCs w:val="20"/>
                <w:lang w:val="kk-KZ"/>
              </w:rPr>
              <w:t>42,43</w:t>
            </w:r>
          </w:p>
        </w:tc>
        <w:tc>
          <w:tcPr>
            <w:tcW w:w="1001" w:type="dxa"/>
            <w:tcBorders>
              <w:top w:val="single" w:sz="4" w:space="0" w:color="auto"/>
              <w:bottom w:val="single" w:sz="4" w:space="0" w:color="auto"/>
            </w:tcBorders>
            <w:shd w:val="clear" w:color="000000" w:fill="FFFFFF"/>
            <w:vAlign w:val="center"/>
          </w:tcPr>
          <w:p w14:paraId="76AC7A73" w14:textId="66AEBD50"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51E27F4B" w14:textId="472D4D28"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793A4146" w14:textId="072B5BA2" w:rsidR="009B5562" w:rsidRPr="00CB472E" w:rsidRDefault="009B5562" w:rsidP="009B5562">
            <w:pPr>
              <w:widowControl w:val="0"/>
              <w:autoSpaceDE w:val="0"/>
              <w:autoSpaceDN w:val="0"/>
              <w:adjustRightInd w:val="0"/>
              <w:jc w:val="center"/>
              <w:rPr>
                <w:rFonts w:ascii="Arial" w:eastAsia="Times New Roman" w:hAnsi="Arial" w:cs="Arial"/>
                <w:b/>
                <w:sz w:val="20"/>
                <w:szCs w:val="20"/>
                <w:lang w:eastAsia="ru-RU"/>
              </w:rPr>
            </w:pPr>
            <w:r w:rsidRPr="00CB472E">
              <w:rPr>
                <w:rFonts w:ascii="Arial" w:hAnsi="Arial" w:cs="Arial"/>
                <w:b/>
                <w:sz w:val="20"/>
                <w:szCs w:val="20"/>
              </w:rPr>
              <w:t>0,0</w:t>
            </w:r>
            <w:r w:rsidRPr="00CB472E">
              <w:rPr>
                <w:rFonts w:ascii="Arial" w:hAnsi="Arial" w:cs="Arial"/>
                <w:b/>
                <w:sz w:val="20"/>
                <w:szCs w:val="20"/>
                <w:lang w:val="en-US"/>
              </w:rPr>
              <w:t>218</w:t>
            </w:r>
            <w:r w:rsidRPr="00CB472E">
              <w:rPr>
                <w:rFonts w:ascii="Arial" w:hAnsi="Arial" w:cs="Arial"/>
                <w:b/>
                <w:sz w:val="20"/>
                <w:szCs w:val="20"/>
              </w:rPr>
              <w:t>005</w:t>
            </w:r>
          </w:p>
        </w:tc>
        <w:tc>
          <w:tcPr>
            <w:tcW w:w="1633" w:type="dxa"/>
            <w:tcBorders>
              <w:top w:val="single" w:sz="4" w:space="0" w:color="auto"/>
              <w:bottom w:val="single" w:sz="4" w:space="0" w:color="auto"/>
            </w:tcBorders>
            <w:shd w:val="clear" w:color="000000" w:fill="FFFFFF"/>
            <w:vAlign w:val="center"/>
          </w:tcPr>
          <w:p w14:paraId="4AE72340" w14:textId="7B95FBED" w:rsidR="009B5562" w:rsidRPr="00CB472E" w:rsidRDefault="009B5562" w:rsidP="009B5562">
            <w:pPr>
              <w:jc w:val="center"/>
              <w:rPr>
                <w:rFonts w:ascii="Arial" w:eastAsia="Times New Roman" w:hAnsi="Arial" w:cs="Arial"/>
                <w:b/>
                <w:color w:val="000000"/>
                <w:sz w:val="20"/>
                <w:szCs w:val="20"/>
                <w:lang w:val="kk-KZ" w:eastAsia="ru-RU"/>
              </w:rPr>
            </w:pPr>
            <w:r w:rsidRPr="00CB472E">
              <w:rPr>
                <w:rFonts w:ascii="Arial" w:hAnsi="Arial" w:cs="Arial"/>
                <w:b/>
                <w:color w:val="000000"/>
                <w:sz w:val="20"/>
                <w:szCs w:val="20"/>
                <w:lang w:val="kk-KZ"/>
              </w:rPr>
              <w:t>3,340</w:t>
            </w:r>
          </w:p>
        </w:tc>
        <w:tc>
          <w:tcPr>
            <w:tcW w:w="1801" w:type="dxa"/>
            <w:tcBorders>
              <w:top w:val="single" w:sz="4" w:space="0" w:color="auto"/>
              <w:bottom w:val="single" w:sz="4" w:space="0" w:color="auto"/>
            </w:tcBorders>
            <w:shd w:val="clear" w:color="000000" w:fill="FFFFFF"/>
            <w:vAlign w:val="center"/>
          </w:tcPr>
          <w:p w14:paraId="20401BCE" w14:textId="77777777"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p>
        </w:tc>
      </w:tr>
      <w:tr w:rsidR="009B5562" w:rsidRPr="00CB472E" w14:paraId="75B32C0B" w14:textId="77777777" w:rsidTr="00373318">
        <w:trPr>
          <w:trHeight w:val="208"/>
        </w:trPr>
        <w:tc>
          <w:tcPr>
            <w:tcW w:w="1903" w:type="dxa"/>
            <w:tcBorders>
              <w:top w:val="single" w:sz="4" w:space="0" w:color="auto"/>
              <w:bottom w:val="single" w:sz="4" w:space="0" w:color="auto"/>
            </w:tcBorders>
            <w:shd w:val="clear" w:color="000000" w:fill="FFFFFF"/>
            <w:vAlign w:val="center"/>
          </w:tcPr>
          <w:p w14:paraId="3CDA2BDD" w14:textId="38BA5333"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lang w:val="kk-KZ"/>
              </w:rPr>
              <w:t xml:space="preserve">42,43 </w:t>
            </w:r>
            <w:r w:rsidRPr="00CB472E">
              <w:rPr>
                <w:rFonts w:ascii="Arial" w:hAnsi="Arial" w:cs="Arial"/>
                <w:b/>
                <w:sz w:val="20"/>
                <w:szCs w:val="20"/>
              </w:rPr>
              <w:t>–</w:t>
            </w:r>
            <w:r w:rsidRPr="00CB472E">
              <w:rPr>
                <w:rFonts w:ascii="Arial" w:hAnsi="Arial" w:cs="Arial"/>
                <w:b/>
                <w:sz w:val="20"/>
                <w:szCs w:val="20"/>
                <w:lang w:val="kk-KZ"/>
              </w:rPr>
              <w:t xml:space="preserve"> 35</w:t>
            </w:r>
            <w:r w:rsidRPr="00CB472E">
              <w:rPr>
                <w:rFonts w:ascii="Arial" w:hAnsi="Arial" w:cs="Arial"/>
                <w:b/>
                <w:sz w:val="20"/>
                <w:szCs w:val="20"/>
                <w:lang w:val="en-US"/>
              </w:rPr>
              <w:t>0</w:t>
            </w:r>
          </w:p>
        </w:tc>
        <w:tc>
          <w:tcPr>
            <w:tcW w:w="1001" w:type="dxa"/>
            <w:tcBorders>
              <w:top w:val="single" w:sz="4" w:space="0" w:color="auto"/>
              <w:bottom w:val="single" w:sz="4" w:space="0" w:color="auto"/>
            </w:tcBorders>
            <w:shd w:val="clear" w:color="000000" w:fill="FFFFFF"/>
            <w:vAlign w:val="center"/>
          </w:tcPr>
          <w:p w14:paraId="18D19ACC" w14:textId="046DE655"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3C2C51F6" w14:textId="6EEAB36E"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0B5119A5" w14:textId="3BC774CD"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rPr>
              <w:t>0,0</w:t>
            </w:r>
            <w:r w:rsidRPr="00CB472E">
              <w:rPr>
                <w:rFonts w:ascii="Arial" w:hAnsi="Arial" w:cs="Arial"/>
                <w:b/>
                <w:sz w:val="20"/>
                <w:szCs w:val="20"/>
                <w:lang w:val="en-US"/>
              </w:rPr>
              <w:t>11</w:t>
            </w:r>
            <w:r w:rsidRPr="00CB472E">
              <w:rPr>
                <w:rFonts w:ascii="Arial" w:hAnsi="Arial" w:cs="Arial"/>
                <w:b/>
                <w:sz w:val="20"/>
                <w:szCs w:val="20"/>
              </w:rPr>
              <w:t>6532</w:t>
            </w:r>
          </w:p>
        </w:tc>
        <w:tc>
          <w:tcPr>
            <w:tcW w:w="1633" w:type="dxa"/>
            <w:tcBorders>
              <w:top w:val="single" w:sz="4" w:space="0" w:color="auto"/>
              <w:bottom w:val="single" w:sz="4" w:space="0" w:color="auto"/>
            </w:tcBorders>
            <w:shd w:val="clear" w:color="000000" w:fill="FFFFFF"/>
            <w:vAlign w:val="center"/>
          </w:tcPr>
          <w:p w14:paraId="41518929" w14:textId="2B222BE7" w:rsidR="009B5562" w:rsidRPr="00CB472E" w:rsidRDefault="009B5562" w:rsidP="009B5562">
            <w:pPr>
              <w:widowControl w:val="0"/>
              <w:autoSpaceDE w:val="0"/>
              <w:autoSpaceDN w:val="0"/>
              <w:adjustRightInd w:val="0"/>
              <w:jc w:val="center"/>
              <w:rPr>
                <w:rFonts w:ascii="Arial" w:eastAsia="Times New Roman" w:hAnsi="Arial" w:cs="Arial"/>
                <w:b/>
                <w:color w:val="000000"/>
                <w:sz w:val="20"/>
                <w:szCs w:val="20"/>
                <w:lang w:val="kk-KZ" w:eastAsia="ru-RU"/>
              </w:rPr>
            </w:pPr>
            <w:r w:rsidRPr="00CB472E">
              <w:rPr>
                <w:rFonts w:ascii="Arial" w:hAnsi="Arial" w:cs="Arial"/>
                <w:b/>
                <w:color w:val="000000"/>
                <w:sz w:val="20"/>
                <w:szCs w:val="20"/>
              </w:rPr>
              <w:t>14,415</w:t>
            </w:r>
          </w:p>
        </w:tc>
        <w:tc>
          <w:tcPr>
            <w:tcW w:w="1801" w:type="dxa"/>
            <w:tcBorders>
              <w:top w:val="single" w:sz="4" w:space="0" w:color="auto"/>
              <w:bottom w:val="single" w:sz="4" w:space="0" w:color="auto"/>
            </w:tcBorders>
            <w:shd w:val="clear" w:color="000000" w:fill="FFFFFF"/>
            <w:vAlign w:val="center"/>
          </w:tcPr>
          <w:p w14:paraId="7007C8E7" w14:textId="77777777"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p>
        </w:tc>
      </w:tr>
      <w:tr w:rsidR="009B5562" w:rsidRPr="00CB472E" w14:paraId="1B955F25" w14:textId="77777777" w:rsidTr="00373318">
        <w:trPr>
          <w:trHeight w:val="208"/>
        </w:trPr>
        <w:tc>
          <w:tcPr>
            <w:tcW w:w="1903" w:type="dxa"/>
            <w:tcBorders>
              <w:top w:val="single" w:sz="4" w:space="0" w:color="auto"/>
              <w:bottom w:val="single" w:sz="4" w:space="0" w:color="auto"/>
            </w:tcBorders>
            <w:shd w:val="clear" w:color="000000" w:fill="FFFFFF"/>
            <w:vAlign w:val="center"/>
          </w:tcPr>
          <w:p w14:paraId="75AD9203" w14:textId="32F2AA2B"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lang w:val="kk-KZ"/>
              </w:rPr>
              <w:t>3</w:t>
            </w:r>
            <w:r w:rsidRPr="00CB472E">
              <w:rPr>
                <w:rFonts w:ascii="Arial" w:hAnsi="Arial" w:cs="Arial"/>
                <w:b/>
                <w:sz w:val="20"/>
                <w:szCs w:val="20"/>
                <w:lang w:val="en-US"/>
              </w:rPr>
              <w:t>50</w:t>
            </w:r>
            <w:r w:rsidRPr="00CB472E">
              <w:rPr>
                <w:rFonts w:ascii="Arial" w:hAnsi="Arial" w:cs="Arial"/>
                <w:b/>
                <w:sz w:val="20"/>
                <w:szCs w:val="20"/>
                <w:lang w:val="kk-KZ"/>
              </w:rPr>
              <w:t xml:space="preserve"> </w:t>
            </w:r>
            <w:r w:rsidRPr="00CB472E">
              <w:rPr>
                <w:rFonts w:ascii="Arial" w:hAnsi="Arial" w:cs="Arial"/>
                <w:b/>
                <w:sz w:val="20"/>
                <w:szCs w:val="20"/>
              </w:rPr>
              <w:t>–</w:t>
            </w:r>
            <w:r w:rsidRPr="00CB472E">
              <w:rPr>
                <w:rFonts w:ascii="Arial" w:hAnsi="Arial" w:cs="Arial"/>
                <w:b/>
                <w:sz w:val="20"/>
                <w:szCs w:val="20"/>
                <w:lang w:val="kk-KZ"/>
              </w:rPr>
              <w:t xml:space="preserve"> 8</w:t>
            </w:r>
            <w:r w:rsidRPr="00CB472E">
              <w:rPr>
                <w:rFonts w:ascii="Arial" w:hAnsi="Arial" w:cs="Arial"/>
                <w:b/>
                <w:sz w:val="20"/>
                <w:szCs w:val="20"/>
                <w:lang w:val="en-US"/>
              </w:rPr>
              <w:t>70</w:t>
            </w:r>
          </w:p>
        </w:tc>
        <w:tc>
          <w:tcPr>
            <w:tcW w:w="1001" w:type="dxa"/>
            <w:tcBorders>
              <w:top w:val="single" w:sz="4" w:space="0" w:color="auto"/>
              <w:bottom w:val="single" w:sz="4" w:space="0" w:color="auto"/>
            </w:tcBorders>
            <w:shd w:val="clear" w:color="000000" w:fill="FFFFFF"/>
          </w:tcPr>
          <w:p w14:paraId="1EC76C36" w14:textId="4A46D0D1"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638F157A" w14:textId="539E4A68"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0337DC90" w14:textId="67C30816"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r w:rsidRPr="00CB472E">
              <w:rPr>
                <w:rFonts w:ascii="Arial" w:hAnsi="Arial" w:cs="Arial"/>
                <w:b/>
                <w:color w:val="000000"/>
                <w:sz w:val="20"/>
                <w:szCs w:val="20"/>
              </w:rPr>
              <w:t>0,0057988</w:t>
            </w:r>
          </w:p>
        </w:tc>
        <w:tc>
          <w:tcPr>
            <w:tcW w:w="1633" w:type="dxa"/>
            <w:tcBorders>
              <w:top w:val="single" w:sz="4" w:space="0" w:color="auto"/>
              <w:bottom w:val="single" w:sz="4" w:space="0" w:color="auto"/>
            </w:tcBorders>
            <w:shd w:val="clear" w:color="000000" w:fill="FFFFFF"/>
            <w:vAlign w:val="center"/>
          </w:tcPr>
          <w:p w14:paraId="111541BA" w14:textId="44DBDBAB" w:rsidR="009B5562" w:rsidRPr="00CB472E" w:rsidRDefault="009B5562" w:rsidP="009B5562">
            <w:pPr>
              <w:widowControl w:val="0"/>
              <w:autoSpaceDE w:val="0"/>
              <w:autoSpaceDN w:val="0"/>
              <w:adjustRightInd w:val="0"/>
              <w:jc w:val="center"/>
              <w:rPr>
                <w:rFonts w:ascii="Arial" w:eastAsia="Times New Roman" w:hAnsi="Arial" w:cs="Arial"/>
                <w:b/>
                <w:color w:val="000000"/>
                <w:sz w:val="20"/>
                <w:szCs w:val="20"/>
                <w:lang w:eastAsia="ru-RU"/>
              </w:rPr>
            </w:pPr>
            <w:r w:rsidRPr="00CB472E">
              <w:rPr>
                <w:rFonts w:ascii="Arial" w:hAnsi="Arial" w:cs="Arial"/>
                <w:b/>
                <w:color w:val="000000"/>
                <w:sz w:val="20"/>
                <w:szCs w:val="20"/>
              </w:rPr>
              <w:t>10,484</w:t>
            </w:r>
          </w:p>
        </w:tc>
        <w:tc>
          <w:tcPr>
            <w:tcW w:w="1801" w:type="dxa"/>
            <w:tcBorders>
              <w:top w:val="single" w:sz="4" w:space="0" w:color="auto"/>
              <w:bottom w:val="single" w:sz="4" w:space="0" w:color="auto"/>
            </w:tcBorders>
            <w:shd w:val="clear" w:color="000000" w:fill="FFFFFF"/>
            <w:vAlign w:val="center"/>
          </w:tcPr>
          <w:p w14:paraId="77874600" w14:textId="77777777" w:rsidR="009B5562" w:rsidRPr="00CB472E" w:rsidRDefault="009B5562" w:rsidP="009B5562">
            <w:pPr>
              <w:widowControl w:val="0"/>
              <w:autoSpaceDE w:val="0"/>
              <w:autoSpaceDN w:val="0"/>
              <w:adjustRightInd w:val="0"/>
              <w:jc w:val="center"/>
              <w:rPr>
                <w:rFonts w:ascii="Arial" w:eastAsia="Times New Roman" w:hAnsi="Arial" w:cs="Arial"/>
                <w:b/>
                <w:sz w:val="20"/>
                <w:szCs w:val="20"/>
                <w:lang w:val="kk-KZ" w:eastAsia="ru-RU"/>
              </w:rPr>
            </w:pPr>
          </w:p>
        </w:tc>
      </w:tr>
      <w:tr w:rsidR="009B5562" w:rsidRPr="00CB472E" w14:paraId="780D136B" w14:textId="77777777" w:rsidTr="00373318">
        <w:trPr>
          <w:trHeight w:val="208"/>
        </w:trPr>
        <w:tc>
          <w:tcPr>
            <w:tcW w:w="9214" w:type="dxa"/>
            <w:gridSpan w:val="6"/>
            <w:tcBorders>
              <w:top w:val="single" w:sz="4" w:space="0" w:color="auto"/>
            </w:tcBorders>
            <w:shd w:val="clear" w:color="000000" w:fill="FFFFFF"/>
            <w:vAlign w:val="center"/>
          </w:tcPr>
          <w:p w14:paraId="4C6FCCB5" w14:textId="74DCD21F" w:rsidR="009B5562" w:rsidRPr="00CB472E" w:rsidRDefault="009B5562" w:rsidP="009B5562">
            <w:pPr>
              <w:widowControl w:val="0"/>
              <w:autoSpaceDE w:val="0"/>
              <w:autoSpaceDN w:val="0"/>
              <w:adjustRightInd w:val="0"/>
              <w:jc w:val="center"/>
              <w:rPr>
                <w:rFonts w:ascii="Arial" w:eastAsia="Times New Roman" w:hAnsi="Arial" w:cs="Arial"/>
                <w:b/>
                <w:sz w:val="20"/>
                <w:szCs w:val="20"/>
                <w:lang w:val="en-US" w:eastAsia="ru-RU"/>
              </w:rPr>
            </w:pPr>
            <w:r w:rsidRPr="00CB472E">
              <w:rPr>
                <w:rFonts w:ascii="Arial" w:hAnsi="Arial" w:cs="Arial"/>
                <w:b/>
                <w:sz w:val="20"/>
                <w:szCs w:val="20"/>
                <w:lang w:val="en-US"/>
              </w:rPr>
              <w:t>27</w:t>
            </w:r>
            <w:r w:rsidRPr="00CB472E">
              <w:rPr>
                <w:rFonts w:ascii="Arial" w:hAnsi="Arial" w:cs="Arial"/>
                <w:b/>
                <w:sz w:val="20"/>
                <w:szCs w:val="20"/>
              </w:rPr>
              <w:t>,</w:t>
            </w:r>
            <w:r w:rsidRPr="00CB472E">
              <w:rPr>
                <w:rFonts w:ascii="Arial" w:hAnsi="Arial" w:cs="Arial"/>
                <w:b/>
                <w:sz w:val="20"/>
                <w:szCs w:val="20"/>
                <w:lang w:val="en-US"/>
              </w:rPr>
              <w:t>171</w:t>
            </w:r>
          </w:p>
        </w:tc>
      </w:tr>
    </w:tbl>
    <w:p w14:paraId="5429C682" w14:textId="77777777" w:rsidR="00F04F72" w:rsidRPr="00CB472E" w:rsidRDefault="00F04F72" w:rsidP="003003CE">
      <w:pPr>
        <w:widowControl w:val="0"/>
        <w:autoSpaceDE w:val="0"/>
        <w:autoSpaceDN w:val="0"/>
        <w:adjustRightInd w:val="0"/>
        <w:ind w:firstLine="709"/>
        <w:rPr>
          <w:rFonts w:ascii="Arial" w:hAnsi="Arial" w:cs="Arial"/>
          <w:b/>
          <w:lang w:val="en-US"/>
        </w:rPr>
      </w:pPr>
    </w:p>
    <w:p w14:paraId="3237A88D" w14:textId="1B562DDA" w:rsidR="003003CE" w:rsidRPr="00CB472E" w:rsidRDefault="003003CE" w:rsidP="003003CE">
      <w:pPr>
        <w:widowControl w:val="0"/>
        <w:autoSpaceDE w:val="0"/>
        <w:autoSpaceDN w:val="0"/>
        <w:adjustRightInd w:val="0"/>
        <w:ind w:firstLine="709"/>
        <w:rPr>
          <w:rFonts w:ascii="Arial" w:hAnsi="Arial" w:cs="Arial"/>
          <w:b/>
        </w:rPr>
      </w:pPr>
      <w:r w:rsidRPr="00CB472E">
        <w:rPr>
          <w:rFonts w:ascii="Arial" w:hAnsi="Arial" w:cs="Arial"/>
          <w:b/>
        </w:rPr>
        <w:t xml:space="preserve">Объем отходов бурения </w:t>
      </w:r>
    </w:p>
    <w:p w14:paraId="1C4A08C2" w14:textId="77777777" w:rsidR="003003CE" w:rsidRPr="00CB472E" w:rsidRDefault="003003CE" w:rsidP="003003CE">
      <w:pPr>
        <w:widowControl w:val="0"/>
        <w:autoSpaceDE w:val="0"/>
        <w:autoSpaceDN w:val="0"/>
        <w:adjustRightInd w:val="0"/>
        <w:ind w:firstLine="709"/>
        <w:rPr>
          <w:rFonts w:ascii="Arial" w:hAnsi="Arial" w:cs="Arial"/>
          <w:b/>
        </w:rPr>
      </w:pPr>
      <w:r w:rsidRPr="00CB472E">
        <w:rPr>
          <w:rFonts w:ascii="Arial" w:hAnsi="Arial" w:cs="Arial"/>
          <w:b/>
        </w:rPr>
        <w:t>Объем бурового шлама определяется по формуле:</w:t>
      </w:r>
    </w:p>
    <w:p w14:paraId="5F3EC4A7" w14:textId="77777777" w:rsidR="003003CE" w:rsidRPr="00CB472E" w:rsidRDefault="003003CE" w:rsidP="003003CE">
      <w:pPr>
        <w:widowControl w:val="0"/>
        <w:autoSpaceDE w:val="0"/>
        <w:autoSpaceDN w:val="0"/>
        <w:adjustRightInd w:val="0"/>
        <w:ind w:firstLine="709"/>
        <w:rPr>
          <w:rFonts w:ascii="Arial" w:hAnsi="Arial" w:cs="Arial"/>
          <w:b/>
          <w:vertAlign w:val="superscript"/>
        </w:rPr>
      </w:pPr>
      <w:r w:rsidRPr="00CB472E">
        <w:rPr>
          <w:rFonts w:ascii="Arial" w:hAnsi="Arial" w:cs="Arial"/>
          <w:i/>
        </w:rPr>
        <w:t xml:space="preserve">      </w:t>
      </w:r>
      <w:r w:rsidRPr="00CB472E">
        <w:rPr>
          <w:rFonts w:ascii="Arial" w:hAnsi="Arial" w:cs="Arial"/>
          <w:b/>
          <w:lang w:val="en-US"/>
        </w:rPr>
        <w:t>V</w:t>
      </w:r>
      <w:r w:rsidRPr="00CB472E">
        <w:rPr>
          <w:rFonts w:ascii="Arial" w:hAnsi="Arial" w:cs="Arial"/>
          <w:b/>
        </w:rPr>
        <w:t xml:space="preserve">ш= </w:t>
      </w:r>
      <w:proofErr w:type="spellStart"/>
      <w:r w:rsidRPr="00CB472E">
        <w:rPr>
          <w:rFonts w:ascii="Arial" w:hAnsi="Arial" w:cs="Arial"/>
          <w:b/>
          <w:lang w:val="en-US"/>
        </w:rPr>
        <w:t>Vn</w:t>
      </w:r>
      <w:proofErr w:type="spellEnd"/>
      <w:r w:rsidRPr="00CB472E">
        <w:rPr>
          <w:rFonts w:ascii="Arial" w:hAnsi="Arial" w:cs="Arial"/>
          <w:b/>
        </w:rPr>
        <w:t xml:space="preserve"> х 1,2;</w:t>
      </w:r>
    </w:p>
    <w:p w14:paraId="41157A2F" w14:textId="77777777" w:rsidR="009B5562" w:rsidRPr="00CB472E" w:rsidRDefault="003003CE" w:rsidP="009B5562">
      <w:pPr>
        <w:rPr>
          <w:rFonts w:ascii="Arial" w:hAnsi="Arial" w:cs="Arial"/>
          <w:b/>
        </w:rPr>
      </w:pPr>
      <w:r w:rsidRPr="00CB472E">
        <w:rPr>
          <w:rFonts w:ascii="Arial" w:hAnsi="Arial" w:cs="Arial"/>
          <w:b/>
        </w:rPr>
        <w:t xml:space="preserve">      </w:t>
      </w:r>
      <w:r w:rsidR="007A3A31" w:rsidRPr="00CB472E">
        <w:rPr>
          <w:rFonts w:ascii="Arial" w:eastAsia="Times New Roman" w:hAnsi="Arial" w:cs="Arial"/>
          <w:b/>
          <w:lang w:eastAsia="ru-RU"/>
        </w:rPr>
        <w:t xml:space="preserve">     </w:t>
      </w:r>
      <w:r w:rsidR="00F04F72" w:rsidRPr="00CB472E">
        <w:rPr>
          <w:rFonts w:ascii="Arial" w:eastAsia="Times New Roman" w:hAnsi="Arial" w:cs="Arial"/>
          <w:b/>
          <w:lang w:eastAsia="ru-RU"/>
        </w:rPr>
        <w:t xml:space="preserve">      </w:t>
      </w:r>
      <w:r w:rsidR="009B5562" w:rsidRPr="00CB472E">
        <w:rPr>
          <w:rFonts w:ascii="Arial" w:hAnsi="Arial" w:cs="Arial"/>
          <w:b/>
          <w:lang w:val="en-US"/>
        </w:rPr>
        <w:t>V</w:t>
      </w:r>
      <w:r w:rsidR="009B5562" w:rsidRPr="00CB472E">
        <w:rPr>
          <w:rFonts w:ascii="Arial" w:hAnsi="Arial" w:cs="Arial"/>
          <w:b/>
        </w:rPr>
        <w:t>ш = 27,171 х 1,2 = 32,605 м</w:t>
      </w:r>
      <w:r w:rsidR="009B5562" w:rsidRPr="00CB472E">
        <w:rPr>
          <w:rFonts w:ascii="Arial" w:hAnsi="Arial" w:cs="Arial"/>
          <w:b/>
          <w:vertAlign w:val="superscript"/>
        </w:rPr>
        <w:t>3</w:t>
      </w:r>
    </w:p>
    <w:p w14:paraId="76DB9A52" w14:textId="6FFD2275" w:rsidR="003003CE" w:rsidRPr="00CB472E" w:rsidRDefault="003003CE" w:rsidP="00F04F72">
      <w:pPr>
        <w:rPr>
          <w:rFonts w:ascii="Arial" w:hAnsi="Arial" w:cs="Arial"/>
        </w:rPr>
      </w:pPr>
      <w:r w:rsidRPr="00CB472E">
        <w:rPr>
          <w:rFonts w:ascii="Arial" w:hAnsi="Arial" w:cs="Arial"/>
        </w:rPr>
        <w:t>где 1,2 - коэффициент, учитывающий разуплотнение выбуренной породы, может изменяться с учетом особенностей геологического разреза и обосновывается расчетами.</w:t>
      </w:r>
    </w:p>
    <w:p w14:paraId="61BC2ECD" w14:textId="7A74BC0F" w:rsidR="003003CE" w:rsidRPr="00CB472E" w:rsidRDefault="003003CE" w:rsidP="003003CE">
      <w:pPr>
        <w:ind w:firstLine="709"/>
        <w:jc w:val="both"/>
        <w:rPr>
          <w:rFonts w:ascii="Arial" w:hAnsi="Arial" w:cs="Arial"/>
          <w:b/>
          <w:i/>
          <w:highlight w:val="yellow"/>
        </w:rPr>
      </w:pPr>
    </w:p>
    <w:p w14:paraId="6B5F928B" w14:textId="77777777" w:rsidR="00F04F72" w:rsidRPr="00CB472E" w:rsidRDefault="00F04F72" w:rsidP="003003CE">
      <w:pPr>
        <w:ind w:firstLine="709"/>
        <w:jc w:val="both"/>
        <w:rPr>
          <w:rFonts w:ascii="Arial" w:hAnsi="Arial" w:cs="Arial"/>
          <w:b/>
          <w:i/>
          <w:highlight w:val="yellow"/>
        </w:rPr>
      </w:pPr>
    </w:p>
    <w:p w14:paraId="0B5C67C9" w14:textId="77777777" w:rsidR="003003CE" w:rsidRPr="00CB472E" w:rsidRDefault="003003CE" w:rsidP="003003CE">
      <w:pPr>
        <w:widowControl w:val="0"/>
        <w:autoSpaceDE w:val="0"/>
        <w:autoSpaceDN w:val="0"/>
        <w:adjustRightInd w:val="0"/>
        <w:ind w:firstLine="709"/>
        <w:jc w:val="both"/>
        <w:rPr>
          <w:rFonts w:ascii="Arial" w:hAnsi="Arial" w:cs="Arial"/>
          <w:b/>
        </w:rPr>
      </w:pPr>
      <w:r w:rsidRPr="00CB472E">
        <w:rPr>
          <w:rFonts w:ascii="Arial" w:hAnsi="Arial" w:cs="Arial"/>
          <w:b/>
        </w:rPr>
        <w:t>Объем отработанного бурового раствора:</w:t>
      </w:r>
    </w:p>
    <w:p w14:paraId="236B2F78" w14:textId="012EE622" w:rsidR="007A3A31" w:rsidRPr="00CB472E" w:rsidRDefault="003003CE" w:rsidP="007A3A31">
      <w:pPr>
        <w:rPr>
          <w:rFonts w:ascii="Arial" w:eastAsia="Times New Roman" w:hAnsi="Arial" w:cs="Arial"/>
          <w:b/>
          <w:lang w:eastAsia="ru-RU"/>
        </w:rPr>
      </w:pPr>
      <w:r w:rsidRPr="00CB472E">
        <w:rPr>
          <w:rFonts w:ascii="Arial" w:hAnsi="Arial" w:cs="Arial"/>
        </w:rPr>
        <w:t xml:space="preserve">       </w:t>
      </w:r>
      <w:r w:rsidR="007A3A31" w:rsidRPr="00CB472E">
        <w:rPr>
          <w:rFonts w:ascii="Arial" w:eastAsia="Times New Roman" w:hAnsi="Arial" w:cs="Arial"/>
          <w:lang w:eastAsia="ru-RU"/>
        </w:rPr>
        <w:t xml:space="preserve">    </w:t>
      </w:r>
      <w:r w:rsidR="007A3A31" w:rsidRPr="00CB472E">
        <w:rPr>
          <w:rFonts w:ascii="Arial" w:eastAsia="Times New Roman" w:hAnsi="Arial" w:cs="Arial"/>
          <w:b/>
          <w:lang w:val="en-US" w:eastAsia="ru-RU"/>
        </w:rPr>
        <w:t>V</w:t>
      </w:r>
      <w:proofErr w:type="spellStart"/>
      <w:r w:rsidR="007A3A31" w:rsidRPr="00CB472E">
        <w:rPr>
          <w:rFonts w:ascii="Arial" w:eastAsia="Times New Roman" w:hAnsi="Arial" w:cs="Arial"/>
          <w:b/>
          <w:lang w:eastAsia="ru-RU"/>
        </w:rPr>
        <w:t>обр</w:t>
      </w:r>
      <w:proofErr w:type="spellEnd"/>
      <w:r w:rsidR="007A3A31" w:rsidRPr="00CB472E">
        <w:rPr>
          <w:rFonts w:ascii="Arial" w:eastAsia="Times New Roman" w:hAnsi="Arial" w:cs="Arial"/>
          <w:b/>
          <w:lang w:eastAsia="ru-RU"/>
        </w:rPr>
        <w:t>= 1,2 х К</w:t>
      </w:r>
      <w:r w:rsidR="007A3A31" w:rsidRPr="00CB472E">
        <w:rPr>
          <w:rFonts w:ascii="Arial" w:eastAsia="Times New Roman" w:hAnsi="Arial" w:cs="Arial"/>
          <w:b/>
          <w:vertAlign w:val="subscript"/>
          <w:lang w:eastAsia="ru-RU"/>
        </w:rPr>
        <w:t>1</w:t>
      </w:r>
      <w:r w:rsidR="007A3A31" w:rsidRPr="00CB472E">
        <w:rPr>
          <w:rFonts w:ascii="Arial" w:eastAsia="Times New Roman" w:hAnsi="Arial" w:cs="Arial"/>
          <w:b/>
          <w:lang w:eastAsia="ru-RU"/>
        </w:rPr>
        <w:t xml:space="preserve"> х </w:t>
      </w:r>
      <w:proofErr w:type="spellStart"/>
      <w:r w:rsidR="007A3A31" w:rsidRPr="00CB472E">
        <w:rPr>
          <w:rFonts w:ascii="Arial" w:eastAsia="Times New Roman" w:hAnsi="Arial" w:cs="Arial"/>
          <w:b/>
          <w:lang w:val="en-US" w:eastAsia="ru-RU"/>
        </w:rPr>
        <w:t>Vn</w:t>
      </w:r>
      <w:proofErr w:type="spellEnd"/>
      <w:r w:rsidR="007A3A31" w:rsidRPr="00CB472E">
        <w:rPr>
          <w:rFonts w:ascii="Arial" w:eastAsia="Times New Roman" w:hAnsi="Arial" w:cs="Arial"/>
          <w:b/>
          <w:lang w:eastAsia="ru-RU"/>
        </w:rPr>
        <w:t xml:space="preserve"> + 0,5 х </w:t>
      </w:r>
      <w:r w:rsidR="007A3A31" w:rsidRPr="00CB472E">
        <w:rPr>
          <w:rFonts w:ascii="Arial" w:eastAsia="Times New Roman" w:hAnsi="Arial" w:cs="Arial"/>
          <w:b/>
          <w:lang w:val="en-US" w:eastAsia="ru-RU"/>
        </w:rPr>
        <w:t>V</w:t>
      </w:r>
      <w:r w:rsidR="007A3A31" w:rsidRPr="00CB472E">
        <w:rPr>
          <w:rFonts w:ascii="Arial" w:eastAsia="Times New Roman" w:hAnsi="Arial" w:cs="Arial"/>
          <w:b/>
          <w:lang w:eastAsia="ru-RU"/>
        </w:rPr>
        <w:t>ц;</w:t>
      </w:r>
    </w:p>
    <w:p w14:paraId="6208DD1E"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где К</w:t>
      </w:r>
      <w:r w:rsidRPr="00CB472E">
        <w:rPr>
          <w:rFonts w:ascii="Arial" w:eastAsia="Times New Roman" w:hAnsi="Arial" w:cs="Arial"/>
          <w:vertAlign w:val="subscript"/>
          <w:lang w:eastAsia="ru-RU"/>
        </w:rPr>
        <w:t>1</w:t>
      </w:r>
      <w:r w:rsidRPr="00CB472E">
        <w:rPr>
          <w:rFonts w:ascii="Arial" w:eastAsia="Times New Roman" w:hAnsi="Arial" w:cs="Arial"/>
          <w:lang w:eastAsia="ru-RU"/>
        </w:rPr>
        <w:t xml:space="preserve">- коэффициент, учитывающий потери бурового раствора, уходящего со шламом на вибросите, </w:t>
      </w:r>
      <w:proofErr w:type="spellStart"/>
      <w:r w:rsidRPr="00CB472E">
        <w:rPr>
          <w:rFonts w:ascii="Arial" w:eastAsia="Times New Roman" w:hAnsi="Arial" w:cs="Arial"/>
          <w:lang w:eastAsia="ru-RU"/>
        </w:rPr>
        <w:t>пескоотделителе</w:t>
      </w:r>
      <w:proofErr w:type="spellEnd"/>
      <w:r w:rsidRPr="00CB472E">
        <w:rPr>
          <w:rFonts w:ascii="Arial" w:eastAsia="Times New Roman" w:hAnsi="Arial" w:cs="Arial"/>
          <w:lang w:eastAsia="ru-RU"/>
        </w:rPr>
        <w:t xml:space="preserve"> и илоотделителе, равный 1,052;</w:t>
      </w:r>
    </w:p>
    <w:p w14:paraId="0917AF87"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w:t>
      </w:r>
      <w:r w:rsidRPr="00CB472E">
        <w:rPr>
          <w:rFonts w:ascii="Arial" w:eastAsia="Times New Roman" w:hAnsi="Arial" w:cs="Arial"/>
          <w:lang w:val="en-US" w:eastAsia="ru-RU"/>
        </w:rPr>
        <w:t>V</w:t>
      </w:r>
      <w:r w:rsidRPr="00CB472E">
        <w:rPr>
          <w:rFonts w:ascii="Arial" w:eastAsia="Times New Roman" w:hAnsi="Arial" w:cs="Arial"/>
          <w:lang w:eastAsia="ru-RU"/>
        </w:rPr>
        <w:t>ц - объем циркуляционной системы БУ;</w:t>
      </w:r>
    </w:p>
    <w:p w14:paraId="6CB58989"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при повторном использовании бурового раствора 1,2 заменяется на 0,25; </w:t>
      </w:r>
    </w:p>
    <w:p w14:paraId="05FF360A" w14:textId="77777777" w:rsidR="009B5562" w:rsidRPr="00CB472E" w:rsidRDefault="009B5562" w:rsidP="009B5562">
      <w:pPr>
        <w:ind w:left="360"/>
        <w:rPr>
          <w:rFonts w:ascii="Arial" w:hAnsi="Arial" w:cs="Arial"/>
          <w:b/>
          <w:vertAlign w:val="superscript"/>
        </w:rPr>
      </w:pPr>
      <w:r w:rsidRPr="00CB472E">
        <w:rPr>
          <w:rFonts w:ascii="Arial" w:hAnsi="Arial" w:cs="Arial"/>
          <w:b/>
          <w:lang w:val="en-US"/>
        </w:rPr>
        <w:t>V</w:t>
      </w:r>
      <w:proofErr w:type="spellStart"/>
      <w:r w:rsidRPr="00CB472E">
        <w:rPr>
          <w:rFonts w:ascii="Arial" w:hAnsi="Arial" w:cs="Arial"/>
          <w:b/>
        </w:rPr>
        <w:t>обр</w:t>
      </w:r>
      <w:proofErr w:type="spellEnd"/>
      <w:r w:rsidRPr="00CB472E">
        <w:rPr>
          <w:rFonts w:ascii="Arial" w:hAnsi="Arial" w:cs="Arial"/>
          <w:b/>
        </w:rPr>
        <w:t xml:space="preserve"> = 1,2 х 1,052 х 227,171 + 0,5 х 162 = 115,301 м</w:t>
      </w:r>
      <w:r w:rsidRPr="00CB472E">
        <w:rPr>
          <w:rFonts w:ascii="Arial" w:hAnsi="Arial" w:cs="Arial"/>
          <w:b/>
          <w:vertAlign w:val="superscript"/>
        </w:rPr>
        <w:t>3</w:t>
      </w:r>
    </w:p>
    <w:p w14:paraId="2AC8C319" w14:textId="77777777" w:rsidR="009B5562" w:rsidRPr="00CB472E" w:rsidRDefault="009B5562" w:rsidP="009B5562">
      <w:pPr>
        <w:ind w:firstLine="360"/>
        <w:rPr>
          <w:rFonts w:ascii="Arial" w:hAnsi="Arial" w:cs="Arial"/>
          <w:b/>
          <w:vertAlign w:val="superscript"/>
        </w:rPr>
      </w:pPr>
      <w:r w:rsidRPr="00CB472E">
        <w:rPr>
          <w:rFonts w:ascii="Arial" w:hAnsi="Arial" w:cs="Arial"/>
          <w:b/>
          <w:lang w:val="en-US"/>
        </w:rPr>
        <w:t>V</w:t>
      </w:r>
      <w:r w:rsidRPr="00CB472E">
        <w:rPr>
          <w:rFonts w:ascii="Arial" w:hAnsi="Arial" w:cs="Arial"/>
          <w:b/>
        </w:rPr>
        <w:t>сумм = 115,301 + 36,0 = 151,301 м</w:t>
      </w:r>
      <w:r w:rsidRPr="00CB472E">
        <w:rPr>
          <w:rFonts w:ascii="Arial" w:hAnsi="Arial" w:cs="Arial"/>
          <w:b/>
          <w:vertAlign w:val="superscript"/>
        </w:rPr>
        <w:t>3</w:t>
      </w:r>
    </w:p>
    <w:p w14:paraId="78C267C8" w14:textId="77777777" w:rsidR="00F04F72" w:rsidRPr="00CB472E" w:rsidRDefault="00F04F72" w:rsidP="00F04F72">
      <w:pPr>
        <w:jc w:val="both"/>
        <w:rPr>
          <w:rFonts w:ascii="Arial" w:hAnsi="Arial" w:cs="Arial"/>
        </w:rPr>
      </w:pPr>
      <w:r w:rsidRPr="00CB472E">
        <w:rPr>
          <w:rFonts w:ascii="Arial" w:hAnsi="Arial" w:cs="Arial"/>
        </w:rPr>
        <w:lastRenderedPageBreak/>
        <w:t xml:space="preserve">где </w:t>
      </w:r>
      <w:r w:rsidRPr="00CB472E">
        <w:rPr>
          <w:rFonts w:ascii="Arial" w:hAnsi="Arial" w:cs="Arial"/>
          <w:lang w:val="kk-KZ"/>
        </w:rPr>
        <w:t>23</w:t>
      </w:r>
      <w:r w:rsidRPr="00CB472E">
        <w:rPr>
          <w:rFonts w:ascii="Arial" w:hAnsi="Arial" w:cs="Arial"/>
        </w:rPr>
        <w:t>,0 – объем запаса бурового раствора на поверхности при бурении в продуктивной части интервала, который составляет два объема скважины. Согласно «Правил обеспечения промышленной безопасности для опасных производственных объектов нефтяной и газовой отраслей промышленности».</w:t>
      </w:r>
    </w:p>
    <w:p w14:paraId="672B570A" w14:textId="207010C4" w:rsidR="005D0BD5" w:rsidRPr="00CB472E" w:rsidRDefault="005D0BD5" w:rsidP="00F04F72">
      <w:pPr>
        <w:widowControl w:val="0"/>
        <w:autoSpaceDE w:val="0"/>
        <w:autoSpaceDN w:val="0"/>
        <w:adjustRightInd w:val="0"/>
        <w:jc w:val="both"/>
        <w:rPr>
          <w:rFonts w:ascii="Arial" w:hAnsi="Arial" w:cs="Arial"/>
          <w:b/>
          <w:i/>
          <w:szCs w:val="20"/>
        </w:rPr>
      </w:pPr>
    </w:p>
    <w:p w14:paraId="04B704BC" w14:textId="77777777" w:rsidR="003003CE" w:rsidRPr="00CB472E" w:rsidRDefault="003003CE" w:rsidP="003003CE">
      <w:pPr>
        <w:ind w:firstLine="708"/>
        <w:jc w:val="both"/>
        <w:rPr>
          <w:rFonts w:ascii="Arial" w:hAnsi="Arial" w:cs="Arial"/>
          <w:b/>
          <w:i/>
          <w:szCs w:val="20"/>
        </w:rPr>
      </w:pPr>
      <w:r w:rsidRPr="00CB472E">
        <w:rPr>
          <w:rFonts w:ascii="Arial" w:hAnsi="Arial" w:cs="Arial"/>
          <w:b/>
          <w:i/>
          <w:szCs w:val="20"/>
        </w:rPr>
        <w:t xml:space="preserve">а) </w:t>
      </w:r>
      <w:r w:rsidR="005A281E" w:rsidRPr="00CB472E">
        <w:rPr>
          <w:rFonts w:ascii="Arial" w:hAnsi="Arial" w:cs="Arial"/>
          <w:b/>
          <w:i/>
          <w:szCs w:val="20"/>
        </w:rPr>
        <w:t>Коммунальные</w:t>
      </w:r>
      <w:r w:rsidRPr="00CB472E">
        <w:rPr>
          <w:rFonts w:ascii="Arial" w:hAnsi="Arial" w:cs="Arial"/>
          <w:b/>
          <w:i/>
          <w:szCs w:val="20"/>
        </w:rPr>
        <w:t xml:space="preserve"> отходы</w:t>
      </w:r>
    </w:p>
    <w:p w14:paraId="7C3D5B90" w14:textId="77777777" w:rsidR="003003CE" w:rsidRPr="00CB472E" w:rsidRDefault="003003CE" w:rsidP="003003CE">
      <w:pPr>
        <w:ind w:firstLine="709"/>
        <w:jc w:val="both"/>
        <w:rPr>
          <w:rFonts w:ascii="Arial" w:hAnsi="Arial" w:cs="Arial"/>
        </w:rPr>
      </w:pPr>
      <w:r w:rsidRPr="00CB472E">
        <w:rPr>
          <w:rFonts w:ascii="Arial" w:hAnsi="Arial" w:cs="Arial"/>
        </w:rPr>
        <w:t>Норма образования бытовых отходов определяется с учетом удельных санитарных норм образования бытовых отходов на промышленных предприятиях – 0,3м</w:t>
      </w:r>
      <w:r w:rsidRPr="00CB472E">
        <w:rPr>
          <w:rFonts w:ascii="Arial" w:hAnsi="Arial" w:cs="Arial"/>
          <w:vertAlign w:val="superscript"/>
        </w:rPr>
        <w:t>3</w:t>
      </w:r>
      <w:r w:rsidRPr="00CB472E">
        <w:rPr>
          <w:rFonts w:ascii="Arial" w:hAnsi="Arial" w:cs="Arial"/>
        </w:rPr>
        <w:t>/год, плотность отхода – 0,25 т/м</w:t>
      </w:r>
      <w:r w:rsidRPr="00CB472E">
        <w:rPr>
          <w:rFonts w:ascii="Arial" w:hAnsi="Arial" w:cs="Arial"/>
          <w:vertAlign w:val="superscript"/>
        </w:rPr>
        <w:t>3</w:t>
      </w:r>
      <w:r w:rsidRPr="00CB472E">
        <w:rPr>
          <w:rFonts w:ascii="Arial" w:hAnsi="Arial" w:cs="Arial"/>
        </w:rPr>
        <w:t>.</w:t>
      </w:r>
    </w:p>
    <w:p w14:paraId="58EE9727" w14:textId="77777777" w:rsidR="003003CE" w:rsidRPr="00CB472E" w:rsidRDefault="003003CE" w:rsidP="003003CE">
      <w:pPr>
        <w:ind w:firstLine="709"/>
        <w:jc w:val="both"/>
        <w:rPr>
          <w:rFonts w:ascii="Arial" w:hAnsi="Arial" w:cs="Arial"/>
        </w:rPr>
      </w:pPr>
      <w:r w:rsidRPr="00CB472E">
        <w:rPr>
          <w:rFonts w:ascii="Arial" w:hAnsi="Arial" w:cs="Arial"/>
        </w:rPr>
        <w:t>Расчёт образования ТБО производится по формуле:</w:t>
      </w:r>
    </w:p>
    <w:p w14:paraId="5429861D" w14:textId="77777777" w:rsidR="003003CE" w:rsidRPr="00CB472E" w:rsidRDefault="003003CE" w:rsidP="003003CE">
      <w:pPr>
        <w:jc w:val="center"/>
        <w:rPr>
          <w:rFonts w:ascii="Arial" w:hAnsi="Arial" w:cs="Arial"/>
          <w:b/>
          <w:bCs/>
        </w:rPr>
      </w:pPr>
      <w:r w:rsidRPr="00CB472E">
        <w:rPr>
          <w:rFonts w:ascii="Arial" w:hAnsi="Arial" w:cs="Arial"/>
        </w:rPr>
        <w:t xml:space="preserve">М = </w:t>
      </w:r>
      <w:r w:rsidRPr="00CB472E">
        <w:rPr>
          <w:rFonts w:ascii="Arial" w:hAnsi="Arial" w:cs="Arial"/>
          <w:lang w:val="en-US"/>
        </w:rPr>
        <w:t>n</w:t>
      </w:r>
      <w:r w:rsidRPr="00CB472E">
        <w:rPr>
          <w:rFonts w:ascii="Arial" w:hAnsi="Arial" w:cs="Arial"/>
        </w:rPr>
        <w:t xml:space="preserve"> * </w:t>
      </w:r>
      <w:r w:rsidRPr="00CB472E">
        <w:rPr>
          <w:rFonts w:ascii="Arial" w:hAnsi="Arial" w:cs="Arial"/>
          <w:lang w:val="en-US"/>
        </w:rPr>
        <w:t>q</w:t>
      </w:r>
      <w:r w:rsidRPr="00CB472E">
        <w:rPr>
          <w:rFonts w:ascii="Arial" w:hAnsi="Arial" w:cs="Arial"/>
        </w:rPr>
        <w:t xml:space="preserve"> * </w:t>
      </w:r>
      <w:r w:rsidRPr="00CB472E">
        <w:rPr>
          <w:rFonts w:ascii="Arial" w:hAnsi="Arial" w:cs="Arial"/>
          <w:lang w:val="en-US"/>
        </w:rPr>
        <w:t>ρ</w:t>
      </w:r>
      <w:r w:rsidRPr="00CB472E">
        <w:rPr>
          <w:rFonts w:ascii="Arial" w:hAnsi="Arial" w:cs="Arial"/>
        </w:rPr>
        <w:t>, т/год,</w:t>
      </w:r>
    </w:p>
    <w:p w14:paraId="580AE34C" w14:textId="77777777" w:rsidR="003003CE" w:rsidRPr="00CB472E" w:rsidRDefault="003003CE" w:rsidP="003003CE">
      <w:pPr>
        <w:jc w:val="both"/>
        <w:rPr>
          <w:rFonts w:ascii="Arial" w:hAnsi="Arial" w:cs="Arial"/>
        </w:rPr>
      </w:pPr>
      <w:proofErr w:type="gramStart"/>
      <w:r w:rsidRPr="00CB472E">
        <w:rPr>
          <w:rFonts w:ascii="Arial" w:hAnsi="Arial" w:cs="Arial"/>
        </w:rPr>
        <w:t xml:space="preserve">где  </w:t>
      </w:r>
      <w:r w:rsidRPr="00CB472E">
        <w:rPr>
          <w:rFonts w:ascii="Arial" w:hAnsi="Arial" w:cs="Arial"/>
          <w:lang w:val="en-US"/>
        </w:rPr>
        <w:t>n</w:t>
      </w:r>
      <w:proofErr w:type="gramEnd"/>
      <w:r w:rsidRPr="00CB472E">
        <w:rPr>
          <w:rFonts w:ascii="Arial" w:hAnsi="Arial" w:cs="Arial"/>
        </w:rPr>
        <w:t xml:space="preserve"> – количество рабочих и служащих на объектах;</w:t>
      </w:r>
    </w:p>
    <w:p w14:paraId="34BEAF81" w14:textId="77777777" w:rsidR="003003CE" w:rsidRPr="00CB472E" w:rsidRDefault="003003CE" w:rsidP="003003CE">
      <w:pPr>
        <w:ind w:left="434"/>
        <w:jc w:val="both"/>
        <w:rPr>
          <w:rFonts w:ascii="Arial" w:hAnsi="Arial" w:cs="Arial"/>
        </w:rPr>
      </w:pPr>
      <w:r w:rsidRPr="00CB472E">
        <w:rPr>
          <w:rFonts w:ascii="Arial" w:hAnsi="Arial" w:cs="Arial"/>
          <w:lang w:val="en-US"/>
        </w:rPr>
        <w:t>q</w:t>
      </w:r>
      <w:r w:rsidRPr="00CB472E">
        <w:rPr>
          <w:rFonts w:ascii="Arial" w:hAnsi="Arial" w:cs="Arial"/>
        </w:rPr>
        <w:t xml:space="preserve"> – норма накопления твердых бытовых отходов, м</w:t>
      </w:r>
      <w:r w:rsidRPr="00CB472E">
        <w:rPr>
          <w:rFonts w:ascii="Arial" w:hAnsi="Arial" w:cs="Arial"/>
          <w:vertAlign w:val="superscript"/>
        </w:rPr>
        <w:t>3</w:t>
      </w:r>
      <w:r w:rsidRPr="00CB472E">
        <w:rPr>
          <w:rFonts w:ascii="Arial" w:hAnsi="Arial" w:cs="Arial"/>
        </w:rPr>
        <w:t>/чел*год;</w:t>
      </w:r>
    </w:p>
    <w:p w14:paraId="125FB9FD" w14:textId="77777777" w:rsidR="003003CE" w:rsidRPr="00CB472E" w:rsidRDefault="003003CE" w:rsidP="003003CE">
      <w:pPr>
        <w:ind w:left="434"/>
        <w:jc w:val="both"/>
        <w:rPr>
          <w:rFonts w:ascii="Arial" w:hAnsi="Arial" w:cs="Arial"/>
        </w:rPr>
      </w:pPr>
      <w:r w:rsidRPr="00CB472E">
        <w:rPr>
          <w:rFonts w:ascii="Arial" w:hAnsi="Arial" w:cs="Arial"/>
          <w:lang w:val="en-US"/>
        </w:rPr>
        <w:t>ρ</w:t>
      </w:r>
      <w:r w:rsidRPr="00CB472E">
        <w:rPr>
          <w:rFonts w:ascii="Arial" w:hAnsi="Arial" w:cs="Arial"/>
        </w:rPr>
        <w:t xml:space="preserve"> – плотность ТБО, т/м</w:t>
      </w:r>
      <w:r w:rsidRPr="00CB472E">
        <w:rPr>
          <w:rFonts w:ascii="Arial" w:hAnsi="Arial" w:cs="Arial"/>
          <w:vertAlign w:val="superscript"/>
        </w:rPr>
        <w:t>3</w:t>
      </w:r>
      <w:r w:rsidRPr="00CB472E">
        <w:rPr>
          <w:rFonts w:ascii="Arial" w:hAnsi="Arial" w:cs="Arial"/>
        </w:rPr>
        <w:t xml:space="preserve">. </w:t>
      </w:r>
    </w:p>
    <w:p w14:paraId="7D6ED561" w14:textId="77777777" w:rsidR="003003CE" w:rsidRPr="00CB472E" w:rsidRDefault="003003CE" w:rsidP="003003CE">
      <w:pPr>
        <w:keepNext/>
        <w:ind w:firstLine="437"/>
        <w:rPr>
          <w:rFonts w:ascii="Arial" w:hAnsi="Arial" w:cs="Arial"/>
          <w:b/>
          <w:bCs/>
          <w:sz w:val="20"/>
          <w:szCs w:val="20"/>
        </w:rPr>
      </w:pPr>
    </w:p>
    <w:p w14:paraId="1FFCEC77" w14:textId="24EADCA8" w:rsidR="003003CE" w:rsidRPr="00CB472E" w:rsidRDefault="003003CE" w:rsidP="003003CE">
      <w:pPr>
        <w:pStyle w:val="afff9"/>
        <w:keepNext/>
        <w:spacing w:after="0"/>
        <w:ind w:firstLine="709"/>
        <w:rPr>
          <w:rFonts w:ascii="Arial" w:hAnsi="Arial" w:cs="Arial"/>
          <w:b/>
          <w:i w:val="0"/>
          <w:color w:val="auto"/>
          <w:sz w:val="20"/>
          <w:szCs w:val="20"/>
        </w:rPr>
      </w:pPr>
      <w:bookmarkStart w:id="153" w:name="_Toc85472704"/>
      <w:bookmarkStart w:id="154" w:name="_Toc243053623"/>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6</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eastAsiaTheme="majorEastAsia" w:hAnsi="Arial" w:cs="Arial"/>
          <w:lang w:val="kk-KZ"/>
        </w:rPr>
        <w:t>–</w:t>
      </w:r>
      <w:r w:rsidRPr="00CB472E">
        <w:rPr>
          <w:rFonts w:ascii="Arial" w:hAnsi="Arial" w:cs="Arial"/>
          <w:b/>
          <w:i w:val="0"/>
          <w:color w:val="auto"/>
          <w:sz w:val="20"/>
          <w:szCs w:val="20"/>
        </w:rPr>
        <w:t xml:space="preserve"> </w:t>
      </w:r>
      <w:r w:rsidRPr="00CB472E">
        <w:rPr>
          <w:rFonts w:ascii="Arial" w:hAnsi="Arial" w:cs="Arial"/>
          <w:b/>
          <w:bCs/>
          <w:i w:val="0"/>
          <w:color w:val="auto"/>
          <w:sz w:val="20"/>
          <w:szCs w:val="20"/>
        </w:rPr>
        <w:t xml:space="preserve">Образование </w:t>
      </w:r>
      <w:r w:rsidR="005A281E" w:rsidRPr="00CB472E">
        <w:rPr>
          <w:rFonts w:ascii="Arial" w:hAnsi="Arial" w:cs="Arial"/>
          <w:b/>
          <w:bCs/>
          <w:i w:val="0"/>
          <w:color w:val="auto"/>
          <w:sz w:val="20"/>
          <w:szCs w:val="20"/>
        </w:rPr>
        <w:t>коммунальные отходы</w:t>
      </w:r>
      <w:r w:rsidRPr="00CB472E">
        <w:rPr>
          <w:rFonts w:ascii="Arial" w:hAnsi="Arial" w:cs="Arial"/>
          <w:b/>
          <w:bCs/>
          <w:i w:val="0"/>
          <w:color w:val="auto"/>
          <w:sz w:val="20"/>
          <w:szCs w:val="20"/>
        </w:rPr>
        <w:t xml:space="preserve"> при </w:t>
      </w:r>
      <w:r w:rsidR="007A3A31" w:rsidRPr="00CB472E">
        <w:rPr>
          <w:rFonts w:ascii="Arial" w:hAnsi="Arial" w:cs="Arial"/>
          <w:b/>
          <w:bCs/>
          <w:i w:val="0"/>
          <w:color w:val="auto"/>
          <w:sz w:val="20"/>
          <w:szCs w:val="20"/>
        </w:rPr>
        <w:t>строительстве</w:t>
      </w:r>
      <w:r w:rsidRPr="00CB472E">
        <w:rPr>
          <w:rFonts w:ascii="Arial" w:hAnsi="Arial" w:cs="Arial"/>
          <w:b/>
          <w:bCs/>
          <w:i w:val="0"/>
          <w:color w:val="auto"/>
          <w:sz w:val="20"/>
          <w:szCs w:val="20"/>
        </w:rPr>
        <w:t xml:space="preserve"> скважин</w:t>
      </w:r>
      <w:bookmarkEnd w:id="153"/>
      <w:bookmarkEnd w:id="154"/>
    </w:p>
    <w:tbl>
      <w:tblPr>
        <w:tblW w:w="4868" w:type="pct"/>
        <w:jc w:val="center"/>
        <w:tblLook w:val="04A0" w:firstRow="1" w:lastRow="0" w:firstColumn="1" w:lastColumn="0" w:noHBand="0" w:noVBand="1"/>
      </w:tblPr>
      <w:tblGrid>
        <w:gridCol w:w="1927"/>
        <w:gridCol w:w="1055"/>
        <w:gridCol w:w="1850"/>
        <w:gridCol w:w="1057"/>
        <w:gridCol w:w="1783"/>
        <w:gridCol w:w="1425"/>
      </w:tblGrid>
      <w:tr w:rsidR="007A3A31" w:rsidRPr="00CB472E" w14:paraId="2E3EAEEE" w14:textId="77777777" w:rsidTr="00F04F72">
        <w:trPr>
          <w:trHeight w:val="765"/>
          <w:jc w:val="center"/>
        </w:trPr>
        <w:tc>
          <w:tcPr>
            <w:tcW w:w="105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D1091"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Участок</w:t>
            </w:r>
          </w:p>
        </w:tc>
        <w:tc>
          <w:tcPr>
            <w:tcW w:w="580" w:type="pct"/>
            <w:vMerge w:val="restart"/>
            <w:tcBorders>
              <w:top w:val="single" w:sz="4" w:space="0" w:color="auto"/>
              <w:left w:val="nil"/>
              <w:bottom w:val="single" w:sz="4" w:space="0" w:color="auto"/>
              <w:right w:val="single" w:sz="4" w:space="0" w:color="auto"/>
            </w:tcBorders>
            <w:shd w:val="clear" w:color="auto" w:fill="auto"/>
            <w:vAlign w:val="center"/>
            <w:hideMark/>
          </w:tcPr>
          <w:p w14:paraId="50D13B27"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Кол-во людей</w:t>
            </w:r>
          </w:p>
        </w:tc>
        <w:tc>
          <w:tcPr>
            <w:tcW w:w="10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D73504"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Санитарная норма бытовых отходов на 1 чел, м3/год</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1998DF"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 xml:space="preserve">Время работы, </w:t>
            </w:r>
            <w:proofErr w:type="spellStart"/>
            <w:r w:rsidRPr="00CB472E">
              <w:rPr>
                <w:rFonts w:ascii="Arial" w:eastAsia="Times New Roman" w:hAnsi="Arial" w:cs="Arial"/>
                <w:b/>
                <w:bCs/>
                <w:color w:val="000000"/>
                <w:sz w:val="20"/>
                <w:szCs w:val="20"/>
              </w:rPr>
              <w:t>сут</w:t>
            </w:r>
            <w:proofErr w:type="spellEnd"/>
            <w:r w:rsidRPr="00CB472E">
              <w:rPr>
                <w:rFonts w:ascii="Arial" w:eastAsia="Times New Roman" w:hAnsi="Arial" w:cs="Arial"/>
                <w:b/>
                <w:bCs/>
                <w:color w:val="000000"/>
                <w:sz w:val="20"/>
                <w:szCs w:val="20"/>
              </w:rPr>
              <w:t>.</w:t>
            </w:r>
          </w:p>
        </w:tc>
        <w:tc>
          <w:tcPr>
            <w:tcW w:w="9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0A6240"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Плотность ТБО, т/м</w:t>
            </w:r>
            <w:r w:rsidRPr="00CB472E">
              <w:rPr>
                <w:rFonts w:ascii="Arial" w:eastAsia="Times New Roman" w:hAnsi="Arial" w:cs="Arial"/>
                <w:b/>
                <w:bCs/>
                <w:color w:val="000000"/>
                <w:sz w:val="20"/>
                <w:szCs w:val="20"/>
                <w:vertAlign w:val="superscript"/>
              </w:rPr>
              <w:t>3</w:t>
            </w:r>
          </w:p>
        </w:tc>
        <w:tc>
          <w:tcPr>
            <w:tcW w:w="7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6816C7"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ТБО, т/пер.</w:t>
            </w:r>
          </w:p>
        </w:tc>
      </w:tr>
      <w:tr w:rsidR="007A3A31" w:rsidRPr="00CB472E" w14:paraId="3E0BE6DE" w14:textId="77777777" w:rsidTr="00F04F72">
        <w:trPr>
          <w:trHeight w:val="458"/>
          <w:jc w:val="center"/>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35C9A3BF" w14:textId="77777777" w:rsidR="007A3A31" w:rsidRPr="00CB472E" w:rsidRDefault="007A3A31" w:rsidP="00F04F72">
            <w:pPr>
              <w:rPr>
                <w:rFonts w:ascii="Arial" w:eastAsia="Times New Roman" w:hAnsi="Arial" w:cs="Arial"/>
                <w:b/>
                <w:bCs/>
                <w:color w:val="000000"/>
                <w:sz w:val="20"/>
                <w:szCs w:val="20"/>
              </w:rPr>
            </w:pPr>
          </w:p>
        </w:tc>
        <w:tc>
          <w:tcPr>
            <w:tcW w:w="580" w:type="pct"/>
            <w:vMerge/>
            <w:tcBorders>
              <w:top w:val="single" w:sz="4" w:space="0" w:color="auto"/>
              <w:left w:val="nil"/>
              <w:bottom w:val="single" w:sz="4" w:space="0" w:color="auto"/>
              <w:right w:val="single" w:sz="4" w:space="0" w:color="auto"/>
            </w:tcBorders>
            <w:vAlign w:val="center"/>
            <w:hideMark/>
          </w:tcPr>
          <w:p w14:paraId="139BB493" w14:textId="77777777" w:rsidR="007A3A31" w:rsidRPr="00CB472E" w:rsidRDefault="007A3A31" w:rsidP="00F04F72">
            <w:pPr>
              <w:rPr>
                <w:rFonts w:ascii="Arial" w:eastAsia="Times New Roman" w:hAnsi="Arial" w:cs="Arial"/>
                <w:b/>
                <w:bCs/>
                <w:color w:val="000000"/>
                <w:sz w:val="20"/>
                <w:szCs w:val="20"/>
              </w:rPr>
            </w:pPr>
          </w:p>
        </w:tc>
        <w:tc>
          <w:tcPr>
            <w:tcW w:w="1017" w:type="pct"/>
            <w:vMerge/>
            <w:tcBorders>
              <w:top w:val="single" w:sz="4" w:space="0" w:color="auto"/>
              <w:left w:val="single" w:sz="4" w:space="0" w:color="auto"/>
              <w:bottom w:val="single" w:sz="4" w:space="0" w:color="auto"/>
              <w:right w:val="single" w:sz="4" w:space="0" w:color="auto"/>
            </w:tcBorders>
            <w:vAlign w:val="center"/>
            <w:hideMark/>
          </w:tcPr>
          <w:p w14:paraId="576B2B3D" w14:textId="77777777" w:rsidR="007A3A31" w:rsidRPr="00CB472E" w:rsidRDefault="007A3A31" w:rsidP="00F04F72">
            <w:pPr>
              <w:rPr>
                <w:rFonts w:ascii="Arial" w:eastAsia="Times New Roman" w:hAnsi="Arial" w:cs="Arial"/>
                <w:b/>
                <w:bCs/>
                <w:color w:val="000000"/>
                <w:sz w:val="20"/>
                <w:szCs w:val="20"/>
              </w:rPr>
            </w:pPr>
          </w:p>
        </w:tc>
        <w:tc>
          <w:tcPr>
            <w:tcW w:w="581" w:type="pct"/>
            <w:vMerge/>
            <w:tcBorders>
              <w:top w:val="single" w:sz="4" w:space="0" w:color="auto"/>
              <w:left w:val="single" w:sz="4" w:space="0" w:color="auto"/>
              <w:bottom w:val="single" w:sz="4" w:space="0" w:color="auto"/>
              <w:right w:val="single" w:sz="4" w:space="0" w:color="auto"/>
            </w:tcBorders>
            <w:vAlign w:val="center"/>
            <w:hideMark/>
          </w:tcPr>
          <w:p w14:paraId="4566BA12" w14:textId="77777777" w:rsidR="007A3A31" w:rsidRPr="00CB472E" w:rsidRDefault="007A3A31" w:rsidP="00F04F72">
            <w:pPr>
              <w:rPr>
                <w:rFonts w:ascii="Arial" w:eastAsia="Times New Roman" w:hAnsi="Arial" w:cs="Arial"/>
                <w:b/>
                <w:bCs/>
                <w:color w:val="000000"/>
                <w:sz w:val="20"/>
                <w:szCs w:val="20"/>
              </w:rPr>
            </w:pPr>
          </w:p>
        </w:tc>
        <w:tc>
          <w:tcPr>
            <w:tcW w:w="980" w:type="pct"/>
            <w:vMerge/>
            <w:tcBorders>
              <w:top w:val="single" w:sz="4" w:space="0" w:color="auto"/>
              <w:left w:val="single" w:sz="4" w:space="0" w:color="auto"/>
              <w:bottom w:val="single" w:sz="4" w:space="0" w:color="auto"/>
              <w:right w:val="single" w:sz="4" w:space="0" w:color="auto"/>
            </w:tcBorders>
            <w:vAlign w:val="center"/>
            <w:hideMark/>
          </w:tcPr>
          <w:p w14:paraId="10FD287F" w14:textId="77777777" w:rsidR="007A3A31" w:rsidRPr="00CB472E" w:rsidRDefault="007A3A31" w:rsidP="00F04F72">
            <w:pPr>
              <w:rPr>
                <w:rFonts w:ascii="Arial" w:eastAsia="Times New Roman" w:hAnsi="Arial" w:cs="Arial"/>
                <w:b/>
                <w:bCs/>
                <w:color w:val="000000"/>
                <w:sz w:val="20"/>
                <w:szCs w:val="20"/>
              </w:rPr>
            </w:pPr>
          </w:p>
        </w:tc>
        <w:tc>
          <w:tcPr>
            <w:tcW w:w="783" w:type="pct"/>
            <w:vMerge/>
            <w:tcBorders>
              <w:top w:val="single" w:sz="4" w:space="0" w:color="auto"/>
              <w:left w:val="single" w:sz="4" w:space="0" w:color="auto"/>
              <w:bottom w:val="single" w:sz="4" w:space="0" w:color="000000"/>
              <w:right w:val="single" w:sz="4" w:space="0" w:color="auto"/>
            </w:tcBorders>
            <w:vAlign w:val="center"/>
            <w:hideMark/>
          </w:tcPr>
          <w:p w14:paraId="5B074F73" w14:textId="77777777" w:rsidR="007A3A31" w:rsidRPr="00CB472E" w:rsidRDefault="007A3A31" w:rsidP="00F04F72">
            <w:pPr>
              <w:rPr>
                <w:rFonts w:ascii="Arial" w:eastAsia="Times New Roman" w:hAnsi="Arial" w:cs="Arial"/>
                <w:b/>
                <w:bCs/>
                <w:color w:val="000000"/>
                <w:sz w:val="20"/>
                <w:szCs w:val="20"/>
              </w:rPr>
            </w:pPr>
          </w:p>
        </w:tc>
      </w:tr>
      <w:tr w:rsidR="00F04F72" w:rsidRPr="00CB472E" w14:paraId="16E13505" w14:textId="77777777" w:rsidTr="00F04F72">
        <w:trPr>
          <w:trHeight w:val="458"/>
          <w:jc w:val="center"/>
        </w:trPr>
        <w:tc>
          <w:tcPr>
            <w:tcW w:w="105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9D7CAFC"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 xml:space="preserve">Вахтовый поселок </w:t>
            </w:r>
          </w:p>
        </w:tc>
        <w:tc>
          <w:tcPr>
            <w:tcW w:w="580" w:type="pct"/>
            <w:vMerge w:val="restart"/>
            <w:tcBorders>
              <w:top w:val="single" w:sz="4" w:space="0" w:color="auto"/>
              <w:left w:val="nil"/>
              <w:bottom w:val="single" w:sz="4" w:space="0" w:color="auto"/>
              <w:right w:val="single" w:sz="4" w:space="0" w:color="auto"/>
            </w:tcBorders>
            <w:shd w:val="clear" w:color="auto" w:fill="auto"/>
            <w:noWrap/>
            <w:vAlign w:val="center"/>
            <w:hideMark/>
          </w:tcPr>
          <w:p w14:paraId="5692E635" w14:textId="752CB92C" w:rsidR="00F04F72" w:rsidRPr="00CB472E" w:rsidRDefault="009B5562" w:rsidP="00F04F72">
            <w:pPr>
              <w:jc w:val="center"/>
              <w:rPr>
                <w:rFonts w:ascii="Arial" w:eastAsia="Times New Roman" w:hAnsi="Arial" w:cs="Arial"/>
                <w:color w:val="000000"/>
                <w:sz w:val="20"/>
                <w:szCs w:val="20"/>
              </w:rPr>
            </w:pPr>
            <w:r w:rsidRPr="00CB472E">
              <w:rPr>
                <w:rFonts w:ascii="Arial" w:hAnsi="Arial" w:cs="Arial"/>
                <w:color w:val="000000"/>
                <w:sz w:val="20"/>
                <w:szCs w:val="20"/>
              </w:rPr>
              <w:t>50</w:t>
            </w:r>
          </w:p>
        </w:tc>
        <w:tc>
          <w:tcPr>
            <w:tcW w:w="10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67617" w14:textId="2575DE19"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0,3</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D2D58" w14:textId="0BD78803" w:rsidR="00F04F72" w:rsidRPr="00CB472E" w:rsidRDefault="009B5562" w:rsidP="00F04F72">
            <w:pPr>
              <w:jc w:val="center"/>
              <w:rPr>
                <w:rFonts w:ascii="Arial" w:eastAsia="Times New Roman" w:hAnsi="Arial" w:cs="Arial"/>
                <w:color w:val="000000"/>
                <w:sz w:val="20"/>
                <w:szCs w:val="20"/>
              </w:rPr>
            </w:pPr>
            <w:r w:rsidRPr="00CB472E">
              <w:rPr>
                <w:rFonts w:ascii="Arial" w:hAnsi="Arial" w:cs="Arial"/>
                <w:color w:val="000000"/>
                <w:sz w:val="20"/>
                <w:szCs w:val="20"/>
              </w:rPr>
              <w:t>41,36</w:t>
            </w:r>
          </w:p>
        </w:tc>
        <w:tc>
          <w:tcPr>
            <w:tcW w:w="98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14C68" w14:textId="54664A1A"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0,25</w:t>
            </w:r>
          </w:p>
        </w:tc>
        <w:tc>
          <w:tcPr>
            <w:tcW w:w="78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CF78B" w14:textId="5EAC6F48" w:rsidR="00F04F72" w:rsidRPr="00CB472E" w:rsidRDefault="00F04F72" w:rsidP="00F04F72">
            <w:pPr>
              <w:jc w:val="center"/>
              <w:rPr>
                <w:rFonts w:ascii="Arial" w:eastAsia="Times New Roman" w:hAnsi="Arial" w:cs="Arial"/>
                <w:color w:val="000000"/>
                <w:sz w:val="20"/>
                <w:szCs w:val="20"/>
                <w:lang w:val="en-US"/>
              </w:rPr>
            </w:pPr>
            <w:r w:rsidRPr="00CB472E">
              <w:rPr>
                <w:rFonts w:ascii="Arial" w:hAnsi="Arial" w:cs="Arial"/>
                <w:color w:val="000000"/>
                <w:sz w:val="20"/>
                <w:szCs w:val="20"/>
              </w:rPr>
              <w:t>0,</w:t>
            </w:r>
            <w:r w:rsidR="009B5562" w:rsidRPr="00CB472E">
              <w:rPr>
                <w:rFonts w:ascii="Arial" w:hAnsi="Arial" w:cs="Arial"/>
                <w:color w:val="000000"/>
                <w:sz w:val="20"/>
                <w:szCs w:val="20"/>
              </w:rPr>
              <w:t>4249</w:t>
            </w:r>
          </w:p>
        </w:tc>
      </w:tr>
      <w:tr w:rsidR="007A3A31" w:rsidRPr="00CB472E" w14:paraId="3BFBCE68" w14:textId="77777777" w:rsidTr="00F04F72">
        <w:trPr>
          <w:trHeight w:val="458"/>
          <w:jc w:val="center"/>
        </w:trPr>
        <w:tc>
          <w:tcPr>
            <w:tcW w:w="1059" w:type="pct"/>
            <w:vMerge/>
            <w:tcBorders>
              <w:top w:val="nil"/>
              <w:left w:val="single" w:sz="4" w:space="0" w:color="auto"/>
              <w:bottom w:val="single" w:sz="4" w:space="0" w:color="000000"/>
              <w:right w:val="single" w:sz="4" w:space="0" w:color="auto"/>
            </w:tcBorders>
            <w:vAlign w:val="center"/>
            <w:hideMark/>
          </w:tcPr>
          <w:p w14:paraId="58BBB75D" w14:textId="77777777" w:rsidR="007A3A31" w:rsidRPr="00CB472E" w:rsidRDefault="007A3A31" w:rsidP="00F04F72">
            <w:pPr>
              <w:rPr>
                <w:rFonts w:ascii="Arial" w:eastAsia="Times New Roman" w:hAnsi="Arial" w:cs="Arial"/>
                <w:color w:val="000000"/>
                <w:sz w:val="20"/>
                <w:szCs w:val="20"/>
              </w:rPr>
            </w:pPr>
          </w:p>
        </w:tc>
        <w:tc>
          <w:tcPr>
            <w:tcW w:w="580" w:type="pct"/>
            <w:vMerge/>
            <w:tcBorders>
              <w:top w:val="nil"/>
              <w:left w:val="nil"/>
              <w:bottom w:val="single" w:sz="4" w:space="0" w:color="auto"/>
              <w:right w:val="single" w:sz="4" w:space="0" w:color="auto"/>
            </w:tcBorders>
            <w:vAlign w:val="center"/>
            <w:hideMark/>
          </w:tcPr>
          <w:p w14:paraId="34764D9E" w14:textId="77777777" w:rsidR="007A3A31" w:rsidRPr="00CB472E" w:rsidRDefault="007A3A31" w:rsidP="00F04F72">
            <w:pPr>
              <w:rPr>
                <w:rFonts w:ascii="Arial" w:eastAsia="Times New Roman" w:hAnsi="Arial" w:cs="Arial"/>
                <w:color w:val="000000"/>
                <w:sz w:val="20"/>
                <w:szCs w:val="20"/>
              </w:rPr>
            </w:pPr>
          </w:p>
        </w:tc>
        <w:tc>
          <w:tcPr>
            <w:tcW w:w="1017" w:type="pct"/>
            <w:vMerge/>
            <w:tcBorders>
              <w:top w:val="nil"/>
              <w:left w:val="single" w:sz="4" w:space="0" w:color="auto"/>
              <w:bottom w:val="single" w:sz="4" w:space="0" w:color="auto"/>
              <w:right w:val="single" w:sz="4" w:space="0" w:color="auto"/>
            </w:tcBorders>
            <w:vAlign w:val="center"/>
            <w:hideMark/>
          </w:tcPr>
          <w:p w14:paraId="398C7047" w14:textId="77777777" w:rsidR="007A3A31" w:rsidRPr="00CB472E" w:rsidRDefault="007A3A31" w:rsidP="00F04F72">
            <w:pPr>
              <w:rPr>
                <w:rFonts w:ascii="Arial" w:eastAsia="Times New Roman" w:hAnsi="Arial" w:cs="Arial"/>
                <w:color w:val="000000"/>
                <w:sz w:val="20"/>
                <w:szCs w:val="20"/>
              </w:rPr>
            </w:pPr>
          </w:p>
        </w:tc>
        <w:tc>
          <w:tcPr>
            <w:tcW w:w="581" w:type="pct"/>
            <w:vMerge/>
            <w:tcBorders>
              <w:top w:val="nil"/>
              <w:left w:val="single" w:sz="4" w:space="0" w:color="auto"/>
              <w:bottom w:val="single" w:sz="4" w:space="0" w:color="auto"/>
              <w:right w:val="single" w:sz="4" w:space="0" w:color="auto"/>
            </w:tcBorders>
            <w:vAlign w:val="center"/>
            <w:hideMark/>
          </w:tcPr>
          <w:p w14:paraId="5BBC3161" w14:textId="77777777" w:rsidR="007A3A31" w:rsidRPr="00CB472E" w:rsidRDefault="007A3A31" w:rsidP="00F04F72">
            <w:pPr>
              <w:rPr>
                <w:rFonts w:ascii="Arial" w:eastAsia="Times New Roman" w:hAnsi="Arial" w:cs="Arial"/>
                <w:color w:val="000000"/>
                <w:sz w:val="20"/>
                <w:szCs w:val="20"/>
              </w:rPr>
            </w:pPr>
          </w:p>
        </w:tc>
        <w:tc>
          <w:tcPr>
            <w:tcW w:w="980" w:type="pct"/>
            <w:vMerge/>
            <w:tcBorders>
              <w:top w:val="nil"/>
              <w:left w:val="single" w:sz="4" w:space="0" w:color="auto"/>
              <w:bottom w:val="single" w:sz="4" w:space="0" w:color="auto"/>
              <w:right w:val="single" w:sz="4" w:space="0" w:color="auto"/>
            </w:tcBorders>
            <w:vAlign w:val="center"/>
            <w:hideMark/>
          </w:tcPr>
          <w:p w14:paraId="5DBF2B0E" w14:textId="77777777" w:rsidR="007A3A31" w:rsidRPr="00CB472E" w:rsidRDefault="007A3A31" w:rsidP="00F04F72">
            <w:pPr>
              <w:rPr>
                <w:rFonts w:ascii="Arial" w:eastAsia="Times New Roman" w:hAnsi="Arial" w:cs="Arial"/>
                <w:color w:val="000000"/>
                <w:sz w:val="20"/>
                <w:szCs w:val="20"/>
              </w:rPr>
            </w:pPr>
          </w:p>
        </w:tc>
        <w:tc>
          <w:tcPr>
            <w:tcW w:w="783" w:type="pct"/>
            <w:vMerge/>
            <w:tcBorders>
              <w:top w:val="nil"/>
              <w:left w:val="single" w:sz="4" w:space="0" w:color="auto"/>
              <w:bottom w:val="single" w:sz="4" w:space="0" w:color="auto"/>
              <w:right w:val="single" w:sz="4" w:space="0" w:color="auto"/>
            </w:tcBorders>
            <w:vAlign w:val="center"/>
            <w:hideMark/>
          </w:tcPr>
          <w:p w14:paraId="09E3A99B" w14:textId="77777777" w:rsidR="007A3A31" w:rsidRPr="00CB472E" w:rsidRDefault="007A3A31" w:rsidP="00F04F72">
            <w:pPr>
              <w:rPr>
                <w:rFonts w:ascii="Arial" w:eastAsia="Times New Roman" w:hAnsi="Arial" w:cs="Arial"/>
                <w:color w:val="000000"/>
                <w:sz w:val="20"/>
                <w:szCs w:val="20"/>
              </w:rPr>
            </w:pPr>
          </w:p>
        </w:tc>
      </w:tr>
      <w:tr w:rsidR="007A3A31" w:rsidRPr="00CB472E" w14:paraId="26A75967" w14:textId="77777777" w:rsidTr="00F04F72">
        <w:trPr>
          <w:trHeight w:val="300"/>
          <w:jc w:val="center"/>
        </w:trPr>
        <w:tc>
          <w:tcPr>
            <w:tcW w:w="42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A3D61" w14:textId="77777777" w:rsidR="007A3A31" w:rsidRPr="00CB472E" w:rsidRDefault="007A3A31" w:rsidP="00F04F72">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Итого:</w:t>
            </w:r>
            <w:r w:rsidRPr="00CB472E">
              <w:rPr>
                <w:rFonts w:ascii="Arial" w:eastAsia="Times New Roman" w:hAnsi="Arial" w:cs="Arial"/>
                <w:color w:val="000000"/>
                <w:sz w:val="20"/>
                <w:szCs w:val="20"/>
              </w:rPr>
              <w:t> </w:t>
            </w:r>
          </w:p>
        </w:tc>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5D8184A8" w14:textId="2BA46F3C" w:rsidR="007A3A31" w:rsidRPr="00CB472E" w:rsidRDefault="00F04F72" w:rsidP="00F04F72">
            <w:pPr>
              <w:jc w:val="center"/>
              <w:rPr>
                <w:rFonts w:ascii="Arial" w:eastAsia="Times New Roman" w:hAnsi="Arial" w:cs="Arial"/>
                <w:b/>
                <w:bCs/>
                <w:color w:val="000000"/>
                <w:sz w:val="20"/>
                <w:szCs w:val="20"/>
                <w:lang w:val="en-US"/>
              </w:rPr>
            </w:pPr>
            <w:r w:rsidRPr="00CB472E">
              <w:rPr>
                <w:rFonts w:ascii="Arial" w:eastAsia="Times New Roman" w:hAnsi="Arial" w:cs="Arial"/>
                <w:b/>
                <w:bCs/>
                <w:color w:val="000000"/>
                <w:sz w:val="20"/>
                <w:szCs w:val="20"/>
              </w:rPr>
              <w:t>0,</w:t>
            </w:r>
            <w:r w:rsidR="009B5562" w:rsidRPr="00CB472E">
              <w:rPr>
                <w:rFonts w:ascii="Arial" w:eastAsia="Times New Roman" w:hAnsi="Arial" w:cs="Arial"/>
                <w:b/>
                <w:bCs/>
                <w:color w:val="000000"/>
                <w:sz w:val="20"/>
                <w:szCs w:val="20"/>
              </w:rPr>
              <w:t>4249</w:t>
            </w:r>
          </w:p>
        </w:tc>
      </w:tr>
    </w:tbl>
    <w:p w14:paraId="05EE5766" w14:textId="77777777" w:rsidR="003003CE" w:rsidRPr="00CB472E" w:rsidRDefault="003003CE" w:rsidP="003003CE">
      <w:pPr>
        <w:ind w:firstLine="708"/>
        <w:rPr>
          <w:rFonts w:ascii="Arial" w:hAnsi="Arial" w:cs="Arial"/>
          <w:b/>
          <w:i/>
          <w:szCs w:val="20"/>
        </w:rPr>
      </w:pPr>
    </w:p>
    <w:p w14:paraId="239B95A9" w14:textId="77777777" w:rsidR="00992141" w:rsidRPr="00CB472E" w:rsidRDefault="00992141" w:rsidP="00992141">
      <w:pPr>
        <w:ind w:firstLine="708"/>
        <w:rPr>
          <w:rFonts w:ascii="Arial" w:hAnsi="Arial" w:cs="Arial"/>
          <w:b/>
          <w:i/>
          <w:lang w:val="kk-KZ"/>
        </w:rPr>
      </w:pPr>
      <w:r w:rsidRPr="00CB472E">
        <w:rPr>
          <w:rFonts w:ascii="Arial" w:hAnsi="Arial" w:cs="Arial"/>
          <w:b/>
          <w:i/>
          <w:lang w:val="kk-KZ"/>
        </w:rPr>
        <w:t>б) Пищевые отходы</w:t>
      </w:r>
    </w:p>
    <w:p w14:paraId="22C93150" w14:textId="77777777" w:rsidR="00992141" w:rsidRPr="00CB472E" w:rsidRDefault="00992141" w:rsidP="00992141">
      <w:pPr>
        <w:autoSpaceDE w:val="0"/>
        <w:autoSpaceDN w:val="0"/>
        <w:spacing w:after="160" w:line="259" w:lineRule="auto"/>
        <w:ind w:firstLine="709"/>
        <w:jc w:val="thaiDistribute"/>
        <w:rPr>
          <w:rFonts w:ascii="Arial" w:hAnsi="Arial" w:cs="Arial"/>
        </w:rPr>
      </w:pPr>
      <w:r w:rsidRPr="00CB472E">
        <w:rPr>
          <w:rFonts w:ascii="Arial" w:hAnsi="Arial" w:cs="Arial"/>
        </w:rPr>
        <w:t>Норма образования отходов (N) рассчитывается, исходя из среднесуточной нормы накопления на 1 блюдо - 0,0001 м3, числа рабочих дней в году (n), числа блюд на одного человека (m) и числа работающих (z):</w:t>
      </w:r>
    </w:p>
    <w:p w14:paraId="1B759764" w14:textId="695A9BB4" w:rsidR="00992141" w:rsidRPr="00CB472E" w:rsidRDefault="00992141" w:rsidP="00992141">
      <w:pPr>
        <w:autoSpaceDE w:val="0"/>
        <w:autoSpaceDN w:val="0"/>
        <w:spacing w:after="160" w:line="259" w:lineRule="auto"/>
        <w:ind w:firstLine="709"/>
        <w:jc w:val="center"/>
        <w:rPr>
          <w:rFonts w:ascii="Arial" w:hAnsi="Arial" w:cs="Arial"/>
        </w:rPr>
      </w:pPr>
      <w:r w:rsidRPr="00CB472E">
        <w:rPr>
          <w:rFonts w:ascii="Arial" w:hAnsi="Arial" w:cs="Arial"/>
        </w:rPr>
        <w:t>N = 0.0001·n·m·z, м3/год,</w:t>
      </w:r>
    </w:p>
    <w:p w14:paraId="4BD66CDC" w14:textId="77777777" w:rsidR="00F04F72" w:rsidRPr="00CB472E" w:rsidRDefault="00F04F72" w:rsidP="0060776E">
      <w:pPr>
        <w:pStyle w:val="afff9"/>
        <w:keepNext/>
        <w:spacing w:after="0"/>
        <w:ind w:firstLine="708"/>
        <w:rPr>
          <w:rFonts w:ascii="Arial" w:hAnsi="Arial" w:cs="Arial"/>
          <w:b/>
          <w:i w:val="0"/>
          <w:color w:val="000000" w:themeColor="text1"/>
          <w:sz w:val="20"/>
        </w:rPr>
        <w:sectPr w:rsidR="00F04F72" w:rsidRPr="00CB472E" w:rsidSect="00EB1A4B">
          <w:pgSz w:w="11906" w:h="16838"/>
          <w:pgMar w:top="1134" w:right="851" w:bottom="1134" w:left="1701" w:header="708" w:footer="708" w:gutter="0"/>
          <w:cols w:space="708"/>
          <w:docGrid w:linePitch="360"/>
        </w:sectPr>
      </w:pPr>
    </w:p>
    <w:p w14:paraId="1B9DB482" w14:textId="161201A9" w:rsidR="0060776E" w:rsidRPr="00CB472E" w:rsidRDefault="0060776E" w:rsidP="0060776E">
      <w:pPr>
        <w:pStyle w:val="afff9"/>
        <w:keepNext/>
        <w:spacing w:after="0"/>
        <w:ind w:firstLine="708"/>
        <w:rPr>
          <w:rFonts w:ascii="Arial" w:hAnsi="Arial" w:cs="Arial"/>
          <w:b/>
          <w:i w:val="0"/>
          <w:color w:val="000000" w:themeColor="text1"/>
          <w:sz w:val="20"/>
        </w:rPr>
      </w:pPr>
      <w:bookmarkStart w:id="155" w:name="_Toc243053624"/>
      <w:r w:rsidRPr="00CB472E">
        <w:rPr>
          <w:rFonts w:ascii="Arial" w:hAnsi="Arial" w:cs="Arial"/>
          <w:b/>
          <w:i w:val="0"/>
          <w:color w:val="000000" w:themeColor="text1"/>
          <w:sz w:val="20"/>
        </w:rPr>
        <w:lastRenderedPageBreak/>
        <w:t xml:space="preserve">Таблица </w:t>
      </w:r>
      <w:r w:rsidR="003A732C" w:rsidRPr="00CB472E">
        <w:rPr>
          <w:rFonts w:ascii="Arial" w:hAnsi="Arial" w:cs="Arial"/>
          <w:b/>
          <w:i w:val="0"/>
          <w:color w:val="000000" w:themeColor="text1"/>
          <w:sz w:val="20"/>
        </w:rPr>
        <w:fldChar w:fldCharType="begin"/>
      </w:r>
      <w:r w:rsidR="003A732C" w:rsidRPr="00CB472E">
        <w:rPr>
          <w:rFonts w:ascii="Arial" w:hAnsi="Arial" w:cs="Arial"/>
          <w:b/>
          <w:i w:val="0"/>
          <w:color w:val="000000" w:themeColor="text1"/>
          <w:sz w:val="20"/>
        </w:rPr>
        <w:instrText xml:space="preserve"> STYLEREF 1 \s </w:instrText>
      </w:r>
      <w:r w:rsidR="003A732C" w:rsidRPr="00CB472E">
        <w:rPr>
          <w:rFonts w:ascii="Arial" w:hAnsi="Arial" w:cs="Arial"/>
          <w:b/>
          <w:i w:val="0"/>
          <w:color w:val="000000" w:themeColor="text1"/>
          <w:sz w:val="20"/>
        </w:rPr>
        <w:fldChar w:fldCharType="separate"/>
      </w:r>
      <w:r w:rsidR="00172462" w:rsidRPr="00CB472E">
        <w:rPr>
          <w:rFonts w:ascii="Arial" w:hAnsi="Arial" w:cs="Arial"/>
          <w:b/>
          <w:i w:val="0"/>
          <w:noProof/>
          <w:color w:val="000000" w:themeColor="text1"/>
          <w:sz w:val="20"/>
        </w:rPr>
        <w:t>6</w:t>
      </w:r>
      <w:r w:rsidR="003A732C" w:rsidRPr="00CB472E">
        <w:rPr>
          <w:rFonts w:ascii="Arial" w:hAnsi="Arial" w:cs="Arial"/>
          <w:b/>
          <w:i w:val="0"/>
          <w:color w:val="000000" w:themeColor="text1"/>
          <w:sz w:val="20"/>
        </w:rPr>
        <w:fldChar w:fldCharType="end"/>
      </w:r>
      <w:r w:rsidR="003A732C" w:rsidRPr="00CB472E">
        <w:rPr>
          <w:rFonts w:ascii="Arial" w:hAnsi="Arial" w:cs="Arial"/>
          <w:b/>
          <w:i w:val="0"/>
          <w:color w:val="000000" w:themeColor="text1"/>
          <w:sz w:val="20"/>
        </w:rPr>
        <w:t>.</w:t>
      </w:r>
      <w:r w:rsidR="003A732C" w:rsidRPr="00CB472E">
        <w:rPr>
          <w:rFonts w:ascii="Arial" w:hAnsi="Arial" w:cs="Arial"/>
          <w:b/>
          <w:i w:val="0"/>
          <w:color w:val="000000" w:themeColor="text1"/>
          <w:sz w:val="20"/>
        </w:rPr>
        <w:fldChar w:fldCharType="begin"/>
      </w:r>
      <w:r w:rsidR="003A732C" w:rsidRPr="00CB472E">
        <w:rPr>
          <w:rFonts w:ascii="Arial" w:hAnsi="Arial" w:cs="Arial"/>
          <w:b/>
          <w:i w:val="0"/>
          <w:color w:val="000000" w:themeColor="text1"/>
          <w:sz w:val="20"/>
        </w:rPr>
        <w:instrText xml:space="preserve"> SEQ Таблица \* ARABIC \s 1 </w:instrText>
      </w:r>
      <w:r w:rsidR="003A732C" w:rsidRPr="00CB472E">
        <w:rPr>
          <w:rFonts w:ascii="Arial" w:hAnsi="Arial" w:cs="Arial"/>
          <w:b/>
          <w:i w:val="0"/>
          <w:color w:val="000000" w:themeColor="text1"/>
          <w:sz w:val="20"/>
        </w:rPr>
        <w:fldChar w:fldCharType="separate"/>
      </w:r>
      <w:r w:rsidR="00172462" w:rsidRPr="00CB472E">
        <w:rPr>
          <w:rFonts w:ascii="Arial" w:hAnsi="Arial" w:cs="Arial"/>
          <w:b/>
          <w:i w:val="0"/>
          <w:noProof/>
          <w:color w:val="000000" w:themeColor="text1"/>
          <w:sz w:val="20"/>
        </w:rPr>
        <w:t>3</w:t>
      </w:r>
      <w:r w:rsidR="003A732C" w:rsidRPr="00CB472E">
        <w:rPr>
          <w:rFonts w:ascii="Arial" w:hAnsi="Arial" w:cs="Arial"/>
          <w:b/>
          <w:i w:val="0"/>
          <w:color w:val="000000" w:themeColor="text1"/>
          <w:sz w:val="20"/>
        </w:rPr>
        <w:fldChar w:fldCharType="end"/>
      </w:r>
      <w:r w:rsidRPr="00CB472E">
        <w:rPr>
          <w:rFonts w:ascii="Arial" w:hAnsi="Arial" w:cs="Arial"/>
          <w:b/>
          <w:i w:val="0"/>
          <w:color w:val="000000" w:themeColor="text1"/>
          <w:sz w:val="20"/>
        </w:rPr>
        <w:t xml:space="preserve"> – Образование пищевых отходов</w:t>
      </w:r>
      <w:bookmarkEnd w:id="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426"/>
        <w:gridCol w:w="1575"/>
        <w:gridCol w:w="1574"/>
        <w:gridCol w:w="1155"/>
        <w:gridCol w:w="951"/>
        <w:gridCol w:w="1575"/>
      </w:tblGrid>
      <w:tr w:rsidR="00D74A77" w:rsidRPr="00CB472E" w14:paraId="793F15CA" w14:textId="77777777" w:rsidTr="00F04F72">
        <w:trPr>
          <w:trHeight w:val="70"/>
        </w:trPr>
        <w:tc>
          <w:tcPr>
            <w:tcW w:w="582" w:type="pct"/>
            <w:shd w:val="clear" w:color="auto" w:fill="auto"/>
            <w:noWrap/>
            <w:vAlign w:val="center"/>
            <w:hideMark/>
          </w:tcPr>
          <w:p w14:paraId="0A7B28E8"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w:t>
            </w:r>
          </w:p>
        </w:tc>
        <w:tc>
          <w:tcPr>
            <w:tcW w:w="763" w:type="pct"/>
            <w:shd w:val="clear" w:color="auto" w:fill="auto"/>
            <w:noWrap/>
            <w:vAlign w:val="center"/>
            <w:hideMark/>
          </w:tcPr>
          <w:p w14:paraId="31DD0F32"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Участок</w:t>
            </w:r>
          </w:p>
        </w:tc>
        <w:tc>
          <w:tcPr>
            <w:tcW w:w="843" w:type="pct"/>
            <w:shd w:val="clear" w:color="auto" w:fill="auto"/>
            <w:vAlign w:val="center"/>
            <w:hideMark/>
          </w:tcPr>
          <w:p w14:paraId="089CAC83"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людей</w:t>
            </w:r>
          </w:p>
        </w:tc>
        <w:tc>
          <w:tcPr>
            <w:tcW w:w="842" w:type="pct"/>
            <w:shd w:val="clear" w:color="auto" w:fill="auto"/>
            <w:vAlign w:val="center"/>
            <w:hideMark/>
          </w:tcPr>
          <w:p w14:paraId="7D92CBAB"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Норма накопления на 1 блюдо, м</w:t>
            </w:r>
            <w:r w:rsidRPr="00CB472E">
              <w:rPr>
                <w:rFonts w:ascii="Arial" w:eastAsia="Times New Roman" w:hAnsi="Arial" w:cs="Arial"/>
                <w:b/>
                <w:bCs/>
                <w:color w:val="000000"/>
                <w:sz w:val="20"/>
                <w:szCs w:val="20"/>
                <w:vertAlign w:val="superscript"/>
              </w:rPr>
              <w:t>3</w:t>
            </w:r>
            <w:r w:rsidRPr="00CB472E">
              <w:rPr>
                <w:rFonts w:ascii="Arial" w:eastAsia="Times New Roman" w:hAnsi="Arial" w:cs="Arial"/>
                <w:b/>
                <w:bCs/>
                <w:color w:val="000000"/>
                <w:sz w:val="20"/>
                <w:szCs w:val="20"/>
              </w:rPr>
              <w:t>/год</w:t>
            </w:r>
          </w:p>
        </w:tc>
        <w:tc>
          <w:tcPr>
            <w:tcW w:w="618" w:type="pct"/>
            <w:shd w:val="clear" w:color="auto" w:fill="auto"/>
            <w:vAlign w:val="center"/>
            <w:hideMark/>
          </w:tcPr>
          <w:p w14:paraId="039C542A"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 xml:space="preserve">Время работы, </w:t>
            </w:r>
            <w:proofErr w:type="spellStart"/>
            <w:r w:rsidRPr="00CB472E">
              <w:rPr>
                <w:rFonts w:ascii="Arial" w:eastAsia="Times New Roman" w:hAnsi="Arial" w:cs="Arial"/>
                <w:b/>
                <w:bCs/>
                <w:color w:val="000000"/>
                <w:sz w:val="20"/>
                <w:szCs w:val="20"/>
              </w:rPr>
              <w:t>сут</w:t>
            </w:r>
            <w:proofErr w:type="spellEnd"/>
            <w:r w:rsidRPr="00CB472E">
              <w:rPr>
                <w:rFonts w:ascii="Arial" w:eastAsia="Times New Roman" w:hAnsi="Arial" w:cs="Arial"/>
                <w:b/>
                <w:bCs/>
                <w:color w:val="000000"/>
                <w:sz w:val="20"/>
                <w:szCs w:val="20"/>
              </w:rPr>
              <w:t>/год</w:t>
            </w:r>
          </w:p>
        </w:tc>
        <w:tc>
          <w:tcPr>
            <w:tcW w:w="509" w:type="pct"/>
            <w:shd w:val="clear" w:color="auto" w:fill="auto"/>
            <w:vAlign w:val="center"/>
            <w:hideMark/>
          </w:tcPr>
          <w:p w14:paraId="1F55783F" w14:textId="77777777" w:rsidR="00D74A77" w:rsidRPr="00CB472E" w:rsidRDefault="00D74A77" w:rsidP="00D74A77">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Число блюд на 1 чел</w:t>
            </w:r>
          </w:p>
        </w:tc>
        <w:tc>
          <w:tcPr>
            <w:tcW w:w="843" w:type="pct"/>
            <w:shd w:val="clear" w:color="auto" w:fill="auto"/>
            <w:vAlign w:val="center"/>
            <w:hideMark/>
          </w:tcPr>
          <w:p w14:paraId="2CF2CA13"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пищевых отходов, т/год</w:t>
            </w:r>
          </w:p>
        </w:tc>
      </w:tr>
      <w:tr w:rsidR="00F04F72" w:rsidRPr="00CB472E" w14:paraId="7559B115" w14:textId="77777777" w:rsidTr="00F04F72">
        <w:trPr>
          <w:trHeight w:val="70"/>
        </w:trPr>
        <w:tc>
          <w:tcPr>
            <w:tcW w:w="582" w:type="pct"/>
            <w:shd w:val="clear" w:color="auto" w:fill="auto"/>
            <w:vAlign w:val="center"/>
            <w:hideMark/>
          </w:tcPr>
          <w:p w14:paraId="0433CCE4"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1</w:t>
            </w:r>
          </w:p>
        </w:tc>
        <w:tc>
          <w:tcPr>
            <w:tcW w:w="763" w:type="pct"/>
            <w:shd w:val="clear" w:color="auto" w:fill="auto"/>
            <w:vAlign w:val="center"/>
            <w:hideMark/>
          </w:tcPr>
          <w:p w14:paraId="5247E686"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Вахтовый поселок</w:t>
            </w:r>
          </w:p>
        </w:tc>
        <w:tc>
          <w:tcPr>
            <w:tcW w:w="843" w:type="pct"/>
            <w:shd w:val="clear" w:color="auto" w:fill="auto"/>
            <w:noWrap/>
            <w:vAlign w:val="center"/>
            <w:hideMark/>
          </w:tcPr>
          <w:p w14:paraId="2B637627" w14:textId="43CE6BDE" w:rsidR="00F04F72" w:rsidRPr="00CB472E" w:rsidRDefault="00606B75" w:rsidP="00F04F72">
            <w:pPr>
              <w:jc w:val="center"/>
              <w:rPr>
                <w:rFonts w:ascii="Arial" w:eastAsia="Times New Roman" w:hAnsi="Arial" w:cs="Arial"/>
                <w:color w:val="000000"/>
                <w:sz w:val="20"/>
                <w:szCs w:val="20"/>
              </w:rPr>
            </w:pPr>
            <w:r w:rsidRPr="00CB472E">
              <w:rPr>
                <w:rFonts w:ascii="Arial" w:hAnsi="Arial" w:cs="Arial"/>
                <w:color w:val="000000"/>
                <w:sz w:val="20"/>
                <w:szCs w:val="20"/>
                <w:lang w:val="en-US"/>
              </w:rPr>
              <w:t>6</w:t>
            </w:r>
            <w:r w:rsidR="00F04F72" w:rsidRPr="00CB472E">
              <w:rPr>
                <w:rFonts w:ascii="Arial" w:hAnsi="Arial" w:cs="Arial"/>
                <w:color w:val="000000"/>
                <w:sz w:val="20"/>
                <w:szCs w:val="20"/>
              </w:rPr>
              <w:t>0</w:t>
            </w:r>
          </w:p>
        </w:tc>
        <w:tc>
          <w:tcPr>
            <w:tcW w:w="842" w:type="pct"/>
            <w:shd w:val="clear" w:color="auto" w:fill="auto"/>
            <w:noWrap/>
            <w:vAlign w:val="center"/>
            <w:hideMark/>
          </w:tcPr>
          <w:p w14:paraId="21B876FC" w14:textId="0FB7DA55"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0,0001</w:t>
            </w:r>
          </w:p>
        </w:tc>
        <w:tc>
          <w:tcPr>
            <w:tcW w:w="618" w:type="pct"/>
            <w:shd w:val="clear" w:color="auto" w:fill="auto"/>
            <w:noWrap/>
            <w:vAlign w:val="center"/>
            <w:hideMark/>
          </w:tcPr>
          <w:p w14:paraId="3CB95998" w14:textId="34CE8759" w:rsidR="00F04F72" w:rsidRPr="00CB472E" w:rsidRDefault="00606B75" w:rsidP="00F04F72">
            <w:pPr>
              <w:jc w:val="center"/>
              <w:rPr>
                <w:rFonts w:ascii="Arial" w:eastAsia="Times New Roman" w:hAnsi="Arial" w:cs="Arial"/>
                <w:color w:val="000000"/>
                <w:sz w:val="20"/>
                <w:szCs w:val="20"/>
                <w:lang w:val="en-US"/>
              </w:rPr>
            </w:pPr>
            <w:r w:rsidRPr="00CB472E">
              <w:rPr>
                <w:rFonts w:ascii="Arial" w:hAnsi="Arial" w:cs="Arial"/>
                <w:color w:val="000000"/>
                <w:sz w:val="20"/>
                <w:szCs w:val="20"/>
                <w:lang w:val="en-US"/>
              </w:rPr>
              <w:t>38</w:t>
            </w:r>
            <w:r w:rsidR="00043E74" w:rsidRPr="00CB472E">
              <w:rPr>
                <w:rFonts w:ascii="Arial" w:hAnsi="Arial" w:cs="Arial"/>
                <w:color w:val="000000"/>
                <w:sz w:val="20"/>
                <w:szCs w:val="20"/>
                <w:lang w:val="en-US"/>
              </w:rPr>
              <w:t>,</w:t>
            </w:r>
            <w:r w:rsidRPr="00CB472E">
              <w:rPr>
                <w:rFonts w:ascii="Arial" w:hAnsi="Arial" w:cs="Arial"/>
                <w:color w:val="000000"/>
                <w:sz w:val="20"/>
                <w:szCs w:val="20"/>
                <w:lang w:val="en-US"/>
              </w:rPr>
              <w:t>8</w:t>
            </w:r>
          </w:p>
        </w:tc>
        <w:tc>
          <w:tcPr>
            <w:tcW w:w="509" w:type="pct"/>
            <w:shd w:val="clear" w:color="auto" w:fill="auto"/>
            <w:noWrap/>
            <w:vAlign w:val="center"/>
            <w:hideMark/>
          </w:tcPr>
          <w:p w14:paraId="2DAEF0F7" w14:textId="26CBF6AA"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6</w:t>
            </w:r>
          </w:p>
        </w:tc>
        <w:tc>
          <w:tcPr>
            <w:tcW w:w="843" w:type="pct"/>
            <w:shd w:val="clear" w:color="auto" w:fill="auto"/>
            <w:noWrap/>
            <w:vAlign w:val="center"/>
            <w:hideMark/>
          </w:tcPr>
          <w:p w14:paraId="2B5EF7EB" w14:textId="686CDA46" w:rsidR="00F04F72" w:rsidRPr="00CB472E" w:rsidRDefault="00F04F72" w:rsidP="00F04F72">
            <w:pPr>
              <w:jc w:val="center"/>
              <w:rPr>
                <w:rFonts w:ascii="Arial" w:eastAsia="Times New Roman" w:hAnsi="Arial" w:cs="Arial"/>
                <w:color w:val="000000"/>
                <w:sz w:val="20"/>
                <w:szCs w:val="20"/>
                <w:lang w:val="en-US"/>
              </w:rPr>
            </w:pPr>
            <w:r w:rsidRPr="00CB472E">
              <w:rPr>
                <w:rFonts w:ascii="Arial" w:hAnsi="Arial" w:cs="Arial"/>
                <w:color w:val="000000"/>
                <w:sz w:val="20"/>
                <w:szCs w:val="20"/>
              </w:rPr>
              <w:t>1,</w:t>
            </w:r>
            <w:r w:rsidR="00606B75" w:rsidRPr="00CB472E">
              <w:rPr>
                <w:rFonts w:ascii="Arial" w:hAnsi="Arial" w:cs="Arial"/>
                <w:color w:val="000000"/>
                <w:sz w:val="20"/>
                <w:szCs w:val="20"/>
                <w:lang w:val="en-US"/>
              </w:rPr>
              <w:t>3968</w:t>
            </w:r>
          </w:p>
        </w:tc>
      </w:tr>
      <w:tr w:rsidR="00D74A77" w:rsidRPr="00CB472E" w14:paraId="7710FF40" w14:textId="77777777" w:rsidTr="00F04F72">
        <w:trPr>
          <w:trHeight w:val="300"/>
        </w:trPr>
        <w:tc>
          <w:tcPr>
            <w:tcW w:w="4157" w:type="pct"/>
            <w:gridSpan w:val="6"/>
            <w:shd w:val="clear" w:color="auto" w:fill="auto"/>
            <w:vAlign w:val="center"/>
            <w:hideMark/>
          </w:tcPr>
          <w:p w14:paraId="0CEB741C" w14:textId="77777777" w:rsidR="00D74A77" w:rsidRPr="00CB472E" w:rsidRDefault="00D74A77" w:rsidP="00D74A77">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Итого</w:t>
            </w:r>
          </w:p>
        </w:tc>
        <w:tc>
          <w:tcPr>
            <w:tcW w:w="843" w:type="pct"/>
            <w:shd w:val="clear" w:color="auto" w:fill="auto"/>
            <w:noWrap/>
            <w:vAlign w:val="center"/>
            <w:hideMark/>
          </w:tcPr>
          <w:p w14:paraId="3FD204DA" w14:textId="248F298C" w:rsidR="00D74A77" w:rsidRPr="00CB472E" w:rsidRDefault="00F04F72" w:rsidP="00D74A77">
            <w:pPr>
              <w:jc w:val="center"/>
              <w:rPr>
                <w:rFonts w:ascii="Arial" w:eastAsia="Times New Roman" w:hAnsi="Arial" w:cs="Arial"/>
                <w:b/>
                <w:bCs/>
                <w:color w:val="000000"/>
                <w:sz w:val="20"/>
                <w:szCs w:val="20"/>
                <w:lang w:val="en-US"/>
              </w:rPr>
            </w:pPr>
            <w:r w:rsidRPr="00CB472E">
              <w:rPr>
                <w:rFonts w:ascii="Arial" w:eastAsia="Times New Roman" w:hAnsi="Arial" w:cs="Arial"/>
                <w:b/>
                <w:bCs/>
                <w:color w:val="000000"/>
                <w:sz w:val="20"/>
                <w:szCs w:val="20"/>
              </w:rPr>
              <w:t>1,</w:t>
            </w:r>
            <w:r w:rsidR="00606B75" w:rsidRPr="00CB472E">
              <w:rPr>
                <w:rFonts w:ascii="Arial" w:eastAsia="Times New Roman" w:hAnsi="Arial" w:cs="Arial"/>
                <w:b/>
                <w:bCs/>
                <w:color w:val="000000"/>
                <w:sz w:val="20"/>
                <w:szCs w:val="20"/>
                <w:lang w:val="en-US"/>
              </w:rPr>
              <w:t>3968</w:t>
            </w:r>
          </w:p>
        </w:tc>
      </w:tr>
    </w:tbl>
    <w:p w14:paraId="7C942B59" w14:textId="5B4FEEA4" w:rsidR="007A3A31" w:rsidRPr="00CB472E" w:rsidRDefault="007A3A31" w:rsidP="00992141">
      <w:pPr>
        <w:rPr>
          <w:rFonts w:ascii="Arial" w:hAnsi="Arial" w:cs="Arial"/>
          <w:b/>
          <w:i/>
          <w:szCs w:val="20"/>
        </w:rPr>
      </w:pPr>
    </w:p>
    <w:p w14:paraId="3BCF18B0" w14:textId="77777777" w:rsidR="003003CE" w:rsidRPr="00CB472E" w:rsidRDefault="00992141" w:rsidP="003003CE">
      <w:pPr>
        <w:ind w:firstLine="708"/>
        <w:rPr>
          <w:rFonts w:ascii="Arial" w:hAnsi="Arial" w:cs="Arial"/>
          <w:b/>
          <w:bCs/>
          <w:i/>
          <w:szCs w:val="20"/>
        </w:rPr>
      </w:pPr>
      <w:r w:rsidRPr="00CB472E">
        <w:rPr>
          <w:rFonts w:ascii="Arial" w:hAnsi="Arial" w:cs="Arial"/>
          <w:b/>
          <w:bCs/>
          <w:i/>
          <w:szCs w:val="20"/>
        </w:rPr>
        <w:t>в</w:t>
      </w:r>
      <w:r w:rsidR="003003CE" w:rsidRPr="00CB472E">
        <w:rPr>
          <w:rFonts w:ascii="Arial" w:hAnsi="Arial" w:cs="Arial"/>
          <w:b/>
          <w:bCs/>
          <w:i/>
          <w:szCs w:val="20"/>
        </w:rPr>
        <w:t>) Промасленная ветошь</w:t>
      </w:r>
    </w:p>
    <w:p w14:paraId="12F2EAA9" w14:textId="77777777" w:rsidR="003003CE" w:rsidRPr="00CB472E" w:rsidRDefault="003003CE" w:rsidP="00524229">
      <w:pPr>
        <w:ind w:firstLine="708"/>
        <w:rPr>
          <w:rFonts w:ascii="Arial" w:hAnsi="Arial" w:cs="Arial"/>
        </w:rPr>
      </w:pPr>
      <w:r w:rsidRPr="00CB472E">
        <w:rPr>
          <w:rFonts w:ascii="Arial" w:hAnsi="Arial" w:cs="Arial"/>
        </w:rPr>
        <w:t>Количество промасленной ветоши определяется по формуле:</w:t>
      </w:r>
    </w:p>
    <w:p w14:paraId="0C211D41" w14:textId="77777777" w:rsidR="003003CE" w:rsidRPr="00CB472E" w:rsidRDefault="003003CE" w:rsidP="00524229">
      <w:pPr>
        <w:ind w:left="12" w:firstLine="708"/>
        <w:rPr>
          <w:rFonts w:ascii="Arial" w:hAnsi="Arial" w:cs="Arial"/>
        </w:rPr>
      </w:pPr>
      <w:r w:rsidRPr="00CB472E">
        <w:rPr>
          <w:rFonts w:ascii="Arial" w:hAnsi="Arial" w:cs="Arial"/>
          <w:bCs/>
          <w:lang w:val="en-US"/>
        </w:rPr>
        <w:t>N</w:t>
      </w:r>
      <w:r w:rsidRPr="00CB472E">
        <w:rPr>
          <w:rFonts w:ascii="Arial" w:hAnsi="Arial" w:cs="Arial"/>
          <w:bCs/>
        </w:rPr>
        <w:t xml:space="preserve"> = </w:t>
      </w:r>
      <w:r w:rsidRPr="00CB472E">
        <w:rPr>
          <w:rFonts w:ascii="Arial" w:hAnsi="Arial" w:cs="Arial"/>
          <w:bCs/>
          <w:lang w:val="en-US"/>
        </w:rPr>
        <w:t>M</w:t>
      </w:r>
      <w:r w:rsidRPr="00CB472E">
        <w:rPr>
          <w:rFonts w:ascii="Arial" w:hAnsi="Arial" w:cs="Arial"/>
          <w:bCs/>
          <w:vertAlign w:val="subscript"/>
        </w:rPr>
        <w:t>о</w:t>
      </w:r>
      <w:r w:rsidRPr="00CB472E">
        <w:rPr>
          <w:rFonts w:ascii="Arial" w:hAnsi="Arial" w:cs="Arial"/>
          <w:bCs/>
        </w:rPr>
        <w:t xml:space="preserve"> + </w:t>
      </w:r>
      <w:r w:rsidRPr="00CB472E">
        <w:rPr>
          <w:rFonts w:ascii="Arial" w:hAnsi="Arial" w:cs="Arial"/>
          <w:bCs/>
          <w:lang w:val="en-US"/>
        </w:rPr>
        <w:t>M</w:t>
      </w:r>
      <w:r w:rsidRPr="00CB472E">
        <w:rPr>
          <w:rFonts w:ascii="Arial" w:hAnsi="Arial" w:cs="Arial"/>
          <w:bCs/>
        </w:rPr>
        <w:t xml:space="preserve"> + </w:t>
      </w:r>
      <w:r w:rsidRPr="00CB472E">
        <w:rPr>
          <w:rFonts w:ascii="Arial" w:hAnsi="Arial" w:cs="Arial"/>
          <w:bCs/>
          <w:lang w:val="en-US"/>
        </w:rPr>
        <w:t>W</w:t>
      </w:r>
      <w:r w:rsidRPr="00CB472E">
        <w:rPr>
          <w:rFonts w:ascii="Arial" w:hAnsi="Arial" w:cs="Arial"/>
          <w:bCs/>
        </w:rPr>
        <w:t>,</w:t>
      </w:r>
    </w:p>
    <w:p w14:paraId="6D6C0181" w14:textId="77777777" w:rsidR="003003CE" w:rsidRPr="00CB472E" w:rsidRDefault="003003CE" w:rsidP="00524229">
      <w:pPr>
        <w:ind w:firstLine="708"/>
        <w:rPr>
          <w:rFonts w:ascii="Arial" w:hAnsi="Arial" w:cs="Arial"/>
        </w:rPr>
      </w:pPr>
      <w:r w:rsidRPr="00CB472E">
        <w:rPr>
          <w:rFonts w:ascii="Arial" w:hAnsi="Arial" w:cs="Arial"/>
        </w:rPr>
        <w:t xml:space="preserve">где: </w:t>
      </w:r>
      <w:r w:rsidRPr="00CB472E">
        <w:rPr>
          <w:rFonts w:ascii="Arial" w:hAnsi="Arial" w:cs="Arial"/>
          <w:bCs/>
        </w:rPr>
        <w:t>N – количество промасленной ветоши, т/год;</w:t>
      </w:r>
    </w:p>
    <w:p w14:paraId="6382A939" w14:textId="5062897B" w:rsidR="003003CE" w:rsidRPr="00CB472E" w:rsidRDefault="003003CE" w:rsidP="00524229">
      <w:pPr>
        <w:ind w:firstLine="709"/>
        <w:rPr>
          <w:rFonts w:ascii="Arial" w:hAnsi="Arial" w:cs="Arial"/>
        </w:rPr>
      </w:pPr>
      <w:proofErr w:type="spellStart"/>
      <w:r w:rsidRPr="00CB472E">
        <w:rPr>
          <w:rFonts w:ascii="Arial" w:hAnsi="Arial" w:cs="Arial"/>
          <w:bCs/>
        </w:rPr>
        <w:t>M</w:t>
      </w:r>
      <w:r w:rsidRPr="00CB472E">
        <w:rPr>
          <w:rFonts w:ascii="Arial" w:hAnsi="Arial" w:cs="Arial"/>
          <w:bCs/>
          <w:vertAlign w:val="subscript"/>
        </w:rPr>
        <w:t>о</w:t>
      </w:r>
      <w:proofErr w:type="spellEnd"/>
      <w:r w:rsidRPr="00CB472E">
        <w:rPr>
          <w:rFonts w:ascii="Arial" w:hAnsi="Arial" w:cs="Arial"/>
          <w:bCs/>
        </w:rPr>
        <w:t xml:space="preserve"> – поступающее количество ветоши, 0,12 т/год;</w:t>
      </w:r>
    </w:p>
    <w:p w14:paraId="26A2D72F" w14:textId="6F41159D" w:rsidR="003003CE" w:rsidRPr="00CB472E" w:rsidRDefault="003003CE" w:rsidP="00524229">
      <w:pPr>
        <w:ind w:firstLine="709"/>
        <w:rPr>
          <w:rFonts w:ascii="Arial" w:hAnsi="Arial" w:cs="Arial"/>
          <w:bCs/>
        </w:rPr>
      </w:pPr>
      <w:r w:rsidRPr="00CB472E">
        <w:rPr>
          <w:rFonts w:ascii="Arial" w:hAnsi="Arial" w:cs="Arial"/>
          <w:bCs/>
        </w:rPr>
        <w:t>M – норматива содержания в ветоши масел, т/год;</w:t>
      </w:r>
    </w:p>
    <w:p w14:paraId="5025F9FE" w14:textId="77777777" w:rsidR="003003CE" w:rsidRPr="00CB472E" w:rsidRDefault="003003CE" w:rsidP="00524229">
      <w:pPr>
        <w:ind w:firstLine="709"/>
        <w:rPr>
          <w:rFonts w:ascii="Arial" w:hAnsi="Arial" w:cs="Arial"/>
          <w:szCs w:val="20"/>
        </w:rPr>
      </w:pPr>
      <w:r w:rsidRPr="00CB472E">
        <w:rPr>
          <w:rFonts w:ascii="Arial" w:hAnsi="Arial" w:cs="Arial"/>
          <w:bCs/>
          <w:szCs w:val="20"/>
        </w:rPr>
        <w:t xml:space="preserve">M = 0,12 * </w:t>
      </w:r>
      <w:proofErr w:type="spellStart"/>
      <w:r w:rsidRPr="00CB472E">
        <w:rPr>
          <w:rFonts w:ascii="Arial" w:hAnsi="Arial" w:cs="Arial"/>
          <w:bCs/>
          <w:szCs w:val="20"/>
        </w:rPr>
        <w:t>M</w:t>
      </w:r>
      <w:r w:rsidRPr="00CB472E">
        <w:rPr>
          <w:rFonts w:ascii="Arial" w:hAnsi="Arial" w:cs="Arial"/>
          <w:bCs/>
          <w:szCs w:val="20"/>
          <w:vertAlign w:val="subscript"/>
        </w:rPr>
        <w:t>о</w:t>
      </w:r>
      <w:proofErr w:type="spellEnd"/>
    </w:p>
    <w:p w14:paraId="5BF46FE5" w14:textId="2EE71163" w:rsidR="003003CE" w:rsidRPr="00CB472E" w:rsidRDefault="003003CE" w:rsidP="00524229">
      <w:pPr>
        <w:ind w:firstLine="709"/>
        <w:rPr>
          <w:rFonts w:ascii="Arial" w:hAnsi="Arial" w:cs="Arial"/>
          <w:bCs/>
        </w:rPr>
      </w:pPr>
      <w:r w:rsidRPr="00CB472E">
        <w:rPr>
          <w:rFonts w:ascii="Arial" w:hAnsi="Arial" w:cs="Arial"/>
          <w:bCs/>
        </w:rPr>
        <w:t>W – норматива содержания в ветоши влаги, т/год.</w:t>
      </w:r>
    </w:p>
    <w:p w14:paraId="4B75903D" w14:textId="7192C56C" w:rsidR="003003CE" w:rsidRPr="00CB472E" w:rsidRDefault="003003CE" w:rsidP="00524229">
      <w:pPr>
        <w:ind w:firstLine="709"/>
        <w:rPr>
          <w:rFonts w:ascii="Arial" w:hAnsi="Arial" w:cs="Arial"/>
          <w:bCs/>
          <w:vertAlign w:val="subscript"/>
        </w:rPr>
      </w:pPr>
      <w:r w:rsidRPr="00CB472E">
        <w:rPr>
          <w:rFonts w:ascii="Arial" w:hAnsi="Arial" w:cs="Arial"/>
          <w:bCs/>
        </w:rPr>
        <w:t xml:space="preserve">W = 0,15 * </w:t>
      </w:r>
      <w:proofErr w:type="spellStart"/>
      <w:r w:rsidRPr="00CB472E">
        <w:rPr>
          <w:rFonts w:ascii="Arial" w:hAnsi="Arial" w:cs="Arial"/>
          <w:bCs/>
        </w:rPr>
        <w:t>M</w:t>
      </w:r>
      <w:r w:rsidRPr="00CB472E">
        <w:rPr>
          <w:rFonts w:ascii="Arial" w:hAnsi="Arial" w:cs="Arial"/>
          <w:bCs/>
          <w:vertAlign w:val="subscript"/>
        </w:rPr>
        <w:t>о</w:t>
      </w:r>
      <w:proofErr w:type="spellEnd"/>
    </w:p>
    <w:p w14:paraId="782B4B26" w14:textId="4D08F2E1" w:rsidR="003003CE" w:rsidRPr="00CB472E" w:rsidRDefault="003003CE" w:rsidP="00524229">
      <w:pPr>
        <w:ind w:firstLine="709"/>
        <w:rPr>
          <w:rFonts w:ascii="Arial" w:hAnsi="Arial" w:cs="Arial"/>
          <w:szCs w:val="20"/>
          <w:lang w:val="kk-KZ"/>
        </w:rPr>
      </w:pPr>
      <w:r w:rsidRPr="00CB472E">
        <w:rPr>
          <w:rFonts w:ascii="Arial" w:hAnsi="Arial" w:cs="Arial"/>
          <w:szCs w:val="20"/>
          <w:lang w:val="kk-KZ"/>
        </w:rPr>
        <w:t>Количество промасленной ветоши в году:</w:t>
      </w:r>
    </w:p>
    <w:p w14:paraId="2FEEEC96" w14:textId="77777777" w:rsidR="003003CE" w:rsidRPr="00CB472E" w:rsidRDefault="003003CE" w:rsidP="00524229">
      <w:pPr>
        <w:ind w:firstLine="709"/>
        <w:rPr>
          <w:rFonts w:ascii="Arial" w:hAnsi="Arial" w:cs="Arial"/>
        </w:rPr>
      </w:pPr>
      <w:r w:rsidRPr="00CB472E">
        <w:rPr>
          <w:rFonts w:ascii="Arial" w:hAnsi="Arial" w:cs="Arial"/>
          <w:b/>
          <w:bCs/>
        </w:rPr>
        <w:t>N = 0,12 + 0,0144 + 0,018 = 0,1524 т/период</w:t>
      </w:r>
      <w:r w:rsidRPr="00CB472E">
        <w:rPr>
          <w:rFonts w:ascii="Arial" w:hAnsi="Arial" w:cs="Arial"/>
          <w:bCs/>
        </w:rPr>
        <w:t>.</w:t>
      </w:r>
    </w:p>
    <w:p w14:paraId="7BF71306" w14:textId="77777777" w:rsidR="003003CE" w:rsidRPr="00CB472E" w:rsidRDefault="003003CE" w:rsidP="00524229">
      <w:pPr>
        <w:jc w:val="center"/>
        <w:rPr>
          <w:rFonts w:ascii="Arial" w:hAnsi="Arial" w:cs="Arial"/>
          <w:b/>
          <w:bCs/>
          <w:i/>
          <w:szCs w:val="20"/>
        </w:rPr>
      </w:pPr>
    </w:p>
    <w:p w14:paraId="50A1D9E5" w14:textId="77777777" w:rsidR="003003CE" w:rsidRPr="00CB472E" w:rsidRDefault="00992141" w:rsidP="003003CE">
      <w:pPr>
        <w:ind w:firstLine="708"/>
        <w:rPr>
          <w:rFonts w:ascii="Arial" w:hAnsi="Arial" w:cs="Arial"/>
          <w:b/>
          <w:bCs/>
          <w:i/>
          <w:szCs w:val="20"/>
        </w:rPr>
      </w:pPr>
      <w:r w:rsidRPr="00CB472E">
        <w:rPr>
          <w:rFonts w:ascii="Arial" w:hAnsi="Arial" w:cs="Arial"/>
          <w:b/>
          <w:bCs/>
          <w:i/>
          <w:szCs w:val="20"/>
        </w:rPr>
        <w:t>г</w:t>
      </w:r>
      <w:r w:rsidR="003003CE" w:rsidRPr="00CB472E">
        <w:rPr>
          <w:rFonts w:ascii="Arial" w:hAnsi="Arial" w:cs="Arial"/>
          <w:b/>
          <w:bCs/>
          <w:i/>
          <w:szCs w:val="20"/>
        </w:rPr>
        <w:t>) Металлолом</w:t>
      </w:r>
    </w:p>
    <w:p w14:paraId="6C3104D3" w14:textId="77777777" w:rsidR="003003CE" w:rsidRPr="00CB472E" w:rsidRDefault="005D0BD5" w:rsidP="003003CE">
      <w:pPr>
        <w:ind w:firstLine="737"/>
        <w:rPr>
          <w:rFonts w:ascii="Arial" w:hAnsi="Arial" w:cs="Arial"/>
          <w:szCs w:val="20"/>
        </w:rPr>
      </w:pPr>
      <w:r w:rsidRPr="00CB472E">
        <w:rPr>
          <w:rFonts w:ascii="Arial" w:hAnsi="Arial" w:cs="Arial"/>
          <w:szCs w:val="20"/>
        </w:rPr>
        <w:t>При металлообработке образуется металлическая стружка. Расчёт образования металлической стружки изведён по «Методике разработки проектов нормативов предельного размещения отходов производства и потребления», утверждённой Приказом МООС РК № 100-п от 18.04.2008 г.</w:t>
      </w:r>
      <w:r w:rsidR="003003CE" w:rsidRPr="00CB472E">
        <w:rPr>
          <w:rFonts w:ascii="Arial" w:hAnsi="Arial" w:cs="Arial"/>
          <w:szCs w:val="20"/>
        </w:rPr>
        <w:t>:</w:t>
      </w:r>
    </w:p>
    <w:p w14:paraId="2F92FC4D" w14:textId="77777777" w:rsidR="003003CE" w:rsidRPr="00CB472E" w:rsidRDefault="003003CE" w:rsidP="003003CE">
      <w:pPr>
        <w:autoSpaceDE w:val="0"/>
        <w:autoSpaceDN w:val="0"/>
        <w:jc w:val="center"/>
        <w:rPr>
          <w:rFonts w:ascii="Arial" w:hAnsi="Arial" w:cs="Arial"/>
        </w:rPr>
      </w:pPr>
      <w:r w:rsidRPr="00CB472E">
        <w:rPr>
          <w:rFonts w:ascii="Arial" w:hAnsi="Arial" w:cs="Arial"/>
          <w:lang w:val="en-US"/>
        </w:rPr>
        <w:t>N</w:t>
      </w:r>
      <w:r w:rsidRPr="00CB472E">
        <w:rPr>
          <w:rFonts w:ascii="Arial" w:hAnsi="Arial" w:cs="Arial"/>
        </w:rPr>
        <w:t xml:space="preserve"> = М</w:t>
      </w:r>
      <w:r w:rsidRPr="00CB472E">
        <w:rPr>
          <w:rFonts w:ascii="Arial" w:hAnsi="Arial" w:cs="Arial"/>
          <w:vertAlign w:val="subscript"/>
        </w:rPr>
        <w:t xml:space="preserve">ост </w:t>
      </w:r>
      <w:r w:rsidRPr="00CB472E">
        <w:rPr>
          <w:rFonts w:ascii="Arial" w:hAnsi="Arial" w:cs="Arial"/>
        </w:rPr>
        <w:t xml:space="preserve">* </w:t>
      </w:r>
      <w:r w:rsidR="005D0BD5" w:rsidRPr="00CB472E">
        <w:rPr>
          <w:rFonts w:ascii="Arial" w:hAnsi="Arial" w:cs="Arial"/>
          <w:lang w:val="en-US"/>
        </w:rPr>
        <w:t>α</w:t>
      </w:r>
      <w:r w:rsidRPr="00CB472E">
        <w:rPr>
          <w:rFonts w:ascii="Arial" w:hAnsi="Arial" w:cs="Arial"/>
        </w:rPr>
        <w:t>, т/год,</w:t>
      </w:r>
    </w:p>
    <w:p w14:paraId="34E5F44F" w14:textId="77777777" w:rsidR="003003CE" w:rsidRPr="00CB472E" w:rsidRDefault="003003CE" w:rsidP="003003CE">
      <w:pPr>
        <w:autoSpaceDE w:val="0"/>
        <w:autoSpaceDN w:val="0"/>
        <w:ind w:firstLine="720"/>
        <w:rPr>
          <w:rFonts w:ascii="Arial" w:hAnsi="Arial" w:cs="Arial"/>
          <w:szCs w:val="20"/>
        </w:rPr>
      </w:pPr>
      <w:r w:rsidRPr="00CB472E">
        <w:rPr>
          <w:rFonts w:ascii="Arial" w:hAnsi="Arial" w:cs="Arial"/>
          <w:szCs w:val="20"/>
        </w:rPr>
        <w:t>где: М</w:t>
      </w:r>
      <w:r w:rsidRPr="00CB472E">
        <w:rPr>
          <w:rFonts w:ascii="Arial" w:hAnsi="Arial" w:cs="Arial"/>
          <w:szCs w:val="20"/>
          <w:vertAlign w:val="subscript"/>
        </w:rPr>
        <w:t xml:space="preserve">ост </w:t>
      </w:r>
      <w:r w:rsidRPr="00CB472E">
        <w:rPr>
          <w:rFonts w:ascii="Arial" w:hAnsi="Arial" w:cs="Arial"/>
          <w:szCs w:val="20"/>
        </w:rPr>
        <w:t xml:space="preserve">– расход </w:t>
      </w:r>
      <w:r w:rsidR="005D0BD5" w:rsidRPr="00CB472E">
        <w:rPr>
          <w:rFonts w:ascii="Arial" w:hAnsi="Arial" w:cs="Arial"/>
          <w:szCs w:val="20"/>
        </w:rPr>
        <w:t>черного металла при металлообработке</w:t>
      </w:r>
      <w:r w:rsidRPr="00CB472E">
        <w:rPr>
          <w:rFonts w:ascii="Arial" w:hAnsi="Arial" w:cs="Arial"/>
          <w:szCs w:val="20"/>
        </w:rPr>
        <w:t>, 0,1 т/год;</w:t>
      </w:r>
    </w:p>
    <w:p w14:paraId="74DA4879" w14:textId="77777777" w:rsidR="003003CE" w:rsidRPr="00CB472E" w:rsidRDefault="003003CE" w:rsidP="003003CE">
      <w:pPr>
        <w:autoSpaceDE w:val="0"/>
        <w:autoSpaceDN w:val="0"/>
        <w:ind w:firstLine="720"/>
        <w:rPr>
          <w:rFonts w:ascii="Arial" w:hAnsi="Arial" w:cs="Arial"/>
          <w:szCs w:val="20"/>
        </w:rPr>
      </w:pPr>
      <w:r w:rsidRPr="00CB472E">
        <w:rPr>
          <w:rFonts w:ascii="Arial" w:hAnsi="Arial" w:cs="Arial"/>
          <w:szCs w:val="20"/>
        </w:rPr>
        <w:t xml:space="preserve">        </w:t>
      </w:r>
      <w:r w:rsidRPr="00CB472E">
        <w:rPr>
          <w:rFonts w:ascii="Arial" w:hAnsi="Arial" w:cs="Arial"/>
          <w:szCs w:val="20"/>
          <w:lang w:val="en-US"/>
        </w:rPr>
        <w:t>Q</w:t>
      </w:r>
      <w:r w:rsidRPr="00CB472E">
        <w:rPr>
          <w:rFonts w:ascii="Arial" w:hAnsi="Arial" w:cs="Arial"/>
          <w:szCs w:val="20"/>
        </w:rPr>
        <w:t xml:space="preserve"> – </w:t>
      </w:r>
      <w:r w:rsidR="005D0BD5" w:rsidRPr="00CB472E">
        <w:rPr>
          <w:rFonts w:ascii="Arial" w:hAnsi="Arial" w:cs="Arial"/>
          <w:szCs w:val="20"/>
        </w:rPr>
        <w:t>коэффициент образования стружки при металлообработке</w:t>
      </w:r>
      <w:r w:rsidRPr="00CB472E">
        <w:rPr>
          <w:rFonts w:ascii="Arial" w:hAnsi="Arial" w:cs="Arial"/>
          <w:szCs w:val="20"/>
        </w:rPr>
        <w:t>, 0,0</w:t>
      </w:r>
      <w:r w:rsidR="005D0BD5" w:rsidRPr="00CB472E">
        <w:rPr>
          <w:rFonts w:ascii="Arial" w:hAnsi="Arial" w:cs="Arial"/>
          <w:szCs w:val="20"/>
        </w:rPr>
        <w:t>4</w:t>
      </w:r>
      <w:r w:rsidRPr="00CB472E">
        <w:rPr>
          <w:rFonts w:ascii="Arial" w:hAnsi="Arial" w:cs="Arial"/>
          <w:szCs w:val="20"/>
        </w:rPr>
        <w:t>.</w:t>
      </w:r>
    </w:p>
    <w:p w14:paraId="751B38A0" w14:textId="77777777" w:rsidR="003003CE" w:rsidRPr="00CB472E" w:rsidRDefault="003003CE" w:rsidP="003003CE">
      <w:pPr>
        <w:ind w:firstLine="720"/>
        <w:jc w:val="center"/>
        <w:rPr>
          <w:rFonts w:ascii="Arial" w:hAnsi="Arial" w:cs="Arial"/>
          <w:b/>
          <w:szCs w:val="20"/>
        </w:rPr>
      </w:pPr>
      <w:r w:rsidRPr="00CB472E">
        <w:rPr>
          <w:rFonts w:ascii="Arial" w:hAnsi="Arial" w:cs="Arial"/>
          <w:b/>
          <w:szCs w:val="20"/>
          <w:lang w:val="en-US"/>
        </w:rPr>
        <w:t>N</w:t>
      </w:r>
      <w:r w:rsidRPr="00CB472E">
        <w:rPr>
          <w:rFonts w:ascii="Arial" w:hAnsi="Arial" w:cs="Arial"/>
          <w:b/>
          <w:szCs w:val="20"/>
        </w:rPr>
        <w:t xml:space="preserve"> = 0,1 * 0,0</w:t>
      </w:r>
      <w:r w:rsidR="005D0BD5" w:rsidRPr="00CB472E">
        <w:rPr>
          <w:rFonts w:ascii="Arial" w:hAnsi="Arial" w:cs="Arial"/>
          <w:b/>
          <w:szCs w:val="20"/>
        </w:rPr>
        <w:t>4</w:t>
      </w:r>
      <w:r w:rsidRPr="00CB472E">
        <w:rPr>
          <w:rFonts w:ascii="Arial" w:hAnsi="Arial" w:cs="Arial"/>
          <w:b/>
          <w:szCs w:val="20"/>
        </w:rPr>
        <w:t xml:space="preserve"> = 0,00</w:t>
      </w:r>
      <w:r w:rsidR="005D0BD5" w:rsidRPr="00CB472E">
        <w:rPr>
          <w:rFonts w:ascii="Arial" w:hAnsi="Arial" w:cs="Arial"/>
          <w:b/>
          <w:szCs w:val="20"/>
        </w:rPr>
        <w:t>4</w:t>
      </w:r>
      <w:r w:rsidRPr="00CB472E">
        <w:rPr>
          <w:rFonts w:ascii="Arial" w:hAnsi="Arial" w:cs="Arial"/>
          <w:b/>
          <w:szCs w:val="20"/>
        </w:rPr>
        <w:t xml:space="preserve"> т/период.</w:t>
      </w:r>
    </w:p>
    <w:p w14:paraId="305836E8" w14:textId="77777777" w:rsidR="003003CE" w:rsidRPr="00CB472E" w:rsidRDefault="003003CE" w:rsidP="003003CE">
      <w:pPr>
        <w:rPr>
          <w:rFonts w:ascii="Arial" w:hAnsi="Arial" w:cs="Arial"/>
          <w:b/>
          <w:i/>
        </w:rPr>
      </w:pPr>
    </w:p>
    <w:p w14:paraId="433F2199" w14:textId="77777777" w:rsidR="003003CE" w:rsidRPr="00CB472E" w:rsidRDefault="00992141" w:rsidP="003003CE">
      <w:pPr>
        <w:ind w:firstLine="708"/>
        <w:rPr>
          <w:rFonts w:ascii="Arial" w:hAnsi="Arial" w:cs="Arial"/>
          <w:bCs/>
          <w:szCs w:val="20"/>
        </w:rPr>
      </w:pPr>
      <w:r w:rsidRPr="00CB472E">
        <w:rPr>
          <w:rFonts w:ascii="Arial" w:hAnsi="Arial" w:cs="Arial"/>
          <w:b/>
          <w:i/>
        </w:rPr>
        <w:t>д</w:t>
      </w:r>
      <w:r w:rsidR="003003CE" w:rsidRPr="00CB472E">
        <w:rPr>
          <w:rFonts w:ascii="Arial" w:hAnsi="Arial" w:cs="Arial"/>
          <w:b/>
          <w:i/>
        </w:rPr>
        <w:t>) Огарки сварочных электродов</w:t>
      </w:r>
    </w:p>
    <w:p w14:paraId="67F8B0B6" w14:textId="77777777" w:rsidR="005D0BD5" w:rsidRPr="00CB472E" w:rsidRDefault="005D0BD5" w:rsidP="005D0BD5">
      <w:pPr>
        <w:ind w:firstLine="708"/>
        <w:rPr>
          <w:rFonts w:ascii="Arial" w:hAnsi="Arial" w:cs="Arial"/>
          <w:i/>
        </w:rPr>
      </w:pPr>
      <w:r w:rsidRPr="00CB472E">
        <w:rPr>
          <w:rFonts w:ascii="Arial" w:hAnsi="Arial" w:cs="Arial"/>
        </w:rPr>
        <w:t>Норма образования отхода определяется по формуле:</w:t>
      </w:r>
    </w:p>
    <w:p w14:paraId="4AA036EB" w14:textId="77777777" w:rsidR="003003CE" w:rsidRPr="00CB472E" w:rsidRDefault="003003CE" w:rsidP="003003CE">
      <w:pPr>
        <w:jc w:val="center"/>
        <w:rPr>
          <w:rFonts w:ascii="Arial" w:hAnsi="Arial" w:cs="Arial"/>
        </w:rPr>
      </w:pPr>
      <w:r w:rsidRPr="00CB472E">
        <w:rPr>
          <w:rFonts w:ascii="Arial" w:hAnsi="Arial" w:cs="Arial"/>
          <w:i/>
          <w:lang w:val="en-US"/>
        </w:rPr>
        <w:t>N</w:t>
      </w:r>
      <w:r w:rsidRPr="00CB472E">
        <w:rPr>
          <w:rFonts w:ascii="Arial" w:hAnsi="Arial" w:cs="Arial"/>
          <w:i/>
        </w:rPr>
        <w:t xml:space="preserve"> = </w:t>
      </w:r>
      <w:r w:rsidRPr="00CB472E">
        <w:rPr>
          <w:rFonts w:ascii="Arial" w:hAnsi="Arial" w:cs="Arial"/>
          <w:i/>
          <w:lang w:val="en-US"/>
        </w:rPr>
        <w:t>M</w:t>
      </w:r>
      <w:r w:rsidRPr="00CB472E">
        <w:rPr>
          <w:rFonts w:ascii="Arial" w:hAnsi="Arial" w:cs="Arial"/>
          <w:i/>
          <w:vertAlign w:val="subscript"/>
        </w:rPr>
        <w:t>ост</w:t>
      </w:r>
      <w:r w:rsidRPr="00CB472E">
        <w:rPr>
          <w:rFonts w:ascii="Arial" w:hAnsi="Arial" w:cs="Arial"/>
          <w:i/>
        </w:rPr>
        <w:t>*α</w:t>
      </w:r>
      <w:r w:rsidRPr="00CB472E">
        <w:rPr>
          <w:rFonts w:ascii="Arial" w:hAnsi="Arial" w:cs="Arial"/>
        </w:rPr>
        <w:t>,</w:t>
      </w:r>
    </w:p>
    <w:p w14:paraId="7F67B86C" w14:textId="77777777" w:rsidR="003003CE" w:rsidRPr="00CB472E" w:rsidRDefault="003003CE" w:rsidP="003003CE">
      <w:pPr>
        <w:ind w:firstLine="709"/>
        <w:jc w:val="both"/>
        <w:rPr>
          <w:rFonts w:ascii="Arial" w:hAnsi="Arial" w:cs="Arial"/>
        </w:rPr>
      </w:pPr>
      <w:r w:rsidRPr="00CB472E">
        <w:rPr>
          <w:rFonts w:ascii="Arial" w:hAnsi="Arial" w:cs="Arial"/>
        </w:rPr>
        <w:t xml:space="preserve">где: </w:t>
      </w:r>
      <w:r w:rsidRPr="00CB472E">
        <w:rPr>
          <w:rFonts w:ascii="Arial" w:hAnsi="Arial" w:cs="Arial"/>
          <w:lang w:val="en-US"/>
        </w:rPr>
        <w:t>M</w:t>
      </w:r>
      <w:r w:rsidRPr="00CB472E">
        <w:rPr>
          <w:rFonts w:ascii="Arial" w:hAnsi="Arial" w:cs="Arial"/>
          <w:vertAlign w:val="subscript"/>
        </w:rPr>
        <w:t>ост</w:t>
      </w:r>
      <w:r w:rsidRPr="00CB472E">
        <w:rPr>
          <w:rFonts w:ascii="Arial" w:hAnsi="Arial" w:cs="Arial"/>
        </w:rPr>
        <w:t xml:space="preserve"> – расход электродов, 0,1 т/год;</w:t>
      </w:r>
    </w:p>
    <w:p w14:paraId="491B0C62" w14:textId="77777777" w:rsidR="003003CE" w:rsidRPr="00CB472E" w:rsidRDefault="003003CE" w:rsidP="003003CE">
      <w:pPr>
        <w:ind w:firstLine="709"/>
        <w:jc w:val="both"/>
        <w:rPr>
          <w:rFonts w:ascii="Arial" w:hAnsi="Arial" w:cs="Arial"/>
        </w:rPr>
      </w:pPr>
      <w:r w:rsidRPr="00CB472E">
        <w:rPr>
          <w:rFonts w:ascii="Arial" w:hAnsi="Arial" w:cs="Arial"/>
        </w:rPr>
        <w:t xml:space="preserve">       α – остаток электрода, 0,015.</w:t>
      </w:r>
    </w:p>
    <w:p w14:paraId="2DB6DCE6" w14:textId="77777777" w:rsidR="003003CE" w:rsidRPr="00CB472E" w:rsidRDefault="003003CE" w:rsidP="003003CE">
      <w:pPr>
        <w:jc w:val="center"/>
        <w:rPr>
          <w:rFonts w:ascii="Arial" w:hAnsi="Arial" w:cs="Arial"/>
          <w:b/>
        </w:rPr>
      </w:pPr>
      <w:r w:rsidRPr="00CB472E">
        <w:rPr>
          <w:rFonts w:ascii="Arial" w:hAnsi="Arial" w:cs="Arial"/>
          <w:b/>
          <w:lang w:val="en-US"/>
        </w:rPr>
        <w:t>N</w:t>
      </w:r>
      <w:r w:rsidRPr="00CB472E">
        <w:rPr>
          <w:rFonts w:ascii="Arial" w:hAnsi="Arial" w:cs="Arial"/>
          <w:b/>
        </w:rPr>
        <w:t xml:space="preserve"> = 0,1*0,015 = 0,0015 т/период.</w:t>
      </w:r>
    </w:p>
    <w:p w14:paraId="5B454077" w14:textId="77777777" w:rsidR="003003CE" w:rsidRPr="00CB472E" w:rsidRDefault="003003CE" w:rsidP="003003CE">
      <w:pPr>
        <w:jc w:val="both"/>
        <w:rPr>
          <w:rFonts w:ascii="Arial" w:hAnsi="Arial" w:cs="Arial"/>
          <w:b/>
          <w:bCs/>
          <w:sz w:val="20"/>
          <w:szCs w:val="20"/>
        </w:rPr>
      </w:pPr>
    </w:p>
    <w:p w14:paraId="0AC6F811" w14:textId="77777777" w:rsidR="003003CE" w:rsidRPr="00CB472E" w:rsidRDefault="00992141" w:rsidP="003003CE">
      <w:pPr>
        <w:pStyle w:val="a8"/>
        <w:ind w:firstLine="708"/>
        <w:rPr>
          <w:rFonts w:ascii="Arial" w:hAnsi="Arial" w:cs="Arial"/>
          <w:bCs/>
          <w:i/>
        </w:rPr>
      </w:pPr>
      <w:r w:rsidRPr="00CB472E">
        <w:rPr>
          <w:rFonts w:ascii="Arial" w:hAnsi="Arial" w:cs="Arial"/>
          <w:i/>
        </w:rPr>
        <w:t>е</w:t>
      </w:r>
      <w:r w:rsidR="003003CE" w:rsidRPr="00CB472E">
        <w:rPr>
          <w:rFonts w:ascii="Arial" w:hAnsi="Arial" w:cs="Arial"/>
          <w:i/>
          <w:sz w:val="20"/>
        </w:rPr>
        <w:t>)</w:t>
      </w:r>
      <w:r w:rsidR="003003CE" w:rsidRPr="00CB472E">
        <w:rPr>
          <w:rFonts w:ascii="Arial" w:hAnsi="Arial" w:cs="Arial"/>
          <w:bCs/>
          <w:i/>
        </w:rPr>
        <w:t xml:space="preserve"> Отработанные масла</w:t>
      </w:r>
    </w:p>
    <w:p w14:paraId="0E2747B2" w14:textId="77777777" w:rsidR="003003CE" w:rsidRPr="00CB472E" w:rsidRDefault="003003CE" w:rsidP="003003CE">
      <w:pPr>
        <w:ind w:firstLine="709"/>
        <w:jc w:val="both"/>
        <w:rPr>
          <w:rFonts w:ascii="Arial" w:hAnsi="Arial" w:cs="Arial"/>
        </w:rPr>
      </w:pPr>
      <w:r w:rsidRPr="00CB472E">
        <w:rPr>
          <w:rFonts w:ascii="Arial" w:hAnsi="Arial" w:cs="Arial"/>
        </w:rPr>
        <w:t>Количество отработанного масла производится по формуле:</w:t>
      </w:r>
    </w:p>
    <w:p w14:paraId="13F62EE4"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 (N</w:t>
      </w:r>
      <w:r w:rsidRPr="00CB472E">
        <w:rPr>
          <w:rFonts w:ascii="Arial" w:hAnsi="Arial" w:cs="Arial"/>
          <w:vertAlign w:val="subscript"/>
          <w:lang w:val="en-US"/>
        </w:rPr>
        <w:t xml:space="preserve">b </w:t>
      </w:r>
      <w:r w:rsidRPr="00CB472E">
        <w:rPr>
          <w:rFonts w:ascii="Arial" w:hAnsi="Arial" w:cs="Arial"/>
          <w:lang w:val="en-US"/>
        </w:rPr>
        <w:t xml:space="preserve">+ </w:t>
      </w:r>
      <w:proofErr w:type="gramStart"/>
      <w:r w:rsidRPr="00CB472E">
        <w:rPr>
          <w:rFonts w:ascii="Arial" w:hAnsi="Arial" w:cs="Arial"/>
          <w:lang w:val="en-US"/>
        </w:rPr>
        <w:t>N</w:t>
      </w:r>
      <w:r w:rsidRPr="00CB472E">
        <w:rPr>
          <w:rFonts w:ascii="Arial" w:hAnsi="Arial" w:cs="Arial"/>
          <w:vertAlign w:val="subscript"/>
          <w:lang w:val="en-US"/>
        </w:rPr>
        <w:t>d</w:t>
      </w:r>
      <w:r w:rsidRPr="00CB472E">
        <w:rPr>
          <w:rFonts w:ascii="Arial" w:hAnsi="Arial" w:cs="Arial"/>
          <w:lang w:val="en-US"/>
        </w:rPr>
        <w:t>)*</w:t>
      </w:r>
      <w:proofErr w:type="gramEnd"/>
      <w:r w:rsidRPr="00CB472E">
        <w:rPr>
          <w:rFonts w:ascii="Arial" w:hAnsi="Arial" w:cs="Arial"/>
          <w:lang w:val="en-US"/>
        </w:rPr>
        <w:t>(1-0,25);</w:t>
      </w:r>
    </w:p>
    <w:p w14:paraId="66718F48"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w:t>
      </w:r>
      <w:r w:rsidRPr="00CB472E">
        <w:rPr>
          <w:rFonts w:ascii="Arial" w:hAnsi="Arial" w:cs="Arial"/>
          <w:vertAlign w:val="subscript"/>
          <w:lang w:val="en-US"/>
        </w:rPr>
        <w:t>b</w:t>
      </w:r>
      <w:r w:rsidRPr="00CB472E">
        <w:rPr>
          <w:rFonts w:ascii="Arial" w:hAnsi="Arial" w:cs="Arial"/>
          <w:lang w:val="en-US"/>
        </w:rPr>
        <w:t>= Y</w:t>
      </w:r>
      <w:r w:rsidRPr="00CB472E">
        <w:rPr>
          <w:rFonts w:ascii="Arial" w:hAnsi="Arial" w:cs="Arial"/>
          <w:vertAlign w:val="subscript"/>
          <w:lang w:val="en-US"/>
        </w:rPr>
        <w:t>b</w:t>
      </w:r>
      <w:r w:rsidRPr="00CB472E">
        <w:rPr>
          <w:rFonts w:ascii="Arial" w:hAnsi="Arial" w:cs="Arial"/>
          <w:lang w:val="en-US"/>
        </w:rPr>
        <w:t>*H</w:t>
      </w:r>
      <w:r w:rsidRPr="00CB472E">
        <w:rPr>
          <w:rFonts w:ascii="Arial" w:hAnsi="Arial" w:cs="Arial"/>
          <w:vertAlign w:val="subscript"/>
          <w:lang w:val="en-US"/>
        </w:rPr>
        <w:t>b</w:t>
      </w:r>
      <w:r w:rsidRPr="00CB472E">
        <w:rPr>
          <w:rFonts w:ascii="Arial" w:hAnsi="Arial" w:cs="Arial"/>
          <w:lang w:val="en-US"/>
        </w:rPr>
        <w:t>*p</w:t>
      </w:r>
    </w:p>
    <w:p w14:paraId="2D92AEAD"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w:t>
      </w:r>
      <w:r w:rsidRPr="00CB472E">
        <w:rPr>
          <w:rFonts w:ascii="Arial" w:hAnsi="Arial" w:cs="Arial"/>
          <w:vertAlign w:val="subscript"/>
          <w:lang w:val="en-US"/>
        </w:rPr>
        <w:t>d</w:t>
      </w:r>
      <w:r w:rsidRPr="00CB472E">
        <w:rPr>
          <w:rFonts w:ascii="Arial" w:hAnsi="Arial" w:cs="Arial"/>
          <w:lang w:val="en-US"/>
        </w:rPr>
        <w:t>=Y</w:t>
      </w:r>
      <w:r w:rsidRPr="00CB472E">
        <w:rPr>
          <w:rFonts w:ascii="Arial" w:hAnsi="Arial" w:cs="Arial"/>
          <w:vertAlign w:val="subscript"/>
          <w:lang w:val="en-US"/>
        </w:rPr>
        <w:t>d</w:t>
      </w:r>
      <w:r w:rsidRPr="00CB472E">
        <w:rPr>
          <w:rFonts w:ascii="Arial" w:hAnsi="Arial" w:cs="Arial"/>
          <w:lang w:val="en-US"/>
        </w:rPr>
        <w:t>*</w:t>
      </w:r>
      <w:proofErr w:type="spellStart"/>
      <w:r w:rsidRPr="00CB472E">
        <w:rPr>
          <w:rFonts w:ascii="Arial" w:hAnsi="Arial" w:cs="Arial"/>
          <w:lang w:val="en-US"/>
        </w:rPr>
        <w:t>H</w:t>
      </w:r>
      <w:r w:rsidRPr="00CB472E">
        <w:rPr>
          <w:rFonts w:ascii="Arial" w:hAnsi="Arial" w:cs="Arial"/>
          <w:vertAlign w:val="subscript"/>
          <w:lang w:val="en-US"/>
        </w:rPr>
        <w:t>d</w:t>
      </w:r>
      <w:proofErr w:type="spellEnd"/>
      <w:r w:rsidRPr="00CB472E">
        <w:rPr>
          <w:rFonts w:ascii="Arial" w:hAnsi="Arial" w:cs="Arial"/>
          <w:lang w:val="en-US"/>
        </w:rPr>
        <w:t>*p</w:t>
      </w:r>
    </w:p>
    <w:p w14:paraId="6F43DD70" w14:textId="77777777" w:rsidR="003003CE" w:rsidRPr="00CB472E" w:rsidRDefault="003003CE" w:rsidP="003003CE">
      <w:pPr>
        <w:ind w:firstLine="709"/>
        <w:jc w:val="both"/>
        <w:rPr>
          <w:rFonts w:ascii="Arial" w:hAnsi="Arial" w:cs="Arial"/>
          <w:lang w:val="en-US"/>
        </w:rPr>
      </w:pPr>
      <w:r w:rsidRPr="00CB472E">
        <w:rPr>
          <w:rFonts w:ascii="Arial" w:hAnsi="Arial" w:cs="Arial"/>
        </w:rPr>
        <w:t>где</w:t>
      </w:r>
      <w:r w:rsidRPr="00CB472E">
        <w:rPr>
          <w:rFonts w:ascii="Arial" w:hAnsi="Arial" w:cs="Arial"/>
          <w:lang w:val="en-US"/>
        </w:rPr>
        <w:t>:</w:t>
      </w:r>
    </w:p>
    <w:p w14:paraId="1993138A" w14:textId="77777777" w:rsidR="003003CE" w:rsidRPr="00CB472E" w:rsidRDefault="003003CE" w:rsidP="003003CE">
      <w:pPr>
        <w:ind w:firstLine="709"/>
        <w:jc w:val="both"/>
        <w:rPr>
          <w:rFonts w:ascii="Arial" w:hAnsi="Arial" w:cs="Arial"/>
        </w:rPr>
      </w:pPr>
      <w:r w:rsidRPr="00CB472E">
        <w:rPr>
          <w:rFonts w:ascii="Arial" w:hAnsi="Arial" w:cs="Arial"/>
        </w:rPr>
        <w:t>0,25 – доля потерь масла от общего его количества;</w:t>
      </w:r>
    </w:p>
    <w:p w14:paraId="3A6166BB" w14:textId="77777777" w:rsidR="003003CE" w:rsidRPr="00CB472E" w:rsidRDefault="003003CE" w:rsidP="003003CE">
      <w:pPr>
        <w:ind w:firstLine="709"/>
        <w:jc w:val="both"/>
        <w:rPr>
          <w:rFonts w:ascii="Arial" w:hAnsi="Arial" w:cs="Arial"/>
        </w:rPr>
      </w:pPr>
      <w:r w:rsidRPr="00CB472E">
        <w:rPr>
          <w:rFonts w:ascii="Arial" w:hAnsi="Arial" w:cs="Arial"/>
          <w:b/>
          <w:lang w:val="en-US"/>
        </w:rPr>
        <w:lastRenderedPageBreak/>
        <w:t>N</w:t>
      </w:r>
      <w:r w:rsidRPr="00CB472E">
        <w:rPr>
          <w:rFonts w:ascii="Arial" w:hAnsi="Arial" w:cs="Arial"/>
          <w:b/>
          <w:vertAlign w:val="subscript"/>
          <w:lang w:val="en-US"/>
        </w:rPr>
        <w:t>b</w:t>
      </w:r>
      <w:r w:rsidRPr="00CB472E">
        <w:rPr>
          <w:rFonts w:ascii="Arial" w:hAnsi="Arial" w:cs="Arial"/>
          <w:b/>
        </w:rPr>
        <w:t xml:space="preserve"> - </w:t>
      </w:r>
      <w:r w:rsidRPr="00CB472E">
        <w:rPr>
          <w:rFonts w:ascii="Arial" w:hAnsi="Arial" w:cs="Arial"/>
        </w:rPr>
        <w:t>нормативное количество израсходованного моторного масла при работе транспорта на бензине;</w:t>
      </w:r>
    </w:p>
    <w:p w14:paraId="45AEE65B" w14:textId="77777777" w:rsidR="003003CE" w:rsidRPr="00CB472E" w:rsidRDefault="003003CE" w:rsidP="003003CE">
      <w:pPr>
        <w:ind w:firstLine="709"/>
        <w:jc w:val="both"/>
        <w:rPr>
          <w:rFonts w:ascii="Arial" w:hAnsi="Arial" w:cs="Arial"/>
        </w:rPr>
      </w:pPr>
      <w:r w:rsidRPr="00CB472E">
        <w:rPr>
          <w:rFonts w:ascii="Arial" w:hAnsi="Arial" w:cs="Arial"/>
          <w:b/>
          <w:lang w:val="en-US"/>
        </w:rPr>
        <w:t>N</w:t>
      </w:r>
      <w:r w:rsidRPr="00CB472E">
        <w:rPr>
          <w:rFonts w:ascii="Arial" w:hAnsi="Arial" w:cs="Arial"/>
          <w:b/>
          <w:vertAlign w:val="subscript"/>
          <w:lang w:val="en-US"/>
        </w:rPr>
        <w:t>d</w:t>
      </w:r>
      <w:r w:rsidRPr="00CB472E">
        <w:rPr>
          <w:rFonts w:ascii="Arial" w:hAnsi="Arial" w:cs="Arial"/>
          <w:b/>
          <w:vertAlign w:val="subscript"/>
        </w:rPr>
        <w:t xml:space="preserve"> </w:t>
      </w:r>
      <w:r w:rsidRPr="00CB472E">
        <w:rPr>
          <w:rFonts w:ascii="Arial" w:hAnsi="Arial" w:cs="Arial"/>
        </w:rPr>
        <w:t>– нормативное количество израсходованного моторного масла при работе транспорта на дизельном топливе;</w:t>
      </w:r>
    </w:p>
    <w:p w14:paraId="61C80367" w14:textId="77777777" w:rsidR="003003CE" w:rsidRPr="00CB472E" w:rsidRDefault="003003CE" w:rsidP="003003CE">
      <w:pPr>
        <w:ind w:firstLine="709"/>
        <w:jc w:val="both"/>
        <w:rPr>
          <w:rFonts w:ascii="Arial" w:hAnsi="Arial" w:cs="Arial"/>
          <w:b/>
        </w:rPr>
      </w:pPr>
      <w:r w:rsidRPr="00CB472E">
        <w:rPr>
          <w:rFonts w:ascii="Arial" w:hAnsi="Arial" w:cs="Arial"/>
          <w:b/>
          <w:lang w:val="en-US"/>
        </w:rPr>
        <w:t>Y</w:t>
      </w:r>
      <w:r w:rsidRPr="00CB472E">
        <w:rPr>
          <w:rFonts w:ascii="Arial" w:hAnsi="Arial" w:cs="Arial"/>
          <w:b/>
          <w:vertAlign w:val="subscript"/>
          <w:lang w:val="en-US"/>
        </w:rPr>
        <w:t>b</w:t>
      </w:r>
      <w:r w:rsidRPr="00CB472E">
        <w:rPr>
          <w:rFonts w:ascii="Arial" w:hAnsi="Arial" w:cs="Arial"/>
          <w:b/>
        </w:rPr>
        <w:t xml:space="preserve"> – </w:t>
      </w:r>
      <w:r w:rsidRPr="00CB472E">
        <w:rPr>
          <w:rFonts w:ascii="Arial" w:hAnsi="Arial" w:cs="Arial"/>
        </w:rPr>
        <w:t>расход бензина за год, м</w:t>
      </w:r>
      <w:r w:rsidRPr="00CB472E">
        <w:rPr>
          <w:rFonts w:ascii="Arial" w:hAnsi="Arial" w:cs="Arial"/>
          <w:vertAlign w:val="superscript"/>
        </w:rPr>
        <w:t>3</w:t>
      </w:r>
    </w:p>
    <w:p w14:paraId="51377829" w14:textId="77777777" w:rsidR="003003CE" w:rsidRPr="00CB472E" w:rsidRDefault="003003CE" w:rsidP="003003CE">
      <w:pPr>
        <w:ind w:firstLine="709"/>
        <w:jc w:val="both"/>
        <w:rPr>
          <w:rFonts w:ascii="Arial" w:hAnsi="Arial" w:cs="Arial"/>
        </w:rPr>
      </w:pPr>
      <w:r w:rsidRPr="00CB472E">
        <w:rPr>
          <w:rFonts w:ascii="Arial" w:hAnsi="Arial" w:cs="Arial"/>
          <w:b/>
          <w:lang w:val="en-US"/>
        </w:rPr>
        <w:t>Y</w:t>
      </w:r>
      <w:r w:rsidRPr="00CB472E">
        <w:rPr>
          <w:rFonts w:ascii="Arial" w:hAnsi="Arial" w:cs="Arial"/>
          <w:b/>
          <w:vertAlign w:val="subscript"/>
          <w:lang w:val="en-US"/>
        </w:rPr>
        <w:t>d</w:t>
      </w:r>
      <w:r w:rsidRPr="00CB472E">
        <w:rPr>
          <w:rFonts w:ascii="Arial" w:hAnsi="Arial" w:cs="Arial"/>
          <w:b/>
        </w:rPr>
        <w:t xml:space="preserve"> – </w:t>
      </w:r>
      <w:r w:rsidRPr="00CB472E">
        <w:rPr>
          <w:rFonts w:ascii="Arial" w:hAnsi="Arial" w:cs="Arial"/>
        </w:rPr>
        <w:t>расход дизельного топлива за год, м</w:t>
      </w:r>
      <w:r w:rsidRPr="00CB472E">
        <w:rPr>
          <w:rFonts w:ascii="Arial" w:hAnsi="Arial" w:cs="Arial"/>
          <w:vertAlign w:val="superscript"/>
        </w:rPr>
        <w:t>3</w:t>
      </w:r>
    </w:p>
    <w:p w14:paraId="58098C64" w14:textId="77777777" w:rsidR="003003CE" w:rsidRPr="00CB472E" w:rsidRDefault="003003CE" w:rsidP="003003CE">
      <w:pPr>
        <w:ind w:firstLine="709"/>
        <w:jc w:val="both"/>
        <w:rPr>
          <w:rFonts w:ascii="Arial" w:hAnsi="Arial" w:cs="Arial"/>
          <w:b/>
        </w:rPr>
      </w:pPr>
      <w:r w:rsidRPr="00CB472E">
        <w:rPr>
          <w:rFonts w:ascii="Arial" w:hAnsi="Arial" w:cs="Arial"/>
          <w:b/>
          <w:lang w:val="en-US"/>
        </w:rPr>
        <w:t>H</w:t>
      </w:r>
      <w:r w:rsidRPr="00CB472E">
        <w:rPr>
          <w:rFonts w:ascii="Arial" w:hAnsi="Arial" w:cs="Arial"/>
          <w:b/>
          <w:vertAlign w:val="subscript"/>
          <w:lang w:val="en-US"/>
        </w:rPr>
        <w:t>b</w:t>
      </w:r>
      <w:r w:rsidRPr="00CB472E">
        <w:rPr>
          <w:rFonts w:ascii="Arial" w:hAnsi="Arial" w:cs="Arial"/>
          <w:b/>
          <w:vertAlign w:val="subscript"/>
        </w:rPr>
        <w:t xml:space="preserve"> </w:t>
      </w:r>
      <w:r w:rsidRPr="00CB472E">
        <w:rPr>
          <w:rFonts w:ascii="Arial" w:hAnsi="Arial" w:cs="Arial"/>
          <w:b/>
        </w:rPr>
        <w:t xml:space="preserve">– </w:t>
      </w:r>
      <w:r w:rsidRPr="00CB472E">
        <w:rPr>
          <w:rFonts w:ascii="Arial" w:hAnsi="Arial" w:cs="Arial"/>
        </w:rPr>
        <w:t>норма расхода масла, 0,024 л/л расхода топлива</w:t>
      </w:r>
    </w:p>
    <w:p w14:paraId="015BCDD2" w14:textId="77777777" w:rsidR="003003CE" w:rsidRPr="00CB472E" w:rsidRDefault="003003CE" w:rsidP="003003CE">
      <w:pPr>
        <w:ind w:firstLine="709"/>
        <w:jc w:val="both"/>
        <w:rPr>
          <w:rFonts w:ascii="Arial" w:hAnsi="Arial" w:cs="Arial"/>
        </w:rPr>
      </w:pPr>
      <w:proofErr w:type="spellStart"/>
      <w:r w:rsidRPr="00CB472E">
        <w:rPr>
          <w:rFonts w:ascii="Arial" w:hAnsi="Arial" w:cs="Arial"/>
          <w:b/>
          <w:lang w:val="en-US"/>
        </w:rPr>
        <w:t>H</w:t>
      </w:r>
      <w:r w:rsidRPr="00CB472E">
        <w:rPr>
          <w:rFonts w:ascii="Arial" w:hAnsi="Arial" w:cs="Arial"/>
          <w:b/>
          <w:vertAlign w:val="subscript"/>
          <w:lang w:val="en-US"/>
        </w:rPr>
        <w:t>d</w:t>
      </w:r>
      <w:proofErr w:type="spellEnd"/>
      <w:r w:rsidRPr="00CB472E">
        <w:rPr>
          <w:rFonts w:ascii="Arial" w:hAnsi="Arial" w:cs="Arial"/>
          <w:b/>
        </w:rPr>
        <w:t xml:space="preserve"> –</w:t>
      </w:r>
      <w:r w:rsidRPr="00CB472E">
        <w:rPr>
          <w:rFonts w:ascii="Arial" w:hAnsi="Arial" w:cs="Arial"/>
        </w:rPr>
        <w:t xml:space="preserve"> норма расхода масла, 0,032 л/л </w:t>
      </w:r>
      <w:proofErr w:type="spellStart"/>
      <w:r w:rsidRPr="00CB472E">
        <w:rPr>
          <w:rFonts w:ascii="Arial" w:hAnsi="Arial" w:cs="Arial"/>
        </w:rPr>
        <w:t>ра</w:t>
      </w:r>
      <w:proofErr w:type="spellEnd"/>
      <w:r w:rsidRPr="00CB472E">
        <w:rPr>
          <w:rFonts w:ascii="Arial" w:hAnsi="Arial" w:cs="Arial"/>
          <w:lang w:val="en-US"/>
        </w:rPr>
        <w:t>c</w:t>
      </w:r>
      <w:r w:rsidRPr="00CB472E">
        <w:rPr>
          <w:rFonts w:ascii="Arial" w:hAnsi="Arial" w:cs="Arial"/>
        </w:rPr>
        <w:t>хода топлива</w:t>
      </w:r>
    </w:p>
    <w:p w14:paraId="39F39D93" w14:textId="77777777" w:rsidR="003003CE" w:rsidRPr="00CB472E" w:rsidRDefault="003003CE" w:rsidP="003003CE">
      <w:pPr>
        <w:ind w:firstLine="709"/>
        <w:jc w:val="both"/>
        <w:rPr>
          <w:rFonts w:ascii="Arial" w:hAnsi="Arial" w:cs="Arial"/>
        </w:rPr>
      </w:pPr>
      <w:r w:rsidRPr="00CB472E">
        <w:rPr>
          <w:rFonts w:ascii="Arial" w:hAnsi="Arial" w:cs="Arial"/>
          <w:b/>
          <w:lang w:val="en-US"/>
        </w:rPr>
        <w:t>p</w:t>
      </w:r>
      <w:r w:rsidRPr="00CB472E">
        <w:rPr>
          <w:rFonts w:ascii="Arial" w:hAnsi="Arial" w:cs="Arial"/>
          <w:b/>
        </w:rPr>
        <w:t xml:space="preserve"> – </w:t>
      </w:r>
      <w:r w:rsidRPr="00CB472E">
        <w:rPr>
          <w:rFonts w:ascii="Arial" w:hAnsi="Arial" w:cs="Arial"/>
        </w:rPr>
        <w:t>Плотность моторного масла, 0,930 т/м</w:t>
      </w:r>
      <w:r w:rsidRPr="00CB472E">
        <w:rPr>
          <w:rFonts w:ascii="Arial" w:hAnsi="Arial" w:cs="Arial"/>
          <w:vertAlign w:val="superscript"/>
        </w:rPr>
        <w:t>3</w:t>
      </w:r>
      <w:r w:rsidRPr="00CB472E">
        <w:rPr>
          <w:rFonts w:ascii="Arial" w:hAnsi="Arial" w:cs="Arial"/>
          <w:b/>
        </w:rPr>
        <w:t xml:space="preserve"> </w:t>
      </w:r>
    </w:p>
    <w:p w14:paraId="51F0D14A" w14:textId="77777777" w:rsidR="003003CE" w:rsidRPr="00CB472E" w:rsidRDefault="003003CE" w:rsidP="003003CE">
      <w:pPr>
        <w:ind w:firstLine="708"/>
        <w:jc w:val="both"/>
        <w:rPr>
          <w:rFonts w:ascii="Arial" w:hAnsi="Arial" w:cs="Arial"/>
        </w:rPr>
      </w:pPr>
    </w:p>
    <w:p w14:paraId="1E99F4BA" w14:textId="06D25B0E" w:rsidR="003003CE" w:rsidRPr="00CB472E" w:rsidRDefault="003003CE" w:rsidP="003003CE">
      <w:pPr>
        <w:pStyle w:val="afff9"/>
        <w:keepNext/>
        <w:spacing w:after="0"/>
        <w:ind w:firstLine="709"/>
        <w:rPr>
          <w:rFonts w:ascii="Arial" w:hAnsi="Arial" w:cs="Arial"/>
          <w:b/>
          <w:i w:val="0"/>
          <w:color w:val="auto"/>
          <w:sz w:val="20"/>
          <w:szCs w:val="20"/>
        </w:rPr>
      </w:pPr>
      <w:bookmarkStart w:id="156" w:name="_Toc85472705"/>
      <w:bookmarkStart w:id="157" w:name="_Toc243053625"/>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6</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4</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hAnsi="Arial" w:cs="Arial"/>
          <w:b/>
          <w:i w:val="0"/>
          <w:color w:val="000000" w:themeColor="text1"/>
          <w:sz w:val="20"/>
        </w:rPr>
        <w:t>–</w:t>
      </w:r>
      <w:r w:rsidRPr="00CB472E">
        <w:rPr>
          <w:rFonts w:ascii="Arial" w:hAnsi="Arial" w:cs="Arial"/>
          <w:b/>
          <w:i w:val="0"/>
          <w:color w:val="auto"/>
          <w:sz w:val="20"/>
          <w:szCs w:val="20"/>
        </w:rPr>
        <w:t xml:space="preserve"> Расчет объемов отработанного моторного масла</w:t>
      </w:r>
      <w:bookmarkEnd w:id="156"/>
      <w:bookmarkEnd w:id="15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1623"/>
        <w:gridCol w:w="1277"/>
        <w:gridCol w:w="1284"/>
        <w:gridCol w:w="2069"/>
        <w:gridCol w:w="1405"/>
      </w:tblGrid>
      <w:tr w:rsidR="003003CE" w:rsidRPr="00CB472E" w14:paraId="7E2EA5F5" w14:textId="77777777" w:rsidTr="00F04F72">
        <w:trPr>
          <w:trHeight w:val="503"/>
          <w:jc w:val="center"/>
        </w:trPr>
        <w:tc>
          <w:tcPr>
            <w:tcW w:w="902" w:type="pct"/>
            <w:vAlign w:val="center"/>
            <w:hideMark/>
          </w:tcPr>
          <w:p w14:paraId="134E4C2E"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Наименование топлива</w:t>
            </w:r>
          </w:p>
        </w:tc>
        <w:tc>
          <w:tcPr>
            <w:tcW w:w="869" w:type="pct"/>
            <w:vAlign w:val="center"/>
            <w:hideMark/>
          </w:tcPr>
          <w:p w14:paraId="3DCD3490"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 xml:space="preserve">Расход. </w:t>
            </w:r>
            <w:r w:rsidRPr="00CB472E">
              <w:rPr>
                <w:rFonts w:ascii="Arial" w:hAnsi="Arial" w:cs="Arial"/>
                <w:b/>
                <w:i/>
                <w:lang w:val="en-US"/>
              </w:rPr>
              <w:t>Y</w:t>
            </w:r>
            <w:r w:rsidRPr="00CB472E">
              <w:rPr>
                <w:rFonts w:ascii="Arial" w:hAnsi="Arial" w:cs="Arial"/>
                <w:b/>
                <w:bCs/>
                <w:sz w:val="20"/>
                <w:szCs w:val="20"/>
              </w:rPr>
              <w:t>м</w:t>
            </w:r>
            <w:r w:rsidRPr="00CB472E">
              <w:rPr>
                <w:rFonts w:ascii="Arial" w:hAnsi="Arial" w:cs="Arial"/>
                <w:b/>
                <w:bCs/>
                <w:sz w:val="20"/>
                <w:szCs w:val="20"/>
                <w:vertAlign w:val="superscript"/>
              </w:rPr>
              <w:t>3</w:t>
            </w:r>
          </w:p>
        </w:tc>
        <w:tc>
          <w:tcPr>
            <w:tcW w:w="683" w:type="pct"/>
            <w:vAlign w:val="center"/>
            <w:hideMark/>
          </w:tcPr>
          <w:p w14:paraId="04664677"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Норма расхода моторного масла. л/л топлива</w:t>
            </w:r>
            <w:r w:rsidRPr="00CB472E">
              <w:rPr>
                <w:rFonts w:ascii="Arial" w:hAnsi="Arial" w:cs="Arial"/>
                <w:bCs/>
                <w:i/>
                <w:caps/>
                <w:position w:val="-4"/>
                <w:sz w:val="20"/>
                <w:szCs w:val="20"/>
              </w:rPr>
              <w:t xml:space="preserve"> Н</w:t>
            </w:r>
          </w:p>
        </w:tc>
        <w:tc>
          <w:tcPr>
            <w:tcW w:w="687" w:type="pct"/>
            <w:vAlign w:val="center"/>
            <w:hideMark/>
          </w:tcPr>
          <w:p w14:paraId="62AA0803"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Плотность масла. т/м</w:t>
            </w:r>
            <w:r w:rsidRPr="00CB472E">
              <w:rPr>
                <w:rFonts w:ascii="Arial" w:hAnsi="Arial" w:cs="Arial"/>
                <w:b/>
                <w:bCs/>
                <w:sz w:val="20"/>
                <w:szCs w:val="20"/>
                <w:vertAlign w:val="superscript"/>
              </w:rPr>
              <w:t>3</w:t>
            </w:r>
          </w:p>
        </w:tc>
        <w:tc>
          <w:tcPr>
            <w:tcW w:w="1107" w:type="pct"/>
            <w:vAlign w:val="center"/>
            <w:hideMark/>
          </w:tcPr>
          <w:p w14:paraId="3002518E" w14:textId="77777777" w:rsidR="003003CE" w:rsidRPr="00CB472E" w:rsidRDefault="003003CE" w:rsidP="00F62915">
            <w:pPr>
              <w:jc w:val="center"/>
              <w:rPr>
                <w:rFonts w:ascii="Arial" w:hAnsi="Arial" w:cs="Arial"/>
                <w:b/>
                <w:bCs/>
                <w:sz w:val="20"/>
                <w:szCs w:val="20"/>
              </w:rPr>
            </w:pPr>
            <w:r w:rsidRPr="00CB472E">
              <w:rPr>
                <w:rFonts w:ascii="Arial" w:hAnsi="Arial" w:cs="Arial"/>
                <w:b/>
                <w:sz w:val="20"/>
                <w:szCs w:val="20"/>
              </w:rPr>
              <w:t>Нормативное количество израсходованного моторного масла</w:t>
            </w:r>
            <w:r w:rsidRPr="00CB472E">
              <w:rPr>
                <w:rFonts w:ascii="Arial" w:hAnsi="Arial" w:cs="Arial"/>
                <w:b/>
                <w:bCs/>
                <w:sz w:val="20"/>
                <w:szCs w:val="20"/>
              </w:rPr>
              <w:t xml:space="preserve"> </w:t>
            </w:r>
            <w:r w:rsidRPr="00CB472E">
              <w:rPr>
                <w:rFonts w:ascii="Arial" w:hAnsi="Arial" w:cs="Arial"/>
                <w:b/>
                <w:i/>
                <w:lang w:val="en-US"/>
              </w:rPr>
              <w:t>N</w:t>
            </w:r>
            <w:r w:rsidRPr="00CB472E">
              <w:rPr>
                <w:rFonts w:ascii="Arial" w:hAnsi="Arial" w:cs="Arial"/>
                <w:b/>
                <w:bCs/>
                <w:position w:val="-10"/>
                <w:sz w:val="20"/>
                <w:szCs w:val="20"/>
              </w:rPr>
              <w:t xml:space="preserve"> </w:t>
            </w:r>
            <w:r w:rsidRPr="00CB472E">
              <w:rPr>
                <w:rFonts w:ascii="Arial" w:hAnsi="Arial" w:cs="Arial"/>
                <w:b/>
                <w:bCs/>
                <w:sz w:val="20"/>
                <w:szCs w:val="20"/>
              </w:rPr>
              <w:t>т/пер.</w:t>
            </w:r>
          </w:p>
        </w:tc>
        <w:tc>
          <w:tcPr>
            <w:tcW w:w="752" w:type="pct"/>
            <w:vAlign w:val="center"/>
            <w:hideMark/>
          </w:tcPr>
          <w:p w14:paraId="63FF6EBA" w14:textId="77777777" w:rsidR="003003CE" w:rsidRPr="00CB472E" w:rsidRDefault="003003CE" w:rsidP="00F62915">
            <w:pPr>
              <w:jc w:val="center"/>
              <w:rPr>
                <w:rFonts w:ascii="Arial" w:hAnsi="Arial" w:cs="Arial"/>
                <w:b/>
                <w:bCs/>
                <w:position w:val="-14"/>
                <w:sz w:val="20"/>
                <w:szCs w:val="20"/>
              </w:rPr>
            </w:pPr>
            <w:r w:rsidRPr="00CB472E">
              <w:rPr>
                <w:rFonts w:ascii="Arial" w:hAnsi="Arial" w:cs="Arial"/>
                <w:b/>
                <w:bCs/>
                <w:sz w:val="20"/>
                <w:szCs w:val="20"/>
              </w:rPr>
              <w:t>Отработан-</w:t>
            </w:r>
            <w:proofErr w:type="spellStart"/>
            <w:r w:rsidRPr="00CB472E">
              <w:rPr>
                <w:rFonts w:ascii="Arial" w:hAnsi="Arial" w:cs="Arial"/>
                <w:b/>
                <w:bCs/>
                <w:sz w:val="20"/>
                <w:szCs w:val="20"/>
              </w:rPr>
              <w:t>ное</w:t>
            </w:r>
            <w:proofErr w:type="spellEnd"/>
            <w:r w:rsidRPr="00CB472E">
              <w:rPr>
                <w:rFonts w:ascii="Arial" w:hAnsi="Arial" w:cs="Arial"/>
                <w:b/>
                <w:bCs/>
                <w:sz w:val="20"/>
                <w:szCs w:val="20"/>
              </w:rPr>
              <w:t xml:space="preserve"> масло </w:t>
            </w:r>
            <w:r w:rsidRPr="00CB472E">
              <w:rPr>
                <w:rFonts w:ascii="Arial" w:hAnsi="Arial" w:cs="Arial"/>
                <w:b/>
                <w:noProof/>
                <w:position w:val="-14"/>
                <w:sz w:val="20"/>
                <w:szCs w:val="20"/>
                <w:lang w:eastAsia="ru-RU"/>
              </w:rPr>
              <w:drawing>
                <wp:inline distT="0" distB="0" distL="0" distR="0" wp14:anchorId="5BB756CE" wp14:editId="238A0F67">
                  <wp:extent cx="552450" cy="228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14:paraId="5947D3F9"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т/пер.</w:t>
            </w:r>
          </w:p>
          <w:p w14:paraId="339BE1B5" w14:textId="77777777" w:rsidR="003003CE" w:rsidRPr="00CB472E" w:rsidRDefault="003003CE" w:rsidP="00F62915">
            <w:pPr>
              <w:jc w:val="center"/>
              <w:rPr>
                <w:rFonts w:ascii="Arial" w:hAnsi="Arial" w:cs="Arial"/>
                <w:b/>
                <w:bCs/>
                <w:sz w:val="20"/>
                <w:szCs w:val="20"/>
              </w:rPr>
            </w:pPr>
          </w:p>
        </w:tc>
      </w:tr>
      <w:tr w:rsidR="00F04F72" w:rsidRPr="00CB472E" w14:paraId="311EBB5A" w14:textId="77777777" w:rsidTr="00F04F72">
        <w:trPr>
          <w:trHeight w:val="74"/>
          <w:jc w:val="center"/>
        </w:trPr>
        <w:tc>
          <w:tcPr>
            <w:tcW w:w="902" w:type="pct"/>
            <w:vAlign w:val="center"/>
            <w:hideMark/>
          </w:tcPr>
          <w:p w14:paraId="5EA19399" w14:textId="77777777" w:rsidR="00F04F72" w:rsidRPr="00CB472E" w:rsidRDefault="00F04F72" w:rsidP="00F04F72">
            <w:pPr>
              <w:rPr>
                <w:rFonts w:ascii="Arial" w:hAnsi="Arial" w:cs="Arial"/>
                <w:sz w:val="20"/>
                <w:szCs w:val="20"/>
              </w:rPr>
            </w:pPr>
            <w:proofErr w:type="spellStart"/>
            <w:r w:rsidRPr="00CB472E">
              <w:rPr>
                <w:rFonts w:ascii="Arial" w:hAnsi="Arial" w:cs="Arial"/>
                <w:sz w:val="20"/>
                <w:szCs w:val="20"/>
              </w:rPr>
              <w:t>Диз</w:t>
            </w:r>
            <w:proofErr w:type="spellEnd"/>
            <w:r w:rsidRPr="00CB472E">
              <w:rPr>
                <w:rFonts w:ascii="Arial" w:hAnsi="Arial" w:cs="Arial"/>
                <w:sz w:val="20"/>
                <w:szCs w:val="20"/>
              </w:rPr>
              <w:t>. топливо</w:t>
            </w:r>
          </w:p>
        </w:tc>
        <w:tc>
          <w:tcPr>
            <w:tcW w:w="869" w:type="pct"/>
            <w:tcBorders>
              <w:top w:val="nil"/>
              <w:left w:val="nil"/>
              <w:bottom w:val="single" w:sz="8" w:space="0" w:color="auto"/>
              <w:right w:val="single" w:sz="8" w:space="0" w:color="auto"/>
            </w:tcBorders>
            <w:shd w:val="clear" w:color="000000" w:fill="FFFFFF"/>
            <w:vAlign w:val="center"/>
          </w:tcPr>
          <w:p w14:paraId="77A84E7D" w14:textId="7A4AF558" w:rsidR="00F04F72" w:rsidRPr="00CB472E" w:rsidRDefault="00F04F72" w:rsidP="00F04F72">
            <w:pPr>
              <w:jc w:val="center"/>
              <w:rPr>
                <w:rFonts w:ascii="Arial" w:hAnsi="Arial" w:cs="Arial"/>
                <w:color w:val="000000"/>
                <w:sz w:val="20"/>
                <w:szCs w:val="20"/>
              </w:rPr>
            </w:pPr>
            <w:r w:rsidRPr="00CB472E">
              <w:rPr>
                <w:rFonts w:ascii="Arial" w:hAnsi="Arial" w:cs="Arial"/>
                <w:color w:val="000000"/>
                <w:sz w:val="20"/>
                <w:szCs w:val="20"/>
              </w:rPr>
              <w:t>324,58</w:t>
            </w:r>
          </w:p>
        </w:tc>
        <w:tc>
          <w:tcPr>
            <w:tcW w:w="683" w:type="pct"/>
            <w:tcBorders>
              <w:top w:val="nil"/>
              <w:left w:val="nil"/>
              <w:bottom w:val="single" w:sz="8" w:space="0" w:color="auto"/>
              <w:right w:val="single" w:sz="8" w:space="0" w:color="auto"/>
            </w:tcBorders>
            <w:shd w:val="clear" w:color="000000" w:fill="FFFFFF"/>
            <w:vAlign w:val="center"/>
            <w:hideMark/>
          </w:tcPr>
          <w:p w14:paraId="0ED7FF8F" w14:textId="7C24C5BB" w:rsidR="00F04F72" w:rsidRPr="00CB472E" w:rsidRDefault="00F04F72" w:rsidP="00F04F72">
            <w:pPr>
              <w:jc w:val="center"/>
              <w:rPr>
                <w:rFonts w:ascii="Arial" w:hAnsi="Arial" w:cs="Arial"/>
                <w:sz w:val="20"/>
                <w:szCs w:val="20"/>
              </w:rPr>
            </w:pPr>
            <w:r w:rsidRPr="00CB472E">
              <w:rPr>
                <w:rFonts w:ascii="Arial" w:hAnsi="Arial" w:cs="Arial"/>
                <w:color w:val="000000"/>
                <w:sz w:val="20"/>
                <w:szCs w:val="20"/>
              </w:rPr>
              <w:t>0,032</w:t>
            </w:r>
          </w:p>
        </w:tc>
        <w:tc>
          <w:tcPr>
            <w:tcW w:w="687" w:type="pct"/>
            <w:tcBorders>
              <w:top w:val="nil"/>
              <w:left w:val="nil"/>
              <w:bottom w:val="single" w:sz="8" w:space="0" w:color="auto"/>
              <w:right w:val="single" w:sz="8" w:space="0" w:color="auto"/>
            </w:tcBorders>
            <w:shd w:val="clear" w:color="000000" w:fill="FFFFFF"/>
            <w:vAlign w:val="center"/>
            <w:hideMark/>
          </w:tcPr>
          <w:p w14:paraId="0F73C507" w14:textId="270DA3FB" w:rsidR="00F04F72" w:rsidRPr="00CB472E" w:rsidRDefault="00F04F72" w:rsidP="00F04F72">
            <w:pPr>
              <w:jc w:val="center"/>
              <w:rPr>
                <w:rFonts w:ascii="Arial" w:hAnsi="Arial" w:cs="Arial"/>
                <w:sz w:val="20"/>
                <w:szCs w:val="20"/>
              </w:rPr>
            </w:pPr>
            <w:r w:rsidRPr="00CB472E">
              <w:rPr>
                <w:rFonts w:ascii="Arial" w:hAnsi="Arial" w:cs="Arial"/>
                <w:color w:val="000000"/>
                <w:sz w:val="20"/>
                <w:szCs w:val="20"/>
              </w:rPr>
              <w:t>0,93</w:t>
            </w:r>
          </w:p>
        </w:tc>
        <w:tc>
          <w:tcPr>
            <w:tcW w:w="1107" w:type="pct"/>
            <w:tcBorders>
              <w:top w:val="nil"/>
              <w:left w:val="nil"/>
              <w:bottom w:val="single" w:sz="8" w:space="0" w:color="auto"/>
              <w:right w:val="single" w:sz="8" w:space="0" w:color="auto"/>
            </w:tcBorders>
            <w:shd w:val="clear" w:color="000000" w:fill="FFFFFF"/>
            <w:vAlign w:val="center"/>
          </w:tcPr>
          <w:p w14:paraId="675A5A3C" w14:textId="501C24BE" w:rsidR="00F04F72" w:rsidRPr="00CB472E" w:rsidRDefault="00F04F72" w:rsidP="00F04F72">
            <w:pPr>
              <w:jc w:val="center"/>
              <w:rPr>
                <w:rFonts w:ascii="Arial" w:eastAsia="Times New Roman" w:hAnsi="Arial" w:cs="Arial"/>
                <w:color w:val="000000"/>
                <w:sz w:val="20"/>
                <w:szCs w:val="20"/>
                <w:lang w:eastAsia="ru-RU"/>
              </w:rPr>
            </w:pPr>
            <w:r w:rsidRPr="00CB472E">
              <w:rPr>
                <w:rFonts w:ascii="Arial" w:hAnsi="Arial" w:cs="Arial"/>
                <w:color w:val="000000"/>
                <w:sz w:val="20"/>
                <w:szCs w:val="20"/>
              </w:rPr>
              <w:t>9,6596</w:t>
            </w:r>
          </w:p>
        </w:tc>
        <w:tc>
          <w:tcPr>
            <w:tcW w:w="752" w:type="pct"/>
            <w:tcBorders>
              <w:top w:val="nil"/>
              <w:left w:val="nil"/>
              <w:bottom w:val="single" w:sz="8" w:space="0" w:color="auto"/>
              <w:right w:val="single" w:sz="8" w:space="0" w:color="auto"/>
            </w:tcBorders>
            <w:shd w:val="clear" w:color="000000" w:fill="FFFFFF"/>
            <w:vAlign w:val="center"/>
          </w:tcPr>
          <w:p w14:paraId="10448E96" w14:textId="240BDDD4" w:rsidR="00F04F72" w:rsidRPr="00CB472E" w:rsidRDefault="00F04F72" w:rsidP="00F04F72">
            <w:pPr>
              <w:jc w:val="center"/>
              <w:rPr>
                <w:rFonts w:ascii="Arial" w:eastAsia="Times New Roman" w:hAnsi="Arial" w:cs="Arial"/>
                <w:color w:val="000000"/>
                <w:sz w:val="20"/>
                <w:szCs w:val="20"/>
                <w:lang w:eastAsia="ru-RU"/>
              </w:rPr>
            </w:pPr>
            <w:r w:rsidRPr="00CB472E">
              <w:rPr>
                <w:rFonts w:ascii="Arial" w:hAnsi="Arial" w:cs="Arial"/>
                <w:color w:val="000000"/>
                <w:sz w:val="20"/>
                <w:szCs w:val="20"/>
              </w:rPr>
              <w:t>2,4149</w:t>
            </w:r>
          </w:p>
        </w:tc>
      </w:tr>
      <w:tr w:rsidR="003003CE" w:rsidRPr="00CB472E" w14:paraId="7F00C820" w14:textId="77777777" w:rsidTr="00F04F72">
        <w:trPr>
          <w:trHeight w:val="60"/>
          <w:jc w:val="center"/>
        </w:trPr>
        <w:tc>
          <w:tcPr>
            <w:tcW w:w="4248" w:type="pct"/>
            <w:gridSpan w:val="5"/>
            <w:vAlign w:val="center"/>
            <w:hideMark/>
          </w:tcPr>
          <w:p w14:paraId="030641A4" w14:textId="77777777" w:rsidR="003003CE" w:rsidRPr="00CB472E" w:rsidRDefault="003003CE" w:rsidP="00F62915">
            <w:pPr>
              <w:jc w:val="right"/>
              <w:rPr>
                <w:rFonts w:ascii="Arial" w:hAnsi="Arial" w:cs="Arial"/>
                <w:sz w:val="20"/>
                <w:szCs w:val="20"/>
              </w:rPr>
            </w:pPr>
            <w:r w:rsidRPr="00CB472E">
              <w:rPr>
                <w:rFonts w:ascii="Arial" w:hAnsi="Arial" w:cs="Arial"/>
                <w:b/>
                <w:sz w:val="20"/>
                <w:szCs w:val="20"/>
              </w:rPr>
              <w:t>Всего:</w:t>
            </w:r>
          </w:p>
        </w:tc>
        <w:tc>
          <w:tcPr>
            <w:tcW w:w="752" w:type="pct"/>
            <w:vAlign w:val="center"/>
          </w:tcPr>
          <w:p w14:paraId="2210F12B" w14:textId="7AA65153" w:rsidR="003003CE" w:rsidRPr="00CB472E" w:rsidRDefault="00F04F72" w:rsidP="00F62915">
            <w:pPr>
              <w:jc w:val="center"/>
              <w:rPr>
                <w:rFonts w:ascii="Arial" w:eastAsia="Times New Roman" w:hAnsi="Arial" w:cs="Arial"/>
                <w:b/>
                <w:bCs/>
                <w:color w:val="000000"/>
                <w:sz w:val="20"/>
                <w:szCs w:val="20"/>
                <w:lang w:eastAsia="ru-RU"/>
              </w:rPr>
            </w:pPr>
            <w:r w:rsidRPr="00CB472E">
              <w:rPr>
                <w:rFonts w:ascii="Arial" w:eastAsia="Times New Roman" w:hAnsi="Arial" w:cs="Arial"/>
                <w:b/>
                <w:bCs/>
                <w:color w:val="000000"/>
                <w:sz w:val="20"/>
                <w:szCs w:val="20"/>
                <w:lang w:eastAsia="ru-RU"/>
              </w:rPr>
              <w:t>2,4149</w:t>
            </w:r>
          </w:p>
        </w:tc>
      </w:tr>
    </w:tbl>
    <w:p w14:paraId="5C0A6BBC" w14:textId="77777777" w:rsidR="005A281E" w:rsidRPr="00CB472E" w:rsidRDefault="005A281E" w:rsidP="003003CE">
      <w:pPr>
        <w:rPr>
          <w:rFonts w:ascii="Arial" w:hAnsi="Arial" w:cs="Arial"/>
          <w:highlight w:val="yellow"/>
        </w:rPr>
      </w:pPr>
      <w:bookmarkStart w:id="158" w:name="_Toc85472706"/>
    </w:p>
    <w:p w14:paraId="5B073601" w14:textId="1A8159B3" w:rsidR="003003CE" w:rsidRPr="00CB472E" w:rsidRDefault="005A281E" w:rsidP="00D74A77">
      <w:pPr>
        <w:pStyle w:val="afff9"/>
        <w:spacing w:after="0"/>
        <w:ind w:firstLine="708"/>
        <w:rPr>
          <w:rFonts w:ascii="Arial" w:hAnsi="Arial" w:cs="Arial"/>
          <w:b/>
          <w:i w:val="0"/>
          <w:color w:val="auto"/>
          <w:sz w:val="20"/>
          <w:szCs w:val="20"/>
        </w:rPr>
      </w:pPr>
      <w:bookmarkStart w:id="159" w:name="_Toc243053626"/>
      <w:r w:rsidRPr="00CB472E">
        <w:rPr>
          <w:rFonts w:ascii="Arial" w:hAnsi="Arial" w:cs="Arial"/>
          <w:b/>
          <w:i w:val="0"/>
          <w:color w:val="auto"/>
        </w:rPr>
        <w:t xml:space="preserve">Таблица </w:t>
      </w:r>
      <w:r w:rsidR="003A732C" w:rsidRPr="00CB472E">
        <w:rPr>
          <w:rFonts w:ascii="Arial" w:hAnsi="Arial" w:cs="Arial"/>
          <w:b/>
          <w:i w:val="0"/>
          <w:color w:val="auto"/>
        </w:rPr>
        <w:fldChar w:fldCharType="begin"/>
      </w:r>
      <w:r w:rsidR="003A732C" w:rsidRPr="00CB472E">
        <w:rPr>
          <w:rFonts w:ascii="Arial" w:hAnsi="Arial" w:cs="Arial"/>
          <w:b/>
          <w:i w:val="0"/>
          <w:color w:val="auto"/>
        </w:rPr>
        <w:instrText xml:space="preserve"> STYLEREF 1 \s </w:instrText>
      </w:r>
      <w:r w:rsidR="003A732C" w:rsidRPr="00CB472E">
        <w:rPr>
          <w:rFonts w:ascii="Arial" w:hAnsi="Arial" w:cs="Arial"/>
          <w:b/>
          <w:i w:val="0"/>
          <w:color w:val="auto"/>
        </w:rPr>
        <w:fldChar w:fldCharType="separate"/>
      </w:r>
      <w:r w:rsidR="00172462" w:rsidRPr="00CB472E">
        <w:rPr>
          <w:rFonts w:ascii="Arial" w:hAnsi="Arial" w:cs="Arial"/>
          <w:b/>
          <w:i w:val="0"/>
          <w:noProof/>
          <w:color w:val="auto"/>
        </w:rPr>
        <w:t>6</w:t>
      </w:r>
      <w:r w:rsidR="003A732C" w:rsidRPr="00CB472E">
        <w:rPr>
          <w:rFonts w:ascii="Arial" w:hAnsi="Arial" w:cs="Arial"/>
          <w:b/>
          <w:i w:val="0"/>
          <w:color w:val="auto"/>
        </w:rPr>
        <w:fldChar w:fldCharType="end"/>
      </w:r>
      <w:r w:rsidR="003A732C" w:rsidRPr="00CB472E">
        <w:rPr>
          <w:rFonts w:ascii="Arial" w:hAnsi="Arial" w:cs="Arial"/>
          <w:b/>
          <w:i w:val="0"/>
          <w:color w:val="auto"/>
        </w:rPr>
        <w:t>.</w:t>
      </w:r>
      <w:r w:rsidR="003A732C" w:rsidRPr="00CB472E">
        <w:rPr>
          <w:rFonts w:ascii="Arial" w:hAnsi="Arial" w:cs="Arial"/>
          <w:b/>
          <w:i w:val="0"/>
          <w:color w:val="auto"/>
        </w:rPr>
        <w:fldChar w:fldCharType="begin"/>
      </w:r>
      <w:r w:rsidR="003A732C" w:rsidRPr="00CB472E">
        <w:rPr>
          <w:rFonts w:ascii="Arial" w:hAnsi="Arial" w:cs="Arial"/>
          <w:b/>
          <w:i w:val="0"/>
          <w:color w:val="auto"/>
        </w:rPr>
        <w:instrText xml:space="preserve"> SEQ Таблица \* ARABIC \s 1 </w:instrText>
      </w:r>
      <w:r w:rsidR="003A732C" w:rsidRPr="00CB472E">
        <w:rPr>
          <w:rFonts w:ascii="Arial" w:hAnsi="Arial" w:cs="Arial"/>
          <w:b/>
          <w:i w:val="0"/>
          <w:color w:val="auto"/>
        </w:rPr>
        <w:fldChar w:fldCharType="separate"/>
      </w:r>
      <w:r w:rsidR="00172462" w:rsidRPr="00CB472E">
        <w:rPr>
          <w:rFonts w:ascii="Arial" w:hAnsi="Arial" w:cs="Arial"/>
          <w:b/>
          <w:i w:val="0"/>
          <w:noProof/>
          <w:color w:val="auto"/>
        </w:rPr>
        <w:t>5</w:t>
      </w:r>
      <w:r w:rsidR="003A732C" w:rsidRPr="00CB472E">
        <w:rPr>
          <w:rFonts w:ascii="Arial" w:hAnsi="Arial" w:cs="Arial"/>
          <w:b/>
          <w:i w:val="0"/>
          <w:color w:val="auto"/>
        </w:rPr>
        <w:fldChar w:fldCharType="end"/>
      </w:r>
      <w:r w:rsidR="003003CE" w:rsidRPr="00CB472E">
        <w:rPr>
          <w:rFonts w:ascii="Arial" w:hAnsi="Arial" w:cs="Arial"/>
          <w:b/>
          <w:i w:val="0"/>
          <w:color w:val="auto"/>
          <w:sz w:val="20"/>
          <w:szCs w:val="20"/>
        </w:rPr>
        <w:t xml:space="preserve"> – Лимиты накопления отходов на 202</w:t>
      </w:r>
      <w:r w:rsidR="00C55880" w:rsidRPr="00CB472E">
        <w:rPr>
          <w:rFonts w:ascii="Arial" w:hAnsi="Arial" w:cs="Arial"/>
          <w:b/>
          <w:i w:val="0"/>
          <w:color w:val="auto"/>
          <w:sz w:val="20"/>
          <w:szCs w:val="20"/>
          <w:lang w:val="kk-KZ"/>
        </w:rPr>
        <w:t>7</w:t>
      </w:r>
      <w:r w:rsidR="003003CE" w:rsidRPr="00CB472E">
        <w:rPr>
          <w:rFonts w:ascii="Arial" w:hAnsi="Arial" w:cs="Arial"/>
          <w:b/>
          <w:i w:val="0"/>
          <w:color w:val="auto"/>
          <w:sz w:val="20"/>
          <w:szCs w:val="20"/>
        </w:rPr>
        <w:t xml:space="preserve"> год</w:t>
      </w:r>
      <w:bookmarkEnd w:id="158"/>
      <w:bookmarkEnd w:id="159"/>
    </w:p>
    <w:tbl>
      <w:tblPr>
        <w:tblW w:w="5084"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3413"/>
        <w:gridCol w:w="2552"/>
        <w:gridCol w:w="3536"/>
      </w:tblGrid>
      <w:tr w:rsidR="00F62915" w:rsidRPr="00CB472E" w14:paraId="1FBDCA40" w14:textId="77777777" w:rsidTr="001D129F">
        <w:trPr>
          <w:trHeight w:val="600"/>
        </w:trPr>
        <w:tc>
          <w:tcPr>
            <w:tcW w:w="1796" w:type="pct"/>
            <w:vMerge w:val="restart"/>
            <w:shd w:val="clear" w:color="auto" w:fill="auto"/>
            <w:vAlign w:val="center"/>
            <w:hideMark/>
          </w:tcPr>
          <w:p w14:paraId="3EAFB2BC" w14:textId="77777777" w:rsidR="00F62915" w:rsidRPr="00CB472E" w:rsidRDefault="00F62915" w:rsidP="00F62915">
            <w:pPr>
              <w:spacing w:before="10" w:after="10"/>
              <w:jc w:val="center"/>
              <w:rPr>
                <w:rFonts w:ascii="Arial" w:hAnsi="Arial" w:cs="Arial"/>
                <w:b/>
                <w:bCs/>
                <w:sz w:val="20"/>
                <w:szCs w:val="20"/>
              </w:rPr>
            </w:pPr>
            <w:r w:rsidRPr="00CB472E">
              <w:rPr>
                <w:rFonts w:ascii="Arial" w:hAnsi="Arial" w:cs="Arial"/>
                <w:b/>
                <w:bCs/>
                <w:color w:val="000000"/>
                <w:sz w:val="20"/>
                <w:szCs w:val="20"/>
              </w:rPr>
              <w:t>Наименование отходов</w:t>
            </w:r>
          </w:p>
        </w:tc>
        <w:tc>
          <w:tcPr>
            <w:tcW w:w="1343" w:type="pct"/>
            <w:vMerge w:val="restart"/>
            <w:shd w:val="clear" w:color="auto" w:fill="auto"/>
            <w:vAlign w:val="center"/>
            <w:hideMark/>
          </w:tcPr>
          <w:p w14:paraId="75689F20" w14:textId="77777777" w:rsidR="00F62915" w:rsidRPr="00CB472E" w:rsidRDefault="00F62915" w:rsidP="00F62915">
            <w:pPr>
              <w:spacing w:before="10" w:after="10"/>
              <w:jc w:val="center"/>
              <w:rPr>
                <w:rFonts w:ascii="Arial" w:hAnsi="Arial" w:cs="Arial"/>
                <w:b/>
                <w:bCs/>
                <w:sz w:val="20"/>
                <w:szCs w:val="20"/>
              </w:rPr>
            </w:pPr>
            <w:r w:rsidRPr="00CB472E">
              <w:rPr>
                <w:rFonts w:ascii="Arial" w:hAnsi="Arial" w:cs="Arial"/>
                <w:b/>
                <w:bCs/>
                <w:color w:val="000000"/>
                <w:sz w:val="20"/>
                <w:szCs w:val="20"/>
              </w:rPr>
              <w:t>Объем накопленных отходов на существующее положение, т/год</w:t>
            </w:r>
          </w:p>
        </w:tc>
        <w:tc>
          <w:tcPr>
            <w:tcW w:w="1861" w:type="pct"/>
            <w:shd w:val="clear" w:color="auto" w:fill="auto"/>
            <w:vAlign w:val="center"/>
          </w:tcPr>
          <w:p w14:paraId="49AD7DBE" w14:textId="77777777" w:rsidR="00F62915" w:rsidRPr="00CB472E" w:rsidRDefault="00F62915" w:rsidP="00F62915">
            <w:pPr>
              <w:spacing w:before="10" w:after="10"/>
              <w:jc w:val="center"/>
              <w:rPr>
                <w:rFonts w:ascii="Arial" w:hAnsi="Arial" w:cs="Arial"/>
                <w:b/>
                <w:bCs/>
                <w:color w:val="000000"/>
                <w:sz w:val="20"/>
                <w:szCs w:val="20"/>
              </w:rPr>
            </w:pPr>
            <w:r w:rsidRPr="00CB472E">
              <w:rPr>
                <w:rFonts w:ascii="Arial" w:hAnsi="Arial" w:cs="Arial"/>
                <w:b/>
                <w:bCs/>
                <w:color w:val="000000"/>
                <w:sz w:val="20"/>
                <w:szCs w:val="20"/>
              </w:rPr>
              <w:t>Лимит накопления, тонн/год</w:t>
            </w:r>
          </w:p>
        </w:tc>
      </w:tr>
      <w:tr w:rsidR="00D74A77" w:rsidRPr="00CB472E" w14:paraId="2FE15AA4" w14:textId="77777777" w:rsidTr="001D129F">
        <w:trPr>
          <w:trHeight w:val="233"/>
        </w:trPr>
        <w:tc>
          <w:tcPr>
            <w:tcW w:w="1796" w:type="pct"/>
            <w:vMerge/>
            <w:shd w:val="clear" w:color="auto" w:fill="auto"/>
            <w:vAlign w:val="center"/>
          </w:tcPr>
          <w:p w14:paraId="4F04C620" w14:textId="77777777" w:rsidR="00D74A77" w:rsidRPr="00CB472E" w:rsidRDefault="00D74A77" w:rsidP="00F62915">
            <w:pPr>
              <w:spacing w:before="10" w:after="10"/>
              <w:jc w:val="center"/>
              <w:rPr>
                <w:rFonts w:ascii="Arial" w:hAnsi="Arial" w:cs="Arial"/>
                <w:b/>
                <w:bCs/>
                <w:color w:val="000000"/>
                <w:sz w:val="20"/>
                <w:szCs w:val="20"/>
              </w:rPr>
            </w:pPr>
          </w:p>
        </w:tc>
        <w:tc>
          <w:tcPr>
            <w:tcW w:w="1343" w:type="pct"/>
            <w:vMerge/>
            <w:shd w:val="clear" w:color="auto" w:fill="auto"/>
            <w:vAlign w:val="center"/>
          </w:tcPr>
          <w:p w14:paraId="0531A168" w14:textId="77777777" w:rsidR="00D74A77" w:rsidRPr="00CB472E" w:rsidRDefault="00D74A77" w:rsidP="00F62915">
            <w:pPr>
              <w:spacing w:before="10" w:after="10"/>
              <w:jc w:val="center"/>
              <w:rPr>
                <w:rFonts w:ascii="Arial" w:hAnsi="Arial" w:cs="Arial"/>
                <w:b/>
                <w:bCs/>
                <w:color w:val="000000"/>
                <w:sz w:val="20"/>
                <w:szCs w:val="20"/>
              </w:rPr>
            </w:pPr>
          </w:p>
        </w:tc>
        <w:tc>
          <w:tcPr>
            <w:tcW w:w="1861" w:type="pct"/>
            <w:shd w:val="clear" w:color="auto" w:fill="auto"/>
            <w:vAlign w:val="center"/>
          </w:tcPr>
          <w:p w14:paraId="7B921FF8" w14:textId="70C064B2" w:rsidR="00D74A77" w:rsidRPr="00CB472E" w:rsidRDefault="00811F56" w:rsidP="00F04F72">
            <w:pPr>
              <w:spacing w:before="10" w:after="10"/>
              <w:jc w:val="center"/>
              <w:rPr>
                <w:rFonts w:ascii="Arial" w:hAnsi="Arial" w:cs="Arial"/>
                <w:b/>
                <w:bCs/>
                <w:color w:val="000000"/>
                <w:sz w:val="20"/>
                <w:szCs w:val="20"/>
              </w:rPr>
            </w:pPr>
            <w:r>
              <w:rPr>
                <w:rFonts w:ascii="Arial" w:hAnsi="Arial" w:cs="Arial"/>
                <w:b/>
                <w:bCs/>
                <w:color w:val="000000"/>
                <w:sz w:val="20"/>
                <w:szCs w:val="20"/>
              </w:rPr>
              <w:t xml:space="preserve">№96 </w:t>
            </w:r>
            <w:proofErr w:type="spellStart"/>
            <w:r w:rsidR="005614D9" w:rsidRPr="00CB472E">
              <w:rPr>
                <w:rFonts w:ascii="Arial" w:hAnsi="Arial" w:cs="Arial"/>
                <w:b/>
                <w:bCs/>
                <w:color w:val="000000"/>
                <w:sz w:val="20"/>
                <w:szCs w:val="20"/>
              </w:rPr>
              <w:t>скв</w:t>
            </w:r>
            <w:proofErr w:type="spellEnd"/>
          </w:p>
        </w:tc>
      </w:tr>
      <w:tr w:rsidR="00CB472E" w:rsidRPr="00CB472E" w14:paraId="5151632E" w14:textId="77777777" w:rsidTr="002C2680">
        <w:trPr>
          <w:trHeight w:val="55"/>
        </w:trPr>
        <w:tc>
          <w:tcPr>
            <w:tcW w:w="1796" w:type="pct"/>
            <w:vAlign w:val="center"/>
          </w:tcPr>
          <w:p w14:paraId="735F0EA1"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sz w:val="20"/>
                <w:szCs w:val="20"/>
              </w:rPr>
              <w:t>Всего:</w:t>
            </w:r>
          </w:p>
        </w:tc>
        <w:tc>
          <w:tcPr>
            <w:tcW w:w="1343" w:type="pct"/>
            <w:vAlign w:val="center"/>
          </w:tcPr>
          <w:p w14:paraId="20C13A84"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nil"/>
              <w:left w:val="nil"/>
              <w:bottom w:val="nil"/>
              <w:right w:val="nil"/>
            </w:tcBorders>
            <w:shd w:val="clear" w:color="auto" w:fill="auto"/>
            <w:vAlign w:val="bottom"/>
          </w:tcPr>
          <w:p w14:paraId="6E050302" w14:textId="447479C6" w:rsidR="00CB472E" w:rsidRPr="00CB472E" w:rsidRDefault="00CB472E" w:rsidP="00CB472E">
            <w:pPr>
              <w:spacing w:before="10" w:after="10"/>
              <w:jc w:val="center"/>
              <w:rPr>
                <w:rFonts w:ascii="Arial" w:hAnsi="Arial" w:cs="Arial"/>
                <w:b/>
                <w:bCs/>
                <w:color w:val="000000"/>
                <w:sz w:val="20"/>
                <w:szCs w:val="20"/>
                <w:lang w:val="en-US"/>
              </w:rPr>
            </w:pPr>
            <w:r w:rsidRPr="00CB472E">
              <w:rPr>
                <w:rFonts w:ascii="Arial" w:hAnsi="Arial" w:cs="Arial"/>
                <w:b/>
                <w:bCs/>
                <w:sz w:val="20"/>
                <w:szCs w:val="20"/>
              </w:rPr>
              <w:t>240,6324</w:t>
            </w:r>
          </w:p>
        </w:tc>
      </w:tr>
      <w:tr w:rsidR="00CB472E" w:rsidRPr="00CB472E" w14:paraId="777E7AA4" w14:textId="77777777" w:rsidTr="002C2680">
        <w:trPr>
          <w:trHeight w:val="55"/>
        </w:trPr>
        <w:tc>
          <w:tcPr>
            <w:tcW w:w="1796" w:type="pct"/>
            <w:vAlign w:val="center"/>
          </w:tcPr>
          <w:p w14:paraId="3A56B480"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i/>
                <w:iCs/>
                <w:sz w:val="20"/>
                <w:szCs w:val="20"/>
              </w:rPr>
              <w:t>в т.ч. отходов производства</w:t>
            </w:r>
          </w:p>
        </w:tc>
        <w:tc>
          <w:tcPr>
            <w:tcW w:w="1343" w:type="pct"/>
            <w:vAlign w:val="center"/>
          </w:tcPr>
          <w:p w14:paraId="2B5775B5"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single" w:sz="4" w:space="0" w:color="auto"/>
              <w:left w:val="single" w:sz="4" w:space="0" w:color="auto"/>
              <w:bottom w:val="single" w:sz="4" w:space="0" w:color="auto"/>
              <w:right w:val="single" w:sz="4" w:space="0" w:color="auto"/>
            </w:tcBorders>
            <w:shd w:val="clear" w:color="auto" w:fill="auto"/>
            <w:vAlign w:val="center"/>
          </w:tcPr>
          <w:p w14:paraId="48BF8C84" w14:textId="4F788E56" w:rsidR="00CB472E" w:rsidRPr="00CB472E" w:rsidRDefault="00CB472E" w:rsidP="00CB472E">
            <w:pPr>
              <w:jc w:val="center"/>
              <w:rPr>
                <w:rFonts w:ascii="Arial" w:hAnsi="Arial" w:cs="Arial"/>
                <w:color w:val="000000"/>
                <w:sz w:val="20"/>
                <w:szCs w:val="20"/>
                <w:lang w:val="kk-KZ"/>
              </w:rPr>
            </w:pPr>
            <w:r w:rsidRPr="00CB472E">
              <w:rPr>
                <w:rFonts w:ascii="Arial" w:hAnsi="Arial" w:cs="Arial"/>
                <w:sz w:val="20"/>
                <w:szCs w:val="20"/>
              </w:rPr>
              <w:t>238,97</w:t>
            </w:r>
          </w:p>
        </w:tc>
      </w:tr>
      <w:tr w:rsidR="00CB472E" w:rsidRPr="00CB472E" w14:paraId="0C0A83DF" w14:textId="77777777" w:rsidTr="002C2680">
        <w:trPr>
          <w:trHeight w:val="55"/>
        </w:trPr>
        <w:tc>
          <w:tcPr>
            <w:tcW w:w="1796" w:type="pct"/>
            <w:vAlign w:val="center"/>
          </w:tcPr>
          <w:p w14:paraId="4A33EBD9"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i/>
                <w:iCs/>
                <w:sz w:val="20"/>
                <w:szCs w:val="20"/>
              </w:rPr>
              <w:t>отходов потребления</w:t>
            </w:r>
          </w:p>
        </w:tc>
        <w:tc>
          <w:tcPr>
            <w:tcW w:w="1343" w:type="pct"/>
            <w:vAlign w:val="center"/>
          </w:tcPr>
          <w:p w14:paraId="44EBD0DA"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23B258EF" w14:textId="21A9B3A0" w:rsidR="00CB472E" w:rsidRPr="00CB472E" w:rsidRDefault="00CB472E" w:rsidP="00CB472E">
            <w:pPr>
              <w:jc w:val="center"/>
              <w:rPr>
                <w:rFonts w:ascii="Arial" w:hAnsi="Arial" w:cs="Arial"/>
                <w:color w:val="000000"/>
                <w:sz w:val="20"/>
                <w:szCs w:val="20"/>
                <w:lang w:val="en-US"/>
              </w:rPr>
            </w:pPr>
            <w:r w:rsidRPr="00CB472E">
              <w:rPr>
                <w:rFonts w:ascii="Arial" w:hAnsi="Arial" w:cs="Arial"/>
                <w:sz w:val="20"/>
                <w:szCs w:val="20"/>
              </w:rPr>
              <w:t>1,67</w:t>
            </w:r>
          </w:p>
        </w:tc>
      </w:tr>
      <w:tr w:rsidR="00F62915" w:rsidRPr="00CB472E" w14:paraId="480FC54A" w14:textId="77777777" w:rsidTr="001D129F">
        <w:trPr>
          <w:trHeight w:val="55"/>
        </w:trPr>
        <w:tc>
          <w:tcPr>
            <w:tcW w:w="5000" w:type="pct"/>
            <w:gridSpan w:val="3"/>
            <w:vAlign w:val="center"/>
          </w:tcPr>
          <w:p w14:paraId="0A71BA96" w14:textId="17C3473C" w:rsidR="00F62915" w:rsidRPr="00CB472E" w:rsidRDefault="00F62915" w:rsidP="00D74A77">
            <w:pPr>
              <w:ind w:right="-87"/>
              <w:jc w:val="center"/>
              <w:rPr>
                <w:rFonts w:ascii="Arial" w:hAnsi="Arial" w:cs="Arial"/>
                <w:b/>
                <w:bCs/>
                <w:sz w:val="20"/>
                <w:szCs w:val="20"/>
              </w:rPr>
            </w:pPr>
            <w:r w:rsidRPr="00CB472E">
              <w:rPr>
                <w:rFonts w:ascii="Arial" w:hAnsi="Arial" w:cs="Arial"/>
                <w:b/>
                <w:bCs/>
                <w:sz w:val="20"/>
                <w:szCs w:val="20"/>
              </w:rPr>
              <w:t>Опасные отходы</w:t>
            </w:r>
          </w:p>
        </w:tc>
      </w:tr>
      <w:tr w:rsidR="00DD43CF" w:rsidRPr="00CB472E" w14:paraId="2BD75BF5" w14:textId="77777777" w:rsidTr="001D129F">
        <w:trPr>
          <w:trHeight w:val="65"/>
        </w:trPr>
        <w:tc>
          <w:tcPr>
            <w:tcW w:w="1796" w:type="pct"/>
            <w:vAlign w:val="center"/>
            <w:hideMark/>
          </w:tcPr>
          <w:p w14:paraId="20107596" w14:textId="77777777" w:rsidR="00DD43CF" w:rsidRPr="00CB472E" w:rsidRDefault="00DD43CF" w:rsidP="00DD43CF">
            <w:pPr>
              <w:pStyle w:val="-"/>
              <w:widowControl w:val="0"/>
              <w:autoSpaceDE/>
              <w:adjustRightInd w:val="0"/>
              <w:ind w:right="-87"/>
              <w:jc w:val="left"/>
              <w:textAlignment w:val="baseline"/>
              <w:rPr>
                <w:rFonts w:ascii="Arial" w:hAnsi="Arial" w:cs="Arial"/>
                <w:b w:val="0"/>
                <w:sz w:val="20"/>
                <w:szCs w:val="20"/>
              </w:rPr>
            </w:pPr>
            <w:bookmarkStart w:id="160" w:name="_Toc526327961"/>
            <w:bookmarkStart w:id="161" w:name="_Toc6929288"/>
            <w:bookmarkStart w:id="162" w:name="_Toc83202642"/>
            <w:bookmarkStart w:id="163" w:name="_Toc83379539"/>
            <w:bookmarkStart w:id="164" w:name="_Toc85215920"/>
            <w:bookmarkStart w:id="165" w:name="_Toc85471031"/>
            <w:bookmarkStart w:id="166" w:name="_Toc90299958"/>
            <w:bookmarkStart w:id="167" w:name="_Toc178243284"/>
            <w:bookmarkStart w:id="168" w:name="_Toc196301586"/>
            <w:bookmarkStart w:id="169" w:name="_Toc201151329"/>
            <w:bookmarkStart w:id="170" w:name="_Toc210487450"/>
            <w:r w:rsidRPr="00CB472E">
              <w:rPr>
                <w:rFonts w:ascii="Arial" w:hAnsi="Arial" w:cs="Arial"/>
                <w:b w:val="0"/>
                <w:sz w:val="20"/>
                <w:szCs w:val="20"/>
              </w:rPr>
              <w:t>Буровой шлам</w:t>
            </w:r>
            <w:bookmarkEnd w:id="160"/>
            <w:bookmarkEnd w:id="161"/>
            <w:bookmarkEnd w:id="162"/>
            <w:bookmarkEnd w:id="163"/>
            <w:bookmarkEnd w:id="164"/>
            <w:bookmarkEnd w:id="165"/>
            <w:bookmarkEnd w:id="166"/>
            <w:bookmarkEnd w:id="167"/>
            <w:bookmarkEnd w:id="168"/>
            <w:bookmarkEnd w:id="169"/>
            <w:bookmarkEnd w:id="170"/>
          </w:p>
        </w:tc>
        <w:tc>
          <w:tcPr>
            <w:tcW w:w="1343" w:type="pct"/>
            <w:vAlign w:val="center"/>
          </w:tcPr>
          <w:p w14:paraId="327BBCD5"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5D088B5D" w14:textId="3185B32F" w:rsidR="00DD43CF" w:rsidRPr="00CB472E" w:rsidRDefault="0098588D" w:rsidP="00DD43CF">
            <w:pPr>
              <w:jc w:val="center"/>
              <w:rPr>
                <w:rFonts w:ascii="Arial" w:eastAsia="Times New Roman" w:hAnsi="Arial" w:cs="Arial"/>
                <w:color w:val="000000"/>
                <w:sz w:val="20"/>
                <w:szCs w:val="20"/>
                <w:lang w:val="kk-KZ" w:eastAsia="ru-RU"/>
              </w:rPr>
            </w:pPr>
            <w:r w:rsidRPr="00CB472E">
              <w:rPr>
                <w:rFonts w:ascii="Arial" w:eastAsia="Times New Roman" w:hAnsi="Arial" w:cs="Arial"/>
                <w:color w:val="000000"/>
                <w:sz w:val="20"/>
                <w:szCs w:val="20"/>
                <w:lang w:val="kk-KZ" w:eastAsia="ru-RU"/>
              </w:rPr>
              <w:t>61,124</w:t>
            </w:r>
          </w:p>
        </w:tc>
      </w:tr>
      <w:tr w:rsidR="00DD43CF" w:rsidRPr="00CB472E" w14:paraId="6F1588E1" w14:textId="77777777" w:rsidTr="001D129F">
        <w:trPr>
          <w:trHeight w:val="65"/>
        </w:trPr>
        <w:tc>
          <w:tcPr>
            <w:tcW w:w="1796" w:type="pct"/>
            <w:vAlign w:val="center"/>
            <w:hideMark/>
          </w:tcPr>
          <w:p w14:paraId="7FEF926D" w14:textId="04FFA4AD" w:rsidR="00DD43CF" w:rsidRPr="00CB472E" w:rsidRDefault="00DD43CF" w:rsidP="00DD43CF">
            <w:pPr>
              <w:pStyle w:val="-"/>
              <w:widowControl w:val="0"/>
              <w:autoSpaceDE/>
              <w:adjustRightInd w:val="0"/>
              <w:ind w:right="-87"/>
              <w:jc w:val="left"/>
              <w:textAlignment w:val="baseline"/>
              <w:rPr>
                <w:rFonts w:ascii="Arial" w:hAnsi="Arial" w:cs="Arial"/>
                <w:b w:val="0"/>
                <w:sz w:val="20"/>
                <w:szCs w:val="20"/>
              </w:rPr>
            </w:pPr>
            <w:bookmarkStart w:id="171" w:name="_Toc526327962"/>
            <w:bookmarkStart w:id="172" w:name="_Toc6929289"/>
            <w:bookmarkStart w:id="173" w:name="_Toc83202643"/>
            <w:bookmarkStart w:id="174" w:name="_Toc83379540"/>
            <w:bookmarkStart w:id="175" w:name="_Toc85215921"/>
            <w:bookmarkStart w:id="176" w:name="_Toc85471032"/>
            <w:bookmarkStart w:id="177" w:name="_Toc90299959"/>
            <w:bookmarkStart w:id="178" w:name="_Toc178243285"/>
            <w:bookmarkStart w:id="179" w:name="_Toc196301587"/>
            <w:bookmarkStart w:id="180" w:name="_Toc201151330"/>
            <w:bookmarkStart w:id="181" w:name="_Toc210487451"/>
            <w:r w:rsidRPr="00CB472E">
              <w:rPr>
                <w:rFonts w:ascii="Arial" w:hAnsi="Arial" w:cs="Arial"/>
                <w:b w:val="0"/>
                <w:sz w:val="20"/>
                <w:szCs w:val="20"/>
              </w:rPr>
              <w:t>Отработанный буровой раствор</w:t>
            </w:r>
            <w:bookmarkEnd w:id="171"/>
            <w:bookmarkEnd w:id="172"/>
            <w:bookmarkEnd w:id="173"/>
            <w:bookmarkEnd w:id="174"/>
            <w:bookmarkEnd w:id="175"/>
            <w:bookmarkEnd w:id="176"/>
            <w:bookmarkEnd w:id="177"/>
            <w:bookmarkEnd w:id="178"/>
            <w:bookmarkEnd w:id="179"/>
            <w:bookmarkEnd w:id="180"/>
            <w:bookmarkEnd w:id="181"/>
          </w:p>
        </w:tc>
        <w:tc>
          <w:tcPr>
            <w:tcW w:w="1343" w:type="pct"/>
            <w:vAlign w:val="center"/>
          </w:tcPr>
          <w:p w14:paraId="24D16A4B"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1B6AE666" w14:textId="7CD15136" w:rsidR="00DD43CF" w:rsidRPr="00CB472E" w:rsidRDefault="0098588D" w:rsidP="00DD43CF">
            <w:pPr>
              <w:jc w:val="center"/>
              <w:rPr>
                <w:rFonts w:ascii="Arial" w:hAnsi="Arial" w:cs="Arial"/>
                <w:color w:val="000000"/>
                <w:sz w:val="20"/>
                <w:szCs w:val="20"/>
                <w:lang w:val="kk-KZ"/>
              </w:rPr>
            </w:pPr>
            <w:r w:rsidRPr="00CB472E">
              <w:rPr>
                <w:rFonts w:ascii="Arial" w:hAnsi="Arial" w:cs="Arial"/>
                <w:color w:val="000000"/>
                <w:sz w:val="20"/>
                <w:szCs w:val="20"/>
                <w:lang w:val="kk-KZ"/>
              </w:rPr>
              <w:t>131,694</w:t>
            </w:r>
          </w:p>
        </w:tc>
      </w:tr>
      <w:tr w:rsidR="00DD43CF" w:rsidRPr="00CB472E" w14:paraId="7DB514B5" w14:textId="77777777" w:rsidTr="001D129F">
        <w:trPr>
          <w:trHeight w:val="67"/>
        </w:trPr>
        <w:tc>
          <w:tcPr>
            <w:tcW w:w="1796" w:type="pct"/>
            <w:vAlign w:val="center"/>
            <w:hideMark/>
          </w:tcPr>
          <w:p w14:paraId="283117ED" w14:textId="77777777" w:rsidR="00DD43CF" w:rsidRPr="00CB472E" w:rsidRDefault="00DD43CF" w:rsidP="00DD43CF">
            <w:pPr>
              <w:ind w:right="-87"/>
              <w:rPr>
                <w:rFonts w:ascii="Arial" w:hAnsi="Arial" w:cs="Arial"/>
                <w:sz w:val="20"/>
                <w:szCs w:val="20"/>
              </w:rPr>
            </w:pPr>
            <w:r w:rsidRPr="00CB472E">
              <w:rPr>
                <w:rFonts w:ascii="Arial" w:hAnsi="Arial" w:cs="Arial"/>
                <w:sz w:val="20"/>
                <w:szCs w:val="20"/>
              </w:rPr>
              <w:t>Промасленные отходы (ветошь)</w:t>
            </w:r>
          </w:p>
        </w:tc>
        <w:tc>
          <w:tcPr>
            <w:tcW w:w="1343" w:type="pct"/>
            <w:vAlign w:val="center"/>
          </w:tcPr>
          <w:p w14:paraId="7E6FA00F"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3ED49DC3" w14:textId="21819CB8" w:rsidR="00DD43CF" w:rsidRPr="00CB472E" w:rsidRDefault="0098588D" w:rsidP="00DD43CF">
            <w:pPr>
              <w:jc w:val="center"/>
              <w:rPr>
                <w:rFonts w:ascii="Arial" w:hAnsi="Arial" w:cs="Arial"/>
                <w:color w:val="000000"/>
                <w:sz w:val="20"/>
                <w:szCs w:val="20"/>
              </w:rPr>
            </w:pPr>
            <w:r w:rsidRPr="00CB472E">
              <w:rPr>
                <w:rFonts w:ascii="Arial" w:hAnsi="Arial" w:cs="Arial"/>
                <w:color w:val="000000"/>
                <w:sz w:val="20"/>
                <w:szCs w:val="20"/>
              </w:rPr>
              <w:t>0,1524</w:t>
            </w:r>
          </w:p>
        </w:tc>
      </w:tr>
      <w:tr w:rsidR="00DD43CF" w:rsidRPr="00CB472E" w14:paraId="72C45EFE" w14:textId="77777777" w:rsidTr="001D129F">
        <w:trPr>
          <w:trHeight w:val="67"/>
        </w:trPr>
        <w:tc>
          <w:tcPr>
            <w:tcW w:w="1796" w:type="pct"/>
            <w:vAlign w:val="center"/>
            <w:hideMark/>
          </w:tcPr>
          <w:p w14:paraId="26E85FE9" w14:textId="77777777" w:rsidR="00DD43CF" w:rsidRPr="00CB472E" w:rsidRDefault="00DD43CF" w:rsidP="00DD43CF">
            <w:pPr>
              <w:ind w:right="-87"/>
              <w:rPr>
                <w:rFonts w:ascii="Arial" w:hAnsi="Arial" w:cs="Arial"/>
                <w:sz w:val="20"/>
                <w:szCs w:val="20"/>
              </w:rPr>
            </w:pPr>
            <w:r w:rsidRPr="00CB472E">
              <w:rPr>
                <w:rFonts w:ascii="Arial" w:hAnsi="Arial" w:cs="Arial"/>
                <w:sz w:val="20"/>
                <w:szCs w:val="20"/>
              </w:rPr>
              <w:t>Отработанные масла</w:t>
            </w:r>
          </w:p>
        </w:tc>
        <w:tc>
          <w:tcPr>
            <w:tcW w:w="1343" w:type="pct"/>
            <w:vAlign w:val="center"/>
          </w:tcPr>
          <w:p w14:paraId="3BB446BC"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41EB1654" w14:textId="63869863" w:rsidR="00DD43CF" w:rsidRPr="00CB472E" w:rsidRDefault="00CB472E" w:rsidP="00DD43CF">
            <w:pPr>
              <w:jc w:val="center"/>
              <w:rPr>
                <w:rFonts w:ascii="Arial" w:hAnsi="Arial" w:cs="Arial"/>
                <w:color w:val="000000"/>
                <w:sz w:val="20"/>
                <w:szCs w:val="20"/>
                <w:lang w:val="kk-KZ"/>
              </w:rPr>
            </w:pPr>
            <w:r w:rsidRPr="00CB472E">
              <w:rPr>
                <w:rFonts w:ascii="Arial" w:hAnsi="Arial" w:cs="Arial"/>
                <w:color w:val="000000"/>
                <w:sz w:val="20"/>
                <w:szCs w:val="20"/>
                <w:lang w:val="kk-KZ"/>
              </w:rPr>
              <w:t>0,041130</w:t>
            </w:r>
          </w:p>
        </w:tc>
      </w:tr>
      <w:tr w:rsidR="00C319CA" w:rsidRPr="00CB472E" w14:paraId="460A95D0" w14:textId="77777777" w:rsidTr="001D129F">
        <w:trPr>
          <w:trHeight w:val="67"/>
        </w:trPr>
        <w:tc>
          <w:tcPr>
            <w:tcW w:w="5000" w:type="pct"/>
            <w:gridSpan w:val="3"/>
            <w:vAlign w:val="center"/>
          </w:tcPr>
          <w:p w14:paraId="727D253D" w14:textId="399091A1" w:rsidR="00C319CA" w:rsidRPr="00CB472E" w:rsidRDefault="00C319CA" w:rsidP="00D74A77">
            <w:pPr>
              <w:jc w:val="center"/>
              <w:rPr>
                <w:rFonts w:ascii="Arial" w:hAnsi="Arial" w:cs="Arial"/>
                <w:b/>
                <w:bCs/>
                <w:color w:val="000000"/>
                <w:sz w:val="20"/>
                <w:szCs w:val="20"/>
              </w:rPr>
            </w:pPr>
            <w:r w:rsidRPr="00CB472E">
              <w:rPr>
                <w:rFonts w:ascii="Arial" w:hAnsi="Arial" w:cs="Arial"/>
                <w:b/>
                <w:bCs/>
                <w:color w:val="000000"/>
                <w:sz w:val="20"/>
                <w:szCs w:val="20"/>
              </w:rPr>
              <w:t>Не опасные отходы</w:t>
            </w:r>
          </w:p>
        </w:tc>
      </w:tr>
      <w:tr w:rsidR="00CB472E" w:rsidRPr="00CB472E" w14:paraId="5617D0DB" w14:textId="77777777" w:rsidTr="009C19E1">
        <w:trPr>
          <w:trHeight w:val="67"/>
        </w:trPr>
        <w:tc>
          <w:tcPr>
            <w:tcW w:w="1796" w:type="pct"/>
            <w:tcBorders>
              <w:top w:val="single" w:sz="4" w:space="0" w:color="auto"/>
              <w:left w:val="single" w:sz="4" w:space="0" w:color="auto"/>
              <w:bottom w:val="single" w:sz="4" w:space="0" w:color="auto"/>
              <w:right w:val="nil"/>
            </w:tcBorders>
            <w:shd w:val="clear" w:color="auto" w:fill="auto"/>
            <w:vAlign w:val="center"/>
          </w:tcPr>
          <w:p w14:paraId="1F2221C2" w14:textId="0B0DA494" w:rsidR="00CB472E" w:rsidRPr="00CB472E" w:rsidRDefault="00CB472E" w:rsidP="00CB472E">
            <w:pPr>
              <w:ind w:right="-87"/>
              <w:rPr>
                <w:rFonts w:ascii="Arial" w:hAnsi="Arial" w:cs="Arial"/>
                <w:sz w:val="20"/>
                <w:szCs w:val="20"/>
              </w:rPr>
            </w:pPr>
            <w:r w:rsidRPr="00CB472E">
              <w:rPr>
                <w:rFonts w:ascii="Arial" w:hAnsi="Arial" w:cs="Arial"/>
                <w:sz w:val="20"/>
                <w:szCs w:val="20"/>
              </w:rPr>
              <w:t>Металлом</w:t>
            </w:r>
          </w:p>
        </w:tc>
        <w:tc>
          <w:tcPr>
            <w:tcW w:w="1343" w:type="pct"/>
            <w:vAlign w:val="center"/>
          </w:tcPr>
          <w:p w14:paraId="7B75D71B"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single" w:sz="4" w:space="0" w:color="auto"/>
              <w:left w:val="single" w:sz="4" w:space="0" w:color="auto"/>
              <w:bottom w:val="single" w:sz="4" w:space="0" w:color="auto"/>
              <w:right w:val="single" w:sz="4" w:space="0" w:color="auto"/>
            </w:tcBorders>
            <w:shd w:val="clear" w:color="auto" w:fill="auto"/>
            <w:vAlign w:val="center"/>
          </w:tcPr>
          <w:p w14:paraId="4E42071D" w14:textId="7F1CE5E3" w:rsidR="00CB472E" w:rsidRPr="00CB472E" w:rsidRDefault="00CB472E" w:rsidP="00CB472E">
            <w:pPr>
              <w:jc w:val="center"/>
              <w:rPr>
                <w:rFonts w:ascii="Arial" w:eastAsia="Times New Roman" w:hAnsi="Arial" w:cs="Arial"/>
                <w:color w:val="000000"/>
                <w:sz w:val="20"/>
                <w:szCs w:val="20"/>
                <w:lang w:val="en-US" w:eastAsia="ru-RU"/>
              </w:rPr>
            </w:pPr>
            <w:r w:rsidRPr="00CB472E">
              <w:rPr>
                <w:rFonts w:ascii="Arial" w:hAnsi="Arial" w:cs="Arial"/>
                <w:sz w:val="20"/>
                <w:szCs w:val="20"/>
              </w:rPr>
              <w:t>0,1517</w:t>
            </w:r>
          </w:p>
        </w:tc>
      </w:tr>
      <w:tr w:rsidR="00CB472E" w:rsidRPr="00CB472E" w14:paraId="1F84BA8F" w14:textId="77777777" w:rsidTr="009C19E1">
        <w:trPr>
          <w:trHeight w:val="67"/>
        </w:trPr>
        <w:tc>
          <w:tcPr>
            <w:tcW w:w="1796" w:type="pct"/>
            <w:tcBorders>
              <w:top w:val="nil"/>
              <w:left w:val="single" w:sz="4" w:space="0" w:color="auto"/>
              <w:bottom w:val="single" w:sz="4" w:space="0" w:color="auto"/>
              <w:right w:val="nil"/>
            </w:tcBorders>
            <w:shd w:val="clear" w:color="auto" w:fill="auto"/>
            <w:vAlign w:val="center"/>
          </w:tcPr>
          <w:p w14:paraId="6AB43BEB" w14:textId="3FF19D32" w:rsidR="00CB472E" w:rsidRPr="00CB472E" w:rsidRDefault="00CB472E" w:rsidP="00CB472E">
            <w:pPr>
              <w:ind w:right="-87"/>
              <w:rPr>
                <w:rFonts w:ascii="Arial" w:hAnsi="Arial" w:cs="Arial"/>
                <w:color w:val="000000"/>
                <w:sz w:val="20"/>
                <w:szCs w:val="20"/>
              </w:rPr>
            </w:pPr>
            <w:r w:rsidRPr="00CB472E">
              <w:rPr>
                <w:rFonts w:ascii="Arial" w:hAnsi="Arial" w:cs="Arial"/>
                <w:sz w:val="20"/>
                <w:szCs w:val="20"/>
              </w:rPr>
              <w:t>Огарки сварочных электродов</w:t>
            </w:r>
          </w:p>
        </w:tc>
        <w:tc>
          <w:tcPr>
            <w:tcW w:w="1343" w:type="pct"/>
            <w:vAlign w:val="center"/>
          </w:tcPr>
          <w:p w14:paraId="1F6BA8D3"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0E424604" w14:textId="73A21225" w:rsidR="00CB472E" w:rsidRPr="00CB472E" w:rsidRDefault="00CB472E" w:rsidP="00CB472E">
            <w:pPr>
              <w:jc w:val="center"/>
              <w:rPr>
                <w:rFonts w:ascii="Arial" w:hAnsi="Arial" w:cs="Arial"/>
                <w:color w:val="000000"/>
                <w:sz w:val="20"/>
                <w:szCs w:val="20"/>
                <w:lang w:val="en-US"/>
              </w:rPr>
            </w:pPr>
            <w:r w:rsidRPr="00CB472E">
              <w:rPr>
                <w:rFonts w:ascii="Arial" w:hAnsi="Arial" w:cs="Arial"/>
                <w:sz w:val="20"/>
                <w:szCs w:val="20"/>
              </w:rPr>
              <w:t>0,0015</w:t>
            </w:r>
          </w:p>
        </w:tc>
      </w:tr>
      <w:tr w:rsidR="00CB472E" w:rsidRPr="00CB472E" w14:paraId="6E14E1DD" w14:textId="77777777" w:rsidTr="009C19E1">
        <w:trPr>
          <w:trHeight w:val="67"/>
        </w:trPr>
        <w:tc>
          <w:tcPr>
            <w:tcW w:w="1796" w:type="pct"/>
            <w:tcBorders>
              <w:top w:val="nil"/>
              <w:left w:val="single" w:sz="4" w:space="0" w:color="auto"/>
              <w:bottom w:val="single" w:sz="4" w:space="0" w:color="auto"/>
              <w:right w:val="nil"/>
            </w:tcBorders>
            <w:shd w:val="clear" w:color="auto" w:fill="auto"/>
            <w:vAlign w:val="center"/>
          </w:tcPr>
          <w:p w14:paraId="41F5BD26" w14:textId="2F0CF5D0" w:rsidR="00CB472E" w:rsidRPr="00CB472E" w:rsidRDefault="00CB472E" w:rsidP="00CB472E">
            <w:pPr>
              <w:ind w:right="-87"/>
              <w:rPr>
                <w:rFonts w:ascii="Arial" w:hAnsi="Arial" w:cs="Arial"/>
                <w:sz w:val="20"/>
                <w:szCs w:val="20"/>
              </w:rPr>
            </w:pPr>
            <w:r w:rsidRPr="00CB472E">
              <w:rPr>
                <w:rFonts w:ascii="Arial" w:hAnsi="Arial" w:cs="Arial"/>
                <w:sz w:val="20"/>
                <w:szCs w:val="20"/>
              </w:rPr>
              <w:t>Пищевые отходы</w:t>
            </w:r>
          </w:p>
        </w:tc>
        <w:tc>
          <w:tcPr>
            <w:tcW w:w="1343" w:type="pct"/>
            <w:vAlign w:val="center"/>
          </w:tcPr>
          <w:p w14:paraId="0B662583"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3A7D2583" w14:textId="0DE6711B" w:rsidR="00CB472E" w:rsidRPr="00CB472E" w:rsidRDefault="00CB472E" w:rsidP="00CB472E">
            <w:pPr>
              <w:jc w:val="center"/>
              <w:rPr>
                <w:rFonts w:ascii="Arial" w:hAnsi="Arial" w:cs="Arial"/>
                <w:color w:val="000000"/>
                <w:sz w:val="20"/>
                <w:szCs w:val="20"/>
              </w:rPr>
            </w:pPr>
            <w:r w:rsidRPr="00CB472E">
              <w:rPr>
                <w:rFonts w:ascii="Arial" w:hAnsi="Arial" w:cs="Arial"/>
                <w:sz w:val="20"/>
                <w:szCs w:val="20"/>
              </w:rPr>
              <w:t>1,2408</w:t>
            </w:r>
          </w:p>
        </w:tc>
      </w:tr>
      <w:tr w:rsidR="00CB472E" w:rsidRPr="00CB472E" w14:paraId="6819153C" w14:textId="77777777" w:rsidTr="009C19E1">
        <w:trPr>
          <w:trHeight w:val="59"/>
        </w:trPr>
        <w:tc>
          <w:tcPr>
            <w:tcW w:w="1796" w:type="pct"/>
            <w:tcBorders>
              <w:top w:val="nil"/>
              <w:left w:val="single" w:sz="4" w:space="0" w:color="auto"/>
              <w:bottom w:val="single" w:sz="4" w:space="0" w:color="auto"/>
              <w:right w:val="nil"/>
            </w:tcBorders>
            <w:shd w:val="clear" w:color="auto" w:fill="auto"/>
            <w:vAlign w:val="center"/>
            <w:hideMark/>
          </w:tcPr>
          <w:p w14:paraId="3229BBDE" w14:textId="4DC90767" w:rsidR="00CB472E" w:rsidRPr="00CB472E" w:rsidRDefault="00CB472E" w:rsidP="00CB472E">
            <w:pPr>
              <w:pStyle w:val="-"/>
              <w:widowControl w:val="0"/>
              <w:autoSpaceDE/>
              <w:adjustRightInd w:val="0"/>
              <w:ind w:right="-87"/>
              <w:jc w:val="left"/>
              <w:textAlignment w:val="baseline"/>
              <w:rPr>
                <w:rFonts w:ascii="Arial" w:hAnsi="Arial" w:cs="Arial"/>
                <w:b w:val="0"/>
                <w:sz w:val="20"/>
                <w:szCs w:val="20"/>
              </w:rPr>
            </w:pPr>
            <w:r w:rsidRPr="00CB472E">
              <w:rPr>
                <w:rFonts w:ascii="Arial" w:hAnsi="Arial" w:cs="Arial"/>
                <w:sz w:val="20"/>
                <w:szCs w:val="20"/>
              </w:rPr>
              <w:t>ТБО</w:t>
            </w:r>
          </w:p>
        </w:tc>
        <w:tc>
          <w:tcPr>
            <w:tcW w:w="1343" w:type="pct"/>
            <w:vAlign w:val="center"/>
          </w:tcPr>
          <w:p w14:paraId="061912BC"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46F9615D" w14:textId="49F95AA0" w:rsidR="00CB472E" w:rsidRPr="00CB472E" w:rsidRDefault="00CB472E" w:rsidP="00CB472E">
            <w:pPr>
              <w:jc w:val="center"/>
              <w:rPr>
                <w:rFonts w:ascii="Arial" w:hAnsi="Arial" w:cs="Arial"/>
                <w:color w:val="000000"/>
                <w:sz w:val="20"/>
                <w:szCs w:val="20"/>
              </w:rPr>
            </w:pPr>
            <w:r w:rsidRPr="00CB472E">
              <w:rPr>
                <w:rFonts w:ascii="Arial" w:hAnsi="Arial" w:cs="Arial"/>
                <w:sz w:val="20"/>
                <w:szCs w:val="20"/>
              </w:rPr>
              <w:t>0,42</w:t>
            </w:r>
          </w:p>
        </w:tc>
      </w:tr>
    </w:tbl>
    <w:p w14:paraId="25508095" w14:textId="77777777" w:rsidR="003003CE" w:rsidRPr="00CB472E" w:rsidRDefault="003003CE" w:rsidP="003003CE">
      <w:pPr>
        <w:rPr>
          <w:rFonts w:ascii="Arial" w:hAnsi="Arial" w:cs="Arial"/>
          <w:highlight w:val="yellow"/>
        </w:rPr>
      </w:pPr>
    </w:p>
    <w:p w14:paraId="1C61892E" w14:textId="77777777" w:rsidR="00C46DC6" w:rsidRPr="00CB472E" w:rsidRDefault="00C46DC6" w:rsidP="00A0647A">
      <w:pPr>
        <w:pStyle w:val="20"/>
        <w:numPr>
          <w:ilvl w:val="1"/>
          <w:numId w:val="41"/>
        </w:numPr>
        <w:ind w:hanging="513"/>
        <w:rPr>
          <w:b w:val="0"/>
          <w:sz w:val="24"/>
          <w:szCs w:val="24"/>
        </w:rPr>
      </w:pPr>
      <w:bookmarkStart w:id="182" w:name="_Toc210487453"/>
      <w:r w:rsidRPr="00CB472E">
        <w:rPr>
          <w:rStyle w:val="s0"/>
          <w:rFonts w:ascii="Arial" w:hAnsi="Arial" w:cs="Arial"/>
          <w:sz w:val="24"/>
          <w:szCs w:val="24"/>
        </w:rPr>
        <w:t>Рекомендации по управлению отходами</w:t>
      </w:r>
      <w:bookmarkEnd w:id="182"/>
    </w:p>
    <w:p w14:paraId="64D87443" w14:textId="77777777" w:rsidR="00C46DC6" w:rsidRPr="00CB472E" w:rsidRDefault="00C46DC6" w:rsidP="00C46DC6">
      <w:pPr>
        <w:widowControl w:val="0"/>
        <w:autoSpaceDE w:val="0"/>
        <w:autoSpaceDN w:val="0"/>
        <w:adjustRightInd w:val="0"/>
        <w:ind w:firstLine="567"/>
        <w:jc w:val="both"/>
        <w:rPr>
          <w:rFonts w:ascii="Arial" w:eastAsia="ArialMT" w:hAnsi="Arial" w:cs="Arial"/>
        </w:rPr>
      </w:pPr>
      <w:r w:rsidRPr="00CB472E">
        <w:rPr>
          <w:rFonts w:ascii="Arial" w:eastAsia="ArialMT" w:hAnsi="Arial" w:cs="Arial"/>
        </w:rPr>
        <w:t>Отходы по мере образования собираются в раздельные контейнеры и хранятся на специально отведенных бетонированных площадках. По мере наполнения контейнеров отходы вывозятся утилизацию и/или складирование.</w:t>
      </w:r>
    </w:p>
    <w:p w14:paraId="5EF12447" w14:textId="77777777" w:rsidR="00C46DC6" w:rsidRPr="00CB472E" w:rsidRDefault="00C46DC6" w:rsidP="00C46DC6">
      <w:pPr>
        <w:widowControl w:val="0"/>
        <w:autoSpaceDE w:val="0"/>
        <w:autoSpaceDN w:val="0"/>
        <w:adjustRightInd w:val="0"/>
        <w:ind w:firstLine="567"/>
        <w:jc w:val="both"/>
        <w:rPr>
          <w:rFonts w:ascii="Arial" w:eastAsia="ArialMT" w:hAnsi="Arial" w:cs="Arial"/>
        </w:rPr>
      </w:pPr>
      <w:r w:rsidRPr="00CB472E">
        <w:rPr>
          <w:rFonts w:ascii="Arial" w:eastAsia="ArialMT" w:hAnsi="Arial" w:cs="Arial"/>
        </w:rPr>
        <w:t>Основные результаты работ по управлению отходами включают:</w:t>
      </w:r>
    </w:p>
    <w:p w14:paraId="64098DE2" w14:textId="77777777" w:rsidR="00C46DC6" w:rsidRPr="00CB472E" w:rsidRDefault="00C46DC6" w:rsidP="00C46DC6">
      <w:pPr>
        <w:pStyle w:val="pj"/>
        <w:ind w:firstLine="567"/>
        <w:rPr>
          <w:rFonts w:ascii="Arial" w:hAnsi="Arial" w:cs="Arial"/>
        </w:rPr>
      </w:pPr>
      <w:r w:rsidRPr="00CB472E">
        <w:rPr>
          <w:rFonts w:ascii="Arial" w:hAnsi="Arial" w:cs="Arial"/>
        </w:rPr>
        <w:t>1) накопление отходов на месте их образования;</w:t>
      </w:r>
    </w:p>
    <w:p w14:paraId="5D950BFD" w14:textId="77777777" w:rsidR="00C46DC6" w:rsidRPr="00CB472E" w:rsidRDefault="00C46DC6" w:rsidP="00C46DC6">
      <w:pPr>
        <w:pStyle w:val="pj"/>
        <w:ind w:firstLine="567"/>
        <w:rPr>
          <w:rFonts w:ascii="Arial" w:hAnsi="Arial" w:cs="Arial"/>
        </w:rPr>
      </w:pPr>
      <w:bookmarkStart w:id="183" w:name="SUB3190202"/>
      <w:bookmarkEnd w:id="183"/>
      <w:r w:rsidRPr="00CB472E">
        <w:rPr>
          <w:rFonts w:ascii="Arial" w:hAnsi="Arial" w:cs="Arial"/>
        </w:rPr>
        <w:t>2) сбор отходов;</w:t>
      </w:r>
    </w:p>
    <w:p w14:paraId="39F9D089" w14:textId="77777777" w:rsidR="00C46DC6" w:rsidRPr="00CB472E" w:rsidRDefault="00C46DC6" w:rsidP="00C46DC6">
      <w:pPr>
        <w:pStyle w:val="pj"/>
        <w:ind w:firstLine="567"/>
        <w:rPr>
          <w:rFonts w:ascii="Arial" w:hAnsi="Arial" w:cs="Arial"/>
        </w:rPr>
      </w:pPr>
      <w:bookmarkStart w:id="184" w:name="SUB3190203"/>
      <w:bookmarkEnd w:id="184"/>
      <w:r w:rsidRPr="00CB472E">
        <w:rPr>
          <w:rFonts w:ascii="Arial" w:hAnsi="Arial" w:cs="Arial"/>
        </w:rPr>
        <w:t>3) транспортировка отходов;</w:t>
      </w:r>
    </w:p>
    <w:p w14:paraId="3FC1F9A0" w14:textId="77777777" w:rsidR="00C46DC6" w:rsidRPr="00CB472E" w:rsidRDefault="00C46DC6" w:rsidP="00C46DC6">
      <w:pPr>
        <w:pStyle w:val="pj"/>
        <w:ind w:firstLine="567"/>
        <w:rPr>
          <w:rFonts w:ascii="Arial" w:hAnsi="Arial" w:cs="Arial"/>
        </w:rPr>
      </w:pPr>
      <w:bookmarkStart w:id="185" w:name="SUB3190204"/>
      <w:bookmarkEnd w:id="185"/>
      <w:r w:rsidRPr="00CB472E">
        <w:rPr>
          <w:rFonts w:ascii="Arial" w:hAnsi="Arial" w:cs="Arial"/>
        </w:rPr>
        <w:t>4) восстановление отходов;</w:t>
      </w:r>
    </w:p>
    <w:p w14:paraId="0F925182" w14:textId="77777777" w:rsidR="00C46DC6" w:rsidRPr="00CB472E" w:rsidRDefault="00C46DC6" w:rsidP="00C46DC6">
      <w:pPr>
        <w:pStyle w:val="pj"/>
        <w:ind w:firstLine="567"/>
        <w:rPr>
          <w:rFonts w:ascii="Arial" w:hAnsi="Arial" w:cs="Arial"/>
        </w:rPr>
      </w:pPr>
      <w:bookmarkStart w:id="186" w:name="SUB3190205"/>
      <w:bookmarkEnd w:id="186"/>
      <w:r w:rsidRPr="00CB472E">
        <w:rPr>
          <w:rFonts w:ascii="Arial" w:hAnsi="Arial" w:cs="Arial"/>
        </w:rPr>
        <w:lastRenderedPageBreak/>
        <w:t>5) удаление отходов;</w:t>
      </w:r>
    </w:p>
    <w:p w14:paraId="7B4DAEA8" w14:textId="77777777" w:rsidR="00C46DC6" w:rsidRPr="00CB472E" w:rsidRDefault="00C46DC6" w:rsidP="00C46DC6">
      <w:pPr>
        <w:pStyle w:val="pj"/>
        <w:ind w:firstLine="567"/>
        <w:rPr>
          <w:rFonts w:ascii="Arial" w:hAnsi="Arial" w:cs="Arial"/>
        </w:rPr>
      </w:pPr>
      <w:bookmarkStart w:id="187" w:name="SUB3190206"/>
      <w:bookmarkEnd w:id="187"/>
      <w:r w:rsidRPr="00CB472E">
        <w:rPr>
          <w:rFonts w:ascii="Arial" w:hAnsi="Arial" w:cs="Arial"/>
        </w:rPr>
        <w:t xml:space="preserve">6) вспомогательные операции; </w:t>
      </w:r>
    </w:p>
    <w:p w14:paraId="6E325957" w14:textId="77777777" w:rsidR="00C46DC6" w:rsidRPr="00CB472E" w:rsidRDefault="00C46DC6" w:rsidP="00C46DC6">
      <w:pPr>
        <w:pStyle w:val="pj"/>
        <w:ind w:firstLine="567"/>
        <w:rPr>
          <w:rFonts w:ascii="Arial" w:hAnsi="Arial" w:cs="Arial"/>
        </w:rPr>
      </w:pPr>
      <w:bookmarkStart w:id="188" w:name="SUB3190207"/>
      <w:bookmarkEnd w:id="188"/>
      <w:r w:rsidRPr="00CB472E">
        <w:rPr>
          <w:rFonts w:ascii="Arial" w:hAnsi="Arial" w:cs="Arial"/>
        </w:rPr>
        <w:t>7) проведение наблюдений за операциями по сбору, транспортировке, восстановлению и (или) удалению отходов;</w:t>
      </w:r>
    </w:p>
    <w:p w14:paraId="1C9A579E" w14:textId="77777777" w:rsidR="00C46DC6" w:rsidRPr="00CB472E" w:rsidRDefault="00C46DC6" w:rsidP="00C46DC6">
      <w:pPr>
        <w:ind w:firstLine="709"/>
        <w:jc w:val="both"/>
        <w:rPr>
          <w:rFonts w:ascii="Arial" w:hAnsi="Arial" w:cs="Arial"/>
          <w:b/>
        </w:rPr>
      </w:pPr>
      <w:bookmarkStart w:id="189" w:name="SUB3190208"/>
      <w:bookmarkEnd w:id="189"/>
      <w:r w:rsidRPr="00CB472E">
        <w:rPr>
          <w:rFonts w:ascii="Arial" w:hAnsi="Arial" w:cs="Arial"/>
        </w:rPr>
        <w:t>8) деятельность по обслуживанию ликвидированных (закрытых, выведенных из эксплуатации) объектов удаления отходов.</w:t>
      </w:r>
    </w:p>
    <w:p w14:paraId="6820095C"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Сбор, погрузка-разгрузка отходов при складировании выполняются механизированным способом при помощи погрузчиков и средств механизации. Места проведения погрузочно-разгрузочных работ оборудованы соответствующими знаками безопасности. Работы по загрузке-выгрузке отходов в автотранспортные средства осуществляются только на специально отведенных площадках, спланированных и имеющих твердое покрытие.</w:t>
      </w:r>
    </w:p>
    <w:p w14:paraId="3013FAC5"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Работа механизмов и машин ведется в соответствии с инструкцией по технике безопасности.</w:t>
      </w:r>
    </w:p>
    <w:p w14:paraId="09882412"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Технически неисправные машины и механизмы не допускаются к работе.  Также к работе не допускаются лица, не имеющие разрешения на обслуживание транспорта, погрузочно-разгрузочных машин и механизмов.</w:t>
      </w:r>
    </w:p>
    <w:p w14:paraId="46DC8B79"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 xml:space="preserve">При транспортировке отходов обязательными требованиями являются соблюдение скоростного режима и правил ведения загрузки отходов в кузовы и прицепы автотранспортных средств.  </w:t>
      </w:r>
    </w:p>
    <w:p w14:paraId="15DF7EFF"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Мерами по предотвращению аварийных ситуаций являются:</w:t>
      </w:r>
    </w:p>
    <w:p w14:paraId="3A17AE8A" w14:textId="77777777" w:rsidR="00C46DC6" w:rsidRPr="00CB472E" w:rsidRDefault="00C46DC6" w:rsidP="00A0647A">
      <w:pPr>
        <w:widowControl w:val="0"/>
        <w:numPr>
          <w:ilvl w:val="0"/>
          <w:numId w:val="45"/>
        </w:numPr>
        <w:tabs>
          <w:tab w:val="left" w:pos="993"/>
        </w:tabs>
        <w:autoSpaceDE w:val="0"/>
        <w:autoSpaceDN w:val="0"/>
        <w:adjustRightInd w:val="0"/>
        <w:ind w:left="0" w:firstLine="567"/>
        <w:contextualSpacing/>
        <w:jc w:val="both"/>
        <w:rPr>
          <w:rFonts w:ascii="Arial" w:eastAsia="ArialMT" w:hAnsi="Arial" w:cs="Arial"/>
        </w:rPr>
      </w:pPr>
      <w:r w:rsidRPr="00CB472E">
        <w:rPr>
          <w:rFonts w:ascii="Arial" w:eastAsia="ArialMT" w:hAnsi="Arial" w:cs="Arial"/>
        </w:rPr>
        <w:t>соблюдение требований и правил по технике безопасности погрузочно-разгрузочных работ;</w:t>
      </w:r>
    </w:p>
    <w:p w14:paraId="398FBCEC" w14:textId="77777777" w:rsidR="00C46DC6" w:rsidRPr="00CB472E" w:rsidRDefault="00C46DC6" w:rsidP="00A0647A">
      <w:pPr>
        <w:widowControl w:val="0"/>
        <w:numPr>
          <w:ilvl w:val="0"/>
          <w:numId w:val="45"/>
        </w:numPr>
        <w:tabs>
          <w:tab w:val="left" w:pos="993"/>
        </w:tabs>
        <w:autoSpaceDE w:val="0"/>
        <w:autoSpaceDN w:val="0"/>
        <w:adjustRightInd w:val="0"/>
        <w:ind w:left="0" w:firstLine="567"/>
        <w:contextualSpacing/>
        <w:jc w:val="both"/>
        <w:rPr>
          <w:rFonts w:ascii="Arial" w:eastAsia="ArialMT" w:hAnsi="Arial" w:cs="Arial"/>
        </w:rPr>
      </w:pPr>
      <w:r w:rsidRPr="00CB472E">
        <w:rPr>
          <w:rFonts w:ascii="Arial" w:eastAsia="ArialMT" w:hAnsi="Arial" w:cs="Arial"/>
        </w:rPr>
        <w:t>соблюдение правил эксплуатации транспортной и погрузочно-разгрузочной техники;</w:t>
      </w:r>
    </w:p>
    <w:p w14:paraId="5A4F8CF0" w14:textId="77777777" w:rsidR="00C46DC6" w:rsidRPr="00CB472E" w:rsidRDefault="00C46DC6" w:rsidP="00C46DC6">
      <w:pPr>
        <w:tabs>
          <w:tab w:val="left" w:pos="1134"/>
        </w:tabs>
        <w:ind w:firstLine="567"/>
        <w:jc w:val="both"/>
        <w:rPr>
          <w:rFonts w:ascii="Arial" w:eastAsia="ArialMT" w:hAnsi="Arial" w:cs="Arial"/>
        </w:rPr>
      </w:pPr>
      <w:r w:rsidRPr="00CB472E">
        <w:rPr>
          <w:rFonts w:ascii="Arial" w:eastAsia="ArialMT" w:hAnsi="Arial" w:cs="Arial"/>
        </w:rPr>
        <w:t>- наличие обученного персонала.</w:t>
      </w:r>
    </w:p>
    <w:p w14:paraId="38DEBFE9" w14:textId="77777777" w:rsidR="008131B4" w:rsidRPr="00CB472E" w:rsidRDefault="008131B4" w:rsidP="008131B4">
      <w:pPr>
        <w:pStyle w:val="a8"/>
        <w:tabs>
          <w:tab w:val="num" w:pos="1080"/>
        </w:tabs>
        <w:ind w:firstLine="709"/>
        <w:jc w:val="both"/>
        <w:rPr>
          <w:rFonts w:ascii="Arial" w:hAnsi="Arial" w:cs="Arial"/>
          <w:b w:val="0"/>
        </w:rPr>
      </w:pPr>
      <w:r w:rsidRPr="00CB472E">
        <w:rPr>
          <w:rFonts w:ascii="Arial" w:hAnsi="Arial" w:cs="Arial"/>
          <w:b w:val="0"/>
        </w:rPr>
        <w:t>При строительстве скважин следует проводить следующие природоохранные мероприятия:</w:t>
      </w:r>
    </w:p>
    <w:p w14:paraId="547516A0"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технологические площадки под буровым оборудованием цементируются, площадки под агрегатным блоком, приемной емкостью, насосным блоком, под блоком ГСМ покрываются цементно-глинистым составом, технологические площадки цементируются с уклоном к периферии;</w:t>
      </w:r>
    </w:p>
    <w:p w14:paraId="2AF1CED2"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жидкие химреагенты хранятся в цистернах на промплощадке ГСМ;</w:t>
      </w:r>
    </w:p>
    <w:p w14:paraId="199807D6"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буровая установка монтируется с учетом розы ветров, рельефа местности, для обеспечения течения жидкостей самотеком в технологические емкости;</w:t>
      </w:r>
    </w:p>
    <w:p w14:paraId="78716365" w14:textId="77777777" w:rsidR="005A281E" w:rsidRPr="00CB472E" w:rsidRDefault="008131B4" w:rsidP="002B2569">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отработанные масла собираются в металлические емкости и вывозятся на промышленную базу для дальнейшей регенерации.</w:t>
      </w:r>
    </w:p>
    <w:p w14:paraId="30FF24E9" w14:textId="77777777" w:rsidR="001328B3" w:rsidRPr="00CB472E" w:rsidRDefault="001328B3">
      <w:pPr>
        <w:spacing w:after="160" w:line="259" w:lineRule="auto"/>
        <w:rPr>
          <w:rFonts w:ascii="Arial" w:eastAsiaTheme="majorEastAsia" w:hAnsi="Arial" w:cs="Arial"/>
          <w:b/>
          <w:caps/>
        </w:rPr>
      </w:pPr>
      <w:r w:rsidRPr="00CB472E">
        <w:rPr>
          <w:rFonts w:ascii="Arial" w:hAnsi="Arial" w:cs="Arial"/>
          <w:b/>
          <w:caps/>
        </w:rPr>
        <w:br w:type="page"/>
      </w:r>
    </w:p>
    <w:p w14:paraId="4737C501" w14:textId="77777777" w:rsidR="004D1610" w:rsidRPr="00CB472E" w:rsidRDefault="004D1610" w:rsidP="00A0647A">
      <w:pPr>
        <w:pStyle w:val="1"/>
        <w:numPr>
          <w:ilvl w:val="0"/>
          <w:numId w:val="41"/>
        </w:numPr>
        <w:tabs>
          <w:tab w:val="left" w:pos="993"/>
        </w:tabs>
        <w:ind w:left="0" w:firstLine="709"/>
        <w:rPr>
          <w:rFonts w:ascii="Arial" w:hAnsi="Arial" w:cs="Arial"/>
          <w:b/>
          <w:caps/>
          <w:color w:val="auto"/>
          <w:sz w:val="24"/>
          <w:szCs w:val="24"/>
        </w:rPr>
      </w:pPr>
      <w:bookmarkStart w:id="190" w:name="_Toc210487454"/>
      <w:r w:rsidRPr="00CB472E">
        <w:rPr>
          <w:rFonts w:ascii="Arial" w:hAnsi="Arial" w:cs="Arial"/>
          <w:b/>
          <w:caps/>
          <w:color w:val="auto"/>
          <w:sz w:val="24"/>
          <w:szCs w:val="24"/>
        </w:rPr>
        <w:lastRenderedPageBreak/>
        <w:t>Оценка физических воздействий на окружающую среду</w:t>
      </w:r>
      <w:bookmarkEnd w:id="190"/>
    </w:p>
    <w:p w14:paraId="418D8058" w14:textId="77777777" w:rsidR="004D1610" w:rsidRPr="00CB472E" w:rsidRDefault="004D1610" w:rsidP="004D1610">
      <w:pPr>
        <w:rPr>
          <w:rFonts w:ascii="Arial" w:hAnsi="Arial" w:cs="Arial"/>
        </w:rPr>
      </w:pPr>
    </w:p>
    <w:p w14:paraId="6C8186A9" w14:textId="77777777" w:rsidR="004D1610" w:rsidRPr="00CB472E" w:rsidRDefault="004D1610" w:rsidP="00A0647A">
      <w:pPr>
        <w:pStyle w:val="20"/>
        <w:numPr>
          <w:ilvl w:val="1"/>
          <w:numId w:val="41"/>
        </w:numPr>
        <w:tabs>
          <w:tab w:val="left" w:pos="851"/>
          <w:tab w:val="left" w:pos="1134"/>
        </w:tabs>
        <w:spacing w:before="0" w:after="0"/>
        <w:ind w:left="0" w:firstLine="709"/>
        <w:jc w:val="both"/>
        <w:rPr>
          <w:sz w:val="24"/>
          <w:szCs w:val="24"/>
        </w:rPr>
      </w:pPr>
      <w:bookmarkStart w:id="191" w:name="_Toc210487455"/>
      <w:r w:rsidRPr="00CB472E">
        <w:rPr>
          <w:sz w:val="24"/>
          <w:szCs w:val="24"/>
        </w:rPr>
        <w:t>Оценка возможного теплового, электромагнитного, шумового, воздействия и других типов воздействия</w:t>
      </w:r>
      <w:bookmarkEnd w:id="191"/>
    </w:p>
    <w:p w14:paraId="4017E14E" w14:textId="77777777" w:rsidR="004D1610" w:rsidRPr="00CB472E" w:rsidRDefault="004D1610" w:rsidP="004D1610">
      <w:pPr>
        <w:ind w:firstLine="709"/>
        <w:jc w:val="both"/>
        <w:rPr>
          <w:rFonts w:ascii="Arial" w:hAnsi="Arial" w:cs="Arial"/>
        </w:rPr>
      </w:pPr>
      <w:r w:rsidRPr="00CB472E">
        <w:rPr>
          <w:rFonts w:ascii="Arial" w:hAnsi="Arial" w:cs="Arial"/>
        </w:rPr>
        <w:t>Одной из форм физического воздействия на окружающую среду являются упругие коле</w:t>
      </w:r>
      <w:r w:rsidRPr="00CB472E">
        <w:rPr>
          <w:rFonts w:ascii="Arial" w:hAnsi="Arial" w:cs="Arial"/>
        </w:rPr>
        <w:softHyphen/>
        <w:t>бания, распространяющиеся в виде звуковых и вибрационных волн.</w:t>
      </w:r>
    </w:p>
    <w:p w14:paraId="6F2B33FE" w14:textId="77777777" w:rsidR="004D1610" w:rsidRPr="00CB472E" w:rsidRDefault="004D1610" w:rsidP="004D1610">
      <w:pPr>
        <w:ind w:firstLine="709"/>
        <w:jc w:val="both"/>
        <w:rPr>
          <w:rFonts w:ascii="Arial" w:hAnsi="Arial" w:cs="Arial"/>
        </w:rPr>
      </w:pPr>
      <w:r w:rsidRPr="00CB472E">
        <w:rPr>
          <w:rFonts w:ascii="Arial" w:hAnsi="Arial" w:cs="Arial"/>
        </w:rPr>
        <w:t>Проведение буровых работ сопровождается следующими факторами физического воздействия: шум, ударные волны, вибрация.</w:t>
      </w:r>
    </w:p>
    <w:p w14:paraId="67767C20" w14:textId="77777777" w:rsidR="004D1610" w:rsidRPr="00CB472E" w:rsidRDefault="004D1610" w:rsidP="004D1610">
      <w:pPr>
        <w:ind w:firstLine="709"/>
        <w:jc w:val="both"/>
        <w:rPr>
          <w:rFonts w:ascii="Arial" w:hAnsi="Arial" w:cs="Arial"/>
        </w:rPr>
      </w:pPr>
      <w:r w:rsidRPr="00CB472E">
        <w:rPr>
          <w:rFonts w:ascii="Arial" w:hAnsi="Arial" w:cs="Arial"/>
        </w:rPr>
        <w:t>Шумовой эффект возникает непосредственно на производственной площадке объекта.</w:t>
      </w:r>
    </w:p>
    <w:p w14:paraId="4784C459" w14:textId="77777777" w:rsidR="004D1610" w:rsidRPr="00CB472E" w:rsidRDefault="004D1610" w:rsidP="004D1610">
      <w:pPr>
        <w:ind w:firstLine="709"/>
        <w:jc w:val="both"/>
        <w:rPr>
          <w:rFonts w:ascii="Arial" w:hAnsi="Arial" w:cs="Arial"/>
        </w:rPr>
      </w:pPr>
      <w:r w:rsidRPr="00CB472E">
        <w:rPr>
          <w:rFonts w:ascii="Arial" w:hAnsi="Arial" w:cs="Arial"/>
        </w:rPr>
        <w:t xml:space="preserve">Наиболее интенсивное шумовое воздействие наблюдается при ведении бурения. Интенсивность внешнего шума зависит от типа оборудования, его рабочего органа, вида привода, режима работы и расстояния от места работы. Во время строительных работ на месторождениях внешний шум может создаваться при работе механических агрегатов, автотранспорта. </w:t>
      </w:r>
    </w:p>
    <w:p w14:paraId="4B6D5350" w14:textId="77777777" w:rsidR="004D1610" w:rsidRPr="00CB472E" w:rsidRDefault="004D1610" w:rsidP="004D1610">
      <w:pPr>
        <w:ind w:firstLine="709"/>
        <w:jc w:val="both"/>
        <w:rPr>
          <w:rFonts w:ascii="Arial" w:hAnsi="Arial" w:cs="Arial"/>
        </w:rPr>
      </w:pPr>
      <w:r w:rsidRPr="00CB472E">
        <w:rPr>
          <w:rFonts w:ascii="Arial" w:hAnsi="Arial" w:cs="Arial"/>
        </w:rPr>
        <w:t>Общее воздействие производимого шума на территории промысла в период проведения строительства скважин будет складываться из двух факторов:</w:t>
      </w:r>
    </w:p>
    <w:p w14:paraId="3C21FAC1" w14:textId="77777777" w:rsidR="004D1610" w:rsidRPr="00CB472E" w:rsidRDefault="004D1610" w:rsidP="004D1610">
      <w:pPr>
        <w:tabs>
          <w:tab w:val="left" w:pos="993"/>
        </w:tabs>
        <w:ind w:firstLine="709"/>
        <w:jc w:val="both"/>
        <w:rPr>
          <w:rFonts w:ascii="Arial" w:hAnsi="Arial" w:cs="Arial"/>
        </w:rPr>
      </w:pPr>
      <w:r w:rsidRPr="00CB472E">
        <w:rPr>
          <w:rFonts w:ascii="Arial" w:hAnsi="Arial" w:cs="Arial"/>
        </w:rPr>
        <w:t>•</w:t>
      </w:r>
      <w:r w:rsidRPr="00CB472E">
        <w:rPr>
          <w:rFonts w:ascii="Arial" w:hAnsi="Arial" w:cs="Arial"/>
        </w:rPr>
        <w:tab/>
        <w:t>воздействие производственного шума (автотранспортного, специальной технологической техники, буровой установки и передвижных дизель-генераторных установок);</w:t>
      </w:r>
    </w:p>
    <w:p w14:paraId="7E9D9E05" w14:textId="77777777" w:rsidR="004D1610" w:rsidRPr="00CB472E" w:rsidRDefault="004D1610" w:rsidP="004D1610">
      <w:pPr>
        <w:tabs>
          <w:tab w:val="left" w:pos="993"/>
        </w:tabs>
        <w:ind w:firstLine="709"/>
        <w:jc w:val="both"/>
        <w:rPr>
          <w:rFonts w:ascii="Arial" w:hAnsi="Arial" w:cs="Arial"/>
        </w:rPr>
      </w:pPr>
      <w:r w:rsidRPr="00CB472E">
        <w:rPr>
          <w:rFonts w:ascii="Arial" w:hAnsi="Arial" w:cs="Arial"/>
        </w:rPr>
        <w:t>•</w:t>
      </w:r>
      <w:r w:rsidRPr="00CB472E">
        <w:rPr>
          <w:rFonts w:ascii="Arial" w:hAnsi="Arial" w:cs="Arial"/>
        </w:rPr>
        <w:tab/>
        <w:t>воздействие шума стационарных оборудований, расположенных на соответствующих площадках.</w:t>
      </w:r>
    </w:p>
    <w:p w14:paraId="7FC412D5" w14:textId="77777777" w:rsidR="004D1610" w:rsidRPr="00CB472E" w:rsidRDefault="004D1610" w:rsidP="004D1610">
      <w:pPr>
        <w:ind w:firstLine="709"/>
        <w:jc w:val="both"/>
        <w:rPr>
          <w:rFonts w:ascii="Arial" w:hAnsi="Arial" w:cs="Arial"/>
        </w:rPr>
      </w:pPr>
      <w:r w:rsidRPr="00CB472E">
        <w:rPr>
          <w:rFonts w:ascii="Arial" w:hAnsi="Arial" w:cs="Arial"/>
        </w:rPr>
        <w:t xml:space="preserve">На месторождениях оборудование буровых установок является источником шума широкополосного спектра с постоянным уровнем звука. </w:t>
      </w:r>
    </w:p>
    <w:p w14:paraId="201380AC" w14:textId="77777777" w:rsidR="004D1610" w:rsidRPr="00CB472E" w:rsidRDefault="004D1610" w:rsidP="004D1610">
      <w:pPr>
        <w:ind w:firstLine="709"/>
        <w:jc w:val="both"/>
        <w:rPr>
          <w:rFonts w:ascii="Arial" w:hAnsi="Arial" w:cs="Arial"/>
        </w:rPr>
      </w:pPr>
      <w:r w:rsidRPr="00CB472E">
        <w:rPr>
          <w:rFonts w:ascii="Arial" w:hAnsi="Arial" w:cs="Arial"/>
        </w:rPr>
        <w:t xml:space="preserve">Снижение уровня звука от источника при беспрепятственном распространении происходит примерно на 3 ДБ при каждом 2-х кратном увеличении расстояния, снижение пиковых уровней звука происходит примерно на 6 </w:t>
      </w:r>
      <w:proofErr w:type="spellStart"/>
      <w:r w:rsidRPr="00CB472E">
        <w:rPr>
          <w:rFonts w:ascii="Arial" w:hAnsi="Arial" w:cs="Arial"/>
        </w:rPr>
        <w:t>Дб</w:t>
      </w:r>
      <w:proofErr w:type="spellEnd"/>
      <w:r w:rsidRPr="00CB472E">
        <w:rPr>
          <w:rFonts w:ascii="Arial" w:hAnsi="Arial" w:cs="Arial"/>
        </w:rPr>
        <w:t>. Поэтому с увеличением расстояния происходит постепенное снижение среднего уровня звука. При удалении от источника шума на расстоянии до 200 метров происходит быстрое затухание шума, при дальнейшем увеличении расстояния снижение звука происходит медленнее. Также следует изменение уровня звука в зависимости от направления и скорости ветра, характера и состояния прилегающей территории, рельефа территорий.</w:t>
      </w:r>
    </w:p>
    <w:p w14:paraId="273C13BD" w14:textId="77777777" w:rsidR="004D1610" w:rsidRPr="00CB472E" w:rsidRDefault="004D1610" w:rsidP="004D1610">
      <w:pPr>
        <w:ind w:firstLine="709"/>
        <w:jc w:val="both"/>
        <w:rPr>
          <w:rFonts w:ascii="Arial" w:hAnsi="Arial" w:cs="Arial"/>
        </w:rPr>
      </w:pPr>
      <w:r w:rsidRPr="00CB472E">
        <w:rPr>
          <w:rFonts w:ascii="Arial" w:hAnsi="Arial" w:cs="Arial"/>
        </w:rPr>
        <w:t xml:space="preserve">Мероприятия по снижению уровня шума при выполнении технологических процессов сводятся к снижению шума в его источнике, применение, при необходимости, </w:t>
      </w:r>
      <w:proofErr w:type="spellStart"/>
      <w:r w:rsidRPr="00CB472E">
        <w:rPr>
          <w:rFonts w:ascii="Arial" w:hAnsi="Arial" w:cs="Arial"/>
        </w:rPr>
        <w:t>звукоотражающих</w:t>
      </w:r>
      <w:proofErr w:type="spellEnd"/>
      <w:r w:rsidRPr="00CB472E">
        <w:rPr>
          <w:rFonts w:ascii="Arial" w:hAnsi="Arial" w:cs="Arial"/>
        </w:rPr>
        <w:t xml:space="preserve"> или звукопоглощающих экранов на пути распространения звука или шумозащитных мероприятий на самом защищаемом объекте.</w:t>
      </w:r>
    </w:p>
    <w:p w14:paraId="46CDF78D" w14:textId="77777777" w:rsidR="004D1610" w:rsidRPr="00CB472E" w:rsidRDefault="004D1610" w:rsidP="004D1610">
      <w:pPr>
        <w:ind w:firstLine="720"/>
        <w:jc w:val="both"/>
        <w:rPr>
          <w:rFonts w:ascii="Arial" w:hAnsi="Arial" w:cs="Arial"/>
        </w:rPr>
      </w:pPr>
      <w:r w:rsidRPr="00CB472E">
        <w:rPr>
          <w:rFonts w:ascii="Arial" w:hAnsi="Arial" w:cs="Arial"/>
        </w:rPr>
        <w:t xml:space="preserve"> Предельно допустимые уровни (далее – ПДУ) вредного воздействия физических факторов на</w:t>
      </w:r>
      <w:r w:rsidR="00BE6931" w:rsidRPr="00CB472E">
        <w:rPr>
          <w:rFonts w:ascii="Arial" w:hAnsi="Arial" w:cs="Arial"/>
          <w:lang w:val="kk-KZ"/>
        </w:rPr>
        <w:t xml:space="preserve"> </w:t>
      </w:r>
      <w:r w:rsidRPr="00CB472E">
        <w:rPr>
          <w:rFonts w:ascii="Arial" w:hAnsi="Arial" w:cs="Arial"/>
        </w:rPr>
        <w:t>здоровье</w:t>
      </w:r>
      <w:r w:rsidR="00797C29" w:rsidRPr="00CB472E">
        <w:rPr>
          <w:rFonts w:ascii="Arial" w:hAnsi="Arial" w:cs="Arial"/>
        </w:rPr>
        <w:t xml:space="preserve"> </w:t>
      </w:r>
      <w:r w:rsidRPr="00CB472E">
        <w:rPr>
          <w:rFonts w:ascii="Arial" w:hAnsi="Arial" w:cs="Arial"/>
        </w:rPr>
        <w:t xml:space="preserve">работающих соответствуют требованиям приказа Министра </w:t>
      </w:r>
      <w:r w:rsidR="005D24DB" w:rsidRPr="00CB472E">
        <w:rPr>
          <w:rFonts w:ascii="Arial" w:hAnsi="Arial" w:cs="Arial"/>
          <w:lang w:val="kk-KZ"/>
        </w:rPr>
        <w:t>здравоо</w:t>
      </w:r>
      <w:r w:rsidR="00BE6931" w:rsidRPr="00CB472E">
        <w:rPr>
          <w:rFonts w:ascii="Arial" w:hAnsi="Arial" w:cs="Arial"/>
          <w:lang w:val="kk-KZ"/>
        </w:rPr>
        <w:t xml:space="preserve">хранения РК </w:t>
      </w:r>
      <w:r w:rsidRPr="00CB472E">
        <w:rPr>
          <w:rFonts w:ascii="Arial" w:hAnsi="Arial" w:cs="Arial"/>
        </w:rPr>
        <w:t xml:space="preserve">от </w:t>
      </w:r>
      <w:r w:rsidR="00BE6931" w:rsidRPr="00CB472E">
        <w:rPr>
          <w:rFonts w:ascii="Arial" w:hAnsi="Arial" w:cs="Arial"/>
          <w:lang w:val="kk-KZ"/>
        </w:rPr>
        <w:t>16</w:t>
      </w:r>
      <w:r w:rsidRPr="00CB472E">
        <w:rPr>
          <w:rFonts w:ascii="Arial" w:hAnsi="Arial" w:cs="Arial"/>
        </w:rPr>
        <w:t xml:space="preserve"> февраля 20</w:t>
      </w:r>
      <w:r w:rsidR="00BE6931" w:rsidRPr="00CB472E">
        <w:rPr>
          <w:rFonts w:ascii="Arial" w:hAnsi="Arial" w:cs="Arial"/>
          <w:lang w:val="kk-KZ"/>
        </w:rPr>
        <w:t>22</w:t>
      </w:r>
      <w:r w:rsidRPr="00CB472E">
        <w:rPr>
          <w:rFonts w:ascii="Arial" w:hAnsi="Arial" w:cs="Arial"/>
        </w:rPr>
        <w:t xml:space="preserve"> года №</w:t>
      </w:r>
      <w:r w:rsidR="00BE6931" w:rsidRPr="00CB472E">
        <w:rPr>
          <w:rFonts w:ascii="Arial" w:hAnsi="Arial" w:cs="Arial"/>
          <w:lang w:val="kk-KZ"/>
        </w:rPr>
        <w:t>ҚР ДСМ-15</w:t>
      </w:r>
      <w:r w:rsidRPr="00CB472E">
        <w:rPr>
          <w:rFonts w:ascii="Arial" w:hAnsi="Arial" w:cs="Arial"/>
        </w:rPr>
        <w:t xml:space="preserve"> «Об утверждении Гигиенических нормативов к физическим факторам, оказывающим воздействие на человека», предельно-допустимый уровень шума на производственных предприятиях не должен превышать 80 </w:t>
      </w:r>
      <w:proofErr w:type="spellStart"/>
      <w:r w:rsidRPr="00CB472E">
        <w:rPr>
          <w:rFonts w:ascii="Arial" w:hAnsi="Arial" w:cs="Arial"/>
        </w:rPr>
        <w:t>дБа</w:t>
      </w:r>
      <w:proofErr w:type="spellEnd"/>
      <w:r w:rsidRPr="00CB472E">
        <w:rPr>
          <w:rFonts w:ascii="Arial" w:hAnsi="Arial" w:cs="Arial"/>
        </w:rPr>
        <w:t>.</w:t>
      </w:r>
    </w:p>
    <w:p w14:paraId="669EB769" w14:textId="77777777" w:rsidR="004D1610" w:rsidRPr="00CB472E" w:rsidRDefault="004D1610" w:rsidP="004D1610">
      <w:pPr>
        <w:ind w:firstLine="709"/>
        <w:jc w:val="both"/>
        <w:rPr>
          <w:rFonts w:ascii="Arial" w:hAnsi="Arial" w:cs="Arial"/>
        </w:rPr>
      </w:pPr>
      <w:r w:rsidRPr="00CB472E">
        <w:rPr>
          <w:rFonts w:ascii="Arial" w:hAnsi="Arial" w:cs="Arial"/>
          <w:b/>
          <w:i/>
        </w:rPr>
        <w:lastRenderedPageBreak/>
        <w:t>Шумовое воздействие автотранспорта</w:t>
      </w:r>
      <w:r w:rsidRPr="00CB472E">
        <w:rPr>
          <w:rFonts w:ascii="Arial" w:hAnsi="Arial" w:cs="Arial"/>
          <w:i/>
        </w:rPr>
        <w:t>.</w:t>
      </w:r>
      <w:r w:rsidRPr="00CB472E">
        <w:rPr>
          <w:rFonts w:ascii="Arial" w:hAnsi="Arial" w:cs="Arial"/>
        </w:rPr>
        <w:t xml:space="preserve"> Допустимые уровни внешнего шума автомобилей, действующие в настоящее время, применительно к условиям строительных работ, составляют: грузовые автомобили с полезной массой свыше 3,5 т создают уровень звука - 89дБ (А); грузовые автомобили с дизельным двигателем мощностью 162кВт и выше -  91 дБ (А). Средний допустимый уровень звука на дорогах различного назначения, в том числе местного, составляет 73 дБ (А). Эта величина зависит от ряда факторов, в том числе от технического состояния транспорта, дорожного покрытия, интенсивности движения, времени суток конструктивных особенностей дорог</w:t>
      </w:r>
      <w:r w:rsidR="00A614F8" w:rsidRPr="00CB472E">
        <w:rPr>
          <w:rFonts w:ascii="Arial" w:hAnsi="Arial" w:cs="Arial"/>
        </w:rPr>
        <w:t xml:space="preserve"> и т.д. В условиях транспортных </w:t>
      </w:r>
      <w:r w:rsidRPr="00CB472E">
        <w:rPr>
          <w:rFonts w:ascii="Arial" w:hAnsi="Arial" w:cs="Arial"/>
        </w:rPr>
        <w:t>потоков планируемых при проведении намечаемых работ, будут преобладать кратковременные маршрутные линии. Использование автотранспорта для обеспечения работ, перевозки персонала, технических грузов и др. с учетом создания звуковых нагрузок, не будет превышать допустимых нормированных шумов – 80дБ (А), а использование мероприятий по минимизации шумов при работах на месторождении, даст возможность значительно снизить последние.</w:t>
      </w:r>
    </w:p>
    <w:p w14:paraId="71EF1327" w14:textId="77777777" w:rsidR="004D1610" w:rsidRPr="00CB472E" w:rsidRDefault="004D1610" w:rsidP="004D1610">
      <w:pPr>
        <w:ind w:firstLine="709"/>
        <w:jc w:val="both"/>
        <w:rPr>
          <w:rFonts w:ascii="Arial" w:hAnsi="Arial" w:cs="Arial"/>
        </w:rPr>
      </w:pPr>
      <w:r w:rsidRPr="00CB472E">
        <w:rPr>
          <w:rFonts w:ascii="Arial" w:hAnsi="Arial" w:cs="Arial"/>
          <w:b/>
          <w:i/>
        </w:rPr>
        <w:t>Вибрация</w:t>
      </w:r>
      <w:r w:rsidRPr="00CB472E">
        <w:rPr>
          <w:rFonts w:ascii="Arial" w:hAnsi="Arial" w:cs="Arial"/>
        </w:rPr>
        <w:t>. Действие вибрации на организм проявляется по-разному в зависимости от того, как действует вибрация. Общая вибрация воздействует на весь организм. Этот вид вибрации проявляется в период проведения буровых работ.</w:t>
      </w:r>
    </w:p>
    <w:p w14:paraId="7BBEC177" w14:textId="77777777" w:rsidR="004D1610" w:rsidRPr="00CB472E" w:rsidRDefault="004D1610" w:rsidP="000B1374">
      <w:pPr>
        <w:ind w:firstLine="709"/>
        <w:jc w:val="both"/>
        <w:rPr>
          <w:rFonts w:ascii="Arial" w:hAnsi="Arial" w:cs="Arial"/>
        </w:rPr>
      </w:pPr>
      <w:r w:rsidRPr="00CB472E">
        <w:rPr>
          <w:rFonts w:ascii="Arial" w:hAnsi="Arial" w:cs="Arial"/>
        </w:rPr>
        <w:t xml:space="preserve">Локальная (местная) вибрация воздействует на отдельные части тела (например, при работе с ручным пневмоинструментом, </w:t>
      </w:r>
      <w:proofErr w:type="spellStart"/>
      <w:r w:rsidRPr="00CB472E">
        <w:rPr>
          <w:rFonts w:ascii="Arial" w:hAnsi="Arial" w:cs="Arial"/>
        </w:rPr>
        <w:t>виброуплотнителями</w:t>
      </w:r>
      <w:proofErr w:type="spellEnd"/>
      <w:r w:rsidRPr="00CB472E">
        <w:rPr>
          <w:rFonts w:ascii="Arial" w:hAnsi="Arial" w:cs="Arial"/>
        </w:rPr>
        <w:t xml:space="preserve"> и т.д.).</w:t>
      </w:r>
    </w:p>
    <w:p w14:paraId="6010EDA3" w14:textId="77777777" w:rsidR="004D1610" w:rsidRPr="00CB472E" w:rsidRDefault="004D1610" w:rsidP="000B1374">
      <w:pPr>
        <w:ind w:firstLine="709"/>
        <w:jc w:val="both"/>
        <w:rPr>
          <w:rFonts w:ascii="Arial" w:hAnsi="Arial" w:cs="Arial"/>
        </w:rPr>
      </w:pPr>
      <w:r w:rsidRPr="00CB472E">
        <w:rPr>
          <w:rFonts w:ascii="Arial" w:hAnsi="Arial" w:cs="Arial"/>
        </w:rPr>
        <w:t>В зависимости от продолжительности воздействия вибрации, частоты и силы колебаний возникает ощущение сотрясения (</w:t>
      </w:r>
      <w:proofErr w:type="spellStart"/>
      <w:r w:rsidRPr="00CB472E">
        <w:rPr>
          <w:rFonts w:ascii="Arial" w:hAnsi="Arial" w:cs="Arial"/>
        </w:rPr>
        <w:t>паллестезия</w:t>
      </w:r>
      <w:proofErr w:type="spellEnd"/>
      <w:r w:rsidRPr="00CB472E">
        <w:rPr>
          <w:rFonts w:ascii="Arial" w:hAnsi="Arial" w:cs="Arial"/>
        </w:rPr>
        <w:t>).</w:t>
      </w:r>
    </w:p>
    <w:p w14:paraId="0479665A" w14:textId="77777777" w:rsidR="004D1610" w:rsidRPr="00CB472E" w:rsidRDefault="004D1610" w:rsidP="000B1374">
      <w:pPr>
        <w:ind w:firstLine="709"/>
        <w:jc w:val="both"/>
        <w:rPr>
          <w:rFonts w:ascii="Arial" w:hAnsi="Arial" w:cs="Arial"/>
        </w:rPr>
      </w:pPr>
      <w:r w:rsidRPr="00CB472E">
        <w:rPr>
          <w:rFonts w:ascii="Arial" w:hAnsi="Arial" w:cs="Arial"/>
        </w:rPr>
        <w:t xml:space="preserve">При длительном воздействии возникают изменения в опорно-двигательной, </w:t>
      </w:r>
      <w:proofErr w:type="spellStart"/>
      <w:r w:rsidRPr="00CB472E">
        <w:rPr>
          <w:rFonts w:ascii="Arial" w:hAnsi="Arial" w:cs="Arial"/>
        </w:rPr>
        <w:t>серднечно</w:t>
      </w:r>
      <w:proofErr w:type="spellEnd"/>
      <w:r w:rsidRPr="00CB472E">
        <w:rPr>
          <w:rFonts w:ascii="Arial" w:hAnsi="Arial" w:cs="Arial"/>
        </w:rPr>
        <w:t>-сосудистой и нервной системах.</w:t>
      </w:r>
    </w:p>
    <w:p w14:paraId="40583FE5" w14:textId="77777777" w:rsidR="004D1610" w:rsidRPr="00CB472E" w:rsidRDefault="004D1610" w:rsidP="000B1374">
      <w:pPr>
        <w:shd w:val="clear" w:color="auto" w:fill="FFFFFF"/>
        <w:ind w:firstLine="709"/>
        <w:jc w:val="both"/>
        <w:rPr>
          <w:rFonts w:ascii="Arial" w:hAnsi="Arial" w:cs="Arial"/>
        </w:rPr>
      </w:pPr>
      <w:r w:rsidRPr="00CB472E">
        <w:rPr>
          <w:rFonts w:ascii="Arial" w:hAnsi="Arial" w:cs="Arial"/>
        </w:rPr>
        <w:t>Вибрационная безопасность труда должна обеспечиваться:</w:t>
      </w:r>
    </w:p>
    <w:p w14:paraId="14980CAF" w14:textId="77777777" w:rsidR="004D1610" w:rsidRPr="00CB472E" w:rsidRDefault="004D1610" w:rsidP="000B1374">
      <w:pPr>
        <w:pStyle w:val="a6"/>
        <w:numPr>
          <w:ilvl w:val="0"/>
          <w:numId w:val="22"/>
        </w:numPr>
        <w:ind w:left="0" w:firstLine="360"/>
        <w:jc w:val="both"/>
        <w:rPr>
          <w:rFonts w:ascii="Arial" w:hAnsi="Arial" w:cs="Arial"/>
        </w:rPr>
      </w:pPr>
      <w:r w:rsidRPr="00CB472E">
        <w:rPr>
          <w:rFonts w:ascii="Arial" w:hAnsi="Arial" w:cs="Arial"/>
          <w:bCs/>
        </w:rPr>
        <w:t>соблюдением правил и условий эксплуатации машин и введения технологических процессов, использованием машин только в соответствии с их назначением;</w:t>
      </w:r>
    </w:p>
    <w:p w14:paraId="282B5CE8" w14:textId="77777777" w:rsidR="004D1610" w:rsidRPr="00CB472E" w:rsidRDefault="004D1610" w:rsidP="000B1374">
      <w:pPr>
        <w:pStyle w:val="a6"/>
        <w:numPr>
          <w:ilvl w:val="0"/>
          <w:numId w:val="22"/>
        </w:numPr>
        <w:ind w:left="0" w:firstLine="360"/>
        <w:jc w:val="both"/>
        <w:rPr>
          <w:rFonts w:ascii="Arial" w:hAnsi="Arial" w:cs="Arial"/>
        </w:rPr>
      </w:pPr>
      <w:r w:rsidRPr="00CB472E">
        <w:rPr>
          <w:rFonts w:ascii="Arial" w:hAnsi="Arial" w:cs="Arial"/>
          <w:bCs/>
        </w:rPr>
        <w:t>исключением контакта работающих с вибрирующими поверхностями за пределами рабочего места или зоны введением ограждений, предупреждающих знаков, использованием предупреждающих надписей, окраски, сигнализации, блокировки и т.п.;</w:t>
      </w:r>
    </w:p>
    <w:p w14:paraId="22980720" w14:textId="77777777" w:rsidR="004D1610" w:rsidRPr="00CB472E" w:rsidRDefault="004D1610" w:rsidP="000B1374">
      <w:pPr>
        <w:pStyle w:val="a6"/>
        <w:numPr>
          <w:ilvl w:val="0"/>
          <w:numId w:val="22"/>
        </w:numPr>
        <w:jc w:val="both"/>
        <w:rPr>
          <w:rFonts w:ascii="Arial" w:hAnsi="Arial" w:cs="Arial"/>
          <w:bCs/>
        </w:rPr>
      </w:pPr>
      <w:r w:rsidRPr="00CB472E">
        <w:rPr>
          <w:rFonts w:ascii="Arial" w:hAnsi="Arial" w:cs="Arial"/>
          <w:bCs/>
        </w:rPr>
        <w:t>применением средств индивидуальной защиты от вибрации;</w:t>
      </w:r>
    </w:p>
    <w:p w14:paraId="3D561E1B" w14:textId="77777777" w:rsidR="004D1610" w:rsidRPr="00CB472E" w:rsidRDefault="004D1610" w:rsidP="000B1374">
      <w:pPr>
        <w:pStyle w:val="a6"/>
        <w:numPr>
          <w:ilvl w:val="0"/>
          <w:numId w:val="22"/>
        </w:numPr>
        <w:ind w:left="0" w:firstLine="360"/>
        <w:jc w:val="both"/>
        <w:rPr>
          <w:rFonts w:ascii="Arial" w:hAnsi="Arial" w:cs="Arial"/>
          <w:bCs/>
        </w:rPr>
      </w:pPr>
      <w:r w:rsidRPr="00CB472E">
        <w:rPr>
          <w:rFonts w:ascii="Arial" w:hAnsi="Arial" w:cs="Arial"/>
          <w:bCs/>
        </w:rPr>
        <w:t>введением и соблюдением режимов труда и отдыха, в наибольшей мере снижающих неблагоприятное воздействие вибрации на человека;</w:t>
      </w:r>
    </w:p>
    <w:p w14:paraId="2BCDD697" w14:textId="77777777" w:rsidR="004D1610" w:rsidRPr="00CB472E" w:rsidRDefault="004D1610" w:rsidP="000B1374">
      <w:pPr>
        <w:pStyle w:val="a6"/>
        <w:numPr>
          <w:ilvl w:val="0"/>
          <w:numId w:val="22"/>
        </w:numPr>
        <w:ind w:left="0" w:firstLine="360"/>
        <w:jc w:val="both"/>
        <w:rPr>
          <w:rFonts w:ascii="Arial" w:hAnsi="Arial" w:cs="Arial"/>
          <w:bCs/>
        </w:rPr>
      </w:pPr>
      <w:r w:rsidRPr="00CB472E">
        <w:rPr>
          <w:rFonts w:ascii="Arial" w:hAnsi="Arial" w:cs="Arial"/>
          <w:bCs/>
        </w:rPr>
        <w:t xml:space="preserve">контролем   вибрационных характеристик   машин   и   вибрационной   нагрузки   </w:t>
      </w:r>
      <w:proofErr w:type="spellStart"/>
      <w:r w:rsidRPr="00CB472E">
        <w:rPr>
          <w:rFonts w:ascii="Arial" w:hAnsi="Arial" w:cs="Arial"/>
          <w:bCs/>
        </w:rPr>
        <w:t>ноператора</w:t>
      </w:r>
      <w:proofErr w:type="spellEnd"/>
      <w:r w:rsidRPr="00CB472E">
        <w:rPr>
          <w:rFonts w:ascii="Arial" w:hAnsi="Arial" w:cs="Arial"/>
          <w:bCs/>
        </w:rPr>
        <w:t>, соблюдением     требований     вибрационной     безопасности     и     выполнением предусмотренных для условий эксплуатации мероприятий.</w:t>
      </w:r>
    </w:p>
    <w:p w14:paraId="12AE1E19" w14:textId="77777777" w:rsidR="0064681E" w:rsidRPr="00CB472E" w:rsidRDefault="0064681E" w:rsidP="004D1610">
      <w:pPr>
        <w:ind w:firstLine="709"/>
        <w:jc w:val="both"/>
        <w:rPr>
          <w:rFonts w:ascii="Arial" w:hAnsi="Arial" w:cs="Arial"/>
          <w:b/>
          <w:i/>
        </w:rPr>
      </w:pPr>
    </w:p>
    <w:p w14:paraId="3CC5643F" w14:textId="77777777" w:rsidR="004D1610" w:rsidRPr="00CB472E" w:rsidRDefault="004D1610" w:rsidP="004D1610">
      <w:pPr>
        <w:ind w:firstLine="709"/>
        <w:jc w:val="both"/>
        <w:rPr>
          <w:rFonts w:ascii="Arial" w:hAnsi="Arial" w:cs="Arial"/>
          <w:b/>
          <w:i/>
        </w:rPr>
      </w:pPr>
      <w:r w:rsidRPr="00CB472E">
        <w:rPr>
          <w:rFonts w:ascii="Arial" w:hAnsi="Arial" w:cs="Arial"/>
          <w:b/>
          <w:i/>
        </w:rPr>
        <w:t>Мероприятия по снижению шумов и вибрации</w:t>
      </w:r>
    </w:p>
    <w:p w14:paraId="7BA3A371" w14:textId="77777777" w:rsidR="004D1610" w:rsidRPr="00CB472E" w:rsidRDefault="004D1610" w:rsidP="004D1610">
      <w:pPr>
        <w:ind w:firstLine="709"/>
        <w:jc w:val="both"/>
        <w:rPr>
          <w:rFonts w:ascii="Arial" w:hAnsi="Arial" w:cs="Arial"/>
        </w:rPr>
      </w:pPr>
      <w:r w:rsidRPr="00CB472E">
        <w:rPr>
          <w:rFonts w:ascii="Arial" w:hAnsi="Arial" w:cs="Arial"/>
        </w:rPr>
        <w:t>Для защиты персонала от шума - одной из форм физического воздействия, адаптация к которой невозможна, проектом предусматривается:</w:t>
      </w:r>
    </w:p>
    <w:p w14:paraId="4FC22F18"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lastRenderedPageBreak/>
        <w:t>установка оборудования - изолированно от мест нахождения обслуживающего персонала (установка в закрытых помещениях или снаружи зданий);</w:t>
      </w:r>
    </w:p>
    <w:p w14:paraId="67958E19"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t xml:space="preserve">все вентиляторы на </w:t>
      </w:r>
      <w:proofErr w:type="spellStart"/>
      <w:r w:rsidRPr="00CB472E">
        <w:rPr>
          <w:rFonts w:cs="Arial"/>
          <w:b w:val="0"/>
          <w:sz w:val="24"/>
          <w:szCs w:val="24"/>
        </w:rPr>
        <w:t>виброоснованиях</w:t>
      </w:r>
      <w:proofErr w:type="spellEnd"/>
      <w:r w:rsidRPr="00CB472E">
        <w:rPr>
          <w:rFonts w:cs="Arial"/>
          <w:b w:val="0"/>
          <w:sz w:val="24"/>
          <w:szCs w:val="24"/>
        </w:rPr>
        <w:t xml:space="preserve">; </w:t>
      </w:r>
    </w:p>
    <w:p w14:paraId="6F7941E0"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t>персонал обеспечен индивидуальными средствами защиты от шума.</w:t>
      </w:r>
    </w:p>
    <w:p w14:paraId="19E124B0" w14:textId="77777777" w:rsidR="004D1610" w:rsidRPr="00CB472E" w:rsidRDefault="004D1610" w:rsidP="004D1610">
      <w:pPr>
        <w:ind w:firstLine="709"/>
        <w:jc w:val="both"/>
        <w:rPr>
          <w:rFonts w:ascii="Arial" w:hAnsi="Arial" w:cs="Arial"/>
        </w:rPr>
      </w:pPr>
      <w:r w:rsidRPr="00CB472E">
        <w:rPr>
          <w:rFonts w:ascii="Arial" w:hAnsi="Arial" w:cs="Arial"/>
        </w:rPr>
        <w:t>Методы защиты от вибраций также включают в себя способы и приемы по снижению вибрации как в источнике их возникновения, так и на путях распространения упругих колебаний в различных средах.</w:t>
      </w:r>
    </w:p>
    <w:p w14:paraId="6D494695" w14:textId="77777777" w:rsidR="004D1610" w:rsidRPr="00CB472E" w:rsidRDefault="004D1610" w:rsidP="004D1610">
      <w:pPr>
        <w:ind w:firstLine="709"/>
        <w:jc w:val="both"/>
        <w:rPr>
          <w:rFonts w:ascii="Arial" w:hAnsi="Arial" w:cs="Arial"/>
        </w:rPr>
      </w:pPr>
      <w:r w:rsidRPr="00CB472E">
        <w:rPr>
          <w:rFonts w:ascii="Arial" w:hAnsi="Arial" w:cs="Arial"/>
        </w:rPr>
        <w:t>Эффективным методом снижения вибраций в источнике является выбор оптимальных режимов работы, состоящий, главным образом, в устранении резонансных явлений в процессе эксплуатации механизмов.</w:t>
      </w:r>
    </w:p>
    <w:p w14:paraId="2F25A962" w14:textId="77777777" w:rsidR="004D1610" w:rsidRPr="00CB472E" w:rsidRDefault="004D1610" w:rsidP="004D1610">
      <w:pPr>
        <w:ind w:firstLine="709"/>
        <w:jc w:val="both"/>
        <w:rPr>
          <w:rFonts w:ascii="Arial" w:hAnsi="Arial" w:cs="Arial"/>
        </w:rPr>
      </w:pPr>
      <w:r w:rsidRPr="00CB472E">
        <w:rPr>
          <w:rFonts w:ascii="Arial" w:hAnsi="Arial" w:cs="Arial"/>
          <w:b/>
          <w:i/>
        </w:rPr>
        <w:t>Электромагнитные излучения</w:t>
      </w:r>
      <w:r w:rsidRPr="00CB472E">
        <w:rPr>
          <w:rFonts w:ascii="Arial" w:hAnsi="Arial" w:cs="Arial"/>
        </w:rPr>
        <w:t>. Влияние электромагнитных полей на биосферу разнообразно и многогранно. Взаимодействие электромагнитных полей с биологическим объектом определяется:</w:t>
      </w:r>
    </w:p>
    <w:p w14:paraId="52DFD3C4" w14:textId="77777777" w:rsidR="004D1610" w:rsidRPr="00CB472E" w:rsidRDefault="004D1610" w:rsidP="004D1610">
      <w:pPr>
        <w:tabs>
          <w:tab w:val="left" w:pos="1134"/>
        </w:tabs>
        <w:ind w:firstLine="709"/>
        <w:jc w:val="both"/>
        <w:rPr>
          <w:rFonts w:ascii="Arial" w:hAnsi="Arial" w:cs="Arial"/>
        </w:rPr>
      </w:pPr>
      <w:r w:rsidRPr="00CB472E">
        <w:rPr>
          <w:rFonts w:ascii="Arial" w:hAnsi="Arial" w:cs="Arial"/>
        </w:rPr>
        <w:t>•</w:t>
      </w:r>
      <w:r w:rsidRPr="00CB472E">
        <w:rPr>
          <w:rFonts w:ascii="Arial" w:hAnsi="Arial" w:cs="Arial"/>
        </w:rPr>
        <w:tab/>
        <w:t>параметрами излучения (частоты или длины волны, когерентностью колебания, скоростью распространения, поляризацией волны);</w:t>
      </w:r>
    </w:p>
    <w:p w14:paraId="6FCBE4C3" w14:textId="77777777" w:rsidR="004D1610" w:rsidRPr="00CB472E" w:rsidRDefault="004D1610" w:rsidP="004D1610">
      <w:pPr>
        <w:tabs>
          <w:tab w:val="left" w:pos="1134"/>
        </w:tabs>
        <w:ind w:firstLine="709"/>
        <w:jc w:val="both"/>
        <w:rPr>
          <w:rFonts w:ascii="Arial" w:hAnsi="Arial" w:cs="Arial"/>
        </w:rPr>
      </w:pPr>
      <w:r w:rsidRPr="00CB472E">
        <w:rPr>
          <w:rFonts w:ascii="Arial" w:hAnsi="Arial" w:cs="Arial"/>
        </w:rPr>
        <w:t>•</w:t>
      </w:r>
      <w:r w:rsidRPr="00CB472E">
        <w:rPr>
          <w:rFonts w:ascii="Arial" w:hAnsi="Arial" w:cs="Arial"/>
        </w:rPr>
        <w:tab/>
        <w:t>физическими и биохимическими свойствами биологического объекта, как среды распространения ЭМП (диэлектрической проницаемостью, электрической проводимостью, длиной электромагнитной волны в ткани, глубиной проникновения, коэффициентом отражения от границы воздух-ткань).</w:t>
      </w:r>
    </w:p>
    <w:p w14:paraId="7C13EF84" w14:textId="77777777" w:rsidR="004D1610" w:rsidRPr="00CB472E" w:rsidRDefault="004D1610" w:rsidP="004D1610">
      <w:pPr>
        <w:ind w:firstLine="709"/>
        <w:jc w:val="both"/>
        <w:rPr>
          <w:rFonts w:ascii="Arial" w:hAnsi="Arial" w:cs="Arial"/>
        </w:rPr>
      </w:pPr>
      <w:r w:rsidRPr="00CB472E">
        <w:rPr>
          <w:rFonts w:ascii="Arial" w:hAnsi="Arial" w:cs="Arial"/>
        </w:rPr>
        <w:t xml:space="preserve">Источниками электромагнитных излучений будут являться высоковольтные линии электропередач после ввода их в эксплуатацию, и трансформаторные подстанции с силовыми трансформаторами. Эти объекты устанавливаются и эксплуатируются только в соответствии с требованиями электробезопасности (высота опор, количество проводов и изоляторов на них). Поэтому ЛЭП не будет представлять опасности, как для населения, так и для ОС. </w:t>
      </w:r>
    </w:p>
    <w:p w14:paraId="23D8A3B3" w14:textId="77777777" w:rsidR="004D1610" w:rsidRPr="00CB472E" w:rsidRDefault="004D1610" w:rsidP="004D1610">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Шумовой эффект будет наблюдаться непосредственно вблизи источников шума. В связи с этим считаем, характер воздействия будет локальным и кратковременным.</w:t>
      </w:r>
    </w:p>
    <w:p w14:paraId="490CD089" w14:textId="77777777" w:rsidR="004D1610" w:rsidRPr="00CB472E" w:rsidRDefault="004D1610" w:rsidP="004D1610">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Уровень шума и параметры вибрации на рабочих местах буро</w:t>
      </w:r>
      <w:r w:rsidRPr="00CB472E">
        <w:rPr>
          <w:rFonts w:ascii="Arial" w:hAnsi="Arial" w:cs="Arial"/>
        </w:rPr>
        <w:softHyphen/>
        <w:t>вой и в вахтовом поселке не превышает норм, указанных в «Санитарных нормах и прави</w:t>
      </w:r>
      <w:r w:rsidRPr="00CB472E">
        <w:rPr>
          <w:rFonts w:ascii="Arial" w:hAnsi="Arial" w:cs="Arial"/>
        </w:rPr>
        <w:softHyphen/>
        <w:t>лах по ограничению шума при производстве» и в «Санитарных нормах и правилах при работе с инструментами, механизмами и оборудованием, создающими вибрации, пере</w:t>
      </w:r>
      <w:r w:rsidRPr="00CB472E">
        <w:rPr>
          <w:rFonts w:ascii="Arial" w:hAnsi="Arial" w:cs="Arial"/>
        </w:rPr>
        <w:softHyphen/>
        <w:t>даваемые на руки работающих». Уровень воздействия – незначительный.</w:t>
      </w:r>
    </w:p>
    <w:p w14:paraId="0BA8EEB1" w14:textId="77777777" w:rsidR="004D1610" w:rsidRPr="00CB472E" w:rsidRDefault="004D1610" w:rsidP="004D1610">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Уровень шума, создаваемый источниками физиче</w:t>
      </w:r>
      <w:r w:rsidRPr="00CB472E">
        <w:rPr>
          <w:rFonts w:ascii="Arial" w:hAnsi="Arial" w:cs="Arial"/>
        </w:rPr>
        <w:softHyphen/>
        <w:t>ского воздействия при проведении работ, не будет оказывать воздействия на расстоянии 50-100 м от источника. Проектом предусмотрено выполнение работ в диапазоне 55-60 Гц и ежедневные тестовые проверки оборудования на уровень шума. Считаем, что проектные решения по уменьшению шумового воздействия являются достаточными.</w:t>
      </w:r>
    </w:p>
    <w:p w14:paraId="6AD9A463" w14:textId="77777777" w:rsidR="004D1610" w:rsidRPr="00CB472E" w:rsidRDefault="004D1610" w:rsidP="004D1610">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Остаточные последствия шумового воздействия будут минимальными.</w:t>
      </w:r>
    </w:p>
    <w:p w14:paraId="3A844A9F" w14:textId="77777777" w:rsidR="004D1610" w:rsidRPr="00CB472E" w:rsidRDefault="004D1610" w:rsidP="004D1610">
      <w:pPr>
        <w:ind w:firstLine="709"/>
        <w:jc w:val="both"/>
        <w:rPr>
          <w:rFonts w:ascii="Arial" w:hAnsi="Arial" w:cs="Arial"/>
          <w:highlight w:val="yellow"/>
        </w:rPr>
      </w:pPr>
    </w:p>
    <w:p w14:paraId="002F9BE5" w14:textId="77777777" w:rsidR="004D1610" w:rsidRPr="00CB472E" w:rsidRDefault="004D1610" w:rsidP="00A0647A">
      <w:pPr>
        <w:pStyle w:val="20"/>
        <w:numPr>
          <w:ilvl w:val="1"/>
          <w:numId w:val="41"/>
        </w:numPr>
        <w:spacing w:before="0" w:after="0"/>
        <w:ind w:left="0" w:firstLine="709"/>
        <w:jc w:val="both"/>
        <w:rPr>
          <w:b w:val="0"/>
          <w:sz w:val="24"/>
          <w:szCs w:val="24"/>
        </w:rPr>
      </w:pPr>
      <w:bookmarkStart w:id="192" w:name="_Toc210487456"/>
      <w:r w:rsidRPr="00CB472E">
        <w:rPr>
          <w:sz w:val="24"/>
          <w:szCs w:val="24"/>
        </w:rPr>
        <w:lastRenderedPageBreak/>
        <w:t>Характеристика радиационной обстановки в районе работ</w:t>
      </w:r>
      <w:bookmarkEnd w:id="192"/>
    </w:p>
    <w:p w14:paraId="3D7C4368" w14:textId="77777777" w:rsidR="004D1610" w:rsidRPr="00CB472E" w:rsidRDefault="004D1610" w:rsidP="004D1610">
      <w:pPr>
        <w:jc w:val="center"/>
        <w:rPr>
          <w:rFonts w:ascii="Arial" w:hAnsi="Arial" w:cs="Arial"/>
          <w:b/>
        </w:rPr>
      </w:pPr>
    </w:p>
    <w:p w14:paraId="6332D4DB" w14:textId="77777777" w:rsidR="004D1610" w:rsidRPr="00CB472E" w:rsidRDefault="004D1610" w:rsidP="004D1610">
      <w:pPr>
        <w:ind w:firstLine="709"/>
        <w:jc w:val="both"/>
        <w:rPr>
          <w:rFonts w:ascii="Arial" w:hAnsi="Arial" w:cs="Arial"/>
        </w:rPr>
      </w:pPr>
      <w:r w:rsidRPr="00CB472E">
        <w:rPr>
          <w:rFonts w:ascii="Arial" w:hAnsi="Arial" w:cs="Arial"/>
        </w:rPr>
        <w:t xml:space="preserve">Радиационная обстановка в каждой географической точке складывается под влиянием естественного радиационного фона и излучения от техногенных объектов. Природный радиационный фон складывается под влиянием следующих факторов: космического излучения, излучения космогенных радионуклидов, образующихся в атмосфере Земли под воздействием высокоэнергетического космического излучения и излучения природных радионуклидов, содержащихся в биосфере.  </w:t>
      </w:r>
    </w:p>
    <w:p w14:paraId="301CC940" w14:textId="77777777" w:rsidR="004D1610" w:rsidRPr="00CB472E" w:rsidRDefault="004D1610" w:rsidP="004D1610">
      <w:pPr>
        <w:ind w:firstLine="709"/>
        <w:jc w:val="both"/>
        <w:rPr>
          <w:rFonts w:ascii="Arial" w:hAnsi="Arial" w:cs="Arial"/>
        </w:rPr>
      </w:pPr>
      <w:r w:rsidRPr="00CB472E">
        <w:rPr>
          <w:rFonts w:ascii="Arial" w:hAnsi="Arial" w:cs="Arial"/>
        </w:rPr>
        <w:t xml:space="preserve">Общая расчетная годовая доза облучения людей от различных природных источников радиации в районах с нормальным радиационным фоном составляет до 2,2 </w:t>
      </w:r>
      <w:proofErr w:type="spellStart"/>
      <w:r w:rsidRPr="00CB472E">
        <w:rPr>
          <w:rFonts w:ascii="Arial" w:hAnsi="Arial" w:cs="Arial"/>
        </w:rPr>
        <w:t>мЗв</w:t>
      </w:r>
      <w:proofErr w:type="spellEnd"/>
      <w:r w:rsidRPr="00CB472E">
        <w:rPr>
          <w:rFonts w:ascii="Arial" w:hAnsi="Arial" w:cs="Arial"/>
        </w:rPr>
        <w:t xml:space="preserve">, что эквивалентно уровню радиоактивности окружающей среды до 16 </w:t>
      </w:r>
      <w:proofErr w:type="spellStart"/>
      <w:r w:rsidRPr="00CB472E">
        <w:rPr>
          <w:rFonts w:ascii="Arial" w:hAnsi="Arial" w:cs="Arial"/>
        </w:rPr>
        <w:t>мкР</w:t>
      </w:r>
      <w:proofErr w:type="spellEnd"/>
      <w:r w:rsidRPr="00CB472E">
        <w:rPr>
          <w:rFonts w:ascii="Arial" w:hAnsi="Arial" w:cs="Arial"/>
        </w:rPr>
        <w:t xml:space="preserve">/час. С учетом дополнительных «техногенных» источников радиации (радионуклиды в строительных материалах, минеральные удобрения, энергетические объекты, глобальные выпадения искусственных радионуклидов при ядерных испытаниях, радиоизотопы, рентгенодиагностика и др.) индивидуальные среднегодовые дозы облучения населения за счет всех источников определены в размере 60 </w:t>
      </w:r>
      <w:proofErr w:type="spellStart"/>
      <w:r w:rsidRPr="00CB472E">
        <w:rPr>
          <w:rFonts w:ascii="Arial" w:hAnsi="Arial" w:cs="Arial"/>
        </w:rPr>
        <w:t>мкР</w:t>
      </w:r>
      <w:proofErr w:type="spellEnd"/>
      <w:r w:rsidRPr="00CB472E">
        <w:rPr>
          <w:rFonts w:ascii="Arial" w:hAnsi="Arial" w:cs="Arial"/>
        </w:rPr>
        <w:t xml:space="preserve">/час. </w:t>
      </w:r>
    </w:p>
    <w:p w14:paraId="5B61611C" w14:textId="77777777" w:rsidR="004D1610" w:rsidRPr="00CB472E" w:rsidRDefault="004D1610" w:rsidP="004D1610">
      <w:pPr>
        <w:ind w:firstLine="709"/>
        <w:jc w:val="both"/>
        <w:rPr>
          <w:rFonts w:ascii="Arial" w:hAnsi="Arial" w:cs="Arial"/>
        </w:rPr>
      </w:pPr>
      <w:bookmarkStart w:id="193" w:name="SUB400"/>
      <w:bookmarkEnd w:id="193"/>
      <w:r w:rsidRPr="00CB472E">
        <w:rPr>
          <w:rStyle w:val="s0"/>
          <w:rFonts w:ascii="Arial" w:hAnsi="Arial" w:cs="Arial"/>
          <w:sz w:val="24"/>
          <w:szCs w:val="24"/>
        </w:rPr>
        <w:t>Основными природными источниками облучения на месторождениях нефти и газа могут быть:</w:t>
      </w:r>
    </w:p>
    <w:p w14:paraId="41D7463D"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промысловые воды, содержащие природные радионуклиды;</w:t>
      </w:r>
    </w:p>
    <w:p w14:paraId="7AAE6E8B"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загрязненные природными радионуклидами территории;</w:t>
      </w:r>
    </w:p>
    <w:p w14:paraId="10D3C947"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отложения солей с высоким содержанием природных радионуклидов на технологическом оборудовании;</w:t>
      </w:r>
    </w:p>
    <w:p w14:paraId="27DD6928"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производственные отходы с повышенным содержанием природных радионуклидов;</w:t>
      </w:r>
    </w:p>
    <w:p w14:paraId="7417FE7E"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загрязненные природными радионуклидами транспортные средства и технологическое оборудование;</w:t>
      </w:r>
    </w:p>
    <w:p w14:paraId="578B153E"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технологические процессы, связанные с распылением воды с высоким содержанием природных радионуклидов;</w:t>
      </w:r>
    </w:p>
    <w:p w14:paraId="0DBAD3E7"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технологические участки, в которых имеются значительные эффективные площади испарений (открытые хранилища и поля испарений, места утечек продукта и технологических вод, резервуары и хранилища продукта), и возможно интенсивное испарение отдельных фракций нефти, аэрация воды.</w:t>
      </w:r>
    </w:p>
    <w:p w14:paraId="535FF95E" w14:textId="77777777" w:rsidR="004D1610" w:rsidRPr="00CB472E" w:rsidRDefault="004D1610" w:rsidP="004D1610">
      <w:pPr>
        <w:ind w:firstLine="709"/>
        <w:jc w:val="both"/>
        <w:rPr>
          <w:rFonts w:ascii="Arial" w:hAnsi="Arial" w:cs="Arial"/>
        </w:rPr>
      </w:pPr>
      <w:bookmarkStart w:id="194" w:name="SUB500"/>
      <w:bookmarkEnd w:id="194"/>
      <w:r w:rsidRPr="00CB472E">
        <w:rPr>
          <w:rStyle w:val="s0"/>
          <w:rFonts w:ascii="Arial" w:hAnsi="Arial" w:cs="Arial"/>
          <w:sz w:val="24"/>
          <w:szCs w:val="24"/>
        </w:rPr>
        <w:t>Суммарная эффективная доза производственного облучения работников формируется за счет внешнего облучения гамма-излучением природных радионуклидов и внутреннего облучения при ингаляционном поступлении изотопов радона и их короткоживущих дочерних продуктов и долгоживущих природных радионуклидов с производственной пылью.</w:t>
      </w:r>
    </w:p>
    <w:p w14:paraId="23EE6AAF" w14:textId="77777777" w:rsidR="004D1610" w:rsidRPr="00CB472E" w:rsidRDefault="004D1610" w:rsidP="004D1610">
      <w:pPr>
        <w:pStyle w:val="20"/>
        <w:tabs>
          <w:tab w:val="left" w:pos="1276"/>
        </w:tabs>
        <w:spacing w:before="0" w:after="0"/>
        <w:ind w:left="709"/>
        <w:rPr>
          <w:bCs w:val="0"/>
          <w:i w:val="0"/>
          <w:sz w:val="24"/>
        </w:rPr>
      </w:pPr>
      <w:bookmarkStart w:id="195" w:name="_Toc64362638"/>
      <w:bookmarkStart w:id="196" w:name="_Toc210487457"/>
      <w:r w:rsidRPr="00CB472E">
        <w:rPr>
          <w:i w:val="0"/>
          <w:sz w:val="24"/>
        </w:rPr>
        <w:t>Критерии оценки радиационной ситуации</w:t>
      </w:r>
      <w:bookmarkEnd w:id="195"/>
      <w:bookmarkEnd w:id="196"/>
    </w:p>
    <w:p w14:paraId="0C7F85C2" w14:textId="77777777" w:rsidR="004D1610" w:rsidRPr="00CB472E" w:rsidRDefault="004D1610" w:rsidP="004D1610">
      <w:pPr>
        <w:ind w:firstLine="709"/>
        <w:jc w:val="both"/>
        <w:rPr>
          <w:rFonts w:ascii="Arial" w:hAnsi="Arial" w:cs="Arial"/>
        </w:rPr>
      </w:pPr>
      <w:r w:rsidRPr="00CB472E">
        <w:rPr>
          <w:rFonts w:ascii="Arial" w:hAnsi="Arial" w:cs="Arial"/>
        </w:rPr>
        <w:t>Согласно закону РК от 23 апреля 1998г №219-1 «О радиационной безопасности населения» (</w:t>
      </w:r>
      <w:r w:rsidRPr="00CB472E">
        <w:rPr>
          <w:rFonts w:ascii="Arial" w:hAnsi="Arial" w:cs="Arial"/>
          <w:spacing w:val="-1"/>
        </w:rPr>
        <w:t xml:space="preserve">с </w:t>
      </w:r>
      <w:hyperlink r:id="rId28" w:history="1">
        <w:r w:rsidRPr="00CB472E">
          <w:rPr>
            <w:rStyle w:val="aff"/>
            <w:rFonts w:ascii="Arial" w:hAnsi="Arial" w:cs="Arial"/>
            <w:spacing w:val="-1"/>
          </w:rPr>
          <w:t>изменениями и дополнениями</w:t>
        </w:r>
      </w:hyperlink>
      <w:r w:rsidRPr="00CB472E">
        <w:rPr>
          <w:rFonts w:ascii="Arial" w:hAnsi="Arial" w:cs="Arial"/>
          <w:spacing w:val="-1"/>
        </w:rPr>
        <w:t xml:space="preserve"> по состоянию на </w:t>
      </w:r>
      <w:r w:rsidR="00BE6931" w:rsidRPr="00CB472E">
        <w:rPr>
          <w:rFonts w:ascii="Arial" w:hAnsi="Arial" w:cs="Arial"/>
          <w:spacing w:val="-1"/>
          <w:lang w:val="kk-KZ"/>
        </w:rPr>
        <w:t>25</w:t>
      </w:r>
      <w:r w:rsidRPr="00CB472E">
        <w:rPr>
          <w:rFonts w:ascii="Arial" w:hAnsi="Arial" w:cs="Arial"/>
          <w:spacing w:val="-1"/>
        </w:rPr>
        <w:t>.0</w:t>
      </w:r>
      <w:r w:rsidR="00BE6931" w:rsidRPr="00CB472E">
        <w:rPr>
          <w:rFonts w:ascii="Arial" w:hAnsi="Arial" w:cs="Arial"/>
          <w:spacing w:val="-1"/>
          <w:lang w:val="kk-KZ"/>
        </w:rPr>
        <w:t>2</w:t>
      </w:r>
      <w:r w:rsidRPr="00CB472E">
        <w:rPr>
          <w:rFonts w:ascii="Arial" w:hAnsi="Arial" w:cs="Arial"/>
          <w:spacing w:val="-1"/>
        </w:rPr>
        <w:t>.20</w:t>
      </w:r>
      <w:r w:rsidR="00BE6931" w:rsidRPr="00CB472E">
        <w:rPr>
          <w:rFonts w:ascii="Arial" w:hAnsi="Arial" w:cs="Arial"/>
          <w:spacing w:val="-1"/>
          <w:lang w:val="kk-KZ"/>
        </w:rPr>
        <w:t>21</w:t>
      </w:r>
      <w:r w:rsidRPr="00CB472E">
        <w:rPr>
          <w:rFonts w:ascii="Arial" w:hAnsi="Arial" w:cs="Arial"/>
          <w:spacing w:val="-1"/>
        </w:rPr>
        <w:t xml:space="preserve"> г.</w:t>
      </w:r>
      <w:r w:rsidRPr="00CB472E">
        <w:rPr>
          <w:rFonts w:ascii="Arial" w:hAnsi="Arial" w:cs="Arial"/>
        </w:rPr>
        <w:t>) основными принципами обеспечения радиационной безопасности являются:</w:t>
      </w:r>
    </w:p>
    <w:p w14:paraId="133B1036"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lastRenderedPageBreak/>
        <w:t>принцип нормирования – не превышение допустимых пределов индивидуальных доз облучения граждан от всех источников ионизирующего излучения;</w:t>
      </w:r>
    </w:p>
    <w:p w14:paraId="5BE9ABF3"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обоснования – запрещение всех видов деятельности по использованию источников ионизирующего излучения, при которых полученная для человека и общества польза не превышает риск возможного вреда, причиненного дополнительным к естественному фону облучением;</w:t>
      </w:r>
    </w:p>
    <w:p w14:paraId="2E767C4B"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ионизирующего излучения;</w:t>
      </w:r>
    </w:p>
    <w:p w14:paraId="128B1C1F"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аварийной оптимизации – форма, масштаб и длительность принятия мер в чрезвычайных (аварийных) ситуациях должны быть оптимизированы так, чтобы реальная польза уменьшения вреда здоровью человека была максимально больше ущерба, связанного с ущербом от осуществления вмешательства.</w:t>
      </w:r>
    </w:p>
    <w:p w14:paraId="7DC280B0" w14:textId="77777777" w:rsidR="004D1610" w:rsidRPr="00CB472E" w:rsidRDefault="004D1610" w:rsidP="004D1610">
      <w:pPr>
        <w:ind w:firstLine="708"/>
        <w:jc w:val="both"/>
        <w:rPr>
          <w:rFonts w:ascii="Arial" w:hAnsi="Arial" w:cs="Arial"/>
        </w:rPr>
      </w:pPr>
      <w:r w:rsidRPr="00CB472E">
        <w:rPr>
          <w:rFonts w:ascii="Arial" w:hAnsi="Arial" w:cs="Arial"/>
        </w:rPr>
        <w:t>В производственных условиях для защиты от природного облучения предусмотрены следующие нормы:</w:t>
      </w:r>
    </w:p>
    <w:p w14:paraId="29CFDF51" w14:textId="77777777" w:rsidR="004D1610" w:rsidRPr="00CB472E" w:rsidRDefault="004D1610" w:rsidP="004D1610">
      <w:pPr>
        <w:ind w:firstLine="708"/>
        <w:jc w:val="both"/>
        <w:rPr>
          <w:rFonts w:ascii="Arial" w:hAnsi="Arial" w:cs="Arial"/>
        </w:rPr>
      </w:pPr>
      <w:r w:rsidRPr="00CB472E">
        <w:rPr>
          <w:rFonts w:ascii="Arial" w:hAnsi="Arial" w:cs="Arial"/>
        </w:rPr>
        <w:t xml:space="preserve">Эффективная доза облучения природными источниками излучения всех работников, включая персонал, в производственных условиях не должна превышать 5 </w:t>
      </w:r>
      <w:proofErr w:type="spellStart"/>
      <w:r w:rsidRPr="00CB472E">
        <w:rPr>
          <w:rFonts w:ascii="Arial" w:hAnsi="Arial" w:cs="Arial"/>
        </w:rPr>
        <w:t>мЗв</w:t>
      </w:r>
      <w:proofErr w:type="spellEnd"/>
      <w:r w:rsidRPr="00CB472E">
        <w:rPr>
          <w:rFonts w:ascii="Arial" w:hAnsi="Arial" w:cs="Arial"/>
        </w:rPr>
        <w:t xml:space="preserve"> в год. Средние значения радиационных факторов в течение года, соответствующие при </w:t>
      </w:r>
      <w:proofErr w:type="spellStart"/>
      <w:r w:rsidRPr="00CB472E">
        <w:rPr>
          <w:rFonts w:ascii="Arial" w:hAnsi="Arial" w:cs="Arial"/>
        </w:rPr>
        <w:t>монофакторном</w:t>
      </w:r>
      <w:proofErr w:type="spellEnd"/>
      <w:r w:rsidRPr="00CB472E">
        <w:rPr>
          <w:rFonts w:ascii="Arial" w:hAnsi="Arial" w:cs="Arial"/>
        </w:rPr>
        <w:t xml:space="preserve"> воздействии эффективной дозе 5 </w:t>
      </w:r>
      <w:proofErr w:type="spellStart"/>
      <w:r w:rsidRPr="00CB472E">
        <w:rPr>
          <w:rFonts w:ascii="Arial" w:hAnsi="Arial" w:cs="Arial"/>
        </w:rPr>
        <w:t>мЗв</w:t>
      </w:r>
      <w:proofErr w:type="spellEnd"/>
      <w:r w:rsidRPr="00CB472E">
        <w:rPr>
          <w:rFonts w:ascii="Arial" w:hAnsi="Arial" w:cs="Arial"/>
        </w:rPr>
        <w:t xml:space="preserve"> за год при продолжительности работы 2000 час/год, средней скорости дыхания 1,2 м</w:t>
      </w:r>
      <w:r w:rsidRPr="00CB472E">
        <w:rPr>
          <w:rFonts w:ascii="Arial" w:hAnsi="Arial" w:cs="Arial"/>
          <w:vertAlign w:val="superscript"/>
        </w:rPr>
        <w:t>3</w:t>
      </w:r>
      <w:r w:rsidRPr="00CB472E">
        <w:rPr>
          <w:rFonts w:ascii="Arial" w:hAnsi="Arial" w:cs="Arial"/>
        </w:rPr>
        <w:t>/час, составляют:</w:t>
      </w:r>
    </w:p>
    <w:p w14:paraId="26B6F82D"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 xml:space="preserve">мощность эффективной дозы гамма-излучения на рабочем месте – 2,5 </w:t>
      </w:r>
      <w:proofErr w:type="spellStart"/>
      <w:r w:rsidRPr="00CB472E">
        <w:rPr>
          <w:rFonts w:ascii="Arial" w:hAnsi="Arial" w:cs="Arial"/>
        </w:rPr>
        <w:t>мкЗв</w:t>
      </w:r>
      <w:proofErr w:type="spellEnd"/>
      <w:r w:rsidRPr="00CB472E">
        <w:rPr>
          <w:rFonts w:ascii="Arial" w:hAnsi="Arial" w:cs="Arial"/>
        </w:rPr>
        <w:t>/час;</w:t>
      </w:r>
    </w:p>
    <w:p w14:paraId="545B9057"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удельная активность в производственной пыли урана-238, находящегося в радиоактивном равновесии с членами своего ряда - 40/</w:t>
      </w:r>
      <w:r w:rsidRPr="00CB472E">
        <w:rPr>
          <w:rFonts w:ascii="Arial" w:hAnsi="Arial" w:cs="Arial"/>
          <w:lang w:val="en-US"/>
        </w:rPr>
        <w:t>f</w:t>
      </w:r>
      <w:r w:rsidRPr="00CB472E">
        <w:rPr>
          <w:rFonts w:ascii="Arial" w:hAnsi="Arial" w:cs="Arial"/>
        </w:rPr>
        <w:t xml:space="preserve">, </w:t>
      </w:r>
      <w:proofErr w:type="spellStart"/>
      <w:r w:rsidRPr="00CB472E">
        <w:rPr>
          <w:rFonts w:ascii="Arial" w:hAnsi="Arial" w:cs="Arial"/>
        </w:rPr>
        <w:t>кБк</w:t>
      </w:r>
      <w:proofErr w:type="spellEnd"/>
      <w:r w:rsidRPr="00CB472E">
        <w:rPr>
          <w:rFonts w:ascii="Arial" w:hAnsi="Arial" w:cs="Arial"/>
        </w:rPr>
        <w:t xml:space="preserve">/кг, где </w:t>
      </w:r>
      <w:r w:rsidRPr="00CB472E">
        <w:rPr>
          <w:rFonts w:ascii="Arial" w:hAnsi="Arial" w:cs="Arial"/>
          <w:lang w:val="en-US"/>
        </w:rPr>
        <w:t>f</w:t>
      </w:r>
      <w:r w:rsidRPr="00CB472E">
        <w:rPr>
          <w:rFonts w:ascii="Arial" w:hAnsi="Arial" w:cs="Arial"/>
        </w:rPr>
        <w:t>- среднегодовая общая запыленность в зоне дыхания, мг/м</w:t>
      </w:r>
      <w:r w:rsidRPr="00CB472E">
        <w:rPr>
          <w:rFonts w:ascii="Arial" w:hAnsi="Arial" w:cs="Arial"/>
          <w:vertAlign w:val="superscript"/>
        </w:rPr>
        <w:t>3</w:t>
      </w:r>
      <w:r w:rsidRPr="00CB472E">
        <w:rPr>
          <w:rFonts w:ascii="Arial" w:hAnsi="Arial" w:cs="Arial"/>
        </w:rPr>
        <w:t>;</w:t>
      </w:r>
    </w:p>
    <w:p w14:paraId="57BD4A12"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удельная активность в производственной пыли тория-232, находящегося в радиоактивном равновесии с членами своего ряда -27/</w:t>
      </w:r>
      <w:r w:rsidRPr="00CB472E">
        <w:rPr>
          <w:rFonts w:ascii="Arial" w:hAnsi="Arial" w:cs="Arial"/>
          <w:lang w:val="en-US"/>
        </w:rPr>
        <w:t>f</w:t>
      </w:r>
      <w:r w:rsidRPr="00CB472E">
        <w:rPr>
          <w:rFonts w:ascii="Arial" w:hAnsi="Arial" w:cs="Arial"/>
        </w:rPr>
        <w:t xml:space="preserve">, </w:t>
      </w:r>
      <w:proofErr w:type="spellStart"/>
      <w:r w:rsidRPr="00CB472E">
        <w:rPr>
          <w:rFonts w:ascii="Arial" w:hAnsi="Arial" w:cs="Arial"/>
        </w:rPr>
        <w:t>кБк</w:t>
      </w:r>
      <w:proofErr w:type="spellEnd"/>
      <w:r w:rsidRPr="00CB472E">
        <w:rPr>
          <w:rFonts w:ascii="Arial" w:hAnsi="Arial" w:cs="Arial"/>
        </w:rPr>
        <w:t>/кг.</w:t>
      </w:r>
    </w:p>
    <w:p w14:paraId="13CF8708" w14:textId="77777777" w:rsidR="004D1610" w:rsidRPr="00CB472E" w:rsidRDefault="004D1610" w:rsidP="004D1610">
      <w:pPr>
        <w:ind w:firstLine="709"/>
        <w:jc w:val="both"/>
        <w:rPr>
          <w:rFonts w:ascii="Arial" w:hAnsi="Arial" w:cs="Arial"/>
          <w:b/>
          <w:i/>
        </w:rPr>
      </w:pPr>
      <w:r w:rsidRPr="00CB472E">
        <w:rPr>
          <w:rFonts w:ascii="Arial" w:hAnsi="Arial" w:cs="Arial"/>
          <w:b/>
          <w:i/>
        </w:rPr>
        <w:t>Мероприятия по радиационной безопасности</w:t>
      </w:r>
    </w:p>
    <w:p w14:paraId="1B7C065D" w14:textId="77777777" w:rsidR="004D1610" w:rsidRPr="00CB472E" w:rsidRDefault="004D1610" w:rsidP="004D1610">
      <w:pPr>
        <w:shd w:val="clear" w:color="auto" w:fill="FFFFFF"/>
        <w:spacing w:line="269" w:lineRule="exact"/>
        <w:ind w:right="10" w:firstLine="681"/>
        <w:jc w:val="both"/>
        <w:rPr>
          <w:rFonts w:ascii="Arial" w:hAnsi="Arial" w:cs="Arial"/>
        </w:rPr>
      </w:pPr>
      <w:r w:rsidRPr="00CB472E">
        <w:rPr>
          <w:rFonts w:ascii="Arial" w:hAnsi="Arial" w:cs="Arial"/>
        </w:rPr>
        <w:t xml:space="preserve">Общеизвестно, что природные органические соединения, в том числе нефть и газ, </w:t>
      </w:r>
      <w:r w:rsidRPr="00CB472E">
        <w:rPr>
          <w:rFonts w:ascii="Arial" w:hAnsi="Arial" w:cs="Arial"/>
          <w:spacing w:val="-1"/>
        </w:rPr>
        <w:t xml:space="preserve">являются естественными активными сорбентами радиоактивных элементов. Их накопление </w:t>
      </w:r>
      <w:r w:rsidRPr="00CB472E">
        <w:rPr>
          <w:rFonts w:ascii="Arial" w:hAnsi="Arial" w:cs="Arial"/>
          <w:spacing w:val="-2"/>
        </w:rPr>
        <w:t>в нефти, газоконденсате, пластовых водах является закономерным геохимическим процес</w:t>
      </w:r>
      <w:r w:rsidRPr="00CB472E">
        <w:rPr>
          <w:rFonts w:ascii="Arial" w:hAnsi="Arial" w:cs="Arial"/>
          <w:spacing w:val="-2"/>
        </w:rPr>
        <w:softHyphen/>
      </w:r>
      <w:r w:rsidRPr="00CB472E">
        <w:rPr>
          <w:rFonts w:ascii="Arial" w:hAnsi="Arial" w:cs="Arial"/>
          <w:spacing w:val="-3"/>
        </w:rPr>
        <w:t xml:space="preserve">сом. Поэтому проектом предусматриваются следующие мероприятия по радиационной </w:t>
      </w:r>
      <w:r w:rsidRPr="00CB472E">
        <w:rPr>
          <w:rFonts w:ascii="Arial" w:hAnsi="Arial" w:cs="Arial"/>
        </w:rPr>
        <w:t>безопасности:</w:t>
      </w:r>
    </w:p>
    <w:p w14:paraId="000CEA11"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before="19" w:line="278" w:lineRule="exact"/>
        <w:ind w:left="0" w:right="10" w:firstLine="709"/>
        <w:jc w:val="both"/>
        <w:rPr>
          <w:rFonts w:ascii="Arial" w:hAnsi="Arial" w:cs="Arial"/>
        </w:rPr>
      </w:pPr>
      <w:r w:rsidRPr="00CB472E">
        <w:rPr>
          <w:rFonts w:ascii="Arial" w:hAnsi="Arial" w:cs="Arial"/>
        </w:rPr>
        <w:t>Проведение замеров радиационного фона на территории месторождения (по плану мониторинга).</w:t>
      </w:r>
    </w:p>
    <w:p w14:paraId="0A7C3E35"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line="278" w:lineRule="exact"/>
        <w:ind w:left="0" w:right="19" w:firstLine="709"/>
        <w:jc w:val="both"/>
        <w:rPr>
          <w:rFonts w:ascii="Arial" w:hAnsi="Arial" w:cs="Arial"/>
        </w:rPr>
      </w:pPr>
      <w:r w:rsidRPr="00CB472E">
        <w:rPr>
          <w:rFonts w:ascii="Arial" w:hAnsi="Arial" w:cs="Arial"/>
        </w:rPr>
        <w:t>Ежемесячный отбор проб пластового флюида, бурового раствора, шлама для определения концентрации в них радионуклидов.</w:t>
      </w:r>
    </w:p>
    <w:p w14:paraId="5B6B3B4A"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line="278" w:lineRule="exact"/>
        <w:ind w:left="0" w:right="19" w:firstLine="709"/>
        <w:jc w:val="both"/>
        <w:rPr>
          <w:rFonts w:ascii="Arial" w:hAnsi="Arial" w:cs="Arial"/>
        </w:rPr>
      </w:pPr>
      <w:r w:rsidRPr="00CB472E">
        <w:rPr>
          <w:rFonts w:ascii="Arial" w:hAnsi="Arial" w:cs="Arial"/>
          <w:spacing w:val="-2"/>
        </w:rPr>
        <w:t xml:space="preserve">Проведение инструктажа обслуживающего персонала о правилах и режиме работы в </w:t>
      </w:r>
      <w:r w:rsidRPr="00CB472E">
        <w:rPr>
          <w:rFonts w:ascii="Arial" w:hAnsi="Arial" w:cs="Arial"/>
          <w:spacing w:val="-1"/>
        </w:rPr>
        <w:t>случае обнаружения пластов (вод) с повышенным уровнем радиоактивности.</w:t>
      </w:r>
    </w:p>
    <w:p w14:paraId="3BCE6AAE"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right="10" w:firstLine="709"/>
        <w:jc w:val="both"/>
        <w:rPr>
          <w:rFonts w:ascii="Arial" w:hAnsi="Arial" w:cs="Arial"/>
        </w:rPr>
      </w:pPr>
      <w:r w:rsidRPr="00CB472E">
        <w:rPr>
          <w:rFonts w:ascii="Arial" w:hAnsi="Arial" w:cs="Arial"/>
          <w:spacing w:val="-1"/>
        </w:rPr>
        <w:lastRenderedPageBreak/>
        <w:t>Объектами постоянного радиометрического контроля должны быть места хранения нефти и ее транспорта, бурильные трубы.</w:t>
      </w:r>
    </w:p>
    <w:p w14:paraId="78DF72F1"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1"/>
        </w:rPr>
        <w:t>В случае вскрытия пласта с повышенной радиоактивностью предусматривается</w:t>
      </w:r>
      <w:r w:rsidRPr="00CB472E">
        <w:rPr>
          <w:rFonts w:ascii="Arial" w:hAnsi="Arial" w:cs="Arial"/>
          <w:spacing w:val="-1"/>
        </w:rPr>
        <w:br/>
      </w:r>
      <w:r w:rsidRPr="00CB472E">
        <w:rPr>
          <w:rFonts w:ascii="Arial" w:hAnsi="Arial" w:cs="Arial"/>
          <w:spacing w:val="-2"/>
        </w:rPr>
        <w:t>произвести отбор проб на исследование следующих компонентов: шлама или керна</w:t>
      </w:r>
      <w:r w:rsidRPr="00CB472E">
        <w:rPr>
          <w:rFonts w:ascii="Arial" w:hAnsi="Arial" w:cs="Arial"/>
          <w:spacing w:val="-2"/>
        </w:rPr>
        <w:br/>
      </w:r>
      <w:r w:rsidRPr="00CB472E">
        <w:rPr>
          <w:rFonts w:ascii="Arial" w:hAnsi="Arial" w:cs="Arial"/>
        </w:rPr>
        <w:t>горных пород, бурового раствора на выходе из скважины, отходов бурения.</w:t>
      </w:r>
    </w:p>
    <w:p w14:paraId="2F4990AC"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right="10" w:firstLine="709"/>
        <w:jc w:val="both"/>
        <w:rPr>
          <w:rFonts w:ascii="Arial" w:hAnsi="Arial" w:cs="Arial"/>
        </w:rPr>
      </w:pPr>
      <w:r w:rsidRPr="00CB472E">
        <w:rPr>
          <w:rFonts w:ascii="Arial" w:hAnsi="Arial" w:cs="Arial"/>
        </w:rPr>
        <w:t xml:space="preserve">В случае обнаружения пластов с повышенной радиоактивностью, необходимо: получить разрешение уполномоченных органов на дальнейшее углубление </w:t>
      </w:r>
      <w:r w:rsidRPr="00CB472E">
        <w:rPr>
          <w:rFonts w:ascii="Arial" w:hAnsi="Arial" w:cs="Arial"/>
          <w:spacing w:val="-2"/>
        </w:rPr>
        <w:t>скважины; вокруг буровой обозначить санитарно-защитную зону.</w:t>
      </w:r>
    </w:p>
    <w:p w14:paraId="343FD98C" w14:textId="77777777" w:rsidR="004D1610" w:rsidRPr="00CB472E" w:rsidRDefault="004D1610" w:rsidP="00A0647A">
      <w:pPr>
        <w:numPr>
          <w:ilvl w:val="0"/>
          <w:numId w:val="49"/>
        </w:numPr>
        <w:shd w:val="clear" w:color="auto" w:fill="FFFFFF"/>
        <w:tabs>
          <w:tab w:val="clear" w:pos="720"/>
          <w:tab w:val="left" w:pos="0"/>
          <w:tab w:val="left" w:pos="758"/>
          <w:tab w:val="left" w:pos="993"/>
        </w:tabs>
        <w:spacing w:line="278" w:lineRule="exact"/>
        <w:ind w:left="0" w:right="10" w:firstLine="709"/>
        <w:jc w:val="both"/>
        <w:rPr>
          <w:rFonts w:ascii="Arial" w:hAnsi="Arial" w:cs="Arial"/>
        </w:rPr>
      </w:pPr>
      <w:r w:rsidRPr="00CB472E">
        <w:rPr>
          <w:rFonts w:ascii="Arial" w:hAnsi="Arial" w:cs="Arial"/>
          <w:spacing w:val="-1"/>
        </w:rPr>
        <w:t>Проведение замеров удельной и эффективной удельной активности природных</w:t>
      </w:r>
      <w:r w:rsidR="00E73AEE" w:rsidRPr="00CB472E">
        <w:rPr>
          <w:rFonts w:ascii="Arial" w:hAnsi="Arial" w:cs="Arial"/>
          <w:spacing w:val="-1"/>
        </w:rPr>
        <w:t xml:space="preserve"> </w:t>
      </w:r>
      <w:r w:rsidRPr="00CB472E">
        <w:rPr>
          <w:rFonts w:ascii="Arial" w:hAnsi="Arial" w:cs="Arial"/>
        </w:rPr>
        <w:t>радионуклидов в производственных отходах.</w:t>
      </w:r>
    </w:p>
    <w:p w14:paraId="10899924"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3"/>
        </w:rPr>
        <w:t xml:space="preserve">Определение мощности дозы гамма-излучения, содержащихся в производственных </w:t>
      </w:r>
      <w:r w:rsidRPr="00CB472E">
        <w:rPr>
          <w:rFonts w:ascii="Arial" w:hAnsi="Arial" w:cs="Arial"/>
          <w:spacing w:val="-1"/>
        </w:rPr>
        <w:t xml:space="preserve">отходах природных радионуклидов на расстоянии 0,1 метра от поверхности отходов </w:t>
      </w:r>
      <w:r w:rsidRPr="00CB472E">
        <w:rPr>
          <w:rFonts w:ascii="Arial" w:hAnsi="Arial" w:cs="Arial"/>
        </w:rPr>
        <w:t>и на рабочих местах (профессиональных маршрутах).</w:t>
      </w:r>
    </w:p>
    <w:p w14:paraId="09C4C649" w14:textId="77777777" w:rsidR="003A3464" w:rsidRPr="00CB472E" w:rsidRDefault="004D1610" w:rsidP="004D54E9">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2"/>
        </w:rPr>
        <w:t xml:space="preserve">В случае, когда мощность эквивалентной дозы радионуклидов в нефти, конденсате и пластовых водах превысит 0,03 </w:t>
      </w:r>
      <w:proofErr w:type="spellStart"/>
      <w:r w:rsidRPr="00CB472E">
        <w:rPr>
          <w:rFonts w:ascii="Arial" w:hAnsi="Arial" w:cs="Arial"/>
          <w:spacing w:val="-2"/>
        </w:rPr>
        <w:t>мбер</w:t>
      </w:r>
      <w:proofErr w:type="spellEnd"/>
      <w:r w:rsidRPr="00CB472E">
        <w:rPr>
          <w:rFonts w:ascii="Arial" w:hAnsi="Arial" w:cs="Arial"/>
          <w:spacing w:val="-2"/>
        </w:rPr>
        <w:t xml:space="preserve">/час, рабочие места на буровой оборудуются в </w:t>
      </w:r>
      <w:r w:rsidRPr="00CB472E">
        <w:rPr>
          <w:rFonts w:ascii="Arial" w:hAnsi="Arial" w:cs="Arial"/>
        </w:rPr>
        <w:t xml:space="preserve">соответствии с «Санитарно-эпидемиологические требования к обеспечению радиационной безопасности», </w:t>
      </w:r>
      <w:r w:rsidR="00695850" w:rsidRPr="00CB472E">
        <w:rPr>
          <w:rFonts w:ascii="Arial" w:hAnsi="Arial" w:cs="Arial"/>
          <w:lang w:val="kk-KZ"/>
        </w:rPr>
        <w:t>у</w:t>
      </w:r>
      <w:proofErr w:type="spellStart"/>
      <w:r w:rsidR="003A3464" w:rsidRPr="00CB472E">
        <w:rPr>
          <w:rFonts w:ascii="Arial" w:hAnsi="Arial" w:cs="Arial"/>
        </w:rPr>
        <w:t>тверждены</w:t>
      </w:r>
      <w:proofErr w:type="spellEnd"/>
      <w:r w:rsidR="003A3464" w:rsidRPr="00CB472E">
        <w:rPr>
          <w:rFonts w:ascii="Arial" w:hAnsi="Arial" w:cs="Arial"/>
        </w:rPr>
        <w:t xml:space="preserve"> приказом Министра здравоохранения Республики Казахстан от 15 декабря 2020 года № </w:t>
      </w:r>
      <w:bookmarkStart w:id="197" w:name="_Hlk132568824"/>
      <w:r w:rsidR="003A3464" w:rsidRPr="00CB472E">
        <w:rPr>
          <w:rFonts w:ascii="Arial" w:hAnsi="Arial" w:cs="Arial"/>
        </w:rPr>
        <w:t>ҚР ДСМ-275/2020</w:t>
      </w:r>
      <w:bookmarkEnd w:id="197"/>
    </w:p>
    <w:p w14:paraId="5CF78794" w14:textId="77777777" w:rsidR="004D1610" w:rsidRPr="00CB472E" w:rsidRDefault="004D1610" w:rsidP="004D54E9">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2"/>
        </w:rPr>
        <w:t xml:space="preserve">С обязательным оформлением санитарных паспортов на право производства с </w:t>
      </w:r>
      <w:r w:rsidRPr="00CB472E">
        <w:rPr>
          <w:rFonts w:ascii="Arial" w:hAnsi="Arial" w:cs="Arial"/>
        </w:rPr>
        <w:t>радиоактивными веществами соответствующего класса.</w:t>
      </w:r>
    </w:p>
    <w:p w14:paraId="1F19274A" w14:textId="77777777" w:rsidR="004D1610" w:rsidRPr="00CB472E" w:rsidRDefault="004D1610" w:rsidP="004D1610">
      <w:pPr>
        <w:jc w:val="center"/>
        <w:rPr>
          <w:rFonts w:ascii="Arial" w:hAnsi="Arial" w:cs="Arial"/>
          <w:b/>
        </w:rPr>
      </w:pPr>
    </w:p>
    <w:p w14:paraId="2304F24A" w14:textId="77777777" w:rsidR="004D1610" w:rsidRPr="00CB472E" w:rsidRDefault="004D1610" w:rsidP="004D1610">
      <w:pPr>
        <w:jc w:val="center"/>
        <w:rPr>
          <w:rFonts w:ascii="Arial" w:hAnsi="Arial" w:cs="Arial"/>
          <w:b/>
          <w:highlight w:val="yellow"/>
        </w:rPr>
      </w:pPr>
    </w:p>
    <w:p w14:paraId="0FCFC166" w14:textId="77777777" w:rsidR="0064681E" w:rsidRPr="00CB472E" w:rsidRDefault="0064681E" w:rsidP="004D1610">
      <w:pPr>
        <w:jc w:val="center"/>
        <w:rPr>
          <w:rFonts w:ascii="Arial" w:hAnsi="Arial" w:cs="Arial"/>
          <w:b/>
          <w:highlight w:val="yellow"/>
        </w:rPr>
      </w:pPr>
    </w:p>
    <w:p w14:paraId="303B2898" w14:textId="77777777" w:rsidR="0064681E" w:rsidRPr="00CB472E" w:rsidRDefault="0064681E" w:rsidP="004D1610">
      <w:pPr>
        <w:jc w:val="center"/>
        <w:rPr>
          <w:rFonts w:ascii="Arial" w:hAnsi="Arial" w:cs="Arial"/>
          <w:b/>
          <w:highlight w:val="yellow"/>
        </w:rPr>
      </w:pPr>
    </w:p>
    <w:p w14:paraId="68910E15" w14:textId="77777777" w:rsidR="0064681E" w:rsidRPr="00CB472E" w:rsidRDefault="0064681E" w:rsidP="004D1610">
      <w:pPr>
        <w:jc w:val="center"/>
        <w:rPr>
          <w:rFonts w:ascii="Arial" w:hAnsi="Arial" w:cs="Arial"/>
          <w:b/>
          <w:highlight w:val="yellow"/>
        </w:rPr>
      </w:pPr>
    </w:p>
    <w:p w14:paraId="1FD624AE" w14:textId="77777777" w:rsidR="0064681E" w:rsidRPr="00CB472E" w:rsidRDefault="0064681E" w:rsidP="004D1610">
      <w:pPr>
        <w:jc w:val="center"/>
        <w:rPr>
          <w:rFonts w:ascii="Arial" w:hAnsi="Arial" w:cs="Arial"/>
          <w:b/>
          <w:highlight w:val="yellow"/>
        </w:rPr>
      </w:pPr>
    </w:p>
    <w:p w14:paraId="7549F402" w14:textId="77777777" w:rsidR="0064681E" w:rsidRPr="00CB472E" w:rsidRDefault="0064681E" w:rsidP="004D1610">
      <w:pPr>
        <w:jc w:val="center"/>
        <w:rPr>
          <w:rFonts w:ascii="Arial" w:hAnsi="Arial" w:cs="Arial"/>
          <w:b/>
          <w:highlight w:val="yellow"/>
        </w:rPr>
      </w:pPr>
    </w:p>
    <w:p w14:paraId="3122F7E6" w14:textId="77777777" w:rsidR="0064681E" w:rsidRPr="00CB472E" w:rsidRDefault="0064681E" w:rsidP="004D1610">
      <w:pPr>
        <w:jc w:val="center"/>
        <w:rPr>
          <w:rFonts w:ascii="Arial" w:hAnsi="Arial" w:cs="Arial"/>
          <w:b/>
          <w:highlight w:val="yellow"/>
        </w:rPr>
      </w:pPr>
    </w:p>
    <w:p w14:paraId="258D001B" w14:textId="77777777" w:rsidR="004D1610" w:rsidRPr="00CB472E" w:rsidRDefault="004D1610" w:rsidP="004D1610">
      <w:pPr>
        <w:jc w:val="center"/>
        <w:rPr>
          <w:rFonts w:ascii="Arial" w:hAnsi="Arial" w:cs="Arial"/>
          <w:b/>
          <w:highlight w:val="yellow"/>
        </w:rPr>
      </w:pPr>
    </w:p>
    <w:p w14:paraId="2D49E593" w14:textId="77777777" w:rsidR="004D1610" w:rsidRPr="00CB472E" w:rsidRDefault="004D1610" w:rsidP="004D1610">
      <w:pPr>
        <w:rPr>
          <w:rFonts w:ascii="Arial" w:hAnsi="Arial" w:cs="Arial"/>
          <w:highlight w:val="yellow"/>
        </w:rPr>
      </w:pPr>
    </w:p>
    <w:p w14:paraId="06F9031C" w14:textId="77777777" w:rsidR="006041D2" w:rsidRPr="00CB472E" w:rsidRDefault="006041D2">
      <w:pPr>
        <w:spacing w:after="160" w:line="259" w:lineRule="auto"/>
        <w:rPr>
          <w:rFonts w:ascii="Arial" w:hAnsi="Arial" w:cs="Arial"/>
          <w:highlight w:val="yellow"/>
        </w:rPr>
      </w:pPr>
      <w:r w:rsidRPr="00CB472E">
        <w:rPr>
          <w:rFonts w:ascii="Arial" w:hAnsi="Arial" w:cs="Arial"/>
          <w:highlight w:val="yellow"/>
        </w:rPr>
        <w:br w:type="page"/>
      </w:r>
    </w:p>
    <w:p w14:paraId="19F90052" w14:textId="77777777" w:rsidR="004D1610" w:rsidRPr="00CB472E" w:rsidRDefault="004D1610" w:rsidP="00A0647A">
      <w:pPr>
        <w:pStyle w:val="1"/>
        <w:numPr>
          <w:ilvl w:val="0"/>
          <w:numId w:val="41"/>
        </w:numPr>
        <w:tabs>
          <w:tab w:val="left" w:pos="709"/>
          <w:tab w:val="left" w:pos="993"/>
        </w:tabs>
        <w:ind w:left="0" w:firstLine="709"/>
        <w:rPr>
          <w:rStyle w:val="s0"/>
          <w:rFonts w:ascii="Arial" w:hAnsi="Arial" w:cs="Arial"/>
          <w:b/>
          <w:sz w:val="24"/>
          <w:szCs w:val="24"/>
        </w:rPr>
      </w:pPr>
      <w:bookmarkStart w:id="198" w:name="_Toc210487458"/>
      <w:r w:rsidRPr="00CB472E">
        <w:rPr>
          <w:rStyle w:val="s0"/>
          <w:rFonts w:ascii="Arial" w:hAnsi="Arial" w:cs="Arial"/>
          <w:b/>
          <w:sz w:val="24"/>
          <w:szCs w:val="24"/>
        </w:rPr>
        <w:lastRenderedPageBreak/>
        <w:t>ОЦЕНКА ВОЗДЕЙСТВИЙ НА ЗЕМЕЛЬНЫЕ РЕСУРСЫ И ПОЧВЫ</w:t>
      </w:r>
      <w:bookmarkEnd w:id="198"/>
    </w:p>
    <w:p w14:paraId="008E17A5" w14:textId="77777777" w:rsidR="00903654" w:rsidRPr="00CB472E" w:rsidRDefault="004D1610" w:rsidP="00A0647A">
      <w:pPr>
        <w:pStyle w:val="20"/>
        <w:numPr>
          <w:ilvl w:val="1"/>
          <w:numId w:val="41"/>
        </w:numPr>
        <w:ind w:left="0" w:firstLine="709"/>
        <w:jc w:val="both"/>
        <w:rPr>
          <w:sz w:val="24"/>
          <w:szCs w:val="24"/>
        </w:rPr>
      </w:pPr>
      <w:bookmarkStart w:id="199" w:name="_Toc210487459"/>
      <w:r w:rsidRPr="00CB472E">
        <w:rPr>
          <w:sz w:val="24"/>
          <w:szCs w:val="24"/>
        </w:rPr>
        <w:t>Характеристика современного состояния почвенного покрова в зоне воздействия планируемого объекта</w:t>
      </w:r>
      <w:bookmarkEnd w:id="199"/>
    </w:p>
    <w:p w14:paraId="662DBDDA" w14:textId="77777777" w:rsidR="004D1610" w:rsidRPr="00CB472E" w:rsidRDefault="004D1610" w:rsidP="004D1610">
      <w:pPr>
        <w:widowControl w:val="0"/>
        <w:ind w:firstLine="708"/>
        <w:jc w:val="both"/>
        <w:rPr>
          <w:rFonts w:ascii="Arial" w:hAnsi="Arial" w:cs="Arial"/>
        </w:rPr>
      </w:pPr>
      <w:r w:rsidRPr="00CB472E">
        <w:rPr>
          <w:rFonts w:ascii="Arial" w:hAnsi="Arial" w:cs="Arial"/>
        </w:rPr>
        <w:t xml:space="preserve">Описываемая территория по почвенно-географическому районированию относится к Прикаспийской провинции подзоны бурых почв северной пустыни. </w:t>
      </w:r>
      <w:proofErr w:type="spellStart"/>
      <w:r w:rsidRPr="00CB472E">
        <w:rPr>
          <w:rFonts w:ascii="Arial" w:hAnsi="Arial" w:cs="Arial"/>
        </w:rPr>
        <w:t>Аридность</w:t>
      </w:r>
      <w:proofErr w:type="spellEnd"/>
      <w:r w:rsidRPr="00CB472E">
        <w:rPr>
          <w:rFonts w:ascii="Arial" w:hAnsi="Arial" w:cs="Arial"/>
        </w:rPr>
        <w:t xml:space="preserve"> климатических условий территории, широкое распространение засоленных почвообразующих пород обуславливают низкую </w:t>
      </w:r>
      <w:proofErr w:type="spellStart"/>
      <w:r w:rsidRPr="00CB472E">
        <w:rPr>
          <w:rFonts w:ascii="Arial" w:hAnsi="Arial" w:cs="Arial"/>
        </w:rPr>
        <w:t>гумусированность</w:t>
      </w:r>
      <w:proofErr w:type="spellEnd"/>
      <w:r w:rsidRPr="00CB472E">
        <w:rPr>
          <w:rFonts w:ascii="Arial" w:hAnsi="Arial" w:cs="Arial"/>
        </w:rPr>
        <w:t xml:space="preserve"> почв, слабую </w:t>
      </w:r>
      <w:proofErr w:type="spellStart"/>
      <w:r w:rsidRPr="00CB472E">
        <w:rPr>
          <w:rFonts w:ascii="Arial" w:hAnsi="Arial" w:cs="Arial"/>
        </w:rPr>
        <w:t>выщелоченность</w:t>
      </w:r>
      <w:proofErr w:type="spellEnd"/>
      <w:r w:rsidRPr="00CB472E">
        <w:rPr>
          <w:rFonts w:ascii="Arial" w:hAnsi="Arial" w:cs="Arial"/>
        </w:rPr>
        <w:t xml:space="preserve"> от карбонатов и легкорастворимых солей, повышенную щелочность почвенных растворов и широкое проявление процессов </w:t>
      </w:r>
      <w:proofErr w:type="spellStart"/>
      <w:r w:rsidRPr="00CB472E">
        <w:rPr>
          <w:rFonts w:ascii="Arial" w:hAnsi="Arial" w:cs="Arial"/>
        </w:rPr>
        <w:t>солонцевания</w:t>
      </w:r>
      <w:proofErr w:type="spellEnd"/>
      <w:r w:rsidRPr="00CB472E">
        <w:rPr>
          <w:rFonts w:ascii="Arial" w:hAnsi="Arial" w:cs="Arial"/>
        </w:rPr>
        <w:t xml:space="preserve"> почв.</w:t>
      </w:r>
    </w:p>
    <w:p w14:paraId="03D934C8" w14:textId="77777777" w:rsidR="004D1610" w:rsidRPr="00CB472E" w:rsidRDefault="004D1610" w:rsidP="004D1610">
      <w:pPr>
        <w:widowControl w:val="0"/>
        <w:ind w:firstLine="708"/>
        <w:jc w:val="both"/>
        <w:rPr>
          <w:rFonts w:ascii="Arial" w:hAnsi="Arial" w:cs="Arial"/>
        </w:rPr>
      </w:pPr>
      <w:r w:rsidRPr="00CB472E">
        <w:rPr>
          <w:rFonts w:ascii="Arial" w:hAnsi="Arial" w:cs="Arial"/>
        </w:rPr>
        <w:t xml:space="preserve">Почвы района обладают низким агроэкологическим потенциалом, непригодны для земледелия без орошения и могут использоваться только в качестве малопродуктивных пастбищных земель. Отсутствие </w:t>
      </w:r>
      <w:proofErr w:type="spellStart"/>
      <w:r w:rsidRPr="00CB472E">
        <w:rPr>
          <w:rFonts w:ascii="Arial" w:hAnsi="Arial" w:cs="Arial"/>
        </w:rPr>
        <w:t>задернованности</w:t>
      </w:r>
      <w:proofErr w:type="spellEnd"/>
      <w:r w:rsidRPr="00CB472E">
        <w:rPr>
          <w:rFonts w:ascii="Arial" w:hAnsi="Arial" w:cs="Arial"/>
        </w:rPr>
        <w:t xml:space="preserve"> поверхностных горизонтов, слабая </w:t>
      </w:r>
      <w:proofErr w:type="spellStart"/>
      <w:r w:rsidRPr="00CB472E">
        <w:rPr>
          <w:rFonts w:ascii="Arial" w:hAnsi="Arial" w:cs="Arial"/>
        </w:rPr>
        <w:t>гумусированность</w:t>
      </w:r>
      <w:proofErr w:type="spellEnd"/>
      <w:r w:rsidRPr="00CB472E">
        <w:rPr>
          <w:rFonts w:ascii="Arial" w:hAnsi="Arial" w:cs="Arial"/>
        </w:rPr>
        <w:t xml:space="preserve"> и засоленность почв определяют их низкую природную устойчивость и легкую ранимость под влиянием антропогенных воздействий.</w:t>
      </w:r>
    </w:p>
    <w:p w14:paraId="3ECAA0C4" w14:textId="77777777" w:rsidR="004D1610" w:rsidRPr="00CB472E" w:rsidRDefault="004D1610" w:rsidP="008131B4">
      <w:pPr>
        <w:ind w:firstLine="708"/>
        <w:rPr>
          <w:rFonts w:ascii="Arial" w:hAnsi="Arial" w:cs="Arial"/>
          <w:b/>
          <w:i/>
        </w:rPr>
      </w:pPr>
      <w:bookmarkStart w:id="200" w:name="_Toc6929272"/>
      <w:bookmarkStart w:id="201" w:name="_Toc83202626"/>
      <w:bookmarkStart w:id="202" w:name="_Toc83379523"/>
      <w:bookmarkStart w:id="203" w:name="_Toc85215904"/>
      <w:r w:rsidRPr="00CB472E">
        <w:rPr>
          <w:rFonts w:ascii="Arial" w:hAnsi="Arial" w:cs="Arial"/>
          <w:b/>
          <w:i/>
        </w:rPr>
        <w:t>Мониторинг почвенного покрова</w:t>
      </w:r>
      <w:bookmarkEnd w:id="200"/>
      <w:bookmarkEnd w:id="201"/>
      <w:bookmarkEnd w:id="202"/>
      <w:bookmarkEnd w:id="203"/>
    </w:p>
    <w:p w14:paraId="7E865D4F" w14:textId="77777777" w:rsidR="004D1610" w:rsidRPr="00CB472E" w:rsidRDefault="004D1610" w:rsidP="004D1610">
      <w:pPr>
        <w:ind w:firstLine="708"/>
        <w:jc w:val="both"/>
        <w:rPr>
          <w:rFonts w:ascii="Arial" w:hAnsi="Arial" w:cs="Arial"/>
        </w:rPr>
      </w:pPr>
      <w:r w:rsidRPr="00CB472E">
        <w:rPr>
          <w:rFonts w:ascii="Arial" w:hAnsi="Arial" w:cs="Arial"/>
        </w:rPr>
        <w:t>Мониторинг почв на месторождении является составной частью системы производственного мониторинга окружающей среды и проводится с целью:</w:t>
      </w:r>
    </w:p>
    <w:p w14:paraId="03B6A54D" w14:textId="77777777" w:rsidR="004D1610" w:rsidRPr="00CB472E" w:rsidRDefault="004D1610" w:rsidP="004D1610">
      <w:pPr>
        <w:numPr>
          <w:ilvl w:val="0"/>
          <w:numId w:val="13"/>
        </w:numPr>
        <w:tabs>
          <w:tab w:val="left" w:pos="993"/>
        </w:tabs>
        <w:ind w:left="0" w:firstLine="709"/>
        <w:jc w:val="both"/>
        <w:rPr>
          <w:rFonts w:ascii="Arial" w:hAnsi="Arial" w:cs="Arial"/>
        </w:rPr>
      </w:pPr>
      <w:r w:rsidRPr="00CB472E">
        <w:rPr>
          <w:rFonts w:ascii="Arial" w:hAnsi="Arial" w:cs="Arial"/>
        </w:rPr>
        <w:t>своевременного получения достоверной информации о воздействии объектов месторождений на почвенный покров;</w:t>
      </w:r>
    </w:p>
    <w:p w14:paraId="10F0295B" w14:textId="77777777" w:rsidR="004D1610" w:rsidRPr="00CB472E" w:rsidRDefault="004D1610" w:rsidP="004D1610">
      <w:pPr>
        <w:numPr>
          <w:ilvl w:val="0"/>
          <w:numId w:val="13"/>
        </w:numPr>
        <w:tabs>
          <w:tab w:val="left" w:pos="993"/>
        </w:tabs>
        <w:ind w:left="0" w:firstLine="709"/>
        <w:jc w:val="both"/>
        <w:rPr>
          <w:rFonts w:ascii="Arial" w:hAnsi="Arial" w:cs="Arial"/>
        </w:rPr>
      </w:pPr>
      <w:r w:rsidRPr="00CB472E">
        <w:rPr>
          <w:rFonts w:ascii="Arial" w:hAnsi="Arial" w:cs="Arial"/>
        </w:rPr>
        <w:t>оценка прогноза и разработка рекомендаций по предупреждению и устранению негативных последствий техногенного воздействия нефтедобычи на природные комплексы, рациональному использованию и охране почв.</w:t>
      </w:r>
    </w:p>
    <w:p w14:paraId="686F4C3E" w14:textId="77777777" w:rsidR="004D1610" w:rsidRPr="00CB472E" w:rsidRDefault="004D1610" w:rsidP="004D1610">
      <w:pPr>
        <w:tabs>
          <w:tab w:val="left" w:pos="0"/>
          <w:tab w:val="left" w:pos="993"/>
        </w:tabs>
        <w:ind w:firstLine="709"/>
        <w:jc w:val="both"/>
        <w:rPr>
          <w:rFonts w:ascii="Arial" w:hAnsi="Arial" w:cs="Arial"/>
        </w:rPr>
      </w:pPr>
      <w:r w:rsidRPr="00CB472E">
        <w:rPr>
          <w:rFonts w:ascii="Arial" w:hAnsi="Arial" w:cs="Arial"/>
        </w:rPr>
        <w:t xml:space="preserve">Непосредственно наблюдения за динамикой изменения свойств почв осуществляются на </w:t>
      </w:r>
      <w:r w:rsidRPr="00CB472E">
        <w:rPr>
          <w:rFonts w:ascii="Arial" w:hAnsi="Arial" w:cs="Arial"/>
          <w:i/>
        </w:rPr>
        <w:t>стационарных экологических площадках</w:t>
      </w:r>
      <w:r w:rsidRPr="00CB472E">
        <w:rPr>
          <w:rFonts w:ascii="Arial" w:hAnsi="Arial" w:cs="Arial"/>
        </w:rPr>
        <w:t xml:space="preserve"> (СЭП), на которых проводятся многолетние периодические наблюдения за комплексом показателей свойств почв. Эти наблюдения обеспечивают выявление изменений направленности протекающих процессов и свойств, определяющих экологическое состояние почв; выявления тенденций и динамики изменений, структуры и состава почвенно-растительных экосистем под влиянием действия природных и антропогенных факторов.</w:t>
      </w:r>
      <w:r w:rsidRPr="00CB472E">
        <w:rPr>
          <w:rFonts w:ascii="Arial" w:hAnsi="Arial" w:cs="Arial"/>
          <w:b/>
        </w:rPr>
        <w:t xml:space="preserve"> </w:t>
      </w:r>
    </w:p>
    <w:p w14:paraId="10CCCB9B" w14:textId="77777777" w:rsidR="004D1610" w:rsidRPr="00CB472E" w:rsidRDefault="004D1610" w:rsidP="004D1610">
      <w:pPr>
        <w:ind w:firstLine="709"/>
        <w:jc w:val="both"/>
        <w:rPr>
          <w:rFonts w:ascii="Arial" w:hAnsi="Arial" w:cs="Arial"/>
        </w:rPr>
      </w:pPr>
      <w:r w:rsidRPr="00CB472E">
        <w:rPr>
          <w:rFonts w:ascii="Arial" w:hAnsi="Arial" w:cs="Arial"/>
        </w:rPr>
        <w:t>Проводимый экологический мониторинг осуществляет контроль состояния почв с целью сохранения их ресурсного потенциала, обеспечения экологической безопасности производства, условий проживания и ведения трудовой деятельности персонала.</w:t>
      </w:r>
    </w:p>
    <w:p w14:paraId="0936CB18" w14:textId="48EF7F5D" w:rsidR="006F4904" w:rsidRPr="00CB472E" w:rsidRDefault="006F4904" w:rsidP="006F4904">
      <w:pPr>
        <w:ind w:firstLine="708"/>
        <w:jc w:val="both"/>
        <w:rPr>
          <w:rFonts w:ascii="Arial" w:hAnsi="Arial" w:cs="Arial"/>
        </w:rPr>
      </w:pPr>
      <w:r w:rsidRPr="00CB472E">
        <w:rPr>
          <w:rFonts w:ascii="Arial" w:hAnsi="Arial" w:cs="Arial"/>
        </w:rPr>
        <w:t xml:space="preserve">На месторождении </w:t>
      </w:r>
      <w:r w:rsidR="0098588D" w:rsidRPr="00CB472E">
        <w:rPr>
          <w:rFonts w:ascii="Arial" w:hAnsi="Arial" w:cs="Arial"/>
        </w:rPr>
        <w:t>Гран</w:t>
      </w:r>
      <w:r w:rsidRPr="00CB472E">
        <w:rPr>
          <w:rFonts w:ascii="Arial" w:hAnsi="Arial" w:cs="Arial"/>
        </w:rPr>
        <w:t xml:space="preserve"> наблюдения за состоянием почв проводились </w:t>
      </w:r>
      <w:r w:rsidRPr="00CB472E">
        <w:rPr>
          <w:rFonts w:ascii="Arial" w:hAnsi="Arial" w:cs="Arial"/>
          <w:lang w:val="kk-KZ"/>
        </w:rPr>
        <w:t>за 202</w:t>
      </w:r>
      <w:r w:rsidR="00E54F95" w:rsidRPr="00CB472E">
        <w:rPr>
          <w:rFonts w:ascii="Arial" w:hAnsi="Arial" w:cs="Arial"/>
          <w:lang w:val="kk-KZ"/>
        </w:rPr>
        <w:t>6</w:t>
      </w:r>
      <w:r w:rsidRPr="00CB472E">
        <w:rPr>
          <w:rFonts w:ascii="Arial" w:hAnsi="Arial" w:cs="Arial"/>
          <w:lang w:val="kk-KZ"/>
        </w:rPr>
        <w:t xml:space="preserve"> г</w:t>
      </w:r>
      <w:r w:rsidRPr="00CB472E">
        <w:rPr>
          <w:rFonts w:ascii="Arial" w:hAnsi="Arial" w:cs="Arial"/>
        </w:rPr>
        <w:t>г. Результаты анализов проб почвы приведены в таблице 8.1.</w:t>
      </w:r>
    </w:p>
    <w:p w14:paraId="495977CE" w14:textId="77777777" w:rsidR="000B1374" w:rsidRPr="00CB472E" w:rsidRDefault="000B1374" w:rsidP="004D1610">
      <w:pPr>
        <w:ind w:firstLine="708"/>
        <w:jc w:val="both"/>
        <w:rPr>
          <w:rFonts w:ascii="Arial" w:hAnsi="Arial" w:cs="Arial"/>
        </w:rPr>
      </w:pPr>
    </w:p>
    <w:p w14:paraId="24414A7F" w14:textId="77777777" w:rsidR="004D1610" w:rsidRPr="00CB472E" w:rsidRDefault="004D1610" w:rsidP="004D1610">
      <w:pPr>
        <w:ind w:firstLine="708"/>
        <w:jc w:val="both"/>
        <w:rPr>
          <w:rFonts w:ascii="Arial" w:hAnsi="Arial" w:cs="Arial"/>
          <w:highlight w:val="yellow"/>
        </w:rPr>
      </w:pPr>
    </w:p>
    <w:p w14:paraId="7FB11CB1" w14:textId="77777777" w:rsidR="00817D4C" w:rsidRPr="00CB472E" w:rsidRDefault="00817D4C" w:rsidP="004D1610">
      <w:pPr>
        <w:ind w:firstLine="708"/>
        <w:jc w:val="both"/>
        <w:rPr>
          <w:rFonts w:ascii="Arial" w:hAnsi="Arial" w:cs="Arial"/>
          <w:highlight w:val="yellow"/>
        </w:rPr>
      </w:pPr>
    </w:p>
    <w:p w14:paraId="2265F3E5" w14:textId="43FC425E" w:rsidR="006F4904" w:rsidRPr="00CB472E" w:rsidRDefault="006F4904" w:rsidP="006F4904">
      <w:pPr>
        <w:pStyle w:val="afff9"/>
        <w:keepNext/>
        <w:spacing w:after="0"/>
        <w:ind w:firstLine="708"/>
        <w:jc w:val="both"/>
        <w:rPr>
          <w:rFonts w:ascii="Arial" w:hAnsi="Arial" w:cs="Arial"/>
          <w:b/>
          <w:i w:val="0"/>
          <w:color w:val="auto"/>
          <w:sz w:val="20"/>
          <w:szCs w:val="20"/>
        </w:rPr>
      </w:pPr>
      <w:bookmarkStart w:id="204" w:name="_Toc210483657"/>
      <w:bookmarkStart w:id="205" w:name="_Toc243053627"/>
      <w:r w:rsidRPr="00CB472E">
        <w:rPr>
          <w:rFonts w:ascii="Arial" w:hAnsi="Arial" w:cs="Arial"/>
          <w:b/>
          <w:i w:val="0"/>
          <w:color w:val="auto"/>
          <w:sz w:val="20"/>
          <w:szCs w:val="20"/>
        </w:rPr>
        <w:lastRenderedPageBreak/>
        <w:t xml:space="preserve">Таблица </w:t>
      </w:r>
      <w:r w:rsidRPr="00CB472E">
        <w:rPr>
          <w:rFonts w:ascii="Arial" w:hAnsi="Arial" w:cs="Arial"/>
          <w:b/>
          <w:i w:val="0"/>
          <w:color w:val="auto"/>
          <w:sz w:val="20"/>
          <w:szCs w:val="20"/>
        </w:rPr>
        <w:fldChar w:fldCharType="begin"/>
      </w:r>
      <w:r w:rsidRPr="00CB472E">
        <w:rPr>
          <w:rFonts w:ascii="Arial" w:hAnsi="Arial" w:cs="Arial"/>
          <w:b/>
          <w:i w:val="0"/>
          <w:color w:val="auto"/>
          <w:sz w:val="20"/>
          <w:szCs w:val="20"/>
        </w:rPr>
        <w:instrText xml:space="preserve"> STYLEREF 1 \s </w:instrText>
      </w:r>
      <w:r w:rsidRPr="00CB472E">
        <w:rPr>
          <w:rFonts w:ascii="Arial" w:hAnsi="Arial" w:cs="Arial"/>
          <w:b/>
          <w:i w:val="0"/>
          <w:color w:val="auto"/>
          <w:sz w:val="20"/>
          <w:szCs w:val="20"/>
        </w:rPr>
        <w:fldChar w:fldCharType="separate"/>
      </w:r>
      <w:r w:rsidRPr="00CB472E">
        <w:rPr>
          <w:rFonts w:ascii="Arial" w:hAnsi="Arial" w:cs="Arial"/>
          <w:b/>
          <w:i w:val="0"/>
          <w:noProof/>
          <w:color w:val="auto"/>
          <w:sz w:val="20"/>
          <w:szCs w:val="20"/>
        </w:rPr>
        <w:t>8</w:t>
      </w:r>
      <w:r w:rsidRPr="00CB472E">
        <w:rPr>
          <w:rFonts w:ascii="Arial" w:hAnsi="Arial" w:cs="Arial"/>
          <w:b/>
          <w:i w:val="0"/>
          <w:color w:val="auto"/>
          <w:sz w:val="20"/>
          <w:szCs w:val="20"/>
        </w:rPr>
        <w:fldChar w:fldCharType="end"/>
      </w:r>
      <w:r w:rsidRPr="00CB472E">
        <w:rPr>
          <w:rFonts w:ascii="Arial" w:hAnsi="Arial" w:cs="Arial"/>
          <w:b/>
          <w:i w:val="0"/>
          <w:color w:val="auto"/>
          <w:sz w:val="20"/>
          <w:szCs w:val="20"/>
        </w:rPr>
        <w:t>.</w:t>
      </w:r>
      <w:r w:rsidRPr="00CB472E">
        <w:rPr>
          <w:rFonts w:ascii="Arial" w:hAnsi="Arial" w:cs="Arial"/>
          <w:b/>
          <w:i w:val="0"/>
          <w:color w:val="auto"/>
          <w:sz w:val="20"/>
          <w:szCs w:val="20"/>
        </w:rPr>
        <w:fldChar w:fldCharType="begin"/>
      </w:r>
      <w:r w:rsidRPr="00CB472E">
        <w:rPr>
          <w:rFonts w:ascii="Arial" w:hAnsi="Arial" w:cs="Arial"/>
          <w:b/>
          <w:i w:val="0"/>
          <w:color w:val="auto"/>
          <w:sz w:val="20"/>
          <w:szCs w:val="20"/>
        </w:rPr>
        <w:instrText xml:space="preserve"> SEQ Таблица \* ARABIC \s 1 </w:instrText>
      </w:r>
      <w:r w:rsidRPr="00CB472E">
        <w:rPr>
          <w:rFonts w:ascii="Arial" w:hAnsi="Arial" w:cs="Arial"/>
          <w:b/>
          <w:i w:val="0"/>
          <w:color w:val="auto"/>
          <w:sz w:val="20"/>
          <w:szCs w:val="20"/>
        </w:rPr>
        <w:fldChar w:fldCharType="separate"/>
      </w:r>
      <w:r w:rsidRPr="00CB472E">
        <w:rPr>
          <w:rFonts w:ascii="Arial" w:hAnsi="Arial" w:cs="Arial"/>
          <w:b/>
          <w:i w:val="0"/>
          <w:noProof/>
          <w:color w:val="auto"/>
          <w:sz w:val="20"/>
          <w:szCs w:val="20"/>
        </w:rPr>
        <w:t>1</w:t>
      </w:r>
      <w:r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Pr="00CB472E">
        <w:rPr>
          <w:rFonts w:ascii="Arial" w:hAnsi="Arial" w:cs="Arial"/>
          <w:b/>
          <w:i w:val="0"/>
          <w:color w:val="000000" w:themeColor="text1"/>
          <w:sz w:val="20"/>
        </w:rPr>
        <w:t>–</w:t>
      </w:r>
      <w:r w:rsidRPr="00CB472E">
        <w:rPr>
          <w:rFonts w:ascii="Arial" w:hAnsi="Arial" w:cs="Arial"/>
          <w:b/>
          <w:i w:val="0"/>
          <w:color w:val="auto"/>
          <w:sz w:val="20"/>
          <w:szCs w:val="20"/>
        </w:rPr>
        <w:t xml:space="preserve"> Результаты проб почв</w:t>
      </w:r>
      <w:r w:rsidR="0098588D" w:rsidRPr="00CB472E">
        <w:rPr>
          <w:rFonts w:ascii="Arial" w:hAnsi="Arial" w:cs="Arial"/>
          <w:b/>
          <w:i w:val="0"/>
          <w:color w:val="auto"/>
          <w:sz w:val="20"/>
          <w:szCs w:val="20"/>
        </w:rPr>
        <w:t xml:space="preserve">ы, отобранных на месторождении Гран </w:t>
      </w:r>
      <w:r w:rsidRPr="00CB472E">
        <w:rPr>
          <w:rFonts w:ascii="Arial" w:hAnsi="Arial" w:cs="Arial"/>
          <w:b/>
          <w:i w:val="0"/>
          <w:color w:val="auto"/>
          <w:sz w:val="20"/>
          <w:szCs w:val="20"/>
        </w:rPr>
        <w:t xml:space="preserve">за </w:t>
      </w:r>
      <w:r w:rsidRPr="00CB472E">
        <w:rPr>
          <w:rFonts w:ascii="Arial" w:hAnsi="Arial" w:cs="Arial"/>
          <w:b/>
          <w:i w:val="0"/>
          <w:color w:val="auto"/>
          <w:sz w:val="20"/>
          <w:szCs w:val="20"/>
          <w:lang w:val="kk-KZ"/>
        </w:rPr>
        <w:t>202</w:t>
      </w:r>
      <w:r w:rsidR="00E54F95" w:rsidRPr="00CB472E">
        <w:rPr>
          <w:rFonts w:ascii="Arial" w:hAnsi="Arial" w:cs="Arial"/>
          <w:b/>
          <w:i w:val="0"/>
          <w:color w:val="auto"/>
          <w:sz w:val="20"/>
          <w:szCs w:val="20"/>
          <w:lang w:val="kk-KZ"/>
        </w:rPr>
        <w:t>6</w:t>
      </w:r>
      <w:r w:rsidRPr="00CB472E">
        <w:rPr>
          <w:rFonts w:ascii="Arial" w:hAnsi="Arial" w:cs="Arial"/>
          <w:b/>
          <w:i w:val="0"/>
          <w:color w:val="auto"/>
          <w:sz w:val="20"/>
          <w:szCs w:val="20"/>
          <w:lang w:val="kk-KZ"/>
        </w:rPr>
        <w:t xml:space="preserve"> г</w:t>
      </w:r>
      <w:r w:rsidRPr="00CB472E">
        <w:rPr>
          <w:rFonts w:ascii="Arial" w:hAnsi="Arial" w:cs="Arial"/>
          <w:b/>
          <w:i w:val="0"/>
          <w:color w:val="auto"/>
          <w:sz w:val="20"/>
          <w:szCs w:val="20"/>
        </w:rPr>
        <w:t>г.</w:t>
      </w:r>
      <w:bookmarkEnd w:id="204"/>
      <w:bookmarkEnd w:id="2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048"/>
        <w:gridCol w:w="1789"/>
        <w:gridCol w:w="9"/>
        <w:gridCol w:w="1598"/>
        <w:gridCol w:w="1758"/>
      </w:tblGrid>
      <w:tr w:rsidR="006F4904" w:rsidRPr="00CB472E" w14:paraId="746E4A3C" w14:textId="77777777" w:rsidTr="006F4904">
        <w:tc>
          <w:tcPr>
            <w:tcW w:w="2122" w:type="dxa"/>
            <w:vAlign w:val="center"/>
          </w:tcPr>
          <w:p w14:paraId="3C4A5A3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Точки отбора проб</w:t>
            </w:r>
          </w:p>
        </w:tc>
        <w:tc>
          <w:tcPr>
            <w:tcW w:w="2048" w:type="dxa"/>
            <w:vAlign w:val="center"/>
          </w:tcPr>
          <w:p w14:paraId="0B7357B5"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Наименование загрязняющих веществ</w:t>
            </w:r>
          </w:p>
        </w:tc>
        <w:tc>
          <w:tcPr>
            <w:tcW w:w="1798" w:type="dxa"/>
            <w:gridSpan w:val="2"/>
            <w:vAlign w:val="center"/>
          </w:tcPr>
          <w:p w14:paraId="62F873EC"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Фактическая концентрация мг/кг</w:t>
            </w:r>
          </w:p>
        </w:tc>
        <w:tc>
          <w:tcPr>
            <w:tcW w:w="1598" w:type="dxa"/>
            <w:vAlign w:val="center"/>
          </w:tcPr>
          <w:p w14:paraId="70841546"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Норма, мг/кг</w:t>
            </w:r>
          </w:p>
        </w:tc>
        <w:tc>
          <w:tcPr>
            <w:tcW w:w="1758" w:type="dxa"/>
            <w:vAlign w:val="center"/>
          </w:tcPr>
          <w:p w14:paraId="163117E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Наличие превышения ПДК, кратность</w:t>
            </w:r>
          </w:p>
        </w:tc>
      </w:tr>
      <w:tr w:rsidR="006F4904" w:rsidRPr="00CB472E" w14:paraId="2EFDA3C6" w14:textId="77777777" w:rsidTr="006F4904">
        <w:tc>
          <w:tcPr>
            <w:tcW w:w="2122" w:type="dxa"/>
          </w:tcPr>
          <w:p w14:paraId="4622D9C8"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1</w:t>
            </w:r>
          </w:p>
        </w:tc>
        <w:tc>
          <w:tcPr>
            <w:tcW w:w="2048" w:type="dxa"/>
          </w:tcPr>
          <w:p w14:paraId="42099C68"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2</w:t>
            </w:r>
          </w:p>
        </w:tc>
        <w:tc>
          <w:tcPr>
            <w:tcW w:w="1798" w:type="dxa"/>
            <w:gridSpan w:val="2"/>
          </w:tcPr>
          <w:p w14:paraId="05C217F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3</w:t>
            </w:r>
          </w:p>
        </w:tc>
        <w:tc>
          <w:tcPr>
            <w:tcW w:w="1598" w:type="dxa"/>
          </w:tcPr>
          <w:p w14:paraId="021D9AC6"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4</w:t>
            </w:r>
          </w:p>
        </w:tc>
        <w:tc>
          <w:tcPr>
            <w:tcW w:w="1758" w:type="dxa"/>
          </w:tcPr>
          <w:p w14:paraId="44C75B12"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5</w:t>
            </w:r>
          </w:p>
        </w:tc>
      </w:tr>
      <w:tr w:rsidR="006F4904" w:rsidRPr="00CB472E" w14:paraId="0B49F517" w14:textId="77777777" w:rsidTr="006F4904">
        <w:trPr>
          <w:trHeight w:val="135"/>
        </w:trPr>
        <w:tc>
          <w:tcPr>
            <w:tcW w:w="9324" w:type="dxa"/>
            <w:gridSpan w:val="6"/>
          </w:tcPr>
          <w:p w14:paraId="5380B26E" w14:textId="6C714847" w:rsidR="006F4904" w:rsidRPr="00CB472E" w:rsidRDefault="00E54F95" w:rsidP="006F4904">
            <w:pPr>
              <w:tabs>
                <w:tab w:val="center" w:pos="4677"/>
                <w:tab w:val="left" w:pos="5505"/>
              </w:tabs>
              <w:jc w:val="center"/>
              <w:rPr>
                <w:rFonts w:ascii="Arial" w:hAnsi="Arial" w:cs="Arial"/>
                <w:sz w:val="20"/>
                <w:szCs w:val="20"/>
              </w:rPr>
            </w:pPr>
            <w:r w:rsidRPr="00CB472E">
              <w:rPr>
                <w:rFonts w:ascii="Arial" w:hAnsi="Arial" w:cs="Arial"/>
                <w:b/>
                <w:sz w:val="20"/>
                <w:szCs w:val="20"/>
                <w:lang w:val="kk-KZ"/>
              </w:rPr>
              <w:t>ІІ</w:t>
            </w:r>
            <w:r w:rsidRPr="00CB472E">
              <w:rPr>
                <w:rFonts w:ascii="Arial" w:hAnsi="Arial" w:cs="Arial"/>
                <w:b/>
                <w:sz w:val="20"/>
                <w:szCs w:val="20"/>
                <w:lang w:val="en-US"/>
              </w:rPr>
              <w:t>I</w:t>
            </w:r>
            <w:r w:rsidRPr="00CB472E">
              <w:rPr>
                <w:rFonts w:ascii="Arial" w:hAnsi="Arial" w:cs="Arial"/>
                <w:b/>
                <w:sz w:val="20"/>
                <w:szCs w:val="20"/>
              </w:rPr>
              <w:t xml:space="preserve"> квартал </w:t>
            </w:r>
            <w:r w:rsidR="006F4904" w:rsidRPr="00CB472E">
              <w:rPr>
                <w:rFonts w:ascii="Arial" w:hAnsi="Arial" w:cs="Arial"/>
                <w:b/>
                <w:sz w:val="20"/>
                <w:szCs w:val="20"/>
              </w:rPr>
              <w:t>202</w:t>
            </w:r>
            <w:r w:rsidRPr="00CB472E">
              <w:rPr>
                <w:rFonts w:ascii="Arial" w:hAnsi="Arial" w:cs="Arial"/>
                <w:b/>
                <w:sz w:val="20"/>
                <w:szCs w:val="20"/>
                <w:lang w:val="kk-KZ"/>
              </w:rPr>
              <w:t>6</w:t>
            </w:r>
            <w:r w:rsidR="006F4904" w:rsidRPr="00CB472E">
              <w:rPr>
                <w:rFonts w:ascii="Arial" w:hAnsi="Arial" w:cs="Arial"/>
                <w:b/>
                <w:sz w:val="20"/>
                <w:szCs w:val="20"/>
                <w:lang w:val="kk-KZ"/>
              </w:rPr>
              <w:t xml:space="preserve"> </w:t>
            </w:r>
            <w:r w:rsidR="006F4904" w:rsidRPr="00CB472E">
              <w:rPr>
                <w:rFonts w:ascii="Arial" w:hAnsi="Arial" w:cs="Arial"/>
                <w:b/>
                <w:sz w:val="20"/>
                <w:szCs w:val="20"/>
              </w:rPr>
              <w:t>г</w:t>
            </w:r>
          </w:p>
        </w:tc>
      </w:tr>
      <w:tr w:rsidR="00817D4C" w:rsidRPr="00CB472E" w14:paraId="203CB78F"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50C61410" w14:textId="77777777" w:rsidR="00817D4C" w:rsidRPr="00CB472E" w:rsidRDefault="00817D4C" w:rsidP="00817D4C">
            <w:pPr>
              <w:spacing w:line="276" w:lineRule="auto"/>
              <w:ind w:right="-141"/>
              <w:jc w:val="center"/>
              <w:rPr>
                <w:rFonts w:ascii="Arial" w:hAnsi="Arial" w:cs="Arial"/>
                <w:bCs/>
                <w:sz w:val="20"/>
                <w:szCs w:val="20"/>
              </w:rPr>
            </w:pPr>
            <w:r w:rsidRPr="00CB472E">
              <w:rPr>
                <w:rFonts w:ascii="Arial" w:hAnsi="Arial" w:cs="Arial"/>
                <w:bCs/>
                <w:sz w:val="20"/>
                <w:szCs w:val="20"/>
              </w:rPr>
              <w:t>СЭП – 15</w:t>
            </w:r>
          </w:p>
          <w:p w14:paraId="59FC8AEB"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486A42CC"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50°58'3,26"</w:t>
            </w:r>
          </w:p>
          <w:p w14:paraId="78CD959B" w14:textId="2F915564" w:rsidR="00817D4C" w:rsidRPr="00CB472E" w:rsidRDefault="00817D4C" w:rsidP="00817D4C">
            <w:pPr>
              <w:widowControl w:val="0"/>
              <w:autoSpaceDE w:val="0"/>
              <w:autoSpaceDN w:val="0"/>
              <w:adjustRightInd w:val="0"/>
              <w:ind w:right="-108"/>
              <w:jc w:val="center"/>
              <w:rPr>
                <w:rFonts w:ascii="Arial" w:eastAsia="Times New Roman" w:hAnsi="Arial" w:cs="Arial"/>
                <w:sz w:val="20"/>
                <w:szCs w:val="20"/>
              </w:rPr>
            </w:pPr>
            <w:r w:rsidRPr="00CB472E">
              <w:rPr>
                <w:rFonts w:ascii="Arial" w:hAnsi="Arial" w:cs="Arial"/>
                <w:sz w:val="20"/>
                <w:szCs w:val="20"/>
              </w:rPr>
              <w:t>47°14'38,9"</w:t>
            </w:r>
          </w:p>
        </w:tc>
        <w:tc>
          <w:tcPr>
            <w:tcW w:w="2048" w:type="dxa"/>
            <w:tcBorders>
              <w:top w:val="single" w:sz="4" w:space="0" w:color="000000"/>
              <w:left w:val="single" w:sz="4" w:space="0" w:color="000000"/>
              <w:bottom w:val="single" w:sz="4" w:space="0" w:color="000000"/>
              <w:right w:val="single" w:sz="4" w:space="0" w:color="000000"/>
            </w:tcBorders>
            <w:vAlign w:val="center"/>
          </w:tcPr>
          <w:p w14:paraId="01F1524D" w14:textId="25A3798C"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21EEF22C" w14:textId="0CA62D4D" w:rsidR="00817D4C" w:rsidRPr="00CB472E" w:rsidRDefault="00817D4C" w:rsidP="00817D4C">
            <w:pPr>
              <w:jc w:val="center"/>
              <w:rPr>
                <w:rFonts w:ascii="Arial" w:hAnsi="Arial" w:cs="Arial"/>
                <w:sz w:val="20"/>
                <w:szCs w:val="20"/>
              </w:rPr>
            </w:pPr>
            <w:r w:rsidRPr="00CB472E">
              <w:rPr>
                <w:rFonts w:ascii="Arial" w:hAnsi="Arial" w:cs="Arial"/>
                <w:sz w:val="20"/>
                <w:szCs w:val="20"/>
                <w:lang w:eastAsia="ru-RU"/>
              </w:rPr>
              <w:t>0,523</w:t>
            </w:r>
          </w:p>
        </w:tc>
        <w:tc>
          <w:tcPr>
            <w:tcW w:w="1607" w:type="dxa"/>
            <w:gridSpan w:val="2"/>
            <w:vAlign w:val="center"/>
          </w:tcPr>
          <w:p w14:paraId="66CD3D2E"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AB0EB38"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6B67C834"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545AB839"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375A434A" w14:textId="7DE9A89B"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1CD44CE5" w14:textId="3B33FC64"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4,145</w:t>
            </w:r>
          </w:p>
        </w:tc>
        <w:tc>
          <w:tcPr>
            <w:tcW w:w="1607" w:type="dxa"/>
            <w:gridSpan w:val="2"/>
            <w:vAlign w:val="center"/>
          </w:tcPr>
          <w:p w14:paraId="1796ACF5"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0A75FC96"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074C4ED1"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7785833"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EDC3FD2" w14:textId="0B7123CA"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528923F8" w14:textId="7729F948"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6,238</w:t>
            </w:r>
          </w:p>
        </w:tc>
        <w:tc>
          <w:tcPr>
            <w:tcW w:w="1607" w:type="dxa"/>
            <w:gridSpan w:val="2"/>
            <w:vAlign w:val="center"/>
          </w:tcPr>
          <w:p w14:paraId="7235C246"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136AE7D3"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59360BEC"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5784E24"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35A86FB" w14:textId="79E680DC"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02F9251A" w14:textId="4C8D74BA"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0,068</w:t>
            </w:r>
          </w:p>
        </w:tc>
        <w:tc>
          <w:tcPr>
            <w:tcW w:w="1607" w:type="dxa"/>
            <w:gridSpan w:val="2"/>
            <w:vAlign w:val="center"/>
          </w:tcPr>
          <w:p w14:paraId="2B1108B9"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4788767A"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7F41347F" w14:textId="77777777" w:rsidTr="0098588D">
        <w:trPr>
          <w:trHeight w:val="70"/>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9744244"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C1EE2E6" w14:textId="2D603435"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57F3743C" w14:textId="18D884EA"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131,8</w:t>
            </w:r>
          </w:p>
        </w:tc>
        <w:tc>
          <w:tcPr>
            <w:tcW w:w="1607" w:type="dxa"/>
            <w:gridSpan w:val="2"/>
            <w:vAlign w:val="center"/>
          </w:tcPr>
          <w:p w14:paraId="31BF041B"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 xml:space="preserve">не </w:t>
            </w:r>
            <w:proofErr w:type="spellStart"/>
            <w:r w:rsidRPr="00CB472E">
              <w:rPr>
                <w:rFonts w:ascii="Arial" w:hAnsi="Arial" w:cs="Arial"/>
                <w:sz w:val="20"/>
                <w:szCs w:val="20"/>
              </w:rPr>
              <w:t>нормир</w:t>
            </w:r>
            <w:proofErr w:type="spellEnd"/>
            <w:r w:rsidRPr="00CB472E">
              <w:rPr>
                <w:rFonts w:ascii="Arial" w:hAnsi="Arial" w:cs="Arial"/>
                <w:sz w:val="20"/>
                <w:szCs w:val="20"/>
              </w:rPr>
              <w:t>-я</w:t>
            </w:r>
          </w:p>
        </w:tc>
        <w:tc>
          <w:tcPr>
            <w:tcW w:w="1758" w:type="dxa"/>
            <w:vAlign w:val="center"/>
          </w:tcPr>
          <w:p w14:paraId="080D3F47"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817D4C" w:rsidRPr="00CB472E" w14:paraId="3F17EBA8"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7585A987" w14:textId="77777777" w:rsidR="00817D4C" w:rsidRPr="00CB472E" w:rsidRDefault="00817D4C" w:rsidP="00817D4C">
            <w:pPr>
              <w:spacing w:line="276" w:lineRule="auto"/>
              <w:ind w:right="-141"/>
              <w:jc w:val="center"/>
              <w:rPr>
                <w:rFonts w:ascii="Arial" w:hAnsi="Arial" w:cs="Arial"/>
                <w:bCs/>
                <w:sz w:val="20"/>
                <w:szCs w:val="20"/>
              </w:rPr>
            </w:pPr>
            <w:r w:rsidRPr="00CB472E">
              <w:rPr>
                <w:rFonts w:ascii="Arial" w:hAnsi="Arial" w:cs="Arial"/>
                <w:bCs/>
                <w:sz w:val="20"/>
                <w:szCs w:val="20"/>
              </w:rPr>
              <w:t>СЭП – 16</w:t>
            </w:r>
          </w:p>
          <w:p w14:paraId="23C595D5"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6E11D488"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50°57'42,8"</w:t>
            </w:r>
          </w:p>
          <w:p w14:paraId="0354578F" w14:textId="3D136289" w:rsidR="00817D4C" w:rsidRPr="00CB472E" w:rsidRDefault="00817D4C" w:rsidP="00817D4C">
            <w:pPr>
              <w:tabs>
                <w:tab w:val="center" w:pos="4677"/>
                <w:tab w:val="left" w:pos="5505"/>
              </w:tabs>
              <w:jc w:val="center"/>
              <w:rPr>
                <w:rFonts w:ascii="Arial" w:hAnsi="Arial" w:cs="Arial"/>
                <w:sz w:val="20"/>
                <w:szCs w:val="20"/>
              </w:rPr>
            </w:pPr>
            <w:r w:rsidRPr="00CB472E">
              <w:rPr>
                <w:rFonts w:ascii="Arial" w:hAnsi="Arial" w:cs="Arial"/>
                <w:sz w:val="20"/>
                <w:szCs w:val="20"/>
              </w:rPr>
              <w:t>47°15'15,4"</w:t>
            </w:r>
          </w:p>
        </w:tc>
        <w:tc>
          <w:tcPr>
            <w:tcW w:w="2048" w:type="dxa"/>
            <w:tcBorders>
              <w:top w:val="single" w:sz="4" w:space="0" w:color="000000"/>
              <w:left w:val="single" w:sz="4" w:space="0" w:color="000000"/>
              <w:bottom w:val="single" w:sz="4" w:space="0" w:color="000000"/>
              <w:right w:val="single" w:sz="4" w:space="0" w:color="000000"/>
            </w:tcBorders>
            <w:vAlign w:val="center"/>
          </w:tcPr>
          <w:p w14:paraId="55AFCB8F" w14:textId="5EBFA221"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4211926" w14:textId="6E07708C"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eastAsia="ru-RU"/>
              </w:rPr>
              <w:t>0,267</w:t>
            </w:r>
          </w:p>
        </w:tc>
        <w:tc>
          <w:tcPr>
            <w:tcW w:w="1607" w:type="dxa"/>
            <w:gridSpan w:val="2"/>
            <w:vAlign w:val="center"/>
          </w:tcPr>
          <w:p w14:paraId="14CE9C60" w14:textId="39983F9B"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5551D2FC" w14:textId="151AE9F2"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4336D9B8"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3B86B45"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4F7E460" w14:textId="78BBB3C3"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5500F417" w14:textId="711C8E8F"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2,100</w:t>
            </w:r>
          </w:p>
        </w:tc>
        <w:tc>
          <w:tcPr>
            <w:tcW w:w="1607" w:type="dxa"/>
            <w:gridSpan w:val="2"/>
            <w:vAlign w:val="center"/>
          </w:tcPr>
          <w:p w14:paraId="20A0FF8F" w14:textId="20CD015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5B78C553" w14:textId="448D986B"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4FB2086D"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A4B3625"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268FC2A" w14:textId="53EC2FA2"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309E9F1E" w14:textId="64B4F155"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2,392</w:t>
            </w:r>
          </w:p>
        </w:tc>
        <w:tc>
          <w:tcPr>
            <w:tcW w:w="1607" w:type="dxa"/>
            <w:gridSpan w:val="2"/>
            <w:vAlign w:val="center"/>
          </w:tcPr>
          <w:p w14:paraId="504AFCCB" w14:textId="73B92CE3"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67D0C8BE" w14:textId="071D20DC"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0D1D9445"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7BFA0A8C"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2738B9B" w14:textId="26EC33FE"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65BF7EC4" w14:textId="36B61B84"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&lt;2,5</w:t>
            </w:r>
          </w:p>
        </w:tc>
        <w:tc>
          <w:tcPr>
            <w:tcW w:w="1607" w:type="dxa"/>
            <w:gridSpan w:val="2"/>
            <w:vAlign w:val="center"/>
          </w:tcPr>
          <w:p w14:paraId="7E6F0DA6" w14:textId="21FBE8D8"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056BA174" w14:textId="03823F30"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7F4210DA"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42CDC63A"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6B3A6A85" w14:textId="4E935E74"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3B156D26" w14:textId="59C4AE31"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155,1</w:t>
            </w:r>
          </w:p>
        </w:tc>
        <w:tc>
          <w:tcPr>
            <w:tcW w:w="1607" w:type="dxa"/>
            <w:gridSpan w:val="2"/>
            <w:vAlign w:val="center"/>
          </w:tcPr>
          <w:p w14:paraId="400915F5" w14:textId="58205AFE"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 xml:space="preserve">не </w:t>
            </w:r>
            <w:proofErr w:type="spellStart"/>
            <w:r w:rsidRPr="00CB472E">
              <w:rPr>
                <w:rFonts w:ascii="Arial" w:hAnsi="Arial" w:cs="Arial"/>
                <w:sz w:val="20"/>
                <w:szCs w:val="20"/>
              </w:rPr>
              <w:t>нормир</w:t>
            </w:r>
            <w:proofErr w:type="spellEnd"/>
            <w:r w:rsidRPr="00CB472E">
              <w:rPr>
                <w:rFonts w:ascii="Arial" w:hAnsi="Arial" w:cs="Arial"/>
                <w:sz w:val="20"/>
                <w:szCs w:val="20"/>
              </w:rPr>
              <w:t>-я</w:t>
            </w:r>
          </w:p>
        </w:tc>
        <w:tc>
          <w:tcPr>
            <w:tcW w:w="1758" w:type="dxa"/>
            <w:vAlign w:val="center"/>
          </w:tcPr>
          <w:p w14:paraId="379C38F6" w14:textId="36BECECF"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98588D" w:rsidRPr="00CB472E" w14:paraId="24631ACB" w14:textId="77777777" w:rsidTr="0076625A">
        <w:trPr>
          <w:trHeight w:val="135"/>
        </w:trPr>
        <w:tc>
          <w:tcPr>
            <w:tcW w:w="9324" w:type="dxa"/>
            <w:gridSpan w:val="6"/>
          </w:tcPr>
          <w:p w14:paraId="5FF06517" w14:textId="73936D46" w:rsidR="0098588D" w:rsidRPr="00CB472E" w:rsidRDefault="00E54F95" w:rsidP="0098588D">
            <w:pPr>
              <w:tabs>
                <w:tab w:val="center" w:pos="4677"/>
                <w:tab w:val="left" w:pos="5505"/>
              </w:tabs>
              <w:jc w:val="center"/>
              <w:rPr>
                <w:rFonts w:ascii="Arial" w:hAnsi="Arial" w:cs="Arial"/>
                <w:sz w:val="20"/>
                <w:szCs w:val="20"/>
              </w:rPr>
            </w:pPr>
            <w:r w:rsidRPr="00CB472E">
              <w:rPr>
                <w:rFonts w:ascii="Arial" w:hAnsi="Arial" w:cs="Arial"/>
                <w:b/>
                <w:sz w:val="20"/>
                <w:szCs w:val="20"/>
                <w:lang w:val="kk-KZ"/>
              </w:rPr>
              <w:t>І</w:t>
            </w:r>
            <w:r w:rsidRPr="00CB472E">
              <w:rPr>
                <w:rFonts w:ascii="Arial" w:hAnsi="Arial" w:cs="Arial"/>
                <w:b/>
                <w:sz w:val="20"/>
                <w:szCs w:val="20"/>
                <w:lang w:val="en-US"/>
              </w:rPr>
              <w:t>V</w:t>
            </w:r>
            <w:r w:rsidRPr="00CB472E">
              <w:rPr>
                <w:rFonts w:ascii="Arial" w:hAnsi="Arial" w:cs="Arial"/>
                <w:b/>
                <w:sz w:val="20"/>
                <w:szCs w:val="20"/>
              </w:rPr>
              <w:t xml:space="preserve"> квартал </w:t>
            </w:r>
            <w:r w:rsidR="0098588D" w:rsidRPr="00CB472E">
              <w:rPr>
                <w:rFonts w:ascii="Arial" w:hAnsi="Arial" w:cs="Arial"/>
                <w:b/>
                <w:sz w:val="20"/>
                <w:szCs w:val="20"/>
              </w:rPr>
              <w:t>202</w:t>
            </w:r>
            <w:r w:rsidRPr="00CB472E">
              <w:rPr>
                <w:rFonts w:ascii="Arial" w:hAnsi="Arial" w:cs="Arial"/>
                <w:b/>
                <w:sz w:val="20"/>
                <w:szCs w:val="20"/>
                <w:lang w:val="en-US"/>
              </w:rPr>
              <w:t>6</w:t>
            </w:r>
            <w:r w:rsidR="0098588D" w:rsidRPr="00CB472E">
              <w:rPr>
                <w:rFonts w:ascii="Arial" w:hAnsi="Arial" w:cs="Arial"/>
                <w:b/>
                <w:sz w:val="20"/>
                <w:szCs w:val="20"/>
                <w:lang w:val="kk-KZ"/>
              </w:rPr>
              <w:t xml:space="preserve"> </w:t>
            </w:r>
            <w:r w:rsidR="0098588D" w:rsidRPr="00CB472E">
              <w:rPr>
                <w:rFonts w:ascii="Arial" w:hAnsi="Arial" w:cs="Arial"/>
                <w:b/>
                <w:sz w:val="20"/>
                <w:szCs w:val="20"/>
              </w:rPr>
              <w:t>г</w:t>
            </w:r>
          </w:p>
        </w:tc>
      </w:tr>
      <w:tr w:rsidR="0098588D" w:rsidRPr="00CB472E" w14:paraId="6E3014E6"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0907A5C2" w14:textId="77777777" w:rsidR="0098588D" w:rsidRPr="00CB472E" w:rsidRDefault="0098588D" w:rsidP="0098588D">
            <w:pPr>
              <w:spacing w:line="276" w:lineRule="auto"/>
              <w:ind w:right="-141"/>
              <w:jc w:val="center"/>
              <w:rPr>
                <w:rFonts w:ascii="Arial" w:hAnsi="Arial" w:cs="Arial"/>
                <w:bCs/>
                <w:sz w:val="20"/>
                <w:szCs w:val="20"/>
              </w:rPr>
            </w:pPr>
            <w:r w:rsidRPr="00CB472E">
              <w:rPr>
                <w:rFonts w:ascii="Arial" w:hAnsi="Arial" w:cs="Arial"/>
                <w:bCs/>
                <w:sz w:val="20"/>
                <w:szCs w:val="20"/>
              </w:rPr>
              <w:t>СЭП – 15</w:t>
            </w:r>
          </w:p>
          <w:p w14:paraId="056EA5F3"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00E0FDAC"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50°58'3,26"</w:t>
            </w:r>
          </w:p>
          <w:p w14:paraId="52707145" w14:textId="77777777" w:rsidR="0098588D" w:rsidRPr="00CB472E" w:rsidRDefault="0098588D" w:rsidP="0098588D">
            <w:pPr>
              <w:widowControl w:val="0"/>
              <w:autoSpaceDE w:val="0"/>
              <w:autoSpaceDN w:val="0"/>
              <w:adjustRightInd w:val="0"/>
              <w:ind w:right="-108"/>
              <w:jc w:val="center"/>
              <w:rPr>
                <w:rFonts w:ascii="Arial" w:eastAsia="Times New Roman" w:hAnsi="Arial" w:cs="Arial"/>
                <w:sz w:val="20"/>
                <w:szCs w:val="20"/>
              </w:rPr>
            </w:pPr>
            <w:r w:rsidRPr="00CB472E">
              <w:rPr>
                <w:rFonts w:ascii="Arial" w:hAnsi="Arial" w:cs="Arial"/>
                <w:sz w:val="20"/>
                <w:szCs w:val="20"/>
              </w:rPr>
              <w:t>47°14'38,9"</w:t>
            </w:r>
          </w:p>
        </w:tc>
        <w:tc>
          <w:tcPr>
            <w:tcW w:w="2048" w:type="dxa"/>
            <w:tcBorders>
              <w:top w:val="single" w:sz="4" w:space="0" w:color="000000"/>
              <w:left w:val="single" w:sz="4" w:space="0" w:color="000000"/>
              <w:bottom w:val="single" w:sz="4" w:space="0" w:color="000000"/>
              <w:right w:val="single" w:sz="4" w:space="0" w:color="000000"/>
            </w:tcBorders>
            <w:vAlign w:val="center"/>
          </w:tcPr>
          <w:p w14:paraId="3EB65057"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7334EA9A" w14:textId="333CC82E" w:rsidR="0098588D" w:rsidRPr="00CB472E" w:rsidRDefault="0098588D" w:rsidP="0098588D">
            <w:pPr>
              <w:jc w:val="center"/>
              <w:rPr>
                <w:rFonts w:ascii="Arial" w:hAnsi="Arial" w:cs="Arial"/>
                <w:sz w:val="20"/>
                <w:szCs w:val="20"/>
              </w:rPr>
            </w:pPr>
            <w:r w:rsidRPr="00CB472E">
              <w:rPr>
                <w:rFonts w:ascii="Arial" w:hAnsi="Arial" w:cs="Arial"/>
                <w:sz w:val="20"/>
                <w:szCs w:val="20"/>
                <w:lang w:val="kk-KZ" w:eastAsia="ru-RU"/>
              </w:rPr>
              <w:t>0,166</w:t>
            </w:r>
          </w:p>
        </w:tc>
        <w:tc>
          <w:tcPr>
            <w:tcW w:w="1607" w:type="dxa"/>
            <w:gridSpan w:val="2"/>
            <w:vAlign w:val="center"/>
          </w:tcPr>
          <w:p w14:paraId="5018FD58"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9BC0C4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4C3B7AC3"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459EA73A"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728236A8"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0877BC07" w14:textId="2FCC58F3"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1,148</w:t>
            </w:r>
          </w:p>
        </w:tc>
        <w:tc>
          <w:tcPr>
            <w:tcW w:w="1607" w:type="dxa"/>
            <w:gridSpan w:val="2"/>
            <w:vAlign w:val="center"/>
          </w:tcPr>
          <w:p w14:paraId="747508B8"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48DC732E"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7CBA8CC5"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0E15685"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7FC0F152"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27F6E228" w14:textId="584A1EA3"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6,732</w:t>
            </w:r>
          </w:p>
        </w:tc>
        <w:tc>
          <w:tcPr>
            <w:tcW w:w="1607" w:type="dxa"/>
            <w:gridSpan w:val="2"/>
            <w:vAlign w:val="center"/>
          </w:tcPr>
          <w:p w14:paraId="454EECAD"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7FDA8202"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78AB3BCF"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BB7601F"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64EF5728"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4CEF87D3" w14:textId="708BD4F0"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&lt;2,5</w:t>
            </w:r>
          </w:p>
        </w:tc>
        <w:tc>
          <w:tcPr>
            <w:tcW w:w="1607" w:type="dxa"/>
            <w:gridSpan w:val="2"/>
            <w:vAlign w:val="center"/>
          </w:tcPr>
          <w:p w14:paraId="1C3A91E1"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0DFB319E"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4C441FDA" w14:textId="77777777" w:rsidTr="0076625A">
        <w:trPr>
          <w:trHeight w:val="70"/>
        </w:trPr>
        <w:tc>
          <w:tcPr>
            <w:tcW w:w="2122" w:type="dxa"/>
            <w:vMerge/>
            <w:tcBorders>
              <w:top w:val="single" w:sz="4" w:space="0" w:color="000000"/>
              <w:left w:val="single" w:sz="4" w:space="0" w:color="000000"/>
              <w:bottom w:val="single" w:sz="4" w:space="0" w:color="000000"/>
              <w:right w:val="single" w:sz="4" w:space="0" w:color="000000"/>
            </w:tcBorders>
            <w:vAlign w:val="center"/>
          </w:tcPr>
          <w:p w14:paraId="5C2263FE"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E62E16A"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226E66B1" w14:textId="0672765B"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45,6</w:t>
            </w:r>
          </w:p>
        </w:tc>
        <w:tc>
          <w:tcPr>
            <w:tcW w:w="1607" w:type="dxa"/>
            <w:gridSpan w:val="2"/>
            <w:vAlign w:val="center"/>
          </w:tcPr>
          <w:p w14:paraId="00665D36"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 xml:space="preserve">не </w:t>
            </w:r>
            <w:proofErr w:type="spellStart"/>
            <w:r w:rsidRPr="00CB472E">
              <w:rPr>
                <w:rFonts w:ascii="Arial" w:hAnsi="Arial" w:cs="Arial"/>
                <w:sz w:val="20"/>
                <w:szCs w:val="20"/>
              </w:rPr>
              <w:t>нормир</w:t>
            </w:r>
            <w:proofErr w:type="spellEnd"/>
            <w:r w:rsidRPr="00CB472E">
              <w:rPr>
                <w:rFonts w:ascii="Arial" w:hAnsi="Arial" w:cs="Arial"/>
                <w:sz w:val="20"/>
                <w:szCs w:val="20"/>
              </w:rPr>
              <w:t>-я</w:t>
            </w:r>
          </w:p>
        </w:tc>
        <w:tc>
          <w:tcPr>
            <w:tcW w:w="1758" w:type="dxa"/>
            <w:vAlign w:val="center"/>
          </w:tcPr>
          <w:p w14:paraId="721289FA"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98588D" w:rsidRPr="00CB472E" w14:paraId="0733A025"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6C86C2F0" w14:textId="77777777" w:rsidR="0098588D" w:rsidRPr="00CB472E" w:rsidRDefault="0098588D" w:rsidP="0098588D">
            <w:pPr>
              <w:spacing w:line="276" w:lineRule="auto"/>
              <w:ind w:right="-141"/>
              <w:jc w:val="center"/>
              <w:rPr>
                <w:rFonts w:ascii="Arial" w:hAnsi="Arial" w:cs="Arial"/>
                <w:bCs/>
                <w:sz w:val="20"/>
                <w:szCs w:val="20"/>
              </w:rPr>
            </w:pPr>
            <w:r w:rsidRPr="00CB472E">
              <w:rPr>
                <w:rFonts w:ascii="Arial" w:hAnsi="Arial" w:cs="Arial"/>
                <w:bCs/>
                <w:sz w:val="20"/>
                <w:szCs w:val="20"/>
              </w:rPr>
              <w:t>СЭП – 16</w:t>
            </w:r>
          </w:p>
          <w:p w14:paraId="08F15BBD"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2E592087"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50°57'42,8"</w:t>
            </w:r>
          </w:p>
          <w:p w14:paraId="2C419DBB" w14:textId="77777777" w:rsidR="0098588D" w:rsidRPr="00CB472E" w:rsidRDefault="0098588D" w:rsidP="0098588D">
            <w:pPr>
              <w:tabs>
                <w:tab w:val="center" w:pos="4677"/>
                <w:tab w:val="left" w:pos="5505"/>
              </w:tabs>
              <w:jc w:val="center"/>
              <w:rPr>
                <w:rFonts w:ascii="Arial" w:hAnsi="Arial" w:cs="Arial"/>
                <w:sz w:val="20"/>
                <w:szCs w:val="20"/>
              </w:rPr>
            </w:pPr>
            <w:r w:rsidRPr="00CB472E">
              <w:rPr>
                <w:rFonts w:ascii="Arial" w:hAnsi="Arial" w:cs="Arial"/>
                <w:sz w:val="20"/>
                <w:szCs w:val="20"/>
              </w:rPr>
              <w:t>47°15'15,4"</w:t>
            </w:r>
          </w:p>
        </w:tc>
        <w:tc>
          <w:tcPr>
            <w:tcW w:w="2048" w:type="dxa"/>
            <w:tcBorders>
              <w:top w:val="single" w:sz="4" w:space="0" w:color="000000"/>
              <w:left w:val="single" w:sz="4" w:space="0" w:color="000000"/>
              <w:bottom w:val="single" w:sz="4" w:space="0" w:color="000000"/>
              <w:right w:val="single" w:sz="4" w:space="0" w:color="000000"/>
            </w:tcBorders>
            <w:vAlign w:val="center"/>
          </w:tcPr>
          <w:p w14:paraId="6C4CDBBC"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B969C1A" w14:textId="750EF8FC"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eastAsia="ru-RU"/>
              </w:rPr>
              <w:t>0,125</w:t>
            </w:r>
          </w:p>
        </w:tc>
        <w:tc>
          <w:tcPr>
            <w:tcW w:w="1607" w:type="dxa"/>
            <w:gridSpan w:val="2"/>
            <w:vAlign w:val="center"/>
          </w:tcPr>
          <w:p w14:paraId="3BEF855C"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EDBF42F"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2C3839A1"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629362A9"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B3CE894"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7AB340EA" w14:textId="02A76F09"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3,073</w:t>
            </w:r>
          </w:p>
        </w:tc>
        <w:tc>
          <w:tcPr>
            <w:tcW w:w="1607" w:type="dxa"/>
            <w:gridSpan w:val="2"/>
            <w:vAlign w:val="center"/>
          </w:tcPr>
          <w:p w14:paraId="49CE5854"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0C1F6A2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53B00819"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40798B4"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3279E23F"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08E94EDA" w14:textId="09F342DD"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4,075</w:t>
            </w:r>
          </w:p>
        </w:tc>
        <w:tc>
          <w:tcPr>
            <w:tcW w:w="1607" w:type="dxa"/>
            <w:gridSpan w:val="2"/>
            <w:vAlign w:val="center"/>
          </w:tcPr>
          <w:p w14:paraId="7982AB01"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24E72CD7"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79C078D4"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33398AD"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0D74E66A"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8B82182" w14:textId="6F487598"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0,036</w:t>
            </w:r>
          </w:p>
        </w:tc>
        <w:tc>
          <w:tcPr>
            <w:tcW w:w="1607" w:type="dxa"/>
            <w:gridSpan w:val="2"/>
            <w:vAlign w:val="center"/>
          </w:tcPr>
          <w:p w14:paraId="2AEA707D"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7EEA3356"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29EB4550"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67E85054"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565E9555"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0593D086" w14:textId="6CBACDB5"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80,1</w:t>
            </w:r>
          </w:p>
        </w:tc>
        <w:tc>
          <w:tcPr>
            <w:tcW w:w="1607" w:type="dxa"/>
            <w:gridSpan w:val="2"/>
            <w:vAlign w:val="center"/>
          </w:tcPr>
          <w:p w14:paraId="12B354B6"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 xml:space="preserve">не </w:t>
            </w:r>
            <w:proofErr w:type="spellStart"/>
            <w:r w:rsidRPr="00CB472E">
              <w:rPr>
                <w:rFonts w:ascii="Arial" w:hAnsi="Arial" w:cs="Arial"/>
                <w:sz w:val="20"/>
                <w:szCs w:val="20"/>
              </w:rPr>
              <w:t>нормир</w:t>
            </w:r>
            <w:proofErr w:type="spellEnd"/>
            <w:r w:rsidRPr="00CB472E">
              <w:rPr>
                <w:rFonts w:ascii="Arial" w:hAnsi="Arial" w:cs="Arial"/>
                <w:sz w:val="20"/>
                <w:szCs w:val="20"/>
              </w:rPr>
              <w:t>-я</w:t>
            </w:r>
          </w:p>
        </w:tc>
        <w:tc>
          <w:tcPr>
            <w:tcW w:w="1758" w:type="dxa"/>
            <w:vAlign w:val="center"/>
          </w:tcPr>
          <w:p w14:paraId="04C58E2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bl>
    <w:p w14:paraId="146C66BC" w14:textId="77777777" w:rsidR="004D1610" w:rsidRPr="00CB472E" w:rsidRDefault="004D1610" w:rsidP="006807B5">
      <w:pPr>
        <w:shd w:val="clear" w:color="auto" w:fill="FFFFFF"/>
        <w:jc w:val="both"/>
        <w:rPr>
          <w:rFonts w:ascii="Arial" w:hAnsi="Arial" w:cs="Arial"/>
          <w:b/>
          <w:spacing w:val="-2"/>
        </w:rPr>
      </w:pPr>
    </w:p>
    <w:p w14:paraId="1DAE04A1" w14:textId="77777777" w:rsidR="004D1610" w:rsidRPr="00CB472E" w:rsidRDefault="008131B4" w:rsidP="00A0647A">
      <w:pPr>
        <w:pStyle w:val="20"/>
        <w:numPr>
          <w:ilvl w:val="1"/>
          <w:numId w:val="41"/>
        </w:numPr>
        <w:spacing w:before="0" w:after="0"/>
        <w:ind w:left="1078" w:hanging="369"/>
        <w:rPr>
          <w:sz w:val="24"/>
          <w:szCs w:val="24"/>
        </w:rPr>
      </w:pPr>
      <w:bookmarkStart w:id="206" w:name="_Toc210487460"/>
      <w:r w:rsidRPr="00CB472E">
        <w:rPr>
          <w:sz w:val="24"/>
          <w:szCs w:val="24"/>
        </w:rPr>
        <w:t>Характеристика ожидаемого воздействия на почвенный покров</w:t>
      </w:r>
      <w:bookmarkEnd w:id="206"/>
    </w:p>
    <w:p w14:paraId="37F44F28" w14:textId="77777777" w:rsidR="008131B4" w:rsidRPr="00CB472E" w:rsidRDefault="008131B4" w:rsidP="008131B4">
      <w:pPr>
        <w:ind w:firstLine="737"/>
        <w:jc w:val="both"/>
        <w:rPr>
          <w:rFonts w:ascii="Arial" w:hAnsi="Arial" w:cs="Arial"/>
          <w:iCs/>
        </w:rPr>
      </w:pPr>
      <w:r w:rsidRPr="00CB472E">
        <w:rPr>
          <w:rFonts w:ascii="Arial" w:hAnsi="Arial" w:cs="Arial"/>
          <w:iCs/>
        </w:rPr>
        <w:t xml:space="preserve">В данном проекте приводится характеристика антропогенных факторов (физических и химических) воздействия на почвенный покров и почвы, связанных с реализацией данного проекта. </w:t>
      </w:r>
    </w:p>
    <w:p w14:paraId="328D93F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Антропогенные факторы воздействия выделяются в две большие группы:</w:t>
      </w:r>
    </w:p>
    <w:p w14:paraId="7C731E4F" w14:textId="77777777" w:rsidR="008131B4" w:rsidRPr="00CB472E" w:rsidRDefault="008131B4" w:rsidP="00A0647A">
      <w:pPr>
        <w:numPr>
          <w:ilvl w:val="0"/>
          <w:numId w:val="51"/>
        </w:numPr>
        <w:autoSpaceDE w:val="0"/>
        <w:autoSpaceDN w:val="0"/>
        <w:adjustRightInd w:val="0"/>
        <w:ind w:left="993" w:hanging="284"/>
        <w:jc w:val="both"/>
        <w:rPr>
          <w:rFonts w:ascii="Arial" w:hAnsi="Arial" w:cs="Arial"/>
        </w:rPr>
      </w:pPr>
      <w:r w:rsidRPr="00CB472E">
        <w:rPr>
          <w:rFonts w:ascii="Arial" w:hAnsi="Arial" w:cs="Arial"/>
        </w:rPr>
        <w:t>физические;</w:t>
      </w:r>
    </w:p>
    <w:p w14:paraId="675EAEE3" w14:textId="77777777" w:rsidR="008131B4" w:rsidRPr="00CB472E" w:rsidRDefault="008131B4" w:rsidP="00A0647A">
      <w:pPr>
        <w:numPr>
          <w:ilvl w:val="0"/>
          <w:numId w:val="51"/>
        </w:numPr>
        <w:autoSpaceDE w:val="0"/>
        <w:autoSpaceDN w:val="0"/>
        <w:adjustRightInd w:val="0"/>
        <w:ind w:left="993" w:hanging="284"/>
        <w:jc w:val="both"/>
        <w:rPr>
          <w:rFonts w:ascii="Arial" w:hAnsi="Arial" w:cs="Arial"/>
        </w:rPr>
      </w:pPr>
      <w:r w:rsidRPr="00CB472E">
        <w:rPr>
          <w:rFonts w:ascii="Arial" w:hAnsi="Arial" w:cs="Arial"/>
        </w:rPr>
        <w:t>химические.</w:t>
      </w:r>
    </w:p>
    <w:p w14:paraId="366833C6"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Воздействие физических факторов в большей степени характеризуется механическим воздействием на почвенный покров (движение автотранспорта, строительство и обустрой</w:t>
      </w:r>
      <w:r w:rsidRPr="00CB472E">
        <w:rPr>
          <w:rFonts w:ascii="Arial" w:hAnsi="Arial" w:cs="Arial"/>
        </w:rPr>
        <w:softHyphen/>
        <w:t>ство буровой площадки, монтаж и демонтаж бурового обо</w:t>
      </w:r>
      <w:r w:rsidRPr="00CB472E">
        <w:rPr>
          <w:rFonts w:ascii="Arial" w:hAnsi="Arial" w:cs="Arial"/>
        </w:rPr>
        <w:softHyphen/>
        <w:t>рудования, бурение скважин).</w:t>
      </w:r>
    </w:p>
    <w:p w14:paraId="56970FB1"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К химическим факторам воздействия можно отнести: привнос загрязняющих веществ в почвенные экосистемы с буровыми сточными водами, буровыми шламами, </w:t>
      </w:r>
      <w:proofErr w:type="spellStart"/>
      <w:r w:rsidRPr="00CB472E">
        <w:rPr>
          <w:rFonts w:ascii="Arial" w:hAnsi="Arial" w:cs="Arial"/>
        </w:rPr>
        <w:t>хоз</w:t>
      </w:r>
      <w:proofErr w:type="spellEnd"/>
      <w:r w:rsidRPr="00CB472E">
        <w:rPr>
          <w:rFonts w:ascii="Arial" w:hAnsi="Arial" w:cs="Arial"/>
        </w:rPr>
        <w:t xml:space="preserve">-бытовыми стоками, бытовыми и производственными отходами, при </w:t>
      </w:r>
      <w:r w:rsidRPr="00CB472E">
        <w:rPr>
          <w:rFonts w:ascii="Arial" w:hAnsi="Arial" w:cs="Arial"/>
        </w:rPr>
        <w:lastRenderedPageBreak/>
        <w:t>аварийных (случайных) разли</w:t>
      </w:r>
      <w:r w:rsidRPr="00CB472E">
        <w:rPr>
          <w:rFonts w:ascii="Arial" w:hAnsi="Arial" w:cs="Arial"/>
        </w:rPr>
        <w:softHyphen/>
        <w:t>вах ГСМ, при возможных разливах пластовых вод во время проведения работ.</w:t>
      </w:r>
    </w:p>
    <w:p w14:paraId="7C41CE31" w14:textId="77777777" w:rsidR="008131B4" w:rsidRPr="00CB472E" w:rsidRDefault="008131B4" w:rsidP="008131B4">
      <w:pPr>
        <w:rPr>
          <w:rFonts w:ascii="Arial" w:eastAsia="Times New Roman" w:hAnsi="Arial" w:cs="Arial"/>
          <w:b/>
          <w:bCs/>
          <w:iCs/>
          <w:szCs w:val="28"/>
          <w:lang w:eastAsia="ru-RU"/>
        </w:rPr>
      </w:pPr>
      <w:bookmarkStart w:id="207" w:name="_Toc64362624"/>
      <w:r w:rsidRPr="00CB472E">
        <w:rPr>
          <w:rFonts w:ascii="Arial" w:eastAsia="Times New Roman" w:hAnsi="Arial" w:cs="Arial"/>
          <w:b/>
          <w:bCs/>
          <w:iCs/>
          <w:szCs w:val="28"/>
          <w:lang w:eastAsia="ru-RU"/>
        </w:rPr>
        <w:tab/>
        <w:t>Физические факторы</w:t>
      </w:r>
      <w:bookmarkEnd w:id="207"/>
    </w:p>
    <w:p w14:paraId="0390264A" w14:textId="77777777" w:rsidR="008131B4" w:rsidRPr="00CB472E" w:rsidRDefault="008131B4" w:rsidP="008131B4">
      <w:pPr>
        <w:autoSpaceDE w:val="0"/>
        <w:autoSpaceDN w:val="0"/>
        <w:adjustRightInd w:val="0"/>
        <w:jc w:val="both"/>
        <w:rPr>
          <w:rFonts w:ascii="Arial" w:hAnsi="Arial" w:cs="Arial"/>
        </w:rPr>
      </w:pPr>
      <w:r w:rsidRPr="00CB472E">
        <w:rPr>
          <w:rFonts w:ascii="Arial" w:hAnsi="Arial" w:cs="Arial"/>
          <w:b/>
          <w:i/>
        </w:rPr>
        <w:t xml:space="preserve">   </w:t>
      </w:r>
      <w:r w:rsidRPr="00CB472E">
        <w:rPr>
          <w:rFonts w:ascii="Arial" w:hAnsi="Arial" w:cs="Arial"/>
          <w:b/>
          <w:i/>
        </w:rPr>
        <w:tab/>
        <w:t>Автотранспорт.</w:t>
      </w:r>
      <w:r w:rsidRPr="00CB472E">
        <w:rPr>
          <w:rFonts w:ascii="Arial" w:hAnsi="Arial" w:cs="Arial"/>
        </w:rPr>
        <w:t xml:space="preserve"> Наибольшая степень деградации почвенного покрова территории мо</w:t>
      </w:r>
      <w:r w:rsidRPr="00CB472E">
        <w:rPr>
          <w:rFonts w:ascii="Arial" w:hAnsi="Arial" w:cs="Arial"/>
        </w:rPr>
        <w:softHyphen/>
        <w:t>жет быть вызвана развитием густой сети полевых дорог при проведении работ на изу</w:t>
      </w:r>
      <w:r w:rsidRPr="00CB472E">
        <w:rPr>
          <w:rFonts w:ascii="Arial" w:hAnsi="Arial" w:cs="Arial"/>
        </w:rPr>
        <w:softHyphen/>
        <w:t>чаемой площади: транспортировка бурового оборудования и оборудования для обустрой</w:t>
      </w:r>
      <w:r w:rsidRPr="00CB472E">
        <w:rPr>
          <w:rFonts w:ascii="Arial" w:hAnsi="Arial" w:cs="Arial"/>
        </w:rPr>
        <w:softHyphen/>
        <w:t>ства вахтового поселка, компонентов буровых растворов, ГСМ и др., ежедневная доставка рабочего персонала из вахтового поселка.</w:t>
      </w:r>
    </w:p>
    <w:p w14:paraId="4C199B5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При дорожной дигрессии изменениям подвержены все компоненты экосистем</w:t>
      </w:r>
      <w:r w:rsidRPr="00CB472E">
        <w:rPr>
          <w:rFonts w:ascii="Arial" w:hAnsi="Arial" w:cs="Arial"/>
          <w:noProof/>
        </w:rPr>
        <w:t xml:space="preserve"> -</w:t>
      </w:r>
      <w:r w:rsidRPr="00CB472E">
        <w:rPr>
          <w:rFonts w:ascii="Arial" w:hAnsi="Arial" w:cs="Arial"/>
        </w:rPr>
        <w:t xml:space="preserve"> расти</w:t>
      </w:r>
      <w:r w:rsidRPr="00CB472E">
        <w:rPr>
          <w:rFonts w:ascii="Arial" w:hAnsi="Arial" w:cs="Arial"/>
        </w:rPr>
        <w:softHyphen/>
        <w:t>тельность, почвы и даже литогенная основа. При этом происходит частичное или полное уничтожение растительности, разрушение почвенных горизонтов, их распыление и уп</w:t>
      </w:r>
      <w:r w:rsidRPr="00CB472E">
        <w:rPr>
          <w:rFonts w:ascii="Arial" w:hAnsi="Arial" w:cs="Arial"/>
        </w:rPr>
        <w:softHyphen/>
        <w:t xml:space="preserve">лотнение. </w:t>
      </w:r>
    </w:p>
    <w:p w14:paraId="0D69CDE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Степень нарушенности будет зависеть от интенсивности нагрузок и внутренней устойчивости экосистем. Оценка таких нарушений может производиться с позиций оцен</w:t>
      </w:r>
      <w:r w:rsidRPr="00CB472E">
        <w:rPr>
          <w:rFonts w:ascii="Arial" w:hAnsi="Arial" w:cs="Arial"/>
        </w:rPr>
        <w:softHyphen/>
        <w:t>ки транспортного типа воздействий</w:t>
      </w:r>
      <w:r w:rsidRPr="00CB472E">
        <w:rPr>
          <w:rFonts w:ascii="Arial" w:hAnsi="Arial" w:cs="Arial"/>
          <w:noProof/>
        </w:rPr>
        <w:t>,</w:t>
      </w:r>
      <w:r w:rsidRPr="00CB472E">
        <w:rPr>
          <w:rFonts w:ascii="Arial" w:hAnsi="Arial" w:cs="Arial"/>
        </w:rPr>
        <w:t xml:space="preserve"> как по площади производимых нарушений, так и по степени воздействия. При этом, как правило, учитываются состояние почвенных го</w:t>
      </w:r>
      <w:r w:rsidRPr="00CB472E">
        <w:rPr>
          <w:rFonts w:ascii="Arial" w:hAnsi="Arial" w:cs="Arial"/>
        </w:rPr>
        <w:softHyphen/>
        <w:t>ризонтов, их мощность, уплотнение, структура, глубина вреза колеи, проявление процес</w:t>
      </w:r>
      <w:r w:rsidRPr="00CB472E">
        <w:rPr>
          <w:rFonts w:ascii="Arial" w:hAnsi="Arial" w:cs="Arial"/>
        </w:rPr>
        <w:softHyphen/>
        <w:t>сов дефляции и водной эрозии. При более детальной оценке могут привлекаться материа</w:t>
      </w:r>
      <w:r w:rsidRPr="00CB472E">
        <w:rPr>
          <w:rFonts w:ascii="Arial" w:hAnsi="Arial" w:cs="Arial"/>
        </w:rPr>
        <w:softHyphen/>
        <w:t>лы лабораторных анализов определения физико-химических свойств почв. В этом случае показателями деградации почв могут служить данные об уменьшении запасов гумуса, из</w:t>
      </w:r>
      <w:r w:rsidRPr="00CB472E">
        <w:rPr>
          <w:rFonts w:ascii="Arial" w:hAnsi="Arial" w:cs="Arial"/>
        </w:rPr>
        <w:softHyphen/>
        <w:t>менении реакции почвенного раствора, увеличении содержания легкорастворимых солей и карбонатов, а также данные об ухудшении водно-физических свойств. Оценка роли до</w:t>
      </w:r>
      <w:r w:rsidRPr="00CB472E">
        <w:rPr>
          <w:rFonts w:ascii="Arial" w:hAnsi="Arial" w:cs="Arial"/>
        </w:rPr>
        <w:softHyphen/>
        <w:t>рожной дигрессии производится, как правило, по пятибалльной качественно-количественной шкале</w:t>
      </w:r>
      <w:r w:rsidRPr="00CB472E">
        <w:rPr>
          <w:rFonts w:ascii="Arial" w:hAnsi="Arial" w:cs="Arial"/>
          <w:noProof/>
        </w:rPr>
        <w:t>.</w:t>
      </w:r>
      <w:r w:rsidRPr="00CB472E">
        <w:rPr>
          <w:rFonts w:ascii="Arial" w:hAnsi="Arial" w:cs="Arial"/>
        </w:rPr>
        <w:t xml:space="preserve">    </w:t>
      </w:r>
    </w:p>
    <w:p w14:paraId="2F0DA4BC" w14:textId="77777777" w:rsidR="008131B4" w:rsidRPr="00CB472E" w:rsidRDefault="008131B4" w:rsidP="008131B4">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В научно-методических рекомендациях по мониторингу земель предлагается оценивать степень разрушения почвенного покрова по глубине на</w:t>
      </w:r>
      <w:r w:rsidRPr="00CB472E">
        <w:rPr>
          <w:rFonts w:ascii="Arial" w:hAnsi="Arial" w:cs="Arial"/>
        </w:rPr>
        <w:softHyphen/>
        <w:t>рушений следующим образом:</w:t>
      </w:r>
    </w:p>
    <w:p w14:paraId="39759D82"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слабая степень – глубина разрушения до</w:t>
      </w:r>
      <w:r w:rsidRPr="00CB472E">
        <w:rPr>
          <w:rFonts w:ascii="Arial" w:hAnsi="Arial" w:cs="Arial"/>
          <w:noProof/>
        </w:rPr>
        <w:t xml:space="preserve"> 5</w:t>
      </w:r>
      <w:r w:rsidRPr="00CB472E">
        <w:rPr>
          <w:rFonts w:ascii="Arial" w:hAnsi="Arial" w:cs="Arial"/>
        </w:rPr>
        <w:t xml:space="preserve"> см;</w:t>
      </w:r>
    </w:p>
    <w:p w14:paraId="70285C90"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средняя степень – глубина разрушения</w:t>
      </w:r>
      <w:r w:rsidRPr="00CB472E">
        <w:rPr>
          <w:rFonts w:ascii="Arial" w:hAnsi="Arial" w:cs="Arial"/>
          <w:noProof/>
        </w:rPr>
        <w:t xml:space="preserve"> 6-10</w:t>
      </w:r>
      <w:r w:rsidRPr="00CB472E">
        <w:rPr>
          <w:rFonts w:ascii="Arial" w:hAnsi="Arial" w:cs="Arial"/>
        </w:rPr>
        <w:t xml:space="preserve"> см;</w:t>
      </w:r>
    </w:p>
    <w:p w14:paraId="5774066F"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сильная степень</w:t>
      </w:r>
      <w:r w:rsidRPr="00CB472E">
        <w:rPr>
          <w:rFonts w:ascii="Arial" w:hAnsi="Arial" w:cs="Arial"/>
          <w:noProof/>
        </w:rPr>
        <w:t xml:space="preserve"> – </w:t>
      </w:r>
      <w:r w:rsidRPr="00CB472E">
        <w:rPr>
          <w:rFonts w:ascii="Arial" w:hAnsi="Arial" w:cs="Arial"/>
        </w:rPr>
        <w:t>глубина разрушения</w:t>
      </w:r>
      <w:r w:rsidRPr="00CB472E">
        <w:rPr>
          <w:rFonts w:ascii="Arial" w:hAnsi="Arial" w:cs="Arial"/>
          <w:noProof/>
        </w:rPr>
        <w:t xml:space="preserve"> 11-15</w:t>
      </w:r>
      <w:r w:rsidRPr="00CB472E">
        <w:rPr>
          <w:rFonts w:ascii="Arial" w:hAnsi="Arial" w:cs="Arial"/>
        </w:rPr>
        <w:t xml:space="preserve"> см;</w:t>
      </w:r>
    </w:p>
    <w:p w14:paraId="1927AF90"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очень сильная степень</w:t>
      </w:r>
      <w:r w:rsidRPr="00CB472E">
        <w:rPr>
          <w:rFonts w:ascii="Arial" w:hAnsi="Arial" w:cs="Arial"/>
          <w:noProof/>
        </w:rPr>
        <w:t xml:space="preserve"> – </w:t>
      </w:r>
      <w:r w:rsidRPr="00CB472E">
        <w:rPr>
          <w:rFonts w:ascii="Arial" w:hAnsi="Arial" w:cs="Arial"/>
        </w:rPr>
        <w:t>глубина разрушения более</w:t>
      </w:r>
      <w:r w:rsidRPr="00CB472E">
        <w:rPr>
          <w:rFonts w:ascii="Arial" w:hAnsi="Arial" w:cs="Arial"/>
          <w:noProof/>
        </w:rPr>
        <w:t xml:space="preserve"> 15</w:t>
      </w:r>
      <w:r w:rsidRPr="00CB472E">
        <w:rPr>
          <w:rFonts w:ascii="Arial" w:hAnsi="Arial" w:cs="Arial"/>
        </w:rPr>
        <w:t xml:space="preserve"> см.</w:t>
      </w:r>
    </w:p>
    <w:p w14:paraId="2286D59F"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Дорожная дигрессия проявляется, прежде всего, в деформации почвенного профиля. Удельное сопротивление почв деформациям находится в прямой зависимости от их гене</w:t>
      </w:r>
      <w:r w:rsidRPr="00CB472E">
        <w:rPr>
          <w:rFonts w:ascii="Arial" w:hAnsi="Arial" w:cs="Arial"/>
        </w:rPr>
        <w:softHyphen/>
        <w:t>тических свойств. При этом очень важное значение имеют показатели механического состава, влажности, содержание водопрочных агрегатов и тонкодисперсного материала. При прочих равных условиях устойчивость почв к техногенным нарушениям возрастает от почв пустынь к степным и от почв легкого механического состава к глинистым и тяжело</w:t>
      </w:r>
      <w:r w:rsidRPr="00CB472E">
        <w:rPr>
          <w:rFonts w:ascii="Arial" w:hAnsi="Arial" w:cs="Arial"/>
        </w:rPr>
        <w:softHyphen/>
        <w:t>суглинистым. При усилении нагрузок в верхних гумусовых горизонтах, находящихся в иссушенном состоянии, может полностью разрушаться структура почвенных агрегатов. Почвенная масса приобретает раздельно частичное пылеватое сложение. Уплотнение пе</w:t>
      </w:r>
      <w:r w:rsidRPr="00CB472E">
        <w:rPr>
          <w:rFonts w:ascii="Arial" w:hAnsi="Arial" w:cs="Arial"/>
        </w:rPr>
        <w:softHyphen/>
        <w:t xml:space="preserve">ремещается в более глубокие горизонты. В результате, на нарушенной площади, </w:t>
      </w:r>
      <w:r w:rsidRPr="00CB472E">
        <w:rPr>
          <w:rFonts w:ascii="Arial" w:hAnsi="Arial" w:cs="Arial"/>
        </w:rPr>
        <w:lastRenderedPageBreak/>
        <w:t>форми</w:t>
      </w:r>
      <w:r w:rsidRPr="00CB472E">
        <w:rPr>
          <w:rFonts w:ascii="Arial" w:hAnsi="Arial" w:cs="Arial"/>
        </w:rPr>
        <w:softHyphen/>
        <w:t>руются почвы с измененными по отношению к исходным морфологическими, химиче</w:t>
      </w:r>
      <w:r w:rsidRPr="00CB472E">
        <w:rPr>
          <w:rFonts w:ascii="Arial" w:hAnsi="Arial" w:cs="Arial"/>
        </w:rPr>
        <w:softHyphen/>
        <w:t>скими и биологическими свойствами.</w:t>
      </w:r>
    </w:p>
    <w:p w14:paraId="29BDF1F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Большая часть почв пустынных территорий по своим физико-химическим свойствам об</w:t>
      </w:r>
      <w:r w:rsidRPr="00CB472E">
        <w:rPr>
          <w:rFonts w:ascii="Arial" w:hAnsi="Arial" w:cs="Arial"/>
        </w:rPr>
        <w:softHyphen/>
        <w:t>ладает относительной неустойчивостью к антропогенным нагрузкам. Они не имеют плот</w:t>
      </w:r>
      <w:r w:rsidRPr="00CB472E">
        <w:rPr>
          <w:rFonts w:ascii="Arial" w:hAnsi="Arial" w:cs="Arial"/>
        </w:rPr>
        <w:softHyphen/>
        <w:t>ного дернового горизонта, их поверхность слабо защищена растительностью, в то же вре</w:t>
      </w:r>
      <w:r w:rsidRPr="00CB472E">
        <w:rPr>
          <w:rFonts w:ascii="Arial" w:hAnsi="Arial" w:cs="Arial"/>
        </w:rPr>
        <w:softHyphen/>
        <w:t>мя больший период времени в году они находятся в сухом состоянии, что увели</w:t>
      </w:r>
      <w:r w:rsidRPr="00CB472E">
        <w:rPr>
          <w:rFonts w:ascii="Arial" w:hAnsi="Arial" w:cs="Arial"/>
        </w:rPr>
        <w:softHyphen/>
        <w:t>чивает их подверженность к внешним физическим воздействиям.</w:t>
      </w:r>
    </w:p>
    <w:p w14:paraId="76F8ED04"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В случаях, когда почва находится в сухом состоянии, воздействие ходовых частей автотракторной техники проникает на значительную глубину, песчаная масса приходит в движение. Следы нарушений в песчаных массивах приводят к процессам </w:t>
      </w:r>
      <w:proofErr w:type="spellStart"/>
      <w:r w:rsidRPr="00CB472E">
        <w:rPr>
          <w:rFonts w:ascii="Arial" w:hAnsi="Arial" w:cs="Arial"/>
        </w:rPr>
        <w:t>обарханивания</w:t>
      </w:r>
      <w:proofErr w:type="spellEnd"/>
      <w:r w:rsidRPr="00CB472E">
        <w:rPr>
          <w:rFonts w:ascii="Arial" w:hAnsi="Arial" w:cs="Arial"/>
        </w:rPr>
        <w:t xml:space="preserve"> и развитию значительных очагов незакрепленных песков с полной деградацией растительности. </w:t>
      </w:r>
    </w:p>
    <w:p w14:paraId="46A9B38E" w14:textId="77777777" w:rsidR="008131B4" w:rsidRPr="00CB472E" w:rsidRDefault="008131B4" w:rsidP="009A7A09">
      <w:pPr>
        <w:ind w:firstLine="708"/>
        <w:rPr>
          <w:rFonts w:ascii="Arial" w:hAnsi="Arial" w:cs="Arial"/>
          <w:b/>
          <w:i/>
          <w:lang w:eastAsia="ru-RU"/>
        </w:rPr>
      </w:pPr>
      <w:r w:rsidRPr="00CB472E">
        <w:rPr>
          <w:rFonts w:ascii="Arial" w:hAnsi="Arial" w:cs="Arial"/>
          <w:b/>
          <w:lang w:eastAsia="ru-RU"/>
        </w:rPr>
        <w:t>Механические нарушения почв</w:t>
      </w:r>
    </w:p>
    <w:p w14:paraId="775A2739" w14:textId="77777777" w:rsidR="008131B4" w:rsidRPr="00CB472E" w:rsidRDefault="008131B4" w:rsidP="008131B4">
      <w:pPr>
        <w:ind w:firstLine="709"/>
        <w:jc w:val="both"/>
        <w:rPr>
          <w:rFonts w:ascii="Arial" w:hAnsi="Arial" w:cs="Arial"/>
        </w:rPr>
      </w:pPr>
      <w:r w:rsidRPr="00CB472E">
        <w:rPr>
          <w:rFonts w:ascii="Arial" w:hAnsi="Arial" w:cs="Arial"/>
        </w:rPr>
        <w:t>Механические нарушения почв выражаются в уничтожении плодородных верхних горизонтов, разрушении их структурного состояния и переуплотнении, изменении микрорельефа местности (ямы, канавы, отвалы, выбросы, колеи дорог). Вид и степень деградации почвенного покрова при антропогенных воздействиях, в первую очередь, определяется комплексом морфогенетических и физико-химических свойств почв, обусловленных биоклиматическими и геоморфологическими условиями почвообразования (механический состав почв; наличие плотных генетических горизонтов:</w:t>
      </w:r>
      <w:r w:rsidRPr="00CB472E">
        <w:rPr>
          <w:rFonts w:ascii="Arial" w:hAnsi="Arial" w:cs="Arial"/>
          <w:noProof/>
        </w:rPr>
        <w:t xml:space="preserve"> </w:t>
      </w:r>
      <w:r w:rsidRPr="00CB472E">
        <w:rPr>
          <w:rFonts w:ascii="Arial" w:hAnsi="Arial" w:cs="Arial"/>
        </w:rPr>
        <w:t xml:space="preserve">коркового, солонцового; </w:t>
      </w:r>
      <w:proofErr w:type="spellStart"/>
      <w:r w:rsidRPr="00CB472E">
        <w:rPr>
          <w:rFonts w:ascii="Arial" w:hAnsi="Arial" w:cs="Arial"/>
        </w:rPr>
        <w:t>задернованность</w:t>
      </w:r>
      <w:proofErr w:type="spellEnd"/>
      <w:r w:rsidRPr="00CB472E">
        <w:rPr>
          <w:rFonts w:ascii="Arial" w:hAnsi="Arial" w:cs="Arial"/>
        </w:rPr>
        <w:t xml:space="preserve"> и </w:t>
      </w:r>
      <w:proofErr w:type="spellStart"/>
      <w:r w:rsidRPr="00CB472E">
        <w:rPr>
          <w:rFonts w:ascii="Arial" w:hAnsi="Arial" w:cs="Arial"/>
        </w:rPr>
        <w:t>гумусированность</w:t>
      </w:r>
      <w:proofErr w:type="spellEnd"/>
      <w:r w:rsidRPr="00CB472E">
        <w:rPr>
          <w:rFonts w:ascii="Arial" w:hAnsi="Arial" w:cs="Arial"/>
        </w:rPr>
        <w:t xml:space="preserve"> поверхностных горизонтов; состав поглощенных катионов; содержание водопрочных агрегатов, тип водного режима и пр.). Чем выше уровень естественного плодородия почв, тем более устойчивы их экологические функции по отношению к антропогенному прессу. Исследования показывают, что допустимые уровни антропогенных нагрузок значительно выше на хорошо </w:t>
      </w:r>
      <w:proofErr w:type="spellStart"/>
      <w:r w:rsidRPr="00CB472E">
        <w:rPr>
          <w:rFonts w:ascii="Arial" w:hAnsi="Arial" w:cs="Arial"/>
        </w:rPr>
        <w:t>гумусированных</w:t>
      </w:r>
      <w:proofErr w:type="spellEnd"/>
      <w:r w:rsidRPr="00CB472E">
        <w:rPr>
          <w:rFonts w:ascii="Arial" w:hAnsi="Arial" w:cs="Arial"/>
        </w:rPr>
        <w:t xml:space="preserve"> структурных почвах, чем на </w:t>
      </w:r>
      <w:proofErr w:type="spellStart"/>
      <w:r w:rsidRPr="00CB472E">
        <w:rPr>
          <w:rFonts w:ascii="Arial" w:hAnsi="Arial" w:cs="Arial"/>
        </w:rPr>
        <w:t>малогумусных</w:t>
      </w:r>
      <w:proofErr w:type="spellEnd"/>
      <w:r w:rsidRPr="00CB472E">
        <w:rPr>
          <w:rFonts w:ascii="Arial" w:hAnsi="Arial" w:cs="Arial"/>
        </w:rPr>
        <w:t xml:space="preserve"> бесструктурных.</w:t>
      </w:r>
    </w:p>
    <w:p w14:paraId="589FB156" w14:textId="77777777" w:rsidR="008131B4" w:rsidRPr="00CB472E" w:rsidRDefault="008131B4" w:rsidP="008131B4">
      <w:pPr>
        <w:ind w:firstLine="709"/>
        <w:jc w:val="both"/>
        <w:rPr>
          <w:rFonts w:ascii="Arial" w:hAnsi="Arial" w:cs="Arial"/>
        </w:rPr>
      </w:pPr>
      <w:r w:rsidRPr="00CB472E">
        <w:rPr>
          <w:rFonts w:ascii="Arial" w:hAnsi="Arial" w:cs="Arial"/>
        </w:rPr>
        <w:t xml:space="preserve">Проведенные почвенные исследования в пределах исследуемых участков (изучение фондовых материалов, обобщение аналитических данных и данных полевых исследований) позволяют сделать вывод о низких естественных показателях </w:t>
      </w:r>
      <w:proofErr w:type="spellStart"/>
      <w:r w:rsidRPr="00CB472E">
        <w:rPr>
          <w:rFonts w:ascii="Arial" w:hAnsi="Arial" w:cs="Arial"/>
        </w:rPr>
        <w:t>буферности</w:t>
      </w:r>
      <w:proofErr w:type="spellEnd"/>
      <w:r w:rsidRPr="00CB472E">
        <w:rPr>
          <w:rFonts w:ascii="Arial" w:hAnsi="Arial" w:cs="Arial"/>
        </w:rPr>
        <w:t xml:space="preserve"> почв обследованной территории. В этой связи для данной территории определяющими критериями устойчивости почв к антропогенезу являются механический состав, особенности водного режима и распределения солей по профилю.</w:t>
      </w:r>
    </w:p>
    <w:p w14:paraId="0163255C" w14:textId="77777777" w:rsidR="008131B4" w:rsidRPr="00CB472E" w:rsidRDefault="008131B4" w:rsidP="008131B4">
      <w:pPr>
        <w:ind w:firstLine="709"/>
        <w:jc w:val="both"/>
        <w:rPr>
          <w:rFonts w:ascii="Arial" w:hAnsi="Arial" w:cs="Arial"/>
        </w:rPr>
      </w:pPr>
      <w:r w:rsidRPr="00CB472E">
        <w:rPr>
          <w:rFonts w:ascii="Arial" w:hAnsi="Arial" w:cs="Arial"/>
        </w:rPr>
        <w:t>По данным многих исследователей влияние механического состава на удельное сопротивление почв является определяющим. Согласно «Научно-методическим указаниям по мониторингу земель Республики Казахстан», по содержанию частиц физической глины (фракции менее 0,01 мм) степень устойчивости почв к антропогенному воздействию механического характера определяется показателями: более</w:t>
      </w:r>
      <w:r w:rsidRPr="00CB472E">
        <w:rPr>
          <w:rFonts w:ascii="Arial" w:hAnsi="Arial" w:cs="Arial"/>
          <w:noProof/>
        </w:rPr>
        <w:t xml:space="preserve"> 20% – </w:t>
      </w:r>
      <w:r w:rsidRPr="00CB472E">
        <w:rPr>
          <w:rFonts w:ascii="Arial" w:hAnsi="Arial" w:cs="Arial"/>
        </w:rPr>
        <w:t>сильная,</w:t>
      </w:r>
      <w:r w:rsidRPr="00CB472E">
        <w:rPr>
          <w:rFonts w:ascii="Arial" w:hAnsi="Arial" w:cs="Arial"/>
          <w:noProof/>
        </w:rPr>
        <w:t xml:space="preserve"> 10-20% –</w:t>
      </w:r>
      <w:r w:rsidRPr="00CB472E">
        <w:rPr>
          <w:rFonts w:ascii="Arial" w:hAnsi="Arial" w:cs="Arial"/>
        </w:rPr>
        <w:t xml:space="preserve"> средняя, менее</w:t>
      </w:r>
      <w:r w:rsidRPr="00CB472E">
        <w:rPr>
          <w:rFonts w:ascii="Arial" w:hAnsi="Arial" w:cs="Arial"/>
          <w:noProof/>
        </w:rPr>
        <w:t xml:space="preserve"> 10% – </w:t>
      </w:r>
      <w:r w:rsidRPr="00CB472E">
        <w:rPr>
          <w:rFonts w:ascii="Arial" w:hAnsi="Arial" w:cs="Arial"/>
        </w:rPr>
        <w:t>слабая.</w:t>
      </w:r>
    </w:p>
    <w:p w14:paraId="539CEA3A" w14:textId="77777777" w:rsidR="008131B4" w:rsidRPr="00CB472E" w:rsidRDefault="008131B4" w:rsidP="008131B4">
      <w:pPr>
        <w:ind w:firstLine="709"/>
        <w:jc w:val="both"/>
        <w:rPr>
          <w:rFonts w:ascii="Arial" w:hAnsi="Arial" w:cs="Arial"/>
        </w:rPr>
      </w:pPr>
      <w:r w:rsidRPr="00CB472E">
        <w:rPr>
          <w:rFonts w:ascii="Arial" w:hAnsi="Arial" w:cs="Arial"/>
        </w:rPr>
        <w:t xml:space="preserve">Почвы обследованной территории по гранулометрическому составу, в основном, слабосуглинистые. Лишь небольшой участок относится к глинистым.  </w:t>
      </w:r>
      <w:r w:rsidRPr="00CB472E">
        <w:rPr>
          <w:rFonts w:ascii="Arial" w:hAnsi="Arial" w:cs="Arial"/>
        </w:rPr>
        <w:lastRenderedPageBreak/>
        <w:t xml:space="preserve">Такие почвы отличаются довольно невысокой устойчивостью к механическим воздействиям.  </w:t>
      </w:r>
    </w:p>
    <w:p w14:paraId="45D28891" w14:textId="77777777" w:rsidR="008131B4" w:rsidRPr="00CB472E" w:rsidRDefault="008131B4" w:rsidP="008131B4">
      <w:pPr>
        <w:widowControl w:val="0"/>
        <w:ind w:firstLine="709"/>
        <w:jc w:val="both"/>
        <w:rPr>
          <w:rFonts w:ascii="Arial" w:hAnsi="Arial" w:cs="Arial"/>
          <w:szCs w:val="20"/>
          <w:lang w:eastAsia="ru-RU"/>
        </w:rPr>
      </w:pPr>
      <w:r w:rsidRPr="00CB472E">
        <w:rPr>
          <w:rFonts w:ascii="Arial" w:hAnsi="Arial" w:cs="Arial"/>
          <w:szCs w:val="20"/>
          <w:lang w:eastAsia="ru-RU"/>
        </w:rPr>
        <w:t xml:space="preserve">Другим не менее важным внешним фактором, определяющим характер воздействия, является ветровая активность. Работа на участках с почвами легкого механического состава весной в период наибольшей эоловой активности может сопровождаться резким усилением процессов дефляции. </w:t>
      </w:r>
    </w:p>
    <w:p w14:paraId="38CDEB48" w14:textId="77777777" w:rsidR="008131B4" w:rsidRPr="00CB472E" w:rsidRDefault="008131B4" w:rsidP="008131B4">
      <w:pPr>
        <w:autoSpaceDE w:val="0"/>
        <w:autoSpaceDN w:val="0"/>
        <w:adjustRightInd w:val="0"/>
        <w:ind w:firstLine="709"/>
        <w:jc w:val="both"/>
        <w:rPr>
          <w:rFonts w:ascii="Arial" w:hAnsi="Arial" w:cs="Arial"/>
        </w:rPr>
      </w:pPr>
      <w:r w:rsidRPr="00CB472E">
        <w:rPr>
          <w:rFonts w:ascii="Arial" w:hAnsi="Arial" w:cs="Arial"/>
          <w:b/>
          <w:i/>
        </w:rPr>
        <w:t>Этапы строительства объектов.</w:t>
      </w:r>
      <w:r w:rsidRPr="00CB472E">
        <w:rPr>
          <w:rFonts w:ascii="Arial" w:hAnsi="Arial" w:cs="Arial"/>
        </w:rPr>
        <w:t xml:space="preserve"> Площадь нарушений на этапе строительства скважины и объектов временного жилья будет зависеть от длительности проведения строительных работ и от площади извлекаемого грунта.    </w:t>
      </w:r>
    </w:p>
    <w:p w14:paraId="4EC8035F"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Строительство скважины является одним из основных этапов при проведении буровых работ. Размеры площадей с нарушенным почвенным покровом формируются, в основном, в период строительства буровой. При обустройстве объекта будет наблюдаться деградация почвенного покрова. Изменение почвы в этих местах носит необ</w:t>
      </w:r>
      <w:r w:rsidRPr="00CB472E">
        <w:rPr>
          <w:rFonts w:ascii="Arial" w:hAnsi="Arial" w:cs="Arial"/>
        </w:rPr>
        <w:softHyphen/>
        <w:t>ратимый характер, так как полностью нарушается стратиграфия почвенных горизонтов, на дневной поверхности оказывается почвообразующая порода, засоленная.</w:t>
      </w:r>
    </w:p>
    <w:p w14:paraId="6A3621A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Масштабы воздействия от перечисленных видов работ будут зависеть от правильно вы</w:t>
      </w:r>
      <w:r w:rsidRPr="00CB472E">
        <w:rPr>
          <w:rFonts w:ascii="Arial" w:hAnsi="Arial" w:cs="Arial"/>
        </w:rPr>
        <w:softHyphen/>
        <w:t>бранных природоохранных решений, закладываемых в проекте работ. Основными задача</w:t>
      </w:r>
      <w:r w:rsidRPr="00CB472E">
        <w:rPr>
          <w:rFonts w:ascii="Arial" w:hAnsi="Arial" w:cs="Arial"/>
        </w:rPr>
        <w:softHyphen/>
        <w:t>ми охраны окружающей среды на стадии проектирования являются: максимально воз</w:t>
      </w:r>
      <w:r w:rsidRPr="00CB472E">
        <w:rPr>
          <w:rFonts w:ascii="Arial" w:hAnsi="Arial" w:cs="Arial"/>
        </w:rPr>
        <w:softHyphen/>
        <w:t>можное сохранение почвенного покрова, возможность соблюдения установленных норма</w:t>
      </w:r>
      <w:r w:rsidRPr="00CB472E">
        <w:rPr>
          <w:rFonts w:ascii="Arial" w:hAnsi="Arial" w:cs="Arial"/>
        </w:rPr>
        <w:softHyphen/>
        <w:t>тивов земельного отвода, проведение рекультивации почвенно-растительного покрова по</w:t>
      </w:r>
      <w:r w:rsidRPr="00CB472E">
        <w:rPr>
          <w:rFonts w:ascii="Arial" w:hAnsi="Arial" w:cs="Arial"/>
        </w:rPr>
        <w:softHyphen/>
        <w:t>сле завершения бурения, испытания скважин и демонтажа комплекса буровой.</w:t>
      </w:r>
    </w:p>
    <w:p w14:paraId="39B63B8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Практика проведения строительства буровых площадок показывает, что одним из распро</w:t>
      </w:r>
      <w:r w:rsidRPr="00CB472E">
        <w:rPr>
          <w:rFonts w:ascii="Arial" w:hAnsi="Arial" w:cs="Arial"/>
        </w:rPr>
        <w:softHyphen/>
        <w:t>страненных нарушений является повышение нормативов земельных отводов. Иногда мак</w:t>
      </w:r>
      <w:r w:rsidRPr="00CB472E">
        <w:rPr>
          <w:rFonts w:ascii="Arial" w:hAnsi="Arial" w:cs="Arial"/>
        </w:rPr>
        <w:softHyphen/>
        <w:t>симальные площади техногенных нарушений почвенного покрова превышают официаль</w:t>
      </w:r>
      <w:r w:rsidRPr="00CB472E">
        <w:rPr>
          <w:rFonts w:ascii="Arial" w:hAnsi="Arial" w:cs="Arial"/>
        </w:rPr>
        <w:softHyphen/>
        <w:t>ный отвод в</w:t>
      </w:r>
      <w:r w:rsidRPr="00CB472E">
        <w:rPr>
          <w:rFonts w:ascii="Arial" w:hAnsi="Arial" w:cs="Arial"/>
          <w:noProof/>
        </w:rPr>
        <w:t xml:space="preserve"> 1,9-4,0</w:t>
      </w:r>
      <w:r w:rsidRPr="00CB472E">
        <w:rPr>
          <w:rFonts w:ascii="Arial" w:hAnsi="Arial" w:cs="Arial"/>
        </w:rPr>
        <w:t xml:space="preserve"> раза.</w:t>
      </w:r>
    </w:p>
    <w:p w14:paraId="1F171399" w14:textId="77777777" w:rsidR="008131B4" w:rsidRPr="00CB472E" w:rsidRDefault="008131B4" w:rsidP="008131B4">
      <w:pPr>
        <w:autoSpaceDE w:val="0"/>
        <w:autoSpaceDN w:val="0"/>
        <w:adjustRightInd w:val="0"/>
        <w:ind w:firstLine="720"/>
        <w:jc w:val="both"/>
        <w:rPr>
          <w:rFonts w:ascii="Arial" w:hAnsi="Arial" w:cs="Arial"/>
          <w:noProof/>
        </w:rPr>
      </w:pPr>
      <w:r w:rsidRPr="00CB472E">
        <w:rPr>
          <w:rFonts w:ascii="Arial" w:hAnsi="Arial" w:cs="Arial"/>
        </w:rPr>
        <w:t>Немаловажным фактором является правильное размещение объектов на площадке строя</w:t>
      </w:r>
      <w:r w:rsidRPr="00CB472E">
        <w:rPr>
          <w:rFonts w:ascii="Arial" w:hAnsi="Arial" w:cs="Arial"/>
        </w:rPr>
        <w:softHyphen/>
        <w:t>щегося комплекса буровой. Необходимо предусмотреть строительство в пределах зе</w:t>
      </w:r>
      <w:r w:rsidRPr="00CB472E">
        <w:rPr>
          <w:rFonts w:ascii="Arial" w:hAnsi="Arial" w:cs="Arial"/>
        </w:rPr>
        <w:softHyphen/>
        <w:t>мельного отвода, как самих объектов скважины, так и размещение временных складских помещений, временного помещения для отдыха и питания, места базирования многочис</w:t>
      </w:r>
      <w:r w:rsidRPr="00CB472E">
        <w:rPr>
          <w:rFonts w:ascii="Arial" w:hAnsi="Arial" w:cs="Arial"/>
        </w:rPr>
        <w:softHyphen/>
        <w:t>ленной техники и др. Часто эти объекты располагаются за пределами официально отве</w:t>
      </w:r>
      <w:r w:rsidRPr="00CB472E">
        <w:rPr>
          <w:rFonts w:ascii="Arial" w:hAnsi="Arial" w:cs="Arial"/>
        </w:rPr>
        <w:softHyphen/>
        <w:t>денной площадки. Это приводит к тому, что к участку, нарушенному в процессе монтажа бурового комплекса, добавляется площадь техногенных нарушений за пределами земель</w:t>
      </w:r>
      <w:r w:rsidRPr="00CB472E">
        <w:rPr>
          <w:rFonts w:ascii="Arial" w:hAnsi="Arial" w:cs="Arial"/>
        </w:rPr>
        <w:softHyphen/>
        <w:t>ного отвода. Многочисленные исследования показывают, что дополнительная площадь с поврежденными растительностью и почвами может достигать</w:t>
      </w:r>
      <w:r w:rsidRPr="00CB472E">
        <w:rPr>
          <w:rFonts w:ascii="Arial" w:hAnsi="Arial" w:cs="Arial"/>
          <w:noProof/>
        </w:rPr>
        <w:t xml:space="preserve"> 1,5</w:t>
      </w:r>
      <w:r w:rsidRPr="00CB472E">
        <w:rPr>
          <w:rFonts w:ascii="Arial" w:hAnsi="Arial" w:cs="Arial"/>
        </w:rPr>
        <w:t xml:space="preserve"> га, и размер официаль</w:t>
      </w:r>
      <w:r w:rsidRPr="00CB472E">
        <w:rPr>
          <w:rFonts w:ascii="Arial" w:hAnsi="Arial" w:cs="Arial"/>
        </w:rPr>
        <w:softHyphen/>
        <w:t>ного отвода увеличивается на</w:t>
      </w:r>
      <w:r w:rsidRPr="00CB472E">
        <w:rPr>
          <w:rFonts w:ascii="Arial" w:hAnsi="Arial" w:cs="Arial"/>
          <w:noProof/>
        </w:rPr>
        <w:t xml:space="preserve"> 25-40%.</w:t>
      </w:r>
    </w:p>
    <w:p w14:paraId="53578EBA"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Территория проведения буровых работ характеризуется почвами не богатыми гумусом, с изреженным типом растительности, то снятие почвенно-растительного покрова на площадке перед проведением работ не рекомендуется.</w:t>
      </w:r>
    </w:p>
    <w:p w14:paraId="610B4D9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Правильный подход строительства скважины обеспечивает безопасное ведение работ в дальнейшем. Ввиду кратковременности проведения строительных работ, считаем, что воздействие будет незначительным, локальным, то есть только в радиусе проведения строительных работ.</w:t>
      </w:r>
    </w:p>
    <w:p w14:paraId="09AD43E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lastRenderedPageBreak/>
        <w:t>Таким образом, площадь техногенных нарушений будет наблюдаться строго в пределах земельного отвода.</w:t>
      </w:r>
    </w:p>
    <w:p w14:paraId="57137DF0" w14:textId="3700E2C2"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b/>
          <w:i/>
        </w:rPr>
        <w:t>Технологический процесс бурения.</w:t>
      </w:r>
      <w:r w:rsidRPr="00CB472E">
        <w:rPr>
          <w:rFonts w:ascii="Arial" w:hAnsi="Arial" w:cs="Arial"/>
        </w:rPr>
        <w:t xml:space="preserve"> Площадь техногенного нарушения почвенного покро</w:t>
      </w:r>
      <w:r w:rsidRPr="00CB472E">
        <w:rPr>
          <w:rFonts w:ascii="Arial" w:hAnsi="Arial" w:cs="Arial"/>
        </w:rPr>
        <w:softHyphen/>
        <w:t xml:space="preserve">ва также зависит от продолжительности бурения и глубины бурения скважин. Проектом предусматривается бурение скважин на </w:t>
      </w:r>
      <w:proofErr w:type="gramStart"/>
      <w:r w:rsidRPr="00CB472E">
        <w:rPr>
          <w:rFonts w:ascii="Arial" w:hAnsi="Arial" w:cs="Arial"/>
        </w:rPr>
        <w:t>глубину</w:t>
      </w:r>
      <w:r w:rsidRPr="00CB472E">
        <w:rPr>
          <w:rFonts w:ascii="Arial" w:hAnsi="Arial" w:cs="Arial"/>
          <w:noProof/>
        </w:rPr>
        <w:t xml:space="preserve"> </w:t>
      </w:r>
      <w:r w:rsidR="005B7760" w:rsidRPr="00CB472E">
        <w:rPr>
          <w:rFonts w:ascii="Arial" w:hAnsi="Arial" w:cs="Arial"/>
        </w:rPr>
        <w:t xml:space="preserve"> </w:t>
      </w:r>
      <w:r w:rsidR="0098588D" w:rsidRPr="00CB472E">
        <w:rPr>
          <w:rFonts w:ascii="Arial" w:hAnsi="Arial" w:cs="Arial"/>
        </w:rPr>
        <w:t>955</w:t>
      </w:r>
      <w:proofErr w:type="gramEnd"/>
      <w:r w:rsidR="00D55AAF" w:rsidRPr="00CB472E">
        <w:rPr>
          <w:rFonts w:ascii="Arial" w:hAnsi="Arial" w:cs="Arial"/>
        </w:rPr>
        <w:t>м.</w:t>
      </w:r>
    </w:p>
    <w:p w14:paraId="21D34BC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Многолетние опытные данные свидетельствуют о том, что максимальные средние удель</w:t>
      </w:r>
      <w:r w:rsidRPr="00CB472E">
        <w:rPr>
          <w:rFonts w:ascii="Arial" w:hAnsi="Arial" w:cs="Arial"/>
        </w:rPr>
        <w:softHyphen/>
        <w:t xml:space="preserve">ные площади нарушений наблюдаются в наименее глубоких, т.е. </w:t>
      </w:r>
      <w:proofErr w:type="spellStart"/>
      <w:r w:rsidRPr="00CB472E">
        <w:rPr>
          <w:rFonts w:ascii="Arial" w:hAnsi="Arial" w:cs="Arial"/>
        </w:rPr>
        <w:t>бурящихся</w:t>
      </w:r>
      <w:proofErr w:type="spellEnd"/>
      <w:r w:rsidRPr="00CB472E">
        <w:rPr>
          <w:rFonts w:ascii="Arial" w:hAnsi="Arial" w:cs="Arial"/>
        </w:rPr>
        <w:t xml:space="preserve"> непродолжи</w:t>
      </w:r>
      <w:r w:rsidRPr="00CB472E">
        <w:rPr>
          <w:rFonts w:ascii="Arial" w:hAnsi="Arial" w:cs="Arial"/>
        </w:rPr>
        <w:softHyphen/>
        <w:t>тельное время скважинах. Чем больше функционирует буровая, тем ниже рассматривае</w:t>
      </w:r>
      <w:r w:rsidRPr="00CB472E">
        <w:rPr>
          <w:rFonts w:ascii="Arial" w:hAnsi="Arial" w:cs="Arial"/>
        </w:rPr>
        <w:softHyphen/>
        <w:t>мый показатель. Это означает, что в процессе собственно бурения площадь техногенных нарушений растет очень медленно или вообще не увеличивается. Следовательно, размеры площадей с нарушенным почвенным покровом формируются в основном в период строи</w:t>
      </w:r>
      <w:r w:rsidRPr="00CB472E">
        <w:rPr>
          <w:rFonts w:ascii="Arial" w:hAnsi="Arial" w:cs="Arial"/>
        </w:rPr>
        <w:softHyphen/>
        <w:t>тельства буровой.</w:t>
      </w:r>
    </w:p>
    <w:p w14:paraId="420F3191"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Минимальные техногенные нарушения наблюдаются в случае расположения буровой в замкнутом понижении, т.е. в данном случае роль ограничивающего фактора выполняет сам рельеф. Высокие показатели средних удельных площадей нарушений вокруг буровых расположенных на наклонных поверхностях (склон, вершина холма) обуславливаются возникновением эрозионных процессов.</w:t>
      </w:r>
    </w:p>
    <w:p w14:paraId="5BED4F75"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Оценивая по приведенным показателям (глубина бурения скважины, расположение в рельефе, территория земельного отвода) считаем, что бурение планируемой скважины не приведет к значительным нарушениям почвенных экосистем. </w:t>
      </w:r>
    </w:p>
    <w:p w14:paraId="3A0E15CB" w14:textId="77777777" w:rsidR="008131B4" w:rsidRPr="00CB472E" w:rsidRDefault="008131B4" w:rsidP="008131B4">
      <w:pPr>
        <w:rPr>
          <w:rFonts w:ascii="Arial" w:eastAsia="Times New Roman" w:hAnsi="Arial" w:cs="Arial"/>
          <w:b/>
          <w:bCs/>
          <w:iCs/>
          <w:szCs w:val="28"/>
          <w:lang w:eastAsia="ru-RU"/>
        </w:rPr>
      </w:pPr>
      <w:bookmarkStart w:id="208" w:name="_Toc64362625"/>
      <w:r w:rsidRPr="00CB472E">
        <w:rPr>
          <w:rFonts w:ascii="Arial" w:eastAsia="Times New Roman" w:hAnsi="Arial" w:cs="Arial"/>
          <w:b/>
          <w:bCs/>
          <w:iCs/>
          <w:szCs w:val="28"/>
          <w:lang w:eastAsia="ru-RU"/>
        </w:rPr>
        <w:tab/>
        <w:t>Химические факторы</w:t>
      </w:r>
      <w:bookmarkEnd w:id="208"/>
    </w:p>
    <w:p w14:paraId="4966E1D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Основными потенциальными факторами химического загрязнения почвенного покрова на территории проведения буровых работ являются:</w:t>
      </w:r>
    </w:p>
    <w:p w14:paraId="0AF3C251"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в результате газопылевых осаждений из атмосферы;</w:t>
      </w:r>
    </w:p>
    <w:p w14:paraId="44724789"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токсичными компонентами буровых растворов;</w:t>
      </w:r>
    </w:p>
    <w:p w14:paraId="6F2F2FC1"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нефтью и нефтепродуктами в случаях аварийного разлива ГСМ и освоении скважин;</w:t>
      </w:r>
    </w:p>
    <w:p w14:paraId="0047E8EB"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отходами строительства;</w:t>
      </w:r>
    </w:p>
    <w:p w14:paraId="61BF1EC4"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i/>
        </w:rPr>
      </w:pPr>
      <w:r w:rsidRPr="00CB472E">
        <w:rPr>
          <w:rFonts w:ascii="Arial" w:hAnsi="Arial" w:cs="Arial"/>
        </w:rPr>
        <w:t>загрязнение отходами бурения (буровые сточные воды, буровые шламы).</w:t>
      </w:r>
    </w:p>
    <w:p w14:paraId="7C0C232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По масштабам воздействия все виды химического загрязнения почв относятся к точеч</w:t>
      </w:r>
      <w:r w:rsidRPr="00CB472E">
        <w:rPr>
          <w:rFonts w:ascii="Arial" w:hAnsi="Arial" w:cs="Arial"/>
        </w:rPr>
        <w:softHyphen/>
        <w:t>ным.</w:t>
      </w:r>
    </w:p>
    <w:p w14:paraId="78ADE1F0"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b/>
          <w:i/>
        </w:rPr>
        <w:t>Загрязнение почв в результате газопылевых осаждений из атмосферы</w:t>
      </w:r>
      <w:r w:rsidRPr="00CB472E">
        <w:rPr>
          <w:rFonts w:ascii="Arial" w:hAnsi="Arial" w:cs="Arial"/>
        </w:rPr>
        <w:t xml:space="preserve"> пропорцио</w:t>
      </w:r>
      <w:r w:rsidRPr="00CB472E">
        <w:rPr>
          <w:rFonts w:ascii="Arial" w:hAnsi="Arial" w:cs="Arial"/>
        </w:rPr>
        <w:softHyphen/>
        <w:t>нально объемам газопылевых выбросов и концентрации в них веществ-загрязнителей. Ис</w:t>
      </w:r>
      <w:r w:rsidRPr="00CB472E">
        <w:rPr>
          <w:rFonts w:ascii="Arial" w:hAnsi="Arial" w:cs="Arial"/>
        </w:rPr>
        <w:softHyphen/>
        <w:t>точниками этого вида загрязнения являются все источники выбросов, охарактеризованные в разделе «Оценка воздействия на атмосферный воздух» данного проекта. В силу времен</w:t>
      </w:r>
      <w:r w:rsidRPr="00CB472E">
        <w:rPr>
          <w:rFonts w:ascii="Arial" w:hAnsi="Arial" w:cs="Arial"/>
        </w:rPr>
        <w:softHyphen/>
        <w:t>ного характера, периодичности их действия, сравнительно низкой интенсивности выбро</w:t>
      </w:r>
      <w:r w:rsidRPr="00CB472E">
        <w:rPr>
          <w:rFonts w:ascii="Arial" w:hAnsi="Arial" w:cs="Arial"/>
        </w:rPr>
        <w:softHyphen/>
        <w:t xml:space="preserve">сов и благоприятных для рассеивания </w:t>
      </w:r>
      <w:proofErr w:type="spellStart"/>
      <w:r w:rsidRPr="00CB472E">
        <w:rPr>
          <w:rFonts w:ascii="Arial" w:hAnsi="Arial" w:cs="Arial"/>
        </w:rPr>
        <w:t>метеоклиматических</w:t>
      </w:r>
      <w:proofErr w:type="spellEnd"/>
      <w:r w:rsidRPr="00CB472E">
        <w:rPr>
          <w:rFonts w:ascii="Arial" w:hAnsi="Arial" w:cs="Arial"/>
        </w:rPr>
        <w:t xml:space="preserve"> условий, воздействие на поч</w:t>
      </w:r>
      <w:r w:rsidRPr="00CB472E">
        <w:rPr>
          <w:rFonts w:ascii="Arial" w:hAnsi="Arial" w:cs="Arial"/>
        </w:rPr>
        <w:softHyphen/>
        <w:t>венный покров этих факторов будет крайне незначительным и практически неуловимым.</w:t>
      </w:r>
    </w:p>
    <w:p w14:paraId="41C1B2BE" w14:textId="77777777" w:rsidR="008131B4" w:rsidRPr="00CB472E" w:rsidRDefault="008131B4" w:rsidP="008131B4">
      <w:pPr>
        <w:autoSpaceDE w:val="0"/>
        <w:autoSpaceDN w:val="0"/>
        <w:adjustRightInd w:val="0"/>
        <w:ind w:firstLine="708"/>
        <w:jc w:val="both"/>
        <w:rPr>
          <w:rFonts w:ascii="Arial" w:hAnsi="Arial" w:cs="Arial"/>
        </w:rPr>
      </w:pPr>
      <w:r w:rsidRPr="00CB472E">
        <w:rPr>
          <w:rFonts w:ascii="Arial" w:hAnsi="Arial" w:cs="Arial"/>
          <w:b/>
          <w:i/>
        </w:rPr>
        <w:t>Загрязнение токсичными веществами в составе, буровых растворов и отходов буре</w:t>
      </w:r>
      <w:r w:rsidRPr="00CB472E">
        <w:rPr>
          <w:rFonts w:ascii="Arial" w:hAnsi="Arial" w:cs="Arial"/>
          <w:b/>
          <w:i/>
        </w:rPr>
        <w:softHyphen/>
        <w:t>ния.</w:t>
      </w:r>
      <w:r w:rsidRPr="00CB472E">
        <w:rPr>
          <w:rFonts w:ascii="Arial" w:hAnsi="Arial" w:cs="Arial"/>
        </w:rPr>
        <w:t xml:space="preserve"> Проектом буровых работ предусматривается применение буровых растворов на ос</w:t>
      </w:r>
      <w:r w:rsidRPr="00CB472E">
        <w:rPr>
          <w:rFonts w:ascii="Arial" w:hAnsi="Arial" w:cs="Arial"/>
        </w:rPr>
        <w:softHyphen/>
        <w:t xml:space="preserve">нове химически - активных ингредиентов, </w:t>
      </w:r>
      <w:r w:rsidRPr="00CB472E">
        <w:rPr>
          <w:rFonts w:ascii="Arial" w:hAnsi="Arial" w:cs="Arial"/>
        </w:rPr>
        <w:lastRenderedPageBreak/>
        <w:t>состоящих из жидкой и твердой фаз (глинисто - полимерной и полимерной системы в зависимости от интервала бурения).</w:t>
      </w:r>
    </w:p>
    <w:p w14:paraId="3EF2F4E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Твердая фаза глинистых растворов представляет собой сложную полидисперсную систе</w:t>
      </w:r>
      <w:r w:rsidRPr="00CB472E">
        <w:rPr>
          <w:rFonts w:ascii="Arial" w:hAnsi="Arial" w:cs="Arial"/>
        </w:rPr>
        <w:softHyphen/>
        <w:t>му, состоящую из глинистых минералов, в состав такой системы может входить утяжели</w:t>
      </w:r>
      <w:r w:rsidRPr="00CB472E">
        <w:rPr>
          <w:rFonts w:ascii="Arial" w:hAnsi="Arial" w:cs="Arial"/>
        </w:rPr>
        <w:softHyphen/>
        <w:t xml:space="preserve">тель, а также химические реагенты: </w:t>
      </w:r>
      <w:proofErr w:type="spellStart"/>
      <w:r w:rsidRPr="00CB472E">
        <w:rPr>
          <w:rFonts w:ascii="Arial" w:hAnsi="Arial" w:cs="Arial"/>
        </w:rPr>
        <w:t>понизители</w:t>
      </w:r>
      <w:proofErr w:type="spellEnd"/>
      <w:r w:rsidRPr="00CB472E">
        <w:rPr>
          <w:rFonts w:ascii="Arial" w:hAnsi="Arial" w:cs="Arial"/>
        </w:rPr>
        <w:t xml:space="preserve"> водоотдачи, </w:t>
      </w:r>
      <w:proofErr w:type="spellStart"/>
      <w:r w:rsidRPr="00CB472E">
        <w:rPr>
          <w:rFonts w:ascii="Arial" w:hAnsi="Arial" w:cs="Arial"/>
        </w:rPr>
        <w:t>структорообразователи</w:t>
      </w:r>
      <w:proofErr w:type="spellEnd"/>
      <w:r w:rsidRPr="00CB472E">
        <w:rPr>
          <w:rFonts w:ascii="Arial" w:hAnsi="Arial" w:cs="Arial"/>
        </w:rPr>
        <w:t>, сма</w:t>
      </w:r>
      <w:r w:rsidRPr="00CB472E">
        <w:rPr>
          <w:rFonts w:ascii="Arial" w:hAnsi="Arial" w:cs="Arial"/>
        </w:rPr>
        <w:softHyphen/>
        <w:t xml:space="preserve">зывающие добавки, </w:t>
      </w:r>
      <w:proofErr w:type="spellStart"/>
      <w:r w:rsidRPr="00CB472E">
        <w:rPr>
          <w:rFonts w:ascii="Arial" w:hAnsi="Arial" w:cs="Arial"/>
        </w:rPr>
        <w:t>пеногасители</w:t>
      </w:r>
      <w:proofErr w:type="spellEnd"/>
      <w:r w:rsidRPr="00CB472E">
        <w:rPr>
          <w:rFonts w:ascii="Arial" w:hAnsi="Arial" w:cs="Arial"/>
        </w:rPr>
        <w:t>.</w:t>
      </w:r>
    </w:p>
    <w:p w14:paraId="09AAC9A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Количество углеводородов и высокомолекулярных смолисто-асфальтеновых веществ по химическому составу и строению молекул химические реагенты буровых растворов классифицируются следующим образом:</w:t>
      </w:r>
    </w:p>
    <w:p w14:paraId="780766FB"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низкомолекулярные неорганические соединения – каустическая сода, кальцинированная сода, хлористый калий, едкий калий и др.;</w:t>
      </w:r>
    </w:p>
    <w:p w14:paraId="4F069E6C"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 xml:space="preserve">высокомолекулярные неорганические соединения – конденсированные полифосфаты, силикаты натрия, </w:t>
      </w:r>
      <w:proofErr w:type="spellStart"/>
      <w:r w:rsidRPr="00CB472E">
        <w:rPr>
          <w:rFonts w:ascii="Arial" w:hAnsi="Arial" w:cs="Arial"/>
        </w:rPr>
        <w:t>изополихроматы</w:t>
      </w:r>
      <w:proofErr w:type="spellEnd"/>
      <w:r w:rsidRPr="00CB472E">
        <w:rPr>
          <w:rFonts w:ascii="Arial" w:hAnsi="Arial" w:cs="Arial"/>
        </w:rPr>
        <w:t>;</w:t>
      </w:r>
    </w:p>
    <w:p w14:paraId="4BF87D29"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высокомолекулярные органические соединения (ВОС) с волокнистой формой мак</w:t>
      </w:r>
      <w:r w:rsidRPr="00CB472E">
        <w:rPr>
          <w:rFonts w:ascii="Arial" w:hAnsi="Arial" w:cs="Arial"/>
        </w:rPr>
        <w:softHyphen/>
        <w:t>ромолекулы</w:t>
      </w:r>
      <w:r w:rsidRPr="00CB472E">
        <w:rPr>
          <w:rFonts w:ascii="Arial" w:hAnsi="Arial" w:cs="Arial"/>
          <w:noProof/>
        </w:rPr>
        <w:t xml:space="preserve"> -</w:t>
      </w:r>
      <w:r w:rsidRPr="00CB472E">
        <w:rPr>
          <w:rFonts w:ascii="Arial" w:hAnsi="Arial" w:cs="Arial"/>
        </w:rPr>
        <w:t xml:space="preserve"> простые и сложные эфиры, целлюлозы, крахмал, акриловые полиме</w:t>
      </w:r>
      <w:r w:rsidRPr="00CB472E">
        <w:rPr>
          <w:rFonts w:ascii="Arial" w:hAnsi="Arial" w:cs="Arial"/>
        </w:rPr>
        <w:softHyphen/>
        <w:t xml:space="preserve">ры, </w:t>
      </w:r>
      <w:proofErr w:type="spellStart"/>
      <w:r w:rsidRPr="00CB472E">
        <w:rPr>
          <w:rFonts w:ascii="Arial" w:hAnsi="Arial" w:cs="Arial"/>
        </w:rPr>
        <w:t>альгиновые</w:t>
      </w:r>
      <w:proofErr w:type="spellEnd"/>
      <w:r w:rsidRPr="00CB472E">
        <w:rPr>
          <w:rFonts w:ascii="Arial" w:hAnsi="Arial" w:cs="Arial"/>
        </w:rPr>
        <w:t xml:space="preserve"> кислоты и др.</w:t>
      </w:r>
    </w:p>
    <w:p w14:paraId="16E66544"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При бурении скважин будут использованы низкомолекулярные неорганические соедине</w:t>
      </w:r>
      <w:r w:rsidRPr="00CB472E">
        <w:rPr>
          <w:rFonts w:ascii="Arial" w:hAnsi="Arial" w:cs="Arial"/>
        </w:rPr>
        <w:softHyphen/>
        <w:t>ния: каустическая сода, кальцинированная сода, барит; органические реагенты двух типов ВОС с волокнистой формой молекул – КМЦ, полиакриламид.</w:t>
      </w:r>
    </w:p>
    <w:p w14:paraId="1FC78D3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Поскольку химические компоненты буровых растворов и отходов бурения являются по</w:t>
      </w:r>
      <w:r w:rsidRPr="00CB472E">
        <w:rPr>
          <w:rFonts w:ascii="Arial" w:hAnsi="Arial" w:cs="Arial"/>
        </w:rPr>
        <w:softHyphen/>
        <w:t xml:space="preserve">тенциальными источниками загрязнения окружающей среды, необходимо знать уровни их токсичности. </w:t>
      </w:r>
    </w:p>
    <w:p w14:paraId="45822517" w14:textId="77777777" w:rsidR="008131B4" w:rsidRPr="00CB472E" w:rsidRDefault="008131B4" w:rsidP="0098588D">
      <w:pPr>
        <w:pStyle w:val="20"/>
        <w:numPr>
          <w:ilvl w:val="1"/>
          <w:numId w:val="41"/>
        </w:numPr>
        <w:tabs>
          <w:tab w:val="left" w:pos="1134"/>
        </w:tabs>
        <w:ind w:hanging="579"/>
        <w:rPr>
          <w:sz w:val="24"/>
          <w:szCs w:val="24"/>
        </w:rPr>
      </w:pPr>
      <w:bookmarkStart w:id="209" w:name="_Toc210487461"/>
      <w:r w:rsidRPr="00CB472E">
        <w:rPr>
          <w:rFonts w:eastAsiaTheme="minorEastAsia"/>
          <w:color w:val="000000"/>
          <w:sz w:val="24"/>
          <w:szCs w:val="24"/>
        </w:rPr>
        <w:t>Планируемые мероприятия и проектные решения</w:t>
      </w:r>
      <w:bookmarkEnd w:id="209"/>
    </w:p>
    <w:p w14:paraId="2CD5CB95"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Комплекс проектных технических решений по защите земельных ресурсов от загрязнения и истощения и минимизации последствий при проведении подготовительных и буровых работ включает в себя:</w:t>
      </w:r>
    </w:p>
    <w:p w14:paraId="20EFE002"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проведение работ в пределах лишь отведенных во временное пользование территорий;</w:t>
      </w:r>
    </w:p>
    <w:p w14:paraId="2D716E24"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движение транспорта только по утвержденным трассам;</w:t>
      </w:r>
    </w:p>
    <w:p w14:paraId="739B2481"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бетонирование площадок на устьях скважин;</w:t>
      </w:r>
    </w:p>
    <w:p w14:paraId="21D4695E"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обустройство площадок защитными канавами и обваловкой;</w:t>
      </w:r>
    </w:p>
    <w:p w14:paraId="6CDB0267"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вывоз и захоронение отходов бурения в специальных местах;</w:t>
      </w:r>
    </w:p>
    <w:p w14:paraId="28F81FA8"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бетонирование площадки, устройство насыпи и обваловки у склада ГСМ, склада реагентов для буровых растворов и стоянки автотранспорта;</w:t>
      </w:r>
    </w:p>
    <w:p w14:paraId="51E33BC8"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для предотвращения загрязнения почв химреагентами их транспортировку произ</w:t>
      </w:r>
      <w:r w:rsidRPr="00CB472E">
        <w:rPr>
          <w:rFonts w:ascii="Arial" w:hAnsi="Arial" w:cs="Arial"/>
        </w:rPr>
        <w:softHyphen/>
        <w:t>водить в закрытой таре, а хранение в специальном помещении с гидроизолированным полом;</w:t>
      </w:r>
    </w:p>
    <w:p w14:paraId="15795A00"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буровой раствор готовить в блоке приготовления раствора, со сливом в циркуляци</w:t>
      </w:r>
      <w:r w:rsidRPr="00CB472E">
        <w:rPr>
          <w:rFonts w:ascii="Arial" w:hAnsi="Arial" w:cs="Arial"/>
        </w:rPr>
        <w:softHyphen/>
        <w:t>онную систему по металлическим желобам. Хранить буровой раствор в металличе</w:t>
      </w:r>
      <w:r w:rsidRPr="00CB472E">
        <w:rPr>
          <w:rFonts w:ascii="Arial" w:hAnsi="Arial" w:cs="Arial"/>
        </w:rPr>
        <w:softHyphen/>
        <w:t>ских емкостях. После окончания бурения оставшийся в металлических емкостях буровой раствор использовать на других буровых;</w:t>
      </w:r>
    </w:p>
    <w:p w14:paraId="6B7E6C84"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lastRenderedPageBreak/>
        <w:t>циркуляцию бурового раствора осуществлять по замкнутой системе: скважина</w:t>
      </w:r>
      <w:r w:rsidRPr="00CB472E">
        <w:rPr>
          <w:rFonts w:ascii="Arial" w:hAnsi="Arial" w:cs="Arial"/>
          <w:noProof/>
        </w:rPr>
        <w:t xml:space="preserve"> </w:t>
      </w:r>
      <w:r w:rsidRPr="00CB472E">
        <w:rPr>
          <w:rFonts w:ascii="Arial" w:hAnsi="Arial" w:cs="Arial"/>
        </w:rPr>
        <w:t>блок очистки (по металлическим желобам)</w:t>
      </w:r>
      <w:r w:rsidRPr="00CB472E">
        <w:rPr>
          <w:rFonts w:ascii="Arial" w:hAnsi="Arial" w:cs="Arial"/>
          <w:noProof/>
        </w:rPr>
        <w:t xml:space="preserve"> – </w:t>
      </w:r>
      <w:r w:rsidRPr="00CB472E">
        <w:rPr>
          <w:rFonts w:ascii="Arial" w:hAnsi="Arial" w:cs="Arial"/>
        </w:rPr>
        <w:t>металлические емкости</w:t>
      </w:r>
      <w:r w:rsidRPr="00CB472E">
        <w:rPr>
          <w:rFonts w:ascii="Arial" w:hAnsi="Arial" w:cs="Arial"/>
          <w:noProof/>
        </w:rPr>
        <w:t xml:space="preserve"> – </w:t>
      </w:r>
      <w:r w:rsidRPr="00CB472E">
        <w:rPr>
          <w:rFonts w:ascii="Arial" w:hAnsi="Arial" w:cs="Arial"/>
        </w:rPr>
        <w:t>скважина (насосами);</w:t>
      </w:r>
    </w:p>
    <w:p w14:paraId="6C15FED5"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выбуренная порода (шлам) на блоке очистки (вибросито, центрифуга) будет отде</w:t>
      </w:r>
      <w:r w:rsidRPr="00CB472E">
        <w:rPr>
          <w:rFonts w:ascii="Arial" w:hAnsi="Arial" w:cs="Arial"/>
        </w:rPr>
        <w:softHyphen/>
        <w:t>ляться от бурового раствора и сбрасываться в передвижной металлический контейнер;</w:t>
      </w:r>
    </w:p>
    <w:p w14:paraId="22DE2D63"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осуществлять подачу ГСМ на буровую по герметичным топливо и маслопроводам;</w:t>
      </w:r>
    </w:p>
    <w:p w14:paraId="407FFA1E"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 xml:space="preserve">осуществлять сбор углеводородов, полученных при освоении скважины; </w:t>
      </w:r>
    </w:p>
    <w:p w14:paraId="08AB31DC"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хранить в емкостях на специально оборудованной площадке.</w:t>
      </w:r>
    </w:p>
    <w:p w14:paraId="2AA47A0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Для эффективной охраны почв от загрязнения и нарушения необходимо разработать план-график конкретных мероприятий, который наряду с имеющимися проектными решения</w:t>
      </w:r>
      <w:r w:rsidRPr="00CB472E">
        <w:rPr>
          <w:rFonts w:ascii="Arial" w:hAnsi="Arial" w:cs="Arial"/>
        </w:rPr>
        <w:softHyphen/>
        <w:t>ми, направленными на охрану почв, должен включать следующие мероприятия:</w:t>
      </w:r>
    </w:p>
    <w:p w14:paraId="02EAEFE3"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своевременный контроль состояния существующих временных (полевых) дорог для транспортировки временных сооружений, оборудования, материалов, людей;</w:t>
      </w:r>
    </w:p>
    <w:p w14:paraId="0A017C8F"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организация передвижения техники исключительно по санкционированным маршрутам с сокращением до минимума движения по бездорожью;</w:t>
      </w:r>
    </w:p>
    <w:p w14:paraId="76142A0D"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использование автотранспорта с низким давлением шин;</w:t>
      </w:r>
    </w:p>
    <w:p w14:paraId="7E9E3D14"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неукоснительное выполнение мер по охране земель от загрязнения, разрушения</w:t>
      </w:r>
      <w:r w:rsidRPr="00CB472E">
        <w:rPr>
          <w:rFonts w:ascii="Arial" w:hAnsi="Arial" w:cs="Arial"/>
          <w:noProof/>
        </w:rPr>
        <w:t xml:space="preserve"> и</w:t>
      </w:r>
      <w:r w:rsidRPr="00CB472E">
        <w:rPr>
          <w:rFonts w:ascii="Arial" w:hAnsi="Arial" w:cs="Arial"/>
          <w:i/>
          <w:noProof/>
        </w:rPr>
        <w:t xml:space="preserve"> </w:t>
      </w:r>
      <w:r w:rsidRPr="00CB472E">
        <w:rPr>
          <w:rFonts w:ascii="Arial" w:hAnsi="Arial" w:cs="Arial"/>
        </w:rPr>
        <w:t>истощения;</w:t>
      </w:r>
    </w:p>
    <w:p w14:paraId="179A2FD0" w14:textId="22C619CB" w:rsidR="008131B4" w:rsidRPr="00CB472E" w:rsidRDefault="008131B4" w:rsidP="00A0647A">
      <w:pPr>
        <w:numPr>
          <w:ilvl w:val="0"/>
          <w:numId w:val="55"/>
        </w:numPr>
        <w:autoSpaceDE w:val="0"/>
        <w:autoSpaceDN w:val="0"/>
        <w:adjustRightInd w:val="0"/>
        <w:jc w:val="both"/>
        <w:rPr>
          <w:rFonts w:ascii="Arial" w:hAnsi="Arial" w:cs="Arial"/>
          <w:noProof/>
        </w:rPr>
      </w:pPr>
      <w:r w:rsidRPr="00CB472E">
        <w:rPr>
          <w:rFonts w:ascii="Arial" w:hAnsi="Arial" w:cs="Arial"/>
        </w:rPr>
        <w:t xml:space="preserve">разработать и осуществить мероприятия по ликвидации очагов </w:t>
      </w:r>
      <w:proofErr w:type="spellStart"/>
      <w:r w:rsidRPr="00CB472E">
        <w:rPr>
          <w:rFonts w:ascii="Arial" w:hAnsi="Arial" w:cs="Arial"/>
        </w:rPr>
        <w:t>нефтезагрязнения</w:t>
      </w:r>
      <w:proofErr w:type="spellEnd"/>
      <w:r w:rsidRPr="00CB472E">
        <w:rPr>
          <w:rFonts w:ascii="Arial" w:hAnsi="Arial" w:cs="Arial"/>
          <w:noProof/>
        </w:rPr>
        <w:t xml:space="preserve"> и</w:t>
      </w:r>
      <w:r w:rsidRPr="00CB472E">
        <w:rPr>
          <w:rFonts w:ascii="Arial" w:hAnsi="Arial" w:cs="Arial"/>
          <w:i/>
          <w:noProof/>
        </w:rPr>
        <w:t xml:space="preserve"> </w:t>
      </w:r>
      <w:r w:rsidRPr="00CB472E">
        <w:rPr>
          <w:rFonts w:ascii="Arial" w:hAnsi="Arial" w:cs="Arial"/>
        </w:rPr>
        <w:t xml:space="preserve">по рекультивации </w:t>
      </w:r>
      <w:proofErr w:type="spellStart"/>
      <w:r w:rsidRPr="00CB472E">
        <w:rPr>
          <w:rFonts w:ascii="Arial" w:hAnsi="Arial" w:cs="Arial"/>
        </w:rPr>
        <w:t>замазученных</w:t>
      </w:r>
      <w:proofErr w:type="spellEnd"/>
      <w:r w:rsidRPr="00CB472E">
        <w:rPr>
          <w:rFonts w:ascii="Arial" w:hAnsi="Arial" w:cs="Arial"/>
        </w:rPr>
        <w:t xml:space="preserve"> участков, в случае их возникновения.</w:t>
      </w:r>
    </w:p>
    <w:p w14:paraId="24D858A4" w14:textId="77777777" w:rsidR="003831DD" w:rsidRPr="00CB472E" w:rsidRDefault="003831DD" w:rsidP="003831DD">
      <w:pPr>
        <w:autoSpaceDE w:val="0"/>
        <w:autoSpaceDN w:val="0"/>
        <w:adjustRightInd w:val="0"/>
        <w:ind w:left="720"/>
        <w:jc w:val="both"/>
        <w:rPr>
          <w:rFonts w:ascii="Arial" w:hAnsi="Arial" w:cs="Arial"/>
          <w:noProof/>
        </w:rPr>
      </w:pPr>
    </w:p>
    <w:p w14:paraId="112908AB" w14:textId="77777777" w:rsidR="004D1610" w:rsidRPr="00CB472E" w:rsidRDefault="008131B4" w:rsidP="00A0647A">
      <w:pPr>
        <w:pStyle w:val="20"/>
        <w:numPr>
          <w:ilvl w:val="1"/>
          <w:numId w:val="41"/>
        </w:numPr>
        <w:spacing w:before="0" w:after="0"/>
        <w:ind w:left="1078" w:hanging="369"/>
        <w:rPr>
          <w:sz w:val="24"/>
          <w:szCs w:val="24"/>
        </w:rPr>
      </w:pPr>
      <w:bookmarkStart w:id="210" w:name="_Toc210487462"/>
      <w:r w:rsidRPr="00CB472E">
        <w:rPr>
          <w:sz w:val="24"/>
          <w:szCs w:val="24"/>
        </w:rPr>
        <w:t>Организация экологического мониторинга почв</w:t>
      </w:r>
      <w:bookmarkEnd w:id="210"/>
    </w:p>
    <w:p w14:paraId="6E3E543F" w14:textId="77777777" w:rsidR="004D1610" w:rsidRPr="00CB472E" w:rsidRDefault="008131B4" w:rsidP="008131B4">
      <w:pPr>
        <w:rPr>
          <w:rFonts w:ascii="Arial" w:hAnsi="Arial" w:cs="Arial"/>
          <w:lang w:eastAsia="ru-RU"/>
        </w:rPr>
      </w:pPr>
      <w:r w:rsidRPr="00CB472E">
        <w:rPr>
          <w:rFonts w:ascii="Arial" w:hAnsi="Arial" w:cs="Arial"/>
        </w:rPr>
        <w:t>Экологический мониторинг почв должен предусматривать наблюдения за уровнем загрязнения почв в соответствии с существующими требованиями по почвам.</w:t>
      </w:r>
    </w:p>
    <w:p w14:paraId="6832E3B4" w14:textId="77777777" w:rsidR="008131B4" w:rsidRPr="00CB472E" w:rsidRDefault="008131B4" w:rsidP="008131B4">
      <w:pPr>
        <w:pStyle w:val="aa"/>
        <w:spacing w:after="0"/>
        <w:ind w:left="0" w:firstLine="720"/>
        <w:jc w:val="both"/>
        <w:rPr>
          <w:rFonts w:ascii="Arial" w:hAnsi="Arial" w:cs="Arial"/>
        </w:rPr>
      </w:pPr>
      <w:r w:rsidRPr="00CB472E">
        <w:rPr>
          <w:rFonts w:ascii="Arial" w:hAnsi="Arial" w:cs="Arial"/>
        </w:rPr>
        <w:t>При составлении ПЭМ рекомендуем запланировать проведения мониторинга почв не реже 2 раза в год.</w:t>
      </w:r>
    </w:p>
    <w:p w14:paraId="0356631C" w14:textId="77777777" w:rsidR="00CE6D58" w:rsidRPr="00CB472E" w:rsidRDefault="00CE6D58" w:rsidP="008131B4">
      <w:pPr>
        <w:pStyle w:val="aa"/>
        <w:spacing w:after="0"/>
        <w:ind w:left="0" w:firstLine="720"/>
        <w:jc w:val="both"/>
        <w:rPr>
          <w:rFonts w:ascii="Arial" w:hAnsi="Arial" w:cs="Arial"/>
          <w:b/>
        </w:rPr>
      </w:pPr>
    </w:p>
    <w:p w14:paraId="2424E02C" w14:textId="77777777" w:rsidR="00CE6D58" w:rsidRPr="00CB472E" w:rsidRDefault="00CE6D58" w:rsidP="008131B4">
      <w:pPr>
        <w:pStyle w:val="aa"/>
        <w:spacing w:after="0"/>
        <w:ind w:left="0" w:firstLine="720"/>
        <w:jc w:val="both"/>
        <w:rPr>
          <w:rFonts w:ascii="Arial" w:hAnsi="Arial" w:cs="Arial"/>
          <w:b/>
          <w:highlight w:val="yellow"/>
        </w:rPr>
      </w:pPr>
    </w:p>
    <w:p w14:paraId="35B8B7E6" w14:textId="77777777" w:rsidR="00DC11C0" w:rsidRPr="00CB472E" w:rsidRDefault="00DC11C0">
      <w:pPr>
        <w:spacing w:after="160" w:line="259" w:lineRule="auto"/>
        <w:rPr>
          <w:rFonts w:ascii="Arial" w:eastAsiaTheme="majorEastAsia" w:hAnsi="Arial" w:cs="Arial"/>
          <w:b/>
          <w:highlight w:val="yellow"/>
        </w:rPr>
      </w:pPr>
      <w:r w:rsidRPr="00CB472E">
        <w:rPr>
          <w:rFonts w:ascii="Arial" w:hAnsi="Arial" w:cs="Arial"/>
          <w:b/>
          <w:highlight w:val="yellow"/>
        </w:rPr>
        <w:br w:type="page"/>
      </w:r>
    </w:p>
    <w:p w14:paraId="0A73CA13" w14:textId="77777777" w:rsidR="008131B4" w:rsidRPr="00CB472E" w:rsidRDefault="008131B4" w:rsidP="00A0647A">
      <w:pPr>
        <w:pStyle w:val="1"/>
        <w:numPr>
          <w:ilvl w:val="0"/>
          <w:numId w:val="41"/>
        </w:numPr>
        <w:tabs>
          <w:tab w:val="left" w:pos="993"/>
        </w:tabs>
        <w:ind w:left="0" w:firstLine="709"/>
        <w:rPr>
          <w:rFonts w:ascii="Arial" w:hAnsi="Arial" w:cs="Arial"/>
          <w:b/>
          <w:color w:val="auto"/>
          <w:sz w:val="24"/>
          <w:szCs w:val="24"/>
        </w:rPr>
      </w:pPr>
      <w:bookmarkStart w:id="211" w:name="_Toc210487463"/>
      <w:r w:rsidRPr="00CB472E">
        <w:rPr>
          <w:rFonts w:ascii="Arial" w:hAnsi="Arial" w:cs="Arial"/>
          <w:b/>
          <w:color w:val="auto"/>
          <w:sz w:val="24"/>
          <w:szCs w:val="24"/>
        </w:rPr>
        <w:lastRenderedPageBreak/>
        <w:t>ОЦЕНКА ВОЗДЕЙСТВИЯ НА РАСТИТЕЛЬНОСТЬ</w:t>
      </w:r>
      <w:bookmarkEnd w:id="211"/>
    </w:p>
    <w:p w14:paraId="171BF460" w14:textId="77777777" w:rsidR="008131B4" w:rsidRPr="00CB472E" w:rsidRDefault="008131B4" w:rsidP="003831DD">
      <w:pPr>
        <w:pStyle w:val="20"/>
        <w:numPr>
          <w:ilvl w:val="1"/>
          <w:numId w:val="41"/>
        </w:numPr>
        <w:spacing w:before="120"/>
        <w:ind w:left="1078" w:hanging="369"/>
        <w:jc w:val="both"/>
        <w:rPr>
          <w:b w:val="0"/>
          <w:sz w:val="24"/>
          <w:szCs w:val="24"/>
        </w:rPr>
      </w:pPr>
      <w:bookmarkStart w:id="212" w:name="_Toc210487464"/>
      <w:r w:rsidRPr="00CB472E">
        <w:rPr>
          <w:sz w:val="24"/>
          <w:szCs w:val="24"/>
        </w:rPr>
        <w:t>Современное состояние растительного покрова в зоне</w:t>
      </w:r>
      <w:r w:rsidRPr="00CB472E">
        <w:rPr>
          <w:b w:val="0"/>
          <w:sz w:val="24"/>
          <w:szCs w:val="24"/>
        </w:rPr>
        <w:t xml:space="preserve"> </w:t>
      </w:r>
      <w:r w:rsidRPr="00CB472E">
        <w:rPr>
          <w:sz w:val="24"/>
          <w:szCs w:val="24"/>
        </w:rPr>
        <w:t>воздействия объекта</w:t>
      </w:r>
      <w:bookmarkEnd w:id="212"/>
    </w:p>
    <w:p w14:paraId="267AC691"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Растительность территории НГДУ «</w:t>
      </w:r>
      <w:proofErr w:type="spellStart"/>
      <w:r w:rsidRPr="00CB472E">
        <w:rPr>
          <w:rFonts w:ascii="Arial" w:eastAsiaTheme="minorHAnsi" w:hAnsi="Arial" w:cs="Arial"/>
          <w:color w:val="000000"/>
          <w:lang w:eastAsia="en-US"/>
        </w:rPr>
        <w:t>Жайыкмунайгаз</w:t>
      </w:r>
      <w:proofErr w:type="spellEnd"/>
      <w:r w:rsidRPr="00CB472E">
        <w:rPr>
          <w:rFonts w:ascii="Arial" w:eastAsiaTheme="minorHAnsi" w:hAnsi="Arial" w:cs="Arial"/>
          <w:color w:val="000000"/>
          <w:lang w:eastAsia="en-US"/>
        </w:rPr>
        <w:t xml:space="preserve">» характеризуется преобладанием пустынных и степных элементов, местами произрастают типичные </w:t>
      </w:r>
      <w:proofErr w:type="spellStart"/>
      <w:r w:rsidRPr="00CB472E">
        <w:rPr>
          <w:rFonts w:ascii="Arial" w:eastAsiaTheme="minorHAnsi" w:hAnsi="Arial" w:cs="Arial"/>
          <w:color w:val="000000"/>
          <w:lang w:eastAsia="en-US"/>
        </w:rPr>
        <w:t>галофитные</w:t>
      </w:r>
      <w:proofErr w:type="spellEnd"/>
      <w:r w:rsidRPr="00CB472E">
        <w:rPr>
          <w:rFonts w:ascii="Arial" w:eastAsiaTheme="minorHAnsi" w:hAnsi="Arial" w:cs="Arial"/>
          <w:color w:val="000000"/>
          <w:lang w:eastAsia="en-US"/>
        </w:rPr>
        <w:t xml:space="preserve"> (солелюбивые) сообщества с участием ежовника солончакового, </w:t>
      </w:r>
      <w:proofErr w:type="spellStart"/>
      <w:r w:rsidRPr="00CB472E">
        <w:rPr>
          <w:rFonts w:ascii="Arial" w:eastAsiaTheme="minorHAnsi" w:hAnsi="Arial" w:cs="Arial"/>
          <w:color w:val="000000"/>
          <w:lang w:eastAsia="en-US"/>
        </w:rPr>
        <w:t>сарсазана</w:t>
      </w:r>
      <w:proofErr w:type="spellEnd"/>
      <w:r w:rsidRPr="00CB472E">
        <w:rPr>
          <w:rFonts w:ascii="Arial" w:eastAsiaTheme="minorHAnsi" w:hAnsi="Arial" w:cs="Arial"/>
          <w:color w:val="000000"/>
          <w:lang w:eastAsia="en-US"/>
        </w:rPr>
        <w:t xml:space="preserve"> шишковатого, </w:t>
      </w:r>
      <w:proofErr w:type="spellStart"/>
      <w:r w:rsidRPr="00CB472E">
        <w:rPr>
          <w:rFonts w:ascii="Arial" w:eastAsiaTheme="minorHAnsi" w:hAnsi="Arial" w:cs="Arial"/>
          <w:color w:val="000000"/>
          <w:lang w:eastAsia="en-US"/>
        </w:rPr>
        <w:t>сведы</w:t>
      </w:r>
      <w:proofErr w:type="spellEnd"/>
      <w:r w:rsidRPr="00CB472E">
        <w:rPr>
          <w:rFonts w:ascii="Arial" w:eastAsiaTheme="minorHAnsi" w:hAnsi="Arial" w:cs="Arial"/>
          <w:color w:val="000000"/>
          <w:lang w:eastAsia="en-US"/>
        </w:rPr>
        <w:t xml:space="preserve"> </w:t>
      </w:r>
      <w:proofErr w:type="spellStart"/>
      <w:r w:rsidRPr="00CB472E">
        <w:rPr>
          <w:rFonts w:ascii="Arial" w:eastAsiaTheme="minorHAnsi" w:hAnsi="Arial" w:cs="Arial"/>
          <w:color w:val="000000"/>
          <w:lang w:eastAsia="en-US"/>
        </w:rPr>
        <w:t>вздутоплодной</w:t>
      </w:r>
      <w:proofErr w:type="spellEnd"/>
      <w:r w:rsidRPr="00CB472E">
        <w:rPr>
          <w:rFonts w:ascii="Arial" w:eastAsiaTheme="minorHAnsi" w:hAnsi="Arial" w:cs="Arial"/>
          <w:color w:val="000000"/>
          <w:lang w:eastAsia="en-US"/>
        </w:rPr>
        <w:t xml:space="preserve"> и других.</w:t>
      </w:r>
    </w:p>
    <w:p w14:paraId="4F206B49"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 xml:space="preserve">На песчаных участках преобладают </w:t>
      </w:r>
      <w:proofErr w:type="spellStart"/>
      <w:r w:rsidRPr="00CB472E">
        <w:rPr>
          <w:rFonts w:ascii="Arial" w:eastAsiaTheme="minorHAnsi" w:hAnsi="Arial" w:cs="Arial"/>
          <w:color w:val="000000"/>
          <w:lang w:eastAsia="en-US"/>
        </w:rPr>
        <w:t>псаммофитно</w:t>
      </w:r>
      <w:proofErr w:type="spellEnd"/>
      <w:r w:rsidRPr="00CB472E">
        <w:rPr>
          <w:rFonts w:ascii="Arial" w:eastAsiaTheme="minorHAnsi" w:hAnsi="Arial" w:cs="Arial"/>
          <w:color w:val="000000"/>
          <w:lang w:eastAsia="en-US"/>
        </w:rPr>
        <w:t xml:space="preserve">-кустарниковые (жузгун безлистный, </w:t>
      </w:r>
      <w:proofErr w:type="spellStart"/>
      <w:r w:rsidRPr="00CB472E">
        <w:rPr>
          <w:rFonts w:ascii="Arial" w:eastAsiaTheme="minorHAnsi" w:hAnsi="Arial" w:cs="Arial"/>
          <w:color w:val="000000"/>
          <w:lang w:eastAsia="en-US"/>
        </w:rPr>
        <w:t>курчавка</w:t>
      </w:r>
      <w:proofErr w:type="spellEnd"/>
      <w:r w:rsidRPr="00CB472E">
        <w:rPr>
          <w:rFonts w:ascii="Arial" w:eastAsiaTheme="minorHAnsi" w:hAnsi="Arial" w:cs="Arial"/>
          <w:color w:val="000000"/>
          <w:lang w:eastAsia="en-US"/>
        </w:rPr>
        <w:t xml:space="preserve"> колючая, гребенщик рыхлый, сообщества с участием эфемеров и эфемероидов (мятлик луковичный, тюльпан </w:t>
      </w:r>
      <w:proofErr w:type="spellStart"/>
      <w:r w:rsidRPr="00CB472E">
        <w:rPr>
          <w:rFonts w:ascii="Arial" w:eastAsiaTheme="minorHAnsi" w:hAnsi="Arial" w:cs="Arial"/>
          <w:color w:val="000000"/>
          <w:lang w:eastAsia="en-US"/>
        </w:rPr>
        <w:t>шренка</w:t>
      </w:r>
      <w:proofErr w:type="spellEnd"/>
      <w:r w:rsidRPr="00CB472E">
        <w:rPr>
          <w:rFonts w:ascii="Arial" w:eastAsiaTheme="minorHAnsi" w:hAnsi="Arial" w:cs="Arial"/>
          <w:color w:val="000000"/>
          <w:lang w:eastAsia="en-US"/>
        </w:rPr>
        <w:t xml:space="preserve">, </w:t>
      </w:r>
      <w:r w:rsidRPr="00CB472E">
        <w:rPr>
          <w:rFonts w:ascii="Arial" w:hAnsi="Arial" w:cs="Arial"/>
        </w:rPr>
        <w:t xml:space="preserve">клоповник пронзеннолистный, </w:t>
      </w:r>
      <w:proofErr w:type="spellStart"/>
      <w:r w:rsidRPr="00CB472E">
        <w:rPr>
          <w:rFonts w:ascii="Arial" w:hAnsi="Arial" w:cs="Arial"/>
          <w:bCs/>
        </w:rPr>
        <w:t>дескурайния</w:t>
      </w:r>
      <w:proofErr w:type="spellEnd"/>
      <w:r w:rsidRPr="00CB472E">
        <w:rPr>
          <w:rFonts w:ascii="Arial" w:hAnsi="Arial" w:cs="Arial"/>
          <w:bCs/>
        </w:rPr>
        <w:t xml:space="preserve"> </w:t>
      </w:r>
      <w:proofErr w:type="spellStart"/>
      <w:r w:rsidRPr="00CB472E">
        <w:rPr>
          <w:rFonts w:ascii="Arial" w:hAnsi="Arial" w:cs="Arial"/>
          <w:bCs/>
        </w:rPr>
        <w:t>софии</w:t>
      </w:r>
      <w:proofErr w:type="spellEnd"/>
      <w:r w:rsidRPr="00CB472E">
        <w:rPr>
          <w:rFonts w:ascii="Arial" w:hAnsi="Arial" w:cs="Arial"/>
          <w:bCs/>
        </w:rPr>
        <w:t xml:space="preserve">, </w:t>
      </w:r>
      <w:r w:rsidRPr="00CB472E">
        <w:rPr>
          <w:rStyle w:val="taxon-name-main1"/>
          <w:rFonts w:ascii="Arial" w:hAnsi="Arial" w:cs="Arial"/>
          <w:u w:val="none"/>
        </w:rPr>
        <w:t xml:space="preserve">желтушник левкойный, </w:t>
      </w:r>
      <w:proofErr w:type="spellStart"/>
      <w:r w:rsidRPr="00CB472E">
        <w:rPr>
          <w:rStyle w:val="taxon-name-main1"/>
          <w:rFonts w:ascii="Arial" w:hAnsi="Arial" w:cs="Arial"/>
          <w:u w:val="none"/>
        </w:rPr>
        <w:t>мортук</w:t>
      </w:r>
      <w:proofErr w:type="spellEnd"/>
      <w:r w:rsidRPr="00CB472E">
        <w:rPr>
          <w:rStyle w:val="taxon-name-main1"/>
          <w:rFonts w:ascii="Arial" w:hAnsi="Arial" w:cs="Arial"/>
          <w:u w:val="none"/>
        </w:rPr>
        <w:t xml:space="preserve"> восточный и др.), </w:t>
      </w:r>
      <w:r w:rsidRPr="00CB472E">
        <w:rPr>
          <w:rFonts w:ascii="Arial" w:eastAsiaTheme="minorHAnsi" w:hAnsi="Arial" w:cs="Arial"/>
          <w:color w:val="000000"/>
          <w:lang w:eastAsia="en-US"/>
        </w:rPr>
        <w:t xml:space="preserve">широко представлены сообщества с участием полыни песчаной, более редкими являются полынные сообщества с участием полыни </w:t>
      </w:r>
      <w:proofErr w:type="spellStart"/>
      <w:r w:rsidRPr="00CB472E">
        <w:rPr>
          <w:rFonts w:ascii="Arial" w:eastAsiaTheme="minorHAnsi" w:hAnsi="Arial" w:cs="Arial"/>
          <w:color w:val="000000"/>
          <w:lang w:eastAsia="en-US"/>
        </w:rPr>
        <w:t>Лерха</w:t>
      </w:r>
      <w:proofErr w:type="spellEnd"/>
      <w:r w:rsidRPr="00CB472E">
        <w:rPr>
          <w:rFonts w:ascii="Arial" w:eastAsiaTheme="minorHAnsi" w:hAnsi="Arial" w:cs="Arial"/>
          <w:color w:val="000000"/>
          <w:lang w:eastAsia="en-US"/>
        </w:rPr>
        <w:t xml:space="preserve">, полыни </w:t>
      </w:r>
      <w:proofErr w:type="spellStart"/>
      <w:r w:rsidRPr="00CB472E">
        <w:rPr>
          <w:rFonts w:ascii="Arial" w:eastAsiaTheme="minorHAnsi" w:hAnsi="Arial" w:cs="Arial"/>
          <w:color w:val="000000"/>
          <w:lang w:eastAsia="en-US"/>
        </w:rPr>
        <w:t>белоземельной</w:t>
      </w:r>
      <w:proofErr w:type="spellEnd"/>
      <w:r w:rsidRPr="00CB472E">
        <w:rPr>
          <w:rFonts w:ascii="Arial" w:eastAsiaTheme="minorHAnsi" w:hAnsi="Arial" w:cs="Arial"/>
          <w:color w:val="000000"/>
          <w:lang w:eastAsia="en-US"/>
        </w:rPr>
        <w:t xml:space="preserve">. </w:t>
      </w:r>
    </w:p>
    <w:p w14:paraId="29C0BBB8"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Значительные площади занимают сообщества однолетних солянок (</w:t>
      </w:r>
      <w:r w:rsidRPr="00CB472E">
        <w:rPr>
          <w:rStyle w:val="taxon-name-main1"/>
          <w:rFonts w:ascii="Arial" w:hAnsi="Arial" w:cs="Arial"/>
          <w:u w:val="none"/>
        </w:rPr>
        <w:t>Солерос европейский</w:t>
      </w:r>
      <w:r w:rsidRPr="00CB472E">
        <w:rPr>
          <w:rFonts w:ascii="Arial" w:eastAsiaTheme="minorHAnsi" w:hAnsi="Arial" w:cs="Arial"/>
          <w:iCs/>
          <w:color w:val="000000"/>
          <w:lang w:eastAsia="en-US"/>
        </w:rPr>
        <w:t xml:space="preserve">, </w:t>
      </w:r>
      <w:proofErr w:type="spellStart"/>
      <w:r w:rsidRPr="00CB472E">
        <w:rPr>
          <w:rFonts w:ascii="Arial" w:eastAsiaTheme="minorHAnsi" w:hAnsi="Arial" w:cs="Arial"/>
          <w:iCs/>
          <w:color w:val="000000"/>
          <w:lang w:eastAsia="en-US"/>
        </w:rPr>
        <w:t>сведа</w:t>
      </w:r>
      <w:proofErr w:type="spellEnd"/>
      <w:r w:rsidRPr="00CB472E">
        <w:rPr>
          <w:rFonts w:ascii="Arial" w:eastAsiaTheme="minorHAnsi" w:hAnsi="Arial" w:cs="Arial"/>
          <w:iCs/>
          <w:color w:val="000000"/>
          <w:lang w:eastAsia="en-US"/>
        </w:rPr>
        <w:t xml:space="preserve"> высокая, солянка южная и др.</w:t>
      </w:r>
      <w:r w:rsidRPr="00CB472E">
        <w:rPr>
          <w:rFonts w:ascii="Arial" w:eastAsiaTheme="minorHAnsi" w:hAnsi="Arial" w:cs="Arial"/>
          <w:color w:val="000000"/>
          <w:lang w:eastAsia="en-US"/>
        </w:rPr>
        <w:t>), солелюбивых кустарников и полукустарничков (</w:t>
      </w:r>
      <w:r w:rsidRPr="00CB472E">
        <w:rPr>
          <w:rFonts w:ascii="Arial" w:hAnsi="Arial" w:cs="Arial"/>
          <w:bCs/>
        </w:rPr>
        <w:t xml:space="preserve">селитрянка </w:t>
      </w:r>
      <w:proofErr w:type="spellStart"/>
      <w:r w:rsidRPr="00CB472E">
        <w:rPr>
          <w:rFonts w:ascii="Arial" w:hAnsi="Arial" w:cs="Arial"/>
          <w:bCs/>
        </w:rPr>
        <w:t>шобера</w:t>
      </w:r>
      <w:proofErr w:type="spellEnd"/>
      <w:r w:rsidRPr="00CB472E">
        <w:rPr>
          <w:rFonts w:ascii="Arial" w:eastAsiaTheme="minorHAnsi" w:hAnsi="Arial" w:cs="Arial"/>
          <w:iCs/>
          <w:color w:val="000000"/>
          <w:lang w:eastAsia="en-US"/>
        </w:rPr>
        <w:t xml:space="preserve">, </w:t>
      </w:r>
      <w:proofErr w:type="spellStart"/>
      <w:r w:rsidRPr="00CB472E">
        <w:rPr>
          <w:rStyle w:val="taxon-name-main1"/>
          <w:rFonts w:ascii="Arial" w:hAnsi="Arial" w:cs="Arial"/>
          <w:u w:val="none"/>
        </w:rPr>
        <w:t>сарсазан</w:t>
      </w:r>
      <w:proofErr w:type="spellEnd"/>
      <w:r w:rsidRPr="00CB472E">
        <w:rPr>
          <w:rStyle w:val="taxon-name-main1"/>
          <w:rFonts w:ascii="Arial" w:hAnsi="Arial" w:cs="Arial"/>
          <w:u w:val="none"/>
        </w:rPr>
        <w:t xml:space="preserve"> шишковатый</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 xml:space="preserve">поташник </w:t>
      </w:r>
      <w:proofErr w:type="spellStart"/>
      <w:r w:rsidRPr="00CB472E">
        <w:rPr>
          <w:rStyle w:val="taxon-name-main1"/>
          <w:rFonts w:ascii="Arial" w:hAnsi="Arial" w:cs="Arial"/>
          <w:u w:val="none"/>
        </w:rPr>
        <w:t>олиственный</w:t>
      </w:r>
      <w:proofErr w:type="spellEnd"/>
      <w:r w:rsidRPr="00CB472E">
        <w:rPr>
          <w:rFonts w:ascii="Arial" w:eastAsiaTheme="minorHAnsi" w:hAnsi="Arial" w:cs="Arial"/>
          <w:iCs/>
          <w:color w:val="000000"/>
          <w:lang w:eastAsia="en-US"/>
        </w:rPr>
        <w:t xml:space="preserve">, </w:t>
      </w:r>
      <w:r w:rsidRPr="00CB472E">
        <w:rPr>
          <w:rStyle w:val="taxon-name-main1"/>
          <w:rFonts w:ascii="Arial" w:hAnsi="Arial" w:cs="Arial"/>
          <w:u w:val="none"/>
        </w:rPr>
        <w:t xml:space="preserve">поташник </w:t>
      </w:r>
      <w:proofErr w:type="spellStart"/>
      <w:r w:rsidRPr="00CB472E">
        <w:rPr>
          <w:rStyle w:val="taxon-name-main1"/>
          <w:rFonts w:ascii="Arial" w:hAnsi="Arial" w:cs="Arial"/>
          <w:u w:val="none"/>
        </w:rPr>
        <w:t>олиственный</w:t>
      </w:r>
      <w:proofErr w:type="spellEnd"/>
      <w:r w:rsidRPr="00CB472E">
        <w:rPr>
          <w:rFonts w:ascii="Arial" w:eastAsiaTheme="minorHAnsi" w:hAnsi="Arial" w:cs="Arial"/>
          <w:iCs/>
          <w:color w:val="000000"/>
          <w:lang w:eastAsia="en-US"/>
        </w:rPr>
        <w:t xml:space="preserve">, </w:t>
      </w:r>
      <w:proofErr w:type="spellStart"/>
      <w:r w:rsidRPr="00CB472E">
        <w:rPr>
          <w:rStyle w:val="taxon-name-main1"/>
          <w:rFonts w:ascii="Arial" w:hAnsi="Arial" w:cs="Arial"/>
          <w:u w:val="none"/>
        </w:rPr>
        <w:t>карелиния</w:t>
      </w:r>
      <w:proofErr w:type="spellEnd"/>
      <w:r w:rsidRPr="00CB472E">
        <w:rPr>
          <w:rStyle w:val="taxon-name-main1"/>
          <w:rFonts w:ascii="Arial" w:hAnsi="Arial" w:cs="Arial"/>
          <w:u w:val="none"/>
        </w:rPr>
        <w:t xml:space="preserve"> каспийская</w:t>
      </w:r>
      <w:r w:rsidRPr="00CB472E">
        <w:rPr>
          <w:rFonts w:ascii="Arial" w:eastAsiaTheme="minorHAnsi" w:hAnsi="Arial" w:cs="Arial"/>
          <w:color w:val="000000"/>
          <w:lang w:eastAsia="en-US"/>
        </w:rPr>
        <w:t>) и эфемеров (</w:t>
      </w:r>
      <w:r w:rsidRPr="00CB472E">
        <w:rPr>
          <w:rFonts w:ascii="Arial" w:hAnsi="Arial" w:cs="Arial"/>
        </w:rPr>
        <w:t>клоповник пронзеннолистный</w:t>
      </w:r>
      <w:r w:rsidRPr="00CB472E">
        <w:rPr>
          <w:rFonts w:ascii="Arial" w:eastAsiaTheme="minorHAnsi" w:hAnsi="Arial" w:cs="Arial"/>
          <w:iCs/>
          <w:color w:val="000000"/>
          <w:lang w:eastAsia="en-US"/>
        </w:rPr>
        <w:t xml:space="preserve">, </w:t>
      </w:r>
      <w:proofErr w:type="spellStart"/>
      <w:r w:rsidRPr="00CB472E">
        <w:rPr>
          <w:rFonts w:ascii="Arial" w:hAnsi="Arial" w:cs="Arial"/>
          <w:bCs/>
        </w:rPr>
        <w:t>дескурайния</w:t>
      </w:r>
      <w:proofErr w:type="spellEnd"/>
      <w:r w:rsidRPr="00CB472E">
        <w:rPr>
          <w:rFonts w:ascii="Arial" w:hAnsi="Arial" w:cs="Arial"/>
          <w:bCs/>
        </w:rPr>
        <w:t xml:space="preserve"> </w:t>
      </w:r>
      <w:proofErr w:type="spellStart"/>
      <w:r w:rsidRPr="00CB472E">
        <w:rPr>
          <w:rFonts w:ascii="Arial" w:hAnsi="Arial" w:cs="Arial"/>
          <w:bCs/>
        </w:rPr>
        <w:t>софии</w:t>
      </w:r>
      <w:proofErr w:type="spellEnd"/>
      <w:r w:rsidRPr="00CB472E">
        <w:rPr>
          <w:rFonts w:ascii="Arial" w:eastAsiaTheme="minorHAnsi" w:hAnsi="Arial" w:cs="Arial"/>
          <w:iCs/>
          <w:color w:val="000000"/>
          <w:lang w:eastAsia="en-US"/>
        </w:rPr>
        <w:t xml:space="preserve">, </w:t>
      </w:r>
      <w:r w:rsidRPr="00CB472E">
        <w:rPr>
          <w:rStyle w:val="taxon-name-main1"/>
          <w:rFonts w:ascii="Arial" w:hAnsi="Arial" w:cs="Arial"/>
          <w:u w:val="none"/>
        </w:rPr>
        <w:t>желтушник левкойный</w:t>
      </w:r>
      <w:r w:rsidRPr="00CB472E">
        <w:rPr>
          <w:rFonts w:ascii="Arial" w:eastAsiaTheme="minorHAnsi" w:hAnsi="Arial" w:cs="Arial"/>
          <w:color w:val="000000"/>
          <w:lang w:eastAsia="en-US"/>
        </w:rPr>
        <w:t xml:space="preserve">, </w:t>
      </w:r>
      <w:proofErr w:type="spellStart"/>
      <w:r w:rsidRPr="00CB472E">
        <w:rPr>
          <w:rStyle w:val="taxon-name-main1"/>
          <w:rFonts w:ascii="Arial" w:hAnsi="Arial" w:cs="Arial"/>
          <w:u w:val="none"/>
        </w:rPr>
        <w:t>мортук</w:t>
      </w:r>
      <w:proofErr w:type="spellEnd"/>
      <w:r w:rsidRPr="00CB472E">
        <w:rPr>
          <w:rStyle w:val="taxon-name-main1"/>
          <w:rFonts w:ascii="Arial" w:hAnsi="Arial" w:cs="Arial"/>
          <w:u w:val="none"/>
        </w:rPr>
        <w:t xml:space="preserve"> восточный</w:t>
      </w:r>
      <w:r w:rsidRPr="00CB472E">
        <w:rPr>
          <w:rFonts w:ascii="Arial" w:eastAsiaTheme="minorHAnsi" w:hAnsi="Arial" w:cs="Arial"/>
          <w:iCs/>
          <w:color w:val="000000"/>
          <w:lang w:eastAsia="en-US"/>
        </w:rPr>
        <w:t xml:space="preserve">, </w:t>
      </w:r>
      <w:proofErr w:type="spellStart"/>
      <w:r w:rsidRPr="00CB472E">
        <w:rPr>
          <w:rFonts w:ascii="Arial" w:eastAsiaTheme="minorHAnsi" w:hAnsi="Arial" w:cs="Arial"/>
          <w:iCs/>
          <w:color w:val="000000"/>
          <w:lang w:eastAsia="en-US"/>
        </w:rPr>
        <w:t>мортук</w:t>
      </w:r>
      <w:proofErr w:type="spellEnd"/>
      <w:r w:rsidRPr="00CB472E">
        <w:rPr>
          <w:rFonts w:ascii="Arial" w:eastAsiaTheme="minorHAnsi" w:hAnsi="Arial" w:cs="Arial"/>
          <w:iCs/>
          <w:color w:val="000000"/>
          <w:lang w:eastAsia="en-US"/>
        </w:rPr>
        <w:t xml:space="preserve"> пшеничный</w:t>
      </w:r>
      <w:r w:rsidRPr="00CB472E">
        <w:rPr>
          <w:rFonts w:ascii="Arial" w:eastAsiaTheme="minorHAnsi" w:hAnsi="Arial" w:cs="Arial"/>
          <w:color w:val="000000"/>
          <w:lang w:eastAsia="en-US"/>
        </w:rPr>
        <w:t xml:space="preserve">). </w:t>
      </w:r>
    </w:p>
    <w:p w14:paraId="61EE4068"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По берегам небольших временных водоемов отмечены группировки тростника и луговая растительность (</w:t>
      </w:r>
      <w:proofErr w:type="spellStart"/>
      <w:r w:rsidRPr="00CB472E">
        <w:rPr>
          <w:rFonts w:ascii="Arial" w:hAnsi="Arial" w:cs="Arial"/>
        </w:rPr>
        <w:t>прибрежница</w:t>
      </w:r>
      <w:proofErr w:type="spellEnd"/>
      <w:r w:rsidRPr="00CB472E">
        <w:rPr>
          <w:rFonts w:ascii="Arial" w:hAnsi="Arial" w:cs="Arial"/>
        </w:rPr>
        <w:t xml:space="preserve"> солончаковая, солодка голая, софора </w:t>
      </w:r>
      <w:proofErr w:type="spellStart"/>
      <w:r w:rsidRPr="00CB472E">
        <w:rPr>
          <w:rFonts w:ascii="Arial" w:hAnsi="Arial" w:cs="Arial"/>
        </w:rPr>
        <w:t>лисохвостая</w:t>
      </w:r>
      <w:proofErr w:type="spellEnd"/>
      <w:r w:rsidRPr="00CB472E">
        <w:rPr>
          <w:rFonts w:ascii="Arial" w:hAnsi="Arial" w:cs="Arial"/>
        </w:rPr>
        <w:t xml:space="preserve">, </w:t>
      </w:r>
      <w:proofErr w:type="spellStart"/>
      <w:r w:rsidRPr="00CB472E">
        <w:rPr>
          <w:rFonts w:ascii="Arial" w:hAnsi="Arial" w:cs="Arial"/>
        </w:rPr>
        <w:t>дымнянка</w:t>
      </w:r>
      <w:proofErr w:type="spellEnd"/>
      <w:r w:rsidRPr="00CB472E">
        <w:rPr>
          <w:rFonts w:ascii="Arial" w:hAnsi="Arial" w:cs="Arial"/>
        </w:rPr>
        <w:t xml:space="preserve">, </w:t>
      </w:r>
      <w:proofErr w:type="spellStart"/>
      <w:r w:rsidRPr="00CB472E">
        <w:rPr>
          <w:rFonts w:ascii="Arial" w:hAnsi="Arial" w:cs="Arial"/>
        </w:rPr>
        <w:t>кермек</w:t>
      </w:r>
      <w:proofErr w:type="spellEnd"/>
      <w:r w:rsidRPr="00CB472E">
        <w:rPr>
          <w:rFonts w:ascii="Arial" w:hAnsi="Arial" w:cs="Arial"/>
        </w:rPr>
        <w:t xml:space="preserve"> </w:t>
      </w:r>
      <w:proofErr w:type="spellStart"/>
      <w:r w:rsidRPr="00CB472E">
        <w:rPr>
          <w:rFonts w:ascii="Arial" w:hAnsi="Arial" w:cs="Arial"/>
        </w:rPr>
        <w:t>Гмелина</w:t>
      </w:r>
      <w:proofErr w:type="spellEnd"/>
      <w:r w:rsidRPr="00CB472E">
        <w:rPr>
          <w:rFonts w:ascii="Arial" w:hAnsi="Arial" w:cs="Arial"/>
        </w:rPr>
        <w:t xml:space="preserve">, </w:t>
      </w:r>
      <w:proofErr w:type="spellStart"/>
      <w:r w:rsidRPr="00CB472E">
        <w:rPr>
          <w:rFonts w:ascii="Arial" w:hAnsi="Arial" w:cs="Arial"/>
        </w:rPr>
        <w:t>грамала</w:t>
      </w:r>
      <w:proofErr w:type="spellEnd"/>
      <w:r w:rsidRPr="00CB472E">
        <w:rPr>
          <w:rFonts w:ascii="Arial" w:hAnsi="Arial" w:cs="Arial"/>
        </w:rPr>
        <w:t>, спорыш).</w:t>
      </w:r>
    </w:p>
    <w:p w14:paraId="0C29C953"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 xml:space="preserve">Большая территория исследуемого участка </w:t>
      </w:r>
      <w:proofErr w:type="spellStart"/>
      <w:r w:rsidRPr="00CB472E">
        <w:rPr>
          <w:rFonts w:ascii="Arial" w:hAnsi="Arial" w:cs="Arial"/>
        </w:rPr>
        <w:t>антропогенно</w:t>
      </w:r>
      <w:proofErr w:type="spellEnd"/>
      <w:r w:rsidRPr="00CB472E">
        <w:rPr>
          <w:rFonts w:ascii="Arial" w:hAnsi="Arial" w:cs="Arial"/>
        </w:rPr>
        <w:t xml:space="preserve"> преображена за счет проведения строительных и буровых работ, густой транспортной сетью.</w:t>
      </w:r>
    </w:p>
    <w:p w14:paraId="3A1D2C13"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 xml:space="preserve">Растительность трансформирована за счет выпаса скота, вытаптывания, многочисленных грунтовых дорог, </w:t>
      </w:r>
      <w:proofErr w:type="spellStart"/>
      <w:r w:rsidRPr="00CB472E">
        <w:rPr>
          <w:rFonts w:ascii="Arial" w:hAnsi="Arial" w:cs="Arial"/>
        </w:rPr>
        <w:t>замусоренности</w:t>
      </w:r>
      <w:proofErr w:type="spellEnd"/>
      <w:r w:rsidRPr="00CB472E">
        <w:rPr>
          <w:rFonts w:ascii="Arial" w:hAnsi="Arial" w:cs="Arial"/>
        </w:rPr>
        <w:t xml:space="preserve"> бытовыми и промышленными отходами.</w:t>
      </w:r>
    </w:p>
    <w:p w14:paraId="0C30B437" w14:textId="77777777" w:rsidR="00A904E3" w:rsidRPr="00CB472E" w:rsidRDefault="00A904E3" w:rsidP="00A904E3">
      <w:pPr>
        <w:suppressAutoHyphens/>
        <w:ind w:firstLine="709"/>
        <w:jc w:val="both"/>
        <w:rPr>
          <w:rFonts w:ascii="Arial" w:hAnsi="Arial" w:cs="Arial"/>
        </w:rPr>
      </w:pPr>
      <w:r w:rsidRPr="00CB472E">
        <w:rPr>
          <w:rFonts w:ascii="Arial" w:hAnsi="Arial" w:cs="Arial"/>
        </w:rPr>
        <w:t xml:space="preserve">В целом, для данной территории характерно относительно бедное видовое разнообразие растительности и недостаточное ее развитие и как следствие разнообразие млекопитающих бедно и тяготеет к типичной пустынной фауне. </w:t>
      </w:r>
    </w:p>
    <w:p w14:paraId="437E5741" w14:textId="77777777" w:rsidR="00073F6B" w:rsidRPr="00CB472E" w:rsidRDefault="00073F6B" w:rsidP="0098588D">
      <w:pPr>
        <w:pStyle w:val="20"/>
        <w:numPr>
          <w:ilvl w:val="1"/>
          <w:numId w:val="41"/>
        </w:numPr>
        <w:ind w:hanging="579"/>
        <w:rPr>
          <w:b w:val="0"/>
          <w:bCs w:val="0"/>
          <w:iCs w:val="0"/>
          <w:sz w:val="24"/>
          <w:szCs w:val="24"/>
        </w:rPr>
      </w:pPr>
      <w:bookmarkStart w:id="213" w:name="_Toc210487465"/>
      <w:r w:rsidRPr="00CB472E">
        <w:rPr>
          <w:sz w:val="24"/>
          <w:szCs w:val="24"/>
        </w:rPr>
        <w:t>Характеристика воздействия объекта на растительность</w:t>
      </w:r>
      <w:bookmarkEnd w:id="213"/>
      <w:r w:rsidRPr="00CB472E">
        <w:rPr>
          <w:sz w:val="24"/>
          <w:szCs w:val="24"/>
        </w:rPr>
        <w:t xml:space="preserve"> </w:t>
      </w:r>
    </w:p>
    <w:p w14:paraId="60E63812" w14:textId="77777777" w:rsidR="00073F6B" w:rsidRPr="00CB472E" w:rsidRDefault="00073F6B" w:rsidP="00073F6B">
      <w:pPr>
        <w:ind w:firstLine="720"/>
        <w:jc w:val="both"/>
        <w:rPr>
          <w:rFonts w:ascii="Arial" w:hAnsi="Arial" w:cs="Arial"/>
        </w:rPr>
      </w:pPr>
      <w:r w:rsidRPr="00CB472E">
        <w:rPr>
          <w:rFonts w:ascii="Arial" w:hAnsi="Arial" w:cs="Arial"/>
        </w:rPr>
        <w:t xml:space="preserve">На состояние растительности территории оказывают воздействие как </w:t>
      </w:r>
      <w:proofErr w:type="gramStart"/>
      <w:r w:rsidRPr="00CB472E">
        <w:rPr>
          <w:rFonts w:ascii="Arial" w:hAnsi="Arial" w:cs="Arial"/>
        </w:rPr>
        <w:t>природные</w:t>
      </w:r>
      <w:proofErr w:type="gramEnd"/>
      <w:r w:rsidRPr="00CB472E">
        <w:rPr>
          <w:rFonts w:ascii="Arial" w:hAnsi="Arial" w:cs="Arial"/>
        </w:rPr>
        <w:t xml:space="preserve"> так и антропогенные факторы, кумулятивный эффект которых выражается в развитии и направлении процессов динамики как растительности, так и экосистем в целом.</w:t>
      </w:r>
    </w:p>
    <w:p w14:paraId="7B01F41C" w14:textId="77777777" w:rsidR="00073F6B" w:rsidRPr="00CB472E" w:rsidRDefault="00073F6B" w:rsidP="00073F6B">
      <w:pPr>
        <w:ind w:firstLine="720"/>
        <w:jc w:val="both"/>
        <w:rPr>
          <w:rFonts w:ascii="Arial" w:hAnsi="Arial" w:cs="Arial"/>
        </w:rPr>
      </w:pPr>
      <w:r w:rsidRPr="00CB472E">
        <w:rPr>
          <w:rFonts w:ascii="Arial" w:hAnsi="Arial" w:cs="Arial"/>
        </w:rPr>
        <w:t>Динамические процессы условно можно объединить в 3 группы:</w:t>
      </w:r>
    </w:p>
    <w:p w14:paraId="14FED3C1"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природные (климатические, эдафические, литологические и др.);</w:t>
      </w:r>
    </w:p>
    <w:p w14:paraId="0F0E5714"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proofErr w:type="spellStart"/>
      <w:r w:rsidRPr="00CB472E">
        <w:rPr>
          <w:rFonts w:ascii="Arial" w:hAnsi="Arial" w:cs="Arial"/>
        </w:rPr>
        <w:t>антропогенно</w:t>
      </w:r>
      <w:proofErr w:type="spellEnd"/>
      <w:r w:rsidRPr="00CB472E">
        <w:rPr>
          <w:rFonts w:ascii="Arial" w:hAnsi="Arial" w:cs="Arial"/>
        </w:rPr>
        <w:t xml:space="preserve">-природные, или </w:t>
      </w:r>
      <w:proofErr w:type="spellStart"/>
      <w:r w:rsidRPr="00CB472E">
        <w:rPr>
          <w:rFonts w:ascii="Arial" w:hAnsi="Arial" w:cs="Arial"/>
        </w:rPr>
        <w:t>антропогенно</w:t>
      </w:r>
      <w:proofErr w:type="spellEnd"/>
      <w:r w:rsidRPr="00CB472E">
        <w:rPr>
          <w:rFonts w:ascii="Arial" w:hAnsi="Arial" w:cs="Arial"/>
        </w:rPr>
        <w:t xml:space="preserve">-стимулированные, опустынивание, засоление); </w:t>
      </w:r>
    </w:p>
    <w:p w14:paraId="342F4414"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антропогенные (выпас, строительство и др.).</w:t>
      </w:r>
    </w:p>
    <w:p w14:paraId="14537462" w14:textId="77777777" w:rsidR="00073F6B" w:rsidRPr="00CB472E" w:rsidRDefault="00073F6B" w:rsidP="00073F6B">
      <w:pPr>
        <w:ind w:firstLine="720"/>
        <w:jc w:val="both"/>
        <w:rPr>
          <w:rFonts w:ascii="Arial" w:hAnsi="Arial" w:cs="Arial"/>
        </w:rPr>
      </w:pPr>
      <w:r w:rsidRPr="00CB472E">
        <w:rPr>
          <w:rFonts w:ascii="Arial" w:hAnsi="Arial" w:cs="Arial"/>
        </w:rPr>
        <w:t xml:space="preserve">Природные процессы неразрывно связаны с ландшафтно-региональными, физико-географическими условиями. Если их рассматривать отдельно, они </w:t>
      </w:r>
      <w:r w:rsidRPr="00CB472E">
        <w:rPr>
          <w:rFonts w:ascii="Arial" w:hAnsi="Arial" w:cs="Arial"/>
        </w:rPr>
        <w:lastRenderedPageBreak/>
        <w:t>наиболее стабильны, имеют четкие закономерности развития и не приводят к деградации растительности (исключая стихийные бедствия и катастрофы). Природная динамика растительности имеет характер циклических флюктуаций или сукцессий, так как за длительный исторический период эволюционного развития растения адаптировались к конкретным условиям среды обитания.</w:t>
      </w:r>
    </w:p>
    <w:p w14:paraId="60A48128" w14:textId="77777777" w:rsidR="00073F6B" w:rsidRPr="00CB472E" w:rsidRDefault="00073F6B" w:rsidP="00073F6B">
      <w:pPr>
        <w:ind w:firstLine="720"/>
        <w:jc w:val="both"/>
        <w:rPr>
          <w:rFonts w:ascii="Arial" w:hAnsi="Arial" w:cs="Arial"/>
        </w:rPr>
      </w:pPr>
      <w:r w:rsidRPr="00CB472E">
        <w:rPr>
          <w:rFonts w:ascii="Arial" w:hAnsi="Arial" w:cs="Arial"/>
        </w:rPr>
        <w:t>В разных типах экосистем природные смены (флюктуации, сукцессии) растительности протекают по-разному и имеют свои закономерности. Растительность массива обследования развивается в очень суровых природных условиях: засушливость климата, большие амплитуды колебания температур, резкий недостаток влаги в сочетании с широким распространением засоленных почвообразующих и подстилающих пород, вызывающих преобладание восходящих минеральных растворов в почве.</w:t>
      </w:r>
    </w:p>
    <w:p w14:paraId="21FBC628" w14:textId="77777777" w:rsidR="00073F6B" w:rsidRPr="00CB472E" w:rsidRDefault="00073F6B" w:rsidP="00073F6B">
      <w:pPr>
        <w:ind w:firstLine="720"/>
        <w:jc w:val="both"/>
        <w:rPr>
          <w:rFonts w:ascii="Arial" w:hAnsi="Arial" w:cs="Arial"/>
        </w:rPr>
      </w:pPr>
      <w:r w:rsidRPr="00CB472E">
        <w:rPr>
          <w:rFonts w:ascii="Arial" w:hAnsi="Arial" w:cs="Arial"/>
        </w:rPr>
        <w:t xml:space="preserve">В современной динамике экосистем и растительности </w:t>
      </w:r>
      <w:proofErr w:type="spellStart"/>
      <w:r w:rsidRPr="00CB472E">
        <w:rPr>
          <w:rFonts w:ascii="Arial" w:hAnsi="Arial" w:cs="Arial"/>
        </w:rPr>
        <w:t>антропогенно</w:t>
      </w:r>
      <w:proofErr w:type="spellEnd"/>
      <w:r w:rsidRPr="00CB472E">
        <w:rPr>
          <w:rFonts w:ascii="Arial" w:hAnsi="Arial" w:cs="Arial"/>
        </w:rPr>
        <w:t>-природные процессы превалируют, так как вследствие интенсивной хозяйственной деятельности в регионе чисто природные процессы вычленить невозможно. Они лишь являются фоном, на которые накладываются антропогенные факторы, приводящие к деградации экосистем.</w:t>
      </w:r>
    </w:p>
    <w:p w14:paraId="52EDB237" w14:textId="77777777" w:rsidR="00073F6B" w:rsidRPr="00CB472E" w:rsidRDefault="00073F6B" w:rsidP="00073F6B">
      <w:pPr>
        <w:ind w:firstLine="720"/>
        <w:jc w:val="both"/>
        <w:rPr>
          <w:rFonts w:ascii="Arial" w:hAnsi="Arial" w:cs="Arial"/>
        </w:rPr>
      </w:pPr>
      <w:r w:rsidRPr="00CB472E">
        <w:rPr>
          <w:rFonts w:ascii="Arial" w:hAnsi="Arial" w:cs="Arial"/>
        </w:rPr>
        <w:t xml:space="preserve">Антропогенные процессы непосредственно связаны с хозяйственной деятельностью человека на данной территории. Они вызваны влиянием разнообразных антропогенных факторов, вызывающих механическое (выпас, уничтожение) и химическое (загрязнение окружающей природной среды) повреждение растительности и других компонентов экосистем (почв, животного мира и др.).  Антропогенные смены протекают более быстрыми темпами и ускоряют природные и </w:t>
      </w:r>
      <w:proofErr w:type="spellStart"/>
      <w:r w:rsidRPr="00CB472E">
        <w:rPr>
          <w:rFonts w:ascii="Arial" w:hAnsi="Arial" w:cs="Arial"/>
        </w:rPr>
        <w:t>антропогенно</w:t>
      </w:r>
      <w:proofErr w:type="spellEnd"/>
      <w:r w:rsidRPr="00CB472E">
        <w:rPr>
          <w:rFonts w:ascii="Arial" w:hAnsi="Arial" w:cs="Arial"/>
        </w:rPr>
        <w:t xml:space="preserve">-природные процессы. Взаимодействие </w:t>
      </w:r>
      <w:proofErr w:type="spellStart"/>
      <w:r w:rsidRPr="00CB472E">
        <w:rPr>
          <w:rFonts w:ascii="Arial" w:hAnsi="Arial" w:cs="Arial"/>
        </w:rPr>
        <w:t>антропогенно</w:t>
      </w:r>
      <w:proofErr w:type="spellEnd"/>
      <w:r w:rsidRPr="00CB472E">
        <w:rPr>
          <w:rFonts w:ascii="Arial" w:hAnsi="Arial" w:cs="Arial"/>
        </w:rPr>
        <w:t>-стимулированных, антропогенных и природных процессов стимулируют развитие процесса опустынивания данной территории. По степени воздействия на экосистемы территории выделяются следующие антропогенные факторы:</w:t>
      </w:r>
    </w:p>
    <w:p w14:paraId="03DABEFA"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 xml:space="preserve">Пастбищный (выпас, </w:t>
      </w:r>
      <w:proofErr w:type="spellStart"/>
      <w:r w:rsidRPr="00CB472E">
        <w:rPr>
          <w:rFonts w:ascii="Arial" w:hAnsi="Arial" w:cs="Arial"/>
        </w:rPr>
        <w:t>перевыпас</w:t>
      </w:r>
      <w:proofErr w:type="spellEnd"/>
      <w:r w:rsidRPr="00CB472E">
        <w:rPr>
          <w:rFonts w:ascii="Arial" w:hAnsi="Arial" w:cs="Arial"/>
        </w:rPr>
        <w:t xml:space="preserve"> скота) – потенциально обратимый вид воздействия, выражен по всей территории в разной степени, в зависимости от нагрузки скота и пастбищной ценности растительности. Вследствие интенсивного засоления почв исследуемого участка, растительность содержит значительные количества минеральных солей, поэтому могут поедаться скотом только после выпадения осадков. Земли используются только как зимние пастбища для верблюдов.</w:t>
      </w:r>
    </w:p>
    <w:p w14:paraId="79DD2BDF"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 xml:space="preserve">Транспортный (дорожная сеть) – линейно-локальный необратимый вид воздействия, характеризующийся полным уничтожением растительного покрова по трассам дорог, запылением и химическим загрязнением растений вдоль трасс. Наиболее сильно выражен вблизи объектов месторождения и населенных пунктов из-за сгущения дорог. </w:t>
      </w:r>
    </w:p>
    <w:p w14:paraId="34E90CEA"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Пирогенный – (пожары) локальный вид воздействия, характерен для всех типов экосистем. На заросших кустарником и захламленных ветошью участках может расцениваться как положительный фактор для улучшения состояния растительности «омоложения», но губителен для животных, особенно беспозвоночных (насекомых).</w:t>
      </w:r>
    </w:p>
    <w:p w14:paraId="6BA12D12"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lastRenderedPageBreak/>
        <w:t>Промышленный (разведка и добычи нефти) – локальный вид воздействия с сильной степенью нарушенности экосистем в радиусе 100-1000м (запыление растительного покрова, очаги химического загрязнения в результате разливов нефтепродуктов и других химреагентов, тотальное уничтожение травостоя).</w:t>
      </w:r>
    </w:p>
    <w:p w14:paraId="214AF0FF" w14:textId="77777777" w:rsidR="00073F6B" w:rsidRPr="00CB472E" w:rsidRDefault="00073F6B" w:rsidP="00073F6B">
      <w:pPr>
        <w:ind w:firstLine="720"/>
        <w:jc w:val="both"/>
        <w:rPr>
          <w:rFonts w:ascii="Arial" w:hAnsi="Arial" w:cs="Arial"/>
        </w:rPr>
      </w:pPr>
      <w:r w:rsidRPr="00CB472E">
        <w:rPr>
          <w:rFonts w:ascii="Arial" w:hAnsi="Arial" w:cs="Arial"/>
        </w:rPr>
        <w:t>Территориальные экологические последствия влияния этих факторов не равноценны. Кроме того, повсеместно экосистемы испытывают влияние многих факторов одновременно, но интегральный, кумулятивный эффект этих воздействий не одинаков и зависит от исходного состояния и потенциальной устойчивости растительности конкретных участков.</w:t>
      </w:r>
    </w:p>
    <w:p w14:paraId="530C1803" w14:textId="77777777" w:rsidR="00073F6B" w:rsidRPr="00CB472E" w:rsidRDefault="00073F6B" w:rsidP="00073F6B">
      <w:pPr>
        <w:ind w:firstLine="720"/>
        <w:jc w:val="both"/>
        <w:rPr>
          <w:rFonts w:ascii="Arial" w:hAnsi="Arial" w:cs="Arial"/>
        </w:rPr>
      </w:pPr>
      <w:r w:rsidRPr="00CB472E">
        <w:rPr>
          <w:rFonts w:ascii="Arial" w:hAnsi="Arial" w:cs="Arial"/>
        </w:rPr>
        <w:t>Источниками воздействия на растительность являются:</w:t>
      </w:r>
    </w:p>
    <w:p w14:paraId="12021FD5"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изъятие земель;</w:t>
      </w:r>
    </w:p>
    <w:p w14:paraId="768BE1B4"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передвижение транспорта и специальной техники;</w:t>
      </w:r>
    </w:p>
    <w:p w14:paraId="6F5EA07D"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подготовка поверхности для строительства скважины и иных технологических объектов, в том числе устройство базового полевого лагеря;</w:t>
      </w:r>
    </w:p>
    <w:p w14:paraId="1C3FBD0B"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твердые производственные и бытовые отходы, сточные воды.</w:t>
      </w:r>
    </w:p>
    <w:p w14:paraId="54441C8C" w14:textId="07C8C492" w:rsidR="00073F6B" w:rsidRPr="00CB472E" w:rsidRDefault="00073F6B" w:rsidP="003831DD">
      <w:pPr>
        <w:ind w:firstLine="708"/>
        <w:jc w:val="both"/>
        <w:rPr>
          <w:rFonts w:ascii="Arial" w:hAnsi="Arial" w:cs="Arial"/>
        </w:rPr>
      </w:pPr>
      <w:r w:rsidRPr="00CB472E">
        <w:rPr>
          <w:rFonts w:ascii="Arial" w:hAnsi="Arial" w:cs="Arial"/>
        </w:rPr>
        <w:t xml:space="preserve">При проведении работ на месторождении </w:t>
      </w:r>
      <w:r w:rsidR="0098588D" w:rsidRPr="00CB472E">
        <w:rPr>
          <w:rFonts w:ascii="Arial" w:hAnsi="Arial" w:cs="Arial"/>
        </w:rPr>
        <w:t>Гран</w:t>
      </w:r>
      <w:r w:rsidRPr="00CB472E">
        <w:rPr>
          <w:rFonts w:ascii="Arial" w:hAnsi="Arial" w:cs="Arial"/>
        </w:rPr>
        <w:t xml:space="preserve"> планируется строительство </w:t>
      </w:r>
      <w:r w:rsidR="003B4275" w:rsidRPr="00CB472E">
        <w:rPr>
          <w:rFonts w:ascii="Arial" w:hAnsi="Arial" w:cs="Arial"/>
          <w:lang w:val="kk-KZ"/>
        </w:rPr>
        <w:t>оценочной</w:t>
      </w:r>
      <w:r w:rsidR="00757329" w:rsidRPr="00CB472E">
        <w:rPr>
          <w:rFonts w:ascii="Arial" w:hAnsi="Arial" w:cs="Arial"/>
          <w:lang w:val="kk-KZ"/>
        </w:rPr>
        <w:t xml:space="preserve"> </w:t>
      </w:r>
      <w:r w:rsidRPr="00CB472E">
        <w:rPr>
          <w:rFonts w:ascii="Arial" w:hAnsi="Arial" w:cs="Arial"/>
        </w:rPr>
        <w:t>скважин</w:t>
      </w:r>
      <w:r w:rsidR="003831DD" w:rsidRPr="00CB472E">
        <w:rPr>
          <w:rFonts w:ascii="Arial" w:hAnsi="Arial" w:cs="Arial"/>
          <w:lang w:val="kk-KZ"/>
        </w:rPr>
        <w:t>ы</w:t>
      </w:r>
      <w:r w:rsidRPr="00CB472E">
        <w:rPr>
          <w:rFonts w:ascii="Arial" w:hAnsi="Arial" w:cs="Arial"/>
        </w:rPr>
        <w:t xml:space="preserve"> </w:t>
      </w:r>
      <w:r w:rsidR="00811F56">
        <w:rPr>
          <w:rFonts w:ascii="Arial" w:hAnsi="Arial" w:cs="Arial"/>
        </w:rPr>
        <w:t xml:space="preserve">№96 </w:t>
      </w:r>
      <w:r w:rsidRPr="00CB472E">
        <w:rPr>
          <w:rFonts w:ascii="Arial" w:hAnsi="Arial" w:cs="Arial"/>
        </w:rPr>
        <w:t xml:space="preserve">проектной глубиной </w:t>
      </w:r>
      <w:r w:rsidR="0098588D" w:rsidRPr="00CB472E">
        <w:rPr>
          <w:rFonts w:ascii="Arial" w:hAnsi="Arial" w:cs="Arial"/>
        </w:rPr>
        <w:t>955</w:t>
      </w:r>
      <w:r w:rsidR="00DC11C0" w:rsidRPr="00CB472E">
        <w:rPr>
          <w:rFonts w:ascii="Arial" w:hAnsi="Arial" w:cs="Arial"/>
          <w:lang w:val="kk-KZ"/>
        </w:rPr>
        <w:t xml:space="preserve"> </w:t>
      </w:r>
      <w:r w:rsidRPr="00CB472E">
        <w:rPr>
          <w:rFonts w:ascii="Arial" w:hAnsi="Arial" w:cs="Arial"/>
        </w:rPr>
        <w:t xml:space="preserve">м. Персонал будет проживать на промысле, максимальное количество буровой бригады на месторождении составит </w:t>
      </w:r>
      <w:r w:rsidR="00951879" w:rsidRPr="00CB472E">
        <w:rPr>
          <w:rFonts w:ascii="Arial" w:hAnsi="Arial" w:cs="Arial"/>
          <w:lang w:val="kk-KZ"/>
        </w:rPr>
        <w:t>50</w:t>
      </w:r>
      <w:r w:rsidRPr="00CB472E">
        <w:rPr>
          <w:rFonts w:ascii="Arial" w:hAnsi="Arial" w:cs="Arial"/>
        </w:rPr>
        <w:t xml:space="preserve"> человек. Ориентировочный срок проведения работ на месторождении составляет </w:t>
      </w:r>
      <w:r w:rsidR="00951879" w:rsidRPr="00CB472E">
        <w:rPr>
          <w:rFonts w:ascii="Arial" w:hAnsi="Arial" w:cs="Arial"/>
          <w:lang w:val="kk-KZ"/>
        </w:rPr>
        <w:t>40,4</w:t>
      </w:r>
      <w:r w:rsidRPr="00CB472E">
        <w:rPr>
          <w:rFonts w:ascii="Arial" w:hAnsi="Arial" w:cs="Arial"/>
        </w:rPr>
        <w:t xml:space="preserve"> </w:t>
      </w:r>
      <w:proofErr w:type="spellStart"/>
      <w:r w:rsidRPr="00CB472E">
        <w:rPr>
          <w:rFonts w:ascii="Arial" w:hAnsi="Arial" w:cs="Arial"/>
        </w:rPr>
        <w:t>сут</w:t>
      </w:r>
      <w:proofErr w:type="spellEnd"/>
      <w:r w:rsidRPr="00CB472E">
        <w:rPr>
          <w:rFonts w:ascii="Arial" w:hAnsi="Arial" w:cs="Arial"/>
        </w:rPr>
        <w:t>.</w:t>
      </w:r>
    </w:p>
    <w:p w14:paraId="5408009F" w14:textId="77777777" w:rsidR="00073F6B" w:rsidRPr="00CB472E" w:rsidRDefault="00073F6B" w:rsidP="00073F6B">
      <w:pPr>
        <w:ind w:firstLine="720"/>
        <w:jc w:val="both"/>
        <w:rPr>
          <w:rFonts w:ascii="Arial" w:hAnsi="Arial" w:cs="Arial"/>
        </w:rPr>
      </w:pPr>
    </w:p>
    <w:p w14:paraId="520CC4D4" w14:textId="77777777" w:rsidR="00B87E60" w:rsidRPr="00CB472E" w:rsidRDefault="00B87E60" w:rsidP="00A0647A">
      <w:pPr>
        <w:pStyle w:val="20"/>
        <w:numPr>
          <w:ilvl w:val="1"/>
          <w:numId w:val="41"/>
        </w:numPr>
        <w:spacing w:before="0" w:after="0"/>
        <w:ind w:left="1078" w:hanging="369"/>
        <w:rPr>
          <w:rFonts w:eastAsiaTheme="minorEastAsia"/>
          <w:sz w:val="24"/>
          <w:szCs w:val="24"/>
        </w:rPr>
      </w:pPr>
      <w:bookmarkStart w:id="214" w:name="_Toc210487466"/>
      <w:r w:rsidRPr="00CB472E">
        <w:rPr>
          <w:rFonts w:eastAsiaTheme="minorEastAsia"/>
          <w:sz w:val="24"/>
          <w:szCs w:val="24"/>
        </w:rPr>
        <w:t>Обоснование объемов использования растительных ресурсов</w:t>
      </w:r>
      <w:bookmarkEnd w:id="214"/>
    </w:p>
    <w:p w14:paraId="4EE7D687" w14:textId="2A575D9E" w:rsidR="00B87E60" w:rsidRPr="00CB472E" w:rsidRDefault="00B87E60" w:rsidP="00B87E60">
      <w:pPr>
        <w:ind w:firstLine="708"/>
        <w:jc w:val="both"/>
        <w:rPr>
          <w:rFonts w:ascii="Arial" w:hAnsi="Arial" w:cs="Arial"/>
          <w:lang w:eastAsia="ru-RU"/>
        </w:rPr>
      </w:pPr>
      <w:r w:rsidRPr="00CB472E">
        <w:rPr>
          <w:rFonts w:ascii="Arial" w:hAnsi="Arial" w:cs="Arial"/>
          <w:lang w:eastAsia="ru-RU"/>
        </w:rPr>
        <w:t xml:space="preserve">При строительстве </w:t>
      </w:r>
      <w:r w:rsidR="003B4275" w:rsidRPr="00CB472E">
        <w:rPr>
          <w:rFonts w:ascii="Arial" w:hAnsi="Arial" w:cs="Arial"/>
          <w:lang w:val="kk-KZ"/>
        </w:rPr>
        <w:t>оценочной</w:t>
      </w:r>
      <w:r w:rsidR="003B4275" w:rsidRPr="00CB472E">
        <w:rPr>
          <w:rFonts w:ascii="Arial" w:hAnsi="Arial" w:cs="Arial"/>
        </w:rPr>
        <w:t xml:space="preserve"> </w:t>
      </w:r>
      <w:r w:rsidR="00DC11C0" w:rsidRPr="00CB472E">
        <w:rPr>
          <w:rFonts w:ascii="Arial" w:hAnsi="Arial" w:cs="Arial"/>
        </w:rPr>
        <w:t>скважин</w:t>
      </w:r>
      <w:r w:rsidR="003831DD" w:rsidRPr="00CB472E">
        <w:rPr>
          <w:rFonts w:ascii="Arial" w:hAnsi="Arial" w:cs="Arial"/>
          <w:lang w:val="kk-KZ"/>
        </w:rPr>
        <w:t>ы</w:t>
      </w:r>
      <w:r w:rsidR="00DC11C0" w:rsidRPr="00CB472E">
        <w:rPr>
          <w:rFonts w:ascii="Arial" w:hAnsi="Arial" w:cs="Arial"/>
        </w:rPr>
        <w:t xml:space="preserve"> </w:t>
      </w:r>
      <w:r w:rsidR="00811F56">
        <w:rPr>
          <w:rFonts w:ascii="Arial" w:hAnsi="Arial" w:cs="Arial"/>
        </w:rPr>
        <w:t xml:space="preserve">№96 </w:t>
      </w:r>
      <w:r w:rsidRPr="00CB472E">
        <w:rPr>
          <w:rFonts w:ascii="Arial" w:hAnsi="Arial" w:cs="Arial"/>
          <w:lang w:eastAsia="ru-RU"/>
        </w:rPr>
        <w:t xml:space="preserve">на месторождении </w:t>
      </w:r>
      <w:r w:rsidR="009F242A" w:rsidRPr="00CB472E">
        <w:rPr>
          <w:rFonts w:ascii="Arial" w:hAnsi="Arial" w:cs="Arial"/>
        </w:rPr>
        <w:t>Гран</w:t>
      </w:r>
      <w:r w:rsidR="003831DD" w:rsidRPr="00CB472E">
        <w:rPr>
          <w:rFonts w:ascii="Arial" w:hAnsi="Arial" w:cs="Arial"/>
        </w:rPr>
        <w:t xml:space="preserve"> </w:t>
      </w:r>
      <w:r w:rsidRPr="00CB472E">
        <w:rPr>
          <w:rFonts w:ascii="Arial" w:hAnsi="Arial" w:cs="Arial"/>
          <w:lang w:eastAsia="ru-RU"/>
        </w:rPr>
        <w:t xml:space="preserve">растительные ресурсы не используются.  </w:t>
      </w:r>
    </w:p>
    <w:p w14:paraId="2F1DC6E5" w14:textId="77777777" w:rsidR="00B87E60" w:rsidRPr="00CB472E" w:rsidRDefault="00B87E60" w:rsidP="00B87E60">
      <w:pPr>
        <w:ind w:firstLine="708"/>
        <w:jc w:val="both"/>
        <w:rPr>
          <w:rFonts w:ascii="Arial" w:hAnsi="Arial" w:cs="Arial"/>
          <w:lang w:eastAsia="ru-RU"/>
        </w:rPr>
      </w:pPr>
    </w:p>
    <w:p w14:paraId="24640E78" w14:textId="77777777" w:rsidR="00B87E60" w:rsidRPr="00CB472E" w:rsidRDefault="00B87E60" w:rsidP="00A0647A">
      <w:pPr>
        <w:pStyle w:val="20"/>
        <w:numPr>
          <w:ilvl w:val="1"/>
          <w:numId w:val="41"/>
        </w:numPr>
        <w:tabs>
          <w:tab w:val="left" w:pos="1134"/>
        </w:tabs>
        <w:spacing w:before="0" w:after="0"/>
        <w:ind w:left="0" w:firstLine="709"/>
        <w:jc w:val="both"/>
        <w:rPr>
          <w:sz w:val="24"/>
          <w:szCs w:val="24"/>
        </w:rPr>
      </w:pPr>
      <w:bookmarkStart w:id="215" w:name="_Toc210487467"/>
      <w:r w:rsidRPr="00CB472E">
        <w:rPr>
          <w:sz w:val="24"/>
          <w:szCs w:val="24"/>
        </w:rPr>
        <w:t>Определение зоны влияния планируемой деятельности на растительность</w:t>
      </w:r>
      <w:bookmarkEnd w:id="215"/>
    </w:p>
    <w:p w14:paraId="2D8BCBD1" w14:textId="02AEFC78" w:rsidR="00B87E60" w:rsidRPr="00CB472E" w:rsidRDefault="00B87E60" w:rsidP="003831DD">
      <w:pPr>
        <w:ind w:firstLine="708"/>
        <w:jc w:val="both"/>
        <w:rPr>
          <w:rFonts w:ascii="Arial" w:hAnsi="Arial" w:cs="Arial"/>
          <w:lang w:eastAsia="ru-RU"/>
        </w:rPr>
      </w:pPr>
      <w:r w:rsidRPr="00CB472E">
        <w:rPr>
          <w:rFonts w:ascii="Arial" w:hAnsi="Arial" w:cs="Arial"/>
          <w:lang w:eastAsia="ru-RU"/>
        </w:rPr>
        <w:t>При строител</w:t>
      </w:r>
      <w:r w:rsidR="008110DA" w:rsidRPr="00CB472E">
        <w:rPr>
          <w:rFonts w:ascii="Arial" w:hAnsi="Arial" w:cs="Arial"/>
          <w:lang w:eastAsia="ru-RU"/>
        </w:rPr>
        <w:t>ьств</w:t>
      </w:r>
      <w:r w:rsidR="00892E6C" w:rsidRPr="00CB472E">
        <w:rPr>
          <w:rFonts w:ascii="Arial" w:hAnsi="Arial" w:cs="Arial"/>
          <w:lang w:eastAsia="ru-RU"/>
        </w:rPr>
        <w:t xml:space="preserve">е </w:t>
      </w:r>
      <w:r w:rsidR="003B4275" w:rsidRPr="00CB472E">
        <w:rPr>
          <w:rFonts w:ascii="Arial" w:hAnsi="Arial" w:cs="Arial"/>
          <w:lang w:val="kk-KZ"/>
        </w:rPr>
        <w:t>оценочной</w:t>
      </w:r>
      <w:r w:rsidR="003B4275" w:rsidRPr="00CB472E">
        <w:rPr>
          <w:rFonts w:ascii="Arial" w:hAnsi="Arial" w:cs="Arial"/>
        </w:rPr>
        <w:t xml:space="preserve"> </w:t>
      </w:r>
      <w:r w:rsidR="00DC11C0" w:rsidRPr="00CB472E">
        <w:rPr>
          <w:rFonts w:ascii="Arial" w:hAnsi="Arial" w:cs="Arial"/>
        </w:rPr>
        <w:t>скважин</w:t>
      </w:r>
      <w:r w:rsidR="003831DD" w:rsidRPr="00CB472E">
        <w:rPr>
          <w:rFonts w:ascii="Arial" w:hAnsi="Arial" w:cs="Arial"/>
          <w:lang w:val="kk-KZ"/>
        </w:rPr>
        <w:t>ы</w:t>
      </w:r>
      <w:r w:rsidR="00DC11C0" w:rsidRPr="00CB472E">
        <w:rPr>
          <w:rFonts w:ascii="Arial" w:hAnsi="Arial" w:cs="Arial"/>
        </w:rPr>
        <w:t xml:space="preserve"> </w:t>
      </w:r>
      <w:r w:rsidR="00811F56">
        <w:rPr>
          <w:rFonts w:ascii="Arial" w:hAnsi="Arial" w:cs="Arial"/>
        </w:rPr>
        <w:t xml:space="preserve">№96 </w:t>
      </w:r>
      <w:r w:rsidRPr="00CB472E">
        <w:rPr>
          <w:rFonts w:ascii="Arial" w:hAnsi="Arial" w:cs="Arial"/>
          <w:lang w:eastAsia="ru-RU"/>
        </w:rPr>
        <w:t xml:space="preserve">на месторождении </w:t>
      </w:r>
      <w:r w:rsidR="00951879" w:rsidRPr="00CB472E">
        <w:rPr>
          <w:rFonts w:ascii="Arial" w:hAnsi="Arial" w:cs="Arial"/>
        </w:rPr>
        <w:t>Гран</w:t>
      </w:r>
      <w:r w:rsidR="003831DD" w:rsidRPr="00CB472E">
        <w:rPr>
          <w:rFonts w:ascii="Arial" w:hAnsi="Arial" w:cs="Arial"/>
        </w:rPr>
        <w:t xml:space="preserve"> </w:t>
      </w:r>
      <w:r w:rsidRPr="00CB472E">
        <w:rPr>
          <w:rFonts w:ascii="Arial" w:hAnsi="Arial" w:cs="Arial"/>
          <w:lang w:eastAsia="ru-RU"/>
        </w:rPr>
        <w:t xml:space="preserve">зоны влияния планируемой деятельности на растительность </w:t>
      </w:r>
      <w:r w:rsidR="00892E6C" w:rsidRPr="00CB472E">
        <w:rPr>
          <w:rFonts w:ascii="Arial" w:hAnsi="Arial" w:cs="Arial"/>
          <w:lang w:eastAsia="ru-RU"/>
        </w:rPr>
        <w:t>отсутствует.</w:t>
      </w:r>
    </w:p>
    <w:p w14:paraId="6716C992" w14:textId="77777777" w:rsidR="00B87E60" w:rsidRPr="00CB472E" w:rsidRDefault="00B87E60" w:rsidP="00A0647A">
      <w:pPr>
        <w:pStyle w:val="20"/>
        <w:numPr>
          <w:ilvl w:val="1"/>
          <w:numId w:val="41"/>
        </w:numPr>
        <w:ind w:hanging="371"/>
        <w:rPr>
          <w:b w:val="0"/>
          <w:i w:val="0"/>
          <w:sz w:val="24"/>
          <w:szCs w:val="24"/>
        </w:rPr>
      </w:pPr>
      <w:bookmarkStart w:id="216" w:name="_Toc210487468"/>
      <w:r w:rsidRPr="00CB472E">
        <w:rPr>
          <w:sz w:val="24"/>
          <w:szCs w:val="24"/>
        </w:rPr>
        <w:t>Ожидаемые изменения в растительном покрове</w:t>
      </w:r>
      <w:bookmarkEnd w:id="216"/>
      <w:r w:rsidRPr="00CB472E">
        <w:rPr>
          <w:sz w:val="24"/>
          <w:szCs w:val="24"/>
        </w:rPr>
        <w:t xml:space="preserve"> </w:t>
      </w:r>
    </w:p>
    <w:p w14:paraId="703FCC2A" w14:textId="77777777" w:rsidR="00A904E3" w:rsidRPr="00CB472E" w:rsidRDefault="00A904E3" w:rsidP="00A904E3">
      <w:pPr>
        <w:ind w:firstLine="720"/>
        <w:jc w:val="both"/>
        <w:rPr>
          <w:rFonts w:ascii="Arial" w:hAnsi="Arial" w:cs="Arial"/>
        </w:rPr>
      </w:pPr>
      <w:r w:rsidRPr="00CB472E">
        <w:rPr>
          <w:rFonts w:ascii="Arial" w:hAnsi="Arial" w:cs="Arial"/>
        </w:rPr>
        <w:t>При проведении планируемых работ на месторождении будет изыматься площадь менее 2,26 га на скважину. На этих территориях будет полностью уничтожена растительность.</w:t>
      </w:r>
    </w:p>
    <w:p w14:paraId="5A885733" w14:textId="77777777" w:rsidR="00A904E3" w:rsidRPr="00CB472E" w:rsidRDefault="00A904E3" w:rsidP="00A904E3">
      <w:pPr>
        <w:ind w:firstLine="720"/>
        <w:jc w:val="both"/>
        <w:rPr>
          <w:rFonts w:ascii="Arial" w:hAnsi="Arial" w:cs="Arial"/>
        </w:rPr>
      </w:pPr>
      <w:r w:rsidRPr="00CB472E">
        <w:rPr>
          <w:rFonts w:ascii="Arial" w:hAnsi="Arial" w:cs="Arial"/>
        </w:rPr>
        <w:t>Помимо санкционированного участка отчуждения по территории будет наезжена сеть несанкционированных дорог. Это приведет к дополнительным площадям с деградированной растительностью. Чем шире будет сеть наезженных дорог, тем больше вероятности расширения очагов опустынивания.</w:t>
      </w:r>
    </w:p>
    <w:p w14:paraId="3B8627C1" w14:textId="77777777" w:rsidR="00A904E3" w:rsidRPr="00CB472E" w:rsidRDefault="00A904E3" w:rsidP="00A904E3">
      <w:pPr>
        <w:ind w:firstLine="720"/>
        <w:jc w:val="both"/>
        <w:rPr>
          <w:rFonts w:ascii="Arial" w:hAnsi="Arial" w:cs="Arial"/>
        </w:rPr>
      </w:pPr>
      <w:r w:rsidRPr="00CB472E">
        <w:rPr>
          <w:rFonts w:ascii="Arial" w:hAnsi="Arial" w:cs="Arial"/>
        </w:rPr>
        <w:t xml:space="preserve">Территории обследования, в настоящее время представленные естественной зональной растительностью, могут подвергнуться сильным антропогенным воздействиям. В связи с этим вокруг промышленных площадок будет полностью нарушен морфологический профиль почв. Такие участки длительное время не зарастают. При прекращении непосредственного </w:t>
      </w:r>
      <w:r w:rsidRPr="00CB472E">
        <w:rPr>
          <w:rFonts w:ascii="Arial" w:hAnsi="Arial" w:cs="Arial"/>
        </w:rPr>
        <w:lastRenderedPageBreak/>
        <w:t xml:space="preserve">воздействия (до 3-х месяцев) на второй-третий год начнется постепенное зарастание. На первой стадии будут внедряться пионерные виды растительности. Это, в основном, виды, произрастающие на легких разностях зональных почв, такие, как рогач сумчатый и некоторые виды однолетних солянок рода </w:t>
      </w:r>
      <w:proofErr w:type="spellStart"/>
      <w:r w:rsidRPr="00CB472E">
        <w:rPr>
          <w:rFonts w:ascii="Arial" w:hAnsi="Arial" w:cs="Arial"/>
          <w:lang w:val="en-US"/>
        </w:rPr>
        <w:t>Petrosimonia</w:t>
      </w:r>
      <w:proofErr w:type="spellEnd"/>
      <w:r w:rsidRPr="00CB472E">
        <w:rPr>
          <w:rFonts w:ascii="Arial" w:hAnsi="Arial" w:cs="Arial"/>
        </w:rPr>
        <w:t>.</w:t>
      </w:r>
    </w:p>
    <w:p w14:paraId="24AFE3FE" w14:textId="77777777" w:rsidR="00B87E60" w:rsidRPr="00CB472E" w:rsidRDefault="00B87E60" w:rsidP="00A904E3">
      <w:pPr>
        <w:ind w:firstLine="708"/>
        <w:jc w:val="both"/>
        <w:rPr>
          <w:rFonts w:ascii="Arial" w:hAnsi="Arial" w:cs="Arial"/>
        </w:rPr>
      </w:pPr>
    </w:p>
    <w:p w14:paraId="0ACA48B0" w14:textId="77777777" w:rsidR="00B87E60" w:rsidRPr="00CB472E" w:rsidRDefault="00B87E60" w:rsidP="00A0647A">
      <w:pPr>
        <w:pStyle w:val="20"/>
        <w:numPr>
          <w:ilvl w:val="1"/>
          <w:numId w:val="41"/>
        </w:numPr>
        <w:spacing w:before="0" w:after="0"/>
        <w:ind w:left="0" w:firstLine="709"/>
        <w:rPr>
          <w:sz w:val="24"/>
          <w:szCs w:val="24"/>
        </w:rPr>
      </w:pPr>
      <w:bookmarkStart w:id="217" w:name="_Toc210487469"/>
      <w:r w:rsidRPr="00CB472E">
        <w:rPr>
          <w:sz w:val="24"/>
          <w:szCs w:val="24"/>
        </w:rPr>
        <w:t>Рекомендации по сохранению растительных сообществ</w:t>
      </w:r>
      <w:bookmarkEnd w:id="217"/>
    </w:p>
    <w:p w14:paraId="0D53515F" w14:textId="7B644874" w:rsidR="00B87E60" w:rsidRPr="00CB472E" w:rsidRDefault="00B87E60" w:rsidP="00B87E60">
      <w:pPr>
        <w:ind w:firstLine="709"/>
        <w:jc w:val="both"/>
        <w:rPr>
          <w:rFonts w:ascii="Arial" w:hAnsi="Arial" w:cs="Arial"/>
        </w:rPr>
      </w:pPr>
      <w:r w:rsidRPr="00CB472E">
        <w:rPr>
          <w:rFonts w:ascii="Arial" w:hAnsi="Arial" w:cs="Arial"/>
        </w:rPr>
        <w:t>При хозяйственном освоении пустынных территорий часто возникают трудности из-за выдувания слабоустойчивых грунтов и песчаных заносов. Это особенно ощутимо сейчас, когда с освоением новых месторождений нефти и газа в рассматриваемом районе темпы освоения расширяются. Столь интенсивному развитию процессов дефляции способствуют жаркий засушливый климат, весьма малое количество атмосферных осадков и ветровой режим. Следует у</w:t>
      </w:r>
      <w:r w:rsidR="003A37B5" w:rsidRPr="00CB472E">
        <w:rPr>
          <w:rFonts w:ascii="Arial" w:hAnsi="Arial" w:cs="Arial"/>
        </w:rPr>
        <w:t xml:space="preserve">честь, что на месторождении </w:t>
      </w:r>
      <w:r w:rsidR="009F242A" w:rsidRPr="00CB472E">
        <w:rPr>
          <w:rFonts w:ascii="Arial" w:hAnsi="Arial" w:cs="Arial"/>
        </w:rPr>
        <w:t xml:space="preserve">Гран </w:t>
      </w:r>
      <w:r w:rsidRPr="00CB472E">
        <w:rPr>
          <w:rFonts w:ascii="Arial" w:hAnsi="Arial" w:cs="Arial"/>
        </w:rPr>
        <w:t>имеет место деградация растительного покрова в результате проведенных работ по поискам нефти на этой территории и разработки ближайших нефтяных месторождений.</w:t>
      </w:r>
    </w:p>
    <w:p w14:paraId="50655D49" w14:textId="77777777" w:rsidR="00B87E60" w:rsidRPr="00CB472E" w:rsidRDefault="00B87E60" w:rsidP="00B87E60">
      <w:pPr>
        <w:ind w:firstLine="720"/>
        <w:jc w:val="both"/>
        <w:rPr>
          <w:rFonts w:ascii="Arial" w:hAnsi="Arial" w:cs="Arial"/>
        </w:rPr>
      </w:pPr>
      <w:r w:rsidRPr="00CB472E">
        <w:rPr>
          <w:rFonts w:ascii="Arial" w:hAnsi="Arial" w:cs="Arial"/>
        </w:rPr>
        <w:t>Для предотвращения нежелательных последствий при проведении планируемых работ по бурению скважин на месторождении и сокращении площадей с уничтоженной и трансформированной растительностью необходимо выполнение комплекса мероприятий по охране растительности:</w:t>
      </w:r>
    </w:p>
    <w:p w14:paraId="5BB8A710"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свести к минимуму количество вновь прокладываемых грунтовых дорог;</w:t>
      </w:r>
    </w:p>
    <w:p w14:paraId="55EE0014"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рациональное использование земель, выбор оптимальных размеров рабочей зоны при строительстве. Расположение объектов на площадке буровой должно соответствовать утвержденной схеме расположения оборудования;</w:t>
      </w:r>
    </w:p>
    <w:p w14:paraId="2685F55B"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снятие и сохранение плодородного почвенного слоя для последующего использования его при рекультивационных работах;</w:t>
      </w:r>
    </w:p>
    <w:p w14:paraId="7C2261B9"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допускать расширения дорожного полотна;</w:t>
      </w:r>
    </w:p>
    <w:p w14:paraId="4E0BE2DA"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осуществить профилактические мероприятия, способствующие прекращению роста площадей, подвергаемых воздействию при производстве работ;</w:t>
      </w:r>
    </w:p>
    <w:p w14:paraId="390AADB9"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 xml:space="preserve">не прокладывать дорогу по </w:t>
      </w:r>
      <w:proofErr w:type="spellStart"/>
      <w:r w:rsidRPr="00CB472E">
        <w:rPr>
          <w:rFonts w:ascii="Arial" w:hAnsi="Arial" w:cs="Arial"/>
        </w:rPr>
        <w:t>соровым</w:t>
      </w:r>
      <w:proofErr w:type="spellEnd"/>
      <w:r w:rsidRPr="00CB472E">
        <w:rPr>
          <w:rFonts w:ascii="Arial" w:hAnsi="Arial" w:cs="Arial"/>
        </w:rPr>
        <w:t xml:space="preserve"> участкам (особенно по их кромке);</w:t>
      </w:r>
    </w:p>
    <w:p w14:paraId="69B75497" w14:textId="77777777" w:rsidR="00B87E60" w:rsidRPr="00CB472E" w:rsidRDefault="00B87E60" w:rsidP="00A0647A">
      <w:pPr>
        <w:numPr>
          <w:ilvl w:val="0"/>
          <w:numId w:val="30"/>
        </w:numPr>
        <w:tabs>
          <w:tab w:val="clear" w:pos="720"/>
          <w:tab w:val="left" w:pos="993"/>
        </w:tabs>
        <w:ind w:left="0" w:firstLine="709"/>
        <w:jc w:val="both"/>
        <w:rPr>
          <w:rFonts w:ascii="Arial" w:hAnsi="Arial" w:cs="Arial"/>
          <w:b/>
          <w:noProof/>
        </w:rPr>
      </w:pPr>
      <w:r w:rsidRPr="00CB472E">
        <w:rPr>
          <w:rFonts w:ascii="Arial" w:hAnsi="Arial" w:cs="Arial"/>
        </w:rPr>
        <w:t>исключить использование несанкционированной территории под хозяйственные нужды.</w:t>
      </w:r>
    </w:p>
    <w:p w14:paraId="39352283" w14:textId="77777777" w:rsidR="00B87E60" w:rsidRPr="00CB472E" w:rsidRDefault="00B87E60" w:rsidP="00B87E60">
      <w:pPr>
        <w:tabs>
          <w:tab w:val="left" w:pos="720"/>
        </w:tabs>
        <w:jc w:val="both"/>
        <w:rPr>
          <w:rFonts w:ascii="Arial" w:hAnsi="Arial" w:cs="Arial"/>
          <w:b/>
          <w:noProof/>
        </w:rPr>
      </w:pPr>
      <w:r w:rsidRPr="00CB472E">
        <w:rPr>
          <w:rFonts w:ascii="Arial" w:hAnsi="Arial" w:cs="Arial"/>
        </w:rPr>
        <w:tab/>
        <w:t>С целью контроля и оценки происходящих изменений состояния окружающей среды, прогноза их дальнейшего развития и оценки эффективности применяемых природоохранных мероприятий предусмотрено ведение производственного мониторинга.</w:t>
      </w:r>
    </w:p>
    <w:p w14:paraId="4679C685" w14:textId="77777777" w:rsidR="00B87E60" w:rsidRPr="00CB472E" w:rsidRDefault="00B87E60" w:rsidP="00B87E60">
      <w:pPr>
        <w:rPr>
          <w:rFonts w:ascii="Arial" w:hAnsi="Arial" w:cs="Arial"/>
          <w:lang w:eastAsia="ru-RU"/>
        </w:rPr>
      </w:pPr>
    </w:p>
    <w:p w14:paraId="48C1A85E" w14:textId="77777777" w:rsidR="00B87E60" w:rsidRPr="00CB472E" w:rsidRDefault="00B87E60" w:rsidP="00A0647A">
      <w:pPr>
        <w:pStyle w:val="20"/>
        <w:numPr>
          <w:ilvl w:val="1"/>
          <w:numId w:val="41"/>
        </w:numPr>
        <w:tabs>
          <w:tab w:val="left" w:pos="1134"/>
        </w:tabs>
        <w:spacing w:before="0" w:after="0"/>
        <w:ind w:left="0" w:firstLine="709"/>
        <w:rPr>
          <w:rFonts w:eastAsiaTheme="minorEastAsia"/>
          <w:color w:val="000000"/>
          <w:sz w:val="24"/>
          <w:szCs w:val="24"/>
        </w:rPr>
      </w:pPr>
      <w:bookmarkStart w:id="218" w:name="_Toc210487470"/>
      <w:r w:rsidRPr="00CB472E">
        <w:rPr>
          <w:rFonts w:eastAsiaTheme="minorEastAsia"/>
          <w:color w:val="000000"/>
          <w:sz w:val="24"/>
          <w:szCs w:val="24"/>
        </w:rPr>
        <w:t>Мероприятия по предотвращению негативных воздействий</w:t>
      </w:r>
      <w:bookmarkEnd w:id="218"/>
    </w:p>
    <w:p w14:paraId="48650600" w14:textId="77777777" w:rsidR="00B87E60" w:rsidRPr="00CB472E" w:rsidRDefault="00B87E60" w:rsidP="00B87E60">
      <w:pPr>
        <w:rPr>
          <w:rFonts w:ascii="Arial" w:eastAsiaTheme="minorEastAsia" w:hAnsi="Arial" w:cs="Arial"/>
          <w:color w:val="000000"/>
          <w:lang w:eastAsia="ru-RU"/>
        </w:rPr>
      </w:pPr>
    </w:p>
    <w:p w14:paraId="66A3FE65" w14:textId="77777777" w:rsidR="00B87E60" w:rsidRPr="00CB472E" w:rsidRDefault="00B87E60" w:rsidP="00B87E60">
      <w:pPr>
        <w:ind w:firstLine="708"/>
        <w:jc w:val="both"/>
        <w:rPr>
          <w:rFonts w:ascii="Arial" w:hAnsi="Arial" w:cs="Arial"/>
        </w:rPr>
      </w:pPr>
      <w:r w:rsidRPr="00CB472E">
        <w:rPr>
          <w:rFonts w:ascii="Arial" w:hAnsi="Arial" w:cs="Arial"/>
        </w:rPr>
        <w:t>При проведении работ необходимо строгое соблю</w:t>
      </w:r>
      <w:r w:rsidRPr="00CB472E">
        <w:rPr>
          <w:rFonts w:ascii="Arial" w:hAnsi="Arial" w:cs="Arial"/>
        </w:rPr>
        <w:softHyphen/>
        <w:t>дение, предложенных проектом решений.</w:t>
      </w:r>
    </w:p>
    <w:p w14:paraId="3C636513" w14:textId="77777777" w:rsidR="00B87E60" w:rsidRPr="00CB472E" w:rsidRDefault="00B87E60" w:rsidP="00B87E60">
      <w:pPr>
        <w:ind w:firstLine="720"/>
        <w:jc w:val="both"/>
        <w:rPr>
          <w:rFonts w:ascii="Arial" w:eastAsia="Times New Roman" w:hAnsi="Arial" w:cs="Arial"/>
          <w:szCs w:val="20"/>
          <w:lang w:eastAsia="ru-RU"/>
        </w:rPr>
      </w:pPr>
      <w:r w:rsidRPr="00CB472E">
        <w:rPr>
          <w:rFonts w:ascii="Arial" w:eastAsia="Times New Roman" w:hAnsi="Arial" w:cs="Arial"/>
          <w:szCs w:val="20"/>
          <w:lang w:eastAsia="ru-RU"/>
        </w:rPr>
        <w:t>В дополнение к проектным решениям по уменьшению воздействия рекомендуется:</w:t>
      </w:r>
    </w:p>
    <w:p w14:paraId="4C295175"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t>ограничение движения транспорта по бездорожью;</w:t>
      </w:r>
    </w:p>
    <w:p w14:paraId="6826E140"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lastRenderedPageBreak/>
        <w:t xml:space="preserve">использование в </w:t>
      </w:r>
      <w:proofErr w:type="spellStart"/>
      <w:r w:rsidRPr="00CB472E">
        <w:rPr>
          <w:rFonts w:ascii="Arial" w:hAnsi="Arial" w:cs="Arial"/>
        </w:rPr>
        <w:t>соровых</w:t>
      </w:r>
      <w:proofErr w:type="spellEnd"/>
      <w:r w:rsidRPr="00CB472E">
        <w:rPr>
          <w:rFonts w:ascii="Arial" w:hAnsi="Arial" w:cs="Arial"/>
        </w:rPr>
        <w:t xml:space="preserve"> понижениях автотранспорта с низким давлением шин;</w:t>
      </w:r>
    </w:p>
    <w:p w14:paraId="369C35BC"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t>размещение топливных резервуаров на безопасном расстоянии от промплощадки (не менее 173 м от операторской) и огораживание валом для локализации при случайных разливах.</w:t>
      </w:r>
    </w:p>
    <w:p w14:paraId="21C62CD7" w14:textId="77777777" w:rsidR="00B87E60" w:rsidRPr="00CB472E" w:rsidRDefault="00B87E60" w:rsidP="00B87E60">
      <w:pPr>
        <w:rPr>
          <w:rFonts w:ascii="Arial" w:eastAsiaTheme="minorEastAsia" w:hAnsi="Arial" w:cs="Arial"/>
          <w:color w:val="000000"/>
          <w:lang w:eastAsia="ru-RU"/>
        </w:rPr>
      </w:pPr>
    </w:p>
    <w:p w14:paraId="4AB2E8C8" w14:textId="77777777" w:rsidR="00B87E60" w:rsidRPr="00CB472E" w:rsidRDefault="00B87E60" w:rsidP="00B87E60">
      <w:pPr>
        <w:rPr>
          <w:rFonts w:ascii="Arial" w:hAnsi="Arial" w:cs="Arial"/>
          <w:highlight w:val="yellow"/>
          <w:lang w:eastAsia="ru-RU"/>
        </w:rPr>
      </w:pPr>
    </w:p>
    <w:p w14:paraId="4C990EBB" w14:textId="77777777" w:rsidR="00A904E3" w:rsidRPr="00CB472E" w:rsidRDefault="00A904E3" w:rsidP="00A904E3">
      <w:pPr>
        <w:jc w:val="center"/>
        <w:rPr>
          <w:rFonts w:ascii="Arial" w:hAnsi="Arial" w:cs="Arial"/>
          <w:b/>
          <w:highlight w:val="yellow"/>
        </w:rPr>
      </w:pPr>
    </w:p>
    <w:p w14:paraId="36BDC83F" w14:textId="16ED93BF" w:rsidR="00A904E3" w:rsidRPr="00CB472E" w:rsidRDefault="00A904E3" w:rsidP="00A904E3">
      <w:pPr>
        <w:rPr>
          <w:rFonts w:ascii="Arial" w:hAnsi="Arial" w:cs="Arial"/>
          <w:b/>
          <w:highlight w:val="yellow"/>
        </w:rPr>
      </w:pPr>
    </w:p>
    <w:p w14:paraId="317721E9"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29B7F473" w14:textId="3349CE2B" w:rsidR="00A904E3" w:rsidRPr="00CB472E" w:rsidRDefault="00A904E3" w:rsidP="00A0647A">
      <w:pPr>
        <w:pStyle w:val="1"/>
        <w:numPr>
          <w:ilvl w:val="0"/>
          <w:numId w:val="41"/>
        </w:numPr>
        <w:ind w:left="0" w:firstLine="709"/>
        <w:rPr>
          <w:rFonts w:ascii="Arial" w:hAnsi="Arial" w:cs="Arial"/>
          <w:b/>
          <w:color w:val="auto"/>
          <w:spacing w:val="-2"/>
          <w:sz w:val="24"/>
          <w:szCs w:val="24"/>
        </w:rPr>
      </w:pPr>
      <w:bookmarkStart w:id="219" w:name="_Toc210487471"/>
      <w:r w:rsidRPr="00CB472E">
        <w:rPr>
          <w:rFonts w:ascii="Arial" w:hAnsi="Arial" w:cs="Arial"/>
          <w:b/>
          <w:color w:val="auto"/>
          <w:spacing w:val="-2"/>
          <w:sz w:val="24"/>
          <w:szCs w:val="24"/>
        </w:rPr>
        <w:lastRenderedPageBreak/>
        <w:t>ОЦЕНКА ВОЗДЕЙСТВИЙ НА ЖИВОТНЫЙ МИР</w:t>
      </w:r>
      <w:bookmarkEnd w:id="219"/>
    </w:p>
    <w:p w14:paraId="1129B845"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Наибольшее количество видов млекопитающих относится к насекомоядным, грызунам и мелким хищникам. </w:t>
      </w:r>
    </w:p>
    <w:p w14:paraId="088EF667"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Насекомоядные, семейство ежовые, представлено видом ушастый ёж - </w:t>
      </w:r>
      <w:proofErr w:type="spellStart"/>
      <w:r w:rsidRPr="00CB472E">
        <w:rPr>
          <w:rFonts w:ascii="Arial" w:hAnsi="Arial" w:cs="Arial"/>
        </w:rPr>
        <w:t>Erinaceus</w:t>
      </w:r>
      <w:proofErr w:type="spellEnd"/>
      <w:r w:rsidRPr="00CB472E">
        <w:rPr>
          <w:rFonts w:ascii="Arial" w:hAnsi="Arial" w:cs="Arial"/>
        </w:rPr>
        <w:t xml:space="preserve"> </w:t>
      </w:r>
      <w:proofErr w:type="spellStart"/>
      <w:r w:rsidRPr="00CB472E">
        <w:rPr>
          <w:rFonts w:ascii="Arial" w:hAnsi="Arial" w:cs="Arial"/>
        </w:rPr>
        <w:t>awitus</w:t>
      </w:r>
      <w:proofErr w:type="spellEnd"/>
      <w:r w:rsidRPr="00CB472E">
        <w:rPr>
          <w:rFonts w:ascii="Arial" w:hAnsi="Arial" w:cs="Arial"/>
        </w:rPr>
        <w:t xml:space="preserve">. Представители этого вида встречаются в разреженных зарослях гребенщика. </w:t>
      </w:r>
    </w:p>
    <w:p w14:paraId="6F8F7DE5"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Рукокрылые, семейство </w:t>
      </w:r>
      <w:proofErr w:type="spellStart"/>
      <w:r w:rsidRPr="00CB472E">
        <w:rPr>
          <w:rFonts w:ascii="Arial" w:hAnsi="Arial" w:cs="Arial"/>
        </w:rPr>
        <w:t>гладконосые</w:t>
      </w:r>
      <w:proofErr w:type="spellEnd"/>
      <w:r w:rsidRPr="00CB472E">
        <w:rPr>
          <w:rFonts w:ascii="Arial" w:hAnsi="Arial" w:cs="Arial"/>
        </w:rPr>
        <w:t xml:space="preserve"> рукокрылые, представлены видами: усатая ночница - (</w:t>
      </w:r>
      <w:proofErr w:type="spellStart"/>
      <w:r w:rsidRPr="00CB472E">
        <w:rPr>
          <w:rFonts w:ascii="Arial" w:hAnsi="Arial" w:cs="Arial"/>
        </w:rPr>
        <w:t>Myotis</w:t>
      </w:r>
      <w:proofErr w:type="spellEnd"/>
      <w:r w:rsidRPr="00CB472E">
        <w:rPr>
          <w:rFonts w:ascii="Arial" w:hAnsi="Arial" w:cs="Arial"/>
        </w:rPr>
        <w:t xml:space="preserve"> </w:t>
      </w:r>
      <w:proofErr w:type="spellStart"/>
      <w:r w:rsidRPr="00CB472E">
        <w:rPr>
          <w:rFonts w:ascii="Arial" w:hAnsi="Arial" w:cs="Arial"/>
        </w:rPr>
        <w:t>mystacinus</w:t>
      </w:r>
      <w:proofErr w:type="spellEnd"/>
      <w:r w:rsidRPr="00CB472E">
        <w:rPr>
          <w:rFonts w:ascii="Arial" w:hAnsi="Arial" w:cs="Arial"/>
        </w:rPr>
        <w:t>) и серый ушан (</w:t>
      </w:r>
      <w:proofErr w:type="spellStart"/>
      <w:r w:rsidRPr="00CB472E">
        <w:rPr>
          <w:rFonts w:ascii="Arial" w:hAnsi="Arial" w:cs="Arial"/>
        </w:rPr>
        <w:t>Plekotus</w:t>
      </w:r>
      <w:proofErr w:type="spellEnd"/>
      <w:r w:rsidRPr="00CB472E">
        <w:rPr>
          <w:rFonts w:ascii="Arial" w:hAnsi="Arial" w:cs="Arial"/>
        </w:rPr>
        <w:t xml:space="preserve"> </w:t>
      </w:r>
      <w:proofErr w:type="spellStart"/>
      <w:r w:rsidRPr="00CB472E">
        <w:rPr>
          <w:rFonts w:ascii="Arial" w:hAnsi="Arial" w:cs="Arial"/>
        </w:rPr>
        <w:t>austriacus</w:t>
      </w:r>
      <w:proofErr w:type="spellEnd"/>
      <w:r w:rsidRPr="00CB472E">
        <w:rPr>
          <w:rFonts w:ascii="Arial" w:hAnsi="Arial" w:cs="Arial"/>
        </w:rPr>
        <w:t xml:space="preserve">). </w:t>
      </w:r>
    </w:p>
    <w:p w14:paraId="6EDDA809"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Отряд хищные, семейство псовые, представлены 3 видами: Волк – </w:t>
      </w:r>
      <w:proofErr w:type="spellStart"/>
      <w:r w:rsidRPr="00CB472E">
        <w:rPr>
          <w:rFonts w:ascii="Arial" w:hAnsi="Arial" w:cs="Arial"/>
        </w:rPr>
        <w:t>Canus</w:t>
      </w:r>
      <w:proofErr w:type="spellEnd"/>
      <w:r w:rsidRPr="00CB472E">
        <w:rPr>
          <w:rFonts w:ascii="Arial" w:hAnsi="Arial" w:cs="Arial"/>
        </w:rPr>
        <w:t xml:space="preserve"> </w:t>
      </w:r>
      <w:proofErr w:type="spellStart"/>
      <w:r w:rsidRPr="00CB472E">
        <w:rPr>
          <w:rFonts w:ascii="Arial" w:hAnsi="Arial" w:cs="Arial"/>
        </w:rPr>
        <w:t>lupus</w:t>
      </w:r>
      <w:proofErr w:type="spellEnd"/>
      <w:r w:rsidRPr="00CB472E">
        <w:rPr>
          <w:rFonts w:ascii="Arial" w:hAnsi="Arial" w:cs="Arial"/>
        </w:rPr>
        <w:t xml:space="preserve"> - вид, предпочитающий селиться в мелкосопочнике или в массивах бугристых песков. Корсак - (</w:t>
      </w:r>
      <w:proofErr w:type="spellStart"/>
      <w:r w:rsidRPr="00CB472E">
        <w:rPr>
          <w:rFonts w:ascii="Arial" w:hAnsi="Arial" w:cs="Arial"/>
        </w:rPr>
        <w:t>Vulpes</w:t>
      </w:r>
      <w:proofErr w:type="spellEnd"/>
      <w:r w:rsidRPr="00CB472E">
        <w:rPr>
          <w:rFonts w:ascii="Arial" w:hAnsi="Arial" w:cs="Arial"/>
        </w:rPr>
        <w:t xml:space="preserve"> </w:t>
      </w:r>
      <w:proofErr w:type="spellStart"/>
      <w:r w:rsidRPr="00CB472E">
        <w:rPr>
          <w:rFonts w:ascii="Arial" w:hAnsi="Arial" w:cs="Arial"/>
        </w:rPr>
        <w:t>corsac</w:t>
      </w:r>
      <w:proofErr w:type="spellEnd"/>
      <w:r w:rsidRPr="00CB472E">
        <w:rPr>
          <w:rFonts w:ascii="Arial" w:hAnsi="Arial" w:cs="Arial"/>
        </w:rPr>
        <w:t>) распространён практически на всей территории участка, и лисица (</w:t>
      </w:r>
      <w:proofErr w:type="spellStart"/>
      <w:r w:rsidRPr="00CB472E">
        <w:rPr>
          <w:rFonts w:ascii="Arial" w:hAnsi="Arial" w:cs="Arial"/>
        </w:rPr>
        <w:t>ulpes</w:t>
      </w:r>
      <w:proofErr w:type="spellEnd"/>
      <w:r w:rsidRPr="00CB472E">
        <w:rPr>
          <w:rFonts w:ascii="Arial" w:hAnsi="Arial" w:cs="Arial"/>
        </w:rPr>
        <w:t xml:space="preserve"> </w:t>
      </w:r>
      <w:proofErr w:type="spellStart"/>
      <w:r w:rsidRPr="00CB472E">
        <w:rPr>
          <w:rFonts w:ascii="Arial" w:hAnsi="Arial" w:cs="Arial"/>
        </w:rPr>
        <w:t>vulpes</w:t>
      </w:r>
      <w:proofErr w:type="spellEnd"/>
      <w:r w:rsidRPr="00CB472E">
        <w:rPr>
          <w:rFonts w:ascii="Arial" w:hAnsi="Arial" w:cs="Arial"/>
        </w:rPr>
        <w:t>) - обитает на полупустынных участках с кустарниковой растительностью.</w:t>
      </w:r>
    </w:p>
    <w:p w14:paraId="4884463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Отряд зайцеобразные, семейство зайцы представлено видом   заяц-русак (</w:t>
      </w:r>
      <w:proofErr w:type="spellStart"/>
      <w:r w:rsidRPr="00CB472E">
        <w:rPr>
          <w:rFonts w:ascii="Arial" w:hAnsi="Arial" w:cs="Arial"/>
        </w:rPr>
        <w:t>Lepus</w:t>
      </w:r>
      <w:proofErr w:type="spellEnd"/>
      <w:r w:rsidRPr="00CB472E">
        <w:rPr>
          <w:rFonts w:ascii="Arial" w:hAnsi="Arial" w:cs="Arial"/>
        </w:rPr>
        <w:t xml:space="preserve"> </w:t>
      </w:r>
      <w:proofErr w:type="spellStart"/>
      <w:r w:rsidRPr="00CB472E">
        <w:rPr>
          <w:rFonts w:ascii="Arial" w:hAnsi="Arial" w:cs="Arial"/>
        </w:rPr>
        <w:t>europaeus</w:t>
      </w:r>
      <w:proofErr w:type="spellEnd"/>
      <w:r w:rsidRPr="00CB472E">
        <w:rPr>
          <w:rFonts w:ascii="Arial" w:hAnsi="Arial" w:cs="Arial"/>
        </w:rPr>
        <w:t>).</w:t>
      </w:r>
    </w:p>
    <w:p w14:paraId="1585DFC8"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Семейство куньи представлено лаской (</w:t>
      </w:r>
      <w:proofErr w:type="spellStart"/>
      <w:r w:rsidRPr="00CB472E">
        <w:rPr>
          <w:rFonts w:ascii="Arial" w:hAnsi="Arial" w:cs="Arial"/>
        </w:rPr>
        <w:t>Mustela</w:t>
      </w:r>
      <w:proofErr w:type="spellEnd"/>
      <w:r w:rsidRPr="00CB472E">
        <w:rPr>
          <w:rFonts w:ascii="Arial" w:hAnsi="Arial" w:cs="Arial"/>
        </w:rPr>
        <w:t xml:space="preserve"> </w:t>
      </w:r>
      <w:proofErr w:type="spellStart"/>
      <w:r w:rsidRPr="00CB472E">
        <w:rPr>
          <w:rFonts w:ascii="Arial" w:hAnsi="Arial" w:cs="Arial"/>
        </w:rPr>
        <w:t>nivalis</w:t>
      </w:r>
      <w:proofErr w:type="spellEnd"/>
      <w:r w:rsidRPr="00CB472E">
        <w:rPr>
          <w:rFonts w:ascii="Arial" w:hAnsi="Arial" w:cs="Arial"/>
        </w:rPr>
        <w:t>) и степным хорьком (</w:t>
      </w:r>
      <w:proofErr w:type="spellStart"/>
      <w:r w:rsidRPr="00CB472E">
        <w:rPr>
          <w:rFonts w:ascii="Arial" w:hAnsi="Arial" w:cs="Arial"/>
        </w:rPr>
        <w:t>Mustela</w:t>
      </w:r>
      <w:proofErr w:type="spellEnd"/>
      <w:r w:rsidRPr="00CB472E">
        <w:rPr>
          <w:rFonts w:ascii="Arial" w:hAnsi="Arial" w:cs="Arial"/>
        </w:rPr>
        <w:t xml:space="preserve"> </w:t>
      </w:r>
      <w:proofErr w:type="spellStart"/>
      <w:r w:rsidRPr="00CB472E">
        <w:rPr>
          <w:rFonts w:ascii="Arial" w:hAnsi="Arial" w:cs="Arial"/>
        </w:rPr>
        <w:t>eversmanni</w:t>
      </w:r>
      <w:proofErr w:type="spellEnd"/>
      <w:r w:rsidRPr="00CB472E">
        <w:rPr>
          <w:rFonts w:ascii="Arial" w:hAnsi="Arial" w:cs="Arial"/>
        </w:rPr>
        <w:t>) - хищные зверьки, питающиеся насекомыми, грызунами, мелкими пернатыми и пресмыкающимися.</w:t>
      </w:r>
    </w:p>
    <w:p w14:paraId="4BE6B98C"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Отряд грызуны. Семейство </w:t>
      </w:r>
      <w:proofErr w:type="spellStart"/>
      <w:r w:rsidRPr="00CB472E">
        <w:rPr>
          <w:rFonts w:ascii="Arial" w:hAnsi="Arial" w:cs="Arial"/>
        </w:rPr>
        <w:t>ложнотушканчиковые</w:t>
      </w:r>
      <w:proofErr w:type="spellEnd"/>
      <w:r w:rsidRPr="00CB472E">
        <w:rPr>
          <w:rFonts w:ascii="Arial" w:hAnsi="Arial" w:cs="Arial"/>
        </w:rPr>
        <w:t xml:space="preserve"> представлено 3-мя видами: малый тушканчик - (</w:t>
      </w:r>
      <w:proofErr w:type="spellStart"/>
      <w:r w:rsidRPr="00CB472E">
        <w:rPr>
          <w:rFonts w:ascii="Arial" w:hAnsi="Arial" w:cs="Arial"/>
        </w:rPr>
        <w:t>Allactaga</w:t>
      </w:r>
      <w:proofErr w:type="spellEnd"/>
      <w:r w:rsidRPr="00CB472E">
        <w:rPr>
          <w:rFonts w:ascii="Arial" w:hAnsi="Arial" w:cs="Arial"/>
        </w:rPr>
        <w:t xml:space="preserve"> </w:t>
      </w:r>
      <w:proofErr w:type="spellStart"/>
      <w:r w:rsidRPr="00CB472E">
        <w:rPr>
          <w:rFonts w:ascii="Arial" w:hAnsi="Arial" w:cs="Arial"/>
        </w:rPr>
        <w:t>elater</w:t>
      </w:r>
      <w:proofErr w:type="spellEnd"/>
      <w:r w:rsidRPr="00CB472E">
        <w:rPr>
          <w:rFonts w:ascii="Arial" w:hAnsi="Arial" w:cs="Arial"/>
        </w:rPr>
        <w:t>), большой тушканчик (</w:t>
      </w:r>
      <w:proofErr w:type="spellStart"/>
      <w:r w:rsidRPr="00CB472E">
        <w:rPr>
          <w:rFonts w:ascii="Arial" w:hAnsi="Arial" w:cs="Arial"/>
        </w:rPr>
        <w:t>Allactaga</w:t>
      </w:r>
      <w:proofErr w:type="spellEnd"/>
      <w:r w:rsidRPr="00CB472E">
        <w:rPr>
          <w:rFonts w:ascii="Arial" w:hAnsi="Arial" w:cs="Arial"/>
        </w:rPr>
        <w:t xml:space="preserve"> </w:t>
      </w:r>
      <w:proofErr w:type="spellStart"/>
      <w:r w:rsidRPr="00CB472E">
        <w:rPr>
          <w:rFonts w:ascii="Arial" w:hAnsi="Arial" w:cs="Arial"/>
        </w:rPr>
        <w:t>major</w:t>
      </w:r>
      <w:proofErr w:type="spellEnd"/>
      <w:r w:rsidRPr="00CB472E">
        <w:rPr>
          <w:rFonts w:ascii="Arial" w:hAnsi="Arial" w:cs="Arial"/>
        </w:rPr>
        <w:t>) и тушканчик прыгун (</w:t>
      </w:r>
      <w:proofErr w:type="spellStart"/>
      <w:r w:rsidRPr="00CB472E">
        <w:rPr>
          <w:rFonts w:ascii="Arial" w:hAnsi="Arial" w:cs="Arial"/>
        </w:rPr>
        <w:t>Allactaga</w:t>
      </w:r>
      <w:proofErr w:type="spellEnd"/>
      <w:r w:rsidRPr="00CB472E">
        <w:rPr>
          <w:rFonts w:ascii="Arial" w:hAnsi="Arial" w:cs="Arial"/>
        </w:rPr>
        <w:t xml:space="preserve"> </w:t>
      </w:r>
      <w:proofErr w:type="spellStart"/>
      <w:r w:rsidRPr="00CB472E">
        <w:rPr>
          <w:rFonts w:ascii="Arial" w:hAnsi="Arial" w:cs="Arial"/>
        </w:rPr>
        <w:t>sibirica</w:t>
      </w:r>
      <w:proofErr w:type="spellEnd"/>
      <w:r w:rsidRPr="00CB472E">
        <w:rPr>
          <w:rFonts w:ascii="Arial" w:hAnsi="Arial" w:cs="Arial"/>
        </w:rPr>
        <w:t xml:space="preserve">), которые обитают на участках полупустынного характера. </w:t>
      </w:r>
      <w:proofErr w:type="spellStart"/>
      <w:r w:rsidRPr="00CB472E">
        <w:rPr>
          <w:rFonts w:ascii="Arial" w:hAnsi="Arial" w:cs="Arial"/>
        </w:rPr>
        <w:t>Емуранчик</w:t>
      </w:r>
      <w:proofErr w:type="spellEnd"/>
      <w:r w:rsidRPr="00CB472E">
        <w:rPr>
          <w:rFonts w:ascii="Arial" w:hAnsi="Arial" w:cs="Arial"/>
        </w:rPr>
        <w:t xml:space="preserve"> (</w:t>
      </w:r>
      <w:proofErr w:type="spellStart"/>
      <w:r w:rsidRPr="00CB472E">
        <w:rPr>
          <w:rFonts w:ascii="Arial" w:hAnsi="Arial" w:cs="Arial"/>
        </w:rPr>
        <w:t>Stylodipus</w:t>
      </w:r>
      <w:proofErr w:type="spellEnd"/>
      <w:r w:rsidRPr="00CB472E">
        <w:rPr>
          <w:rFonts w:ascii="Arial" w:hAnsi="Arial" w:cs="Arial"/>
        </w:rPr>
        <w:t xml:space="preserve"> </w:t>
      </w:r>
      <w:proofErr w:type="spellStart"/>
      <w:r w:rsidRPr="00CB472E">
        <w:rPr>
          <w:rFonts w:ascii="Arial" w:hAnsi="Arial" w:cs="Arial"/>
        </w:rPr>
        <w:t>telum</w:t>
      </w:r>
      <w:proofErr w:type="spellEnd"/>
      <w:r w:rsidRPr="00CB472E">
        <w:rPr>
          <w:rFonts w:ascii="Arial" w:hAnsi="Arial" w:cs="Arial"/>
        </w:rPr>
        <w:t xml:space="preserve">) селится в мелкобугристом рельефе. </w:t>
      </w:r>
      <w:proofErr w:type="spellStart"/>
      <w:r w:rsidRPr="00CB472E">
        <w:rPr>
          <w:rFonts w:ascii="Arial" w:hAnsi="Arial" w:cs="Arial"/>
        </w:rPr>
        <w:t>Хомяковые</w:t>
      </w:r>
      <w:proofErr w:type="spellEnd"/>
      <w:r w:rsidRPr="00CB472E">
        <w:rPr>
          <w:rFonts w:ascii="Arial" w:hAnsi="Arial" w:cs="Arial"/>
        </w:rPr>
        <w:t xml:space="preserve"> представлены следующими видами: серый хомячок (</w:t>
      </w:r>
      <w:proofErr w:type="spellStart"/>
      <w:r w:rsidRPr="00CB472E">
        <w:rPr>
          <w:rFonts w:ascii="Arial" w:hAnsi="Arial" w:cs="Arial"/>
        </w:rPr>
        <w:t>Cricetulus</w:t>
      </w:r>
      <w:proofErr w:type="spellEnd"/>
      <w:r w:rsidRPr="00CB472E">
        <w:rPr>
          <w:rFonts w:ascii="Arial" w:hAnsi="Arial" w:cs="Arial"/>
        </w:rPr>
        <w:t xml:space="preserve"> </w:t>
      </w:r>
      <w:proofErr w:type="spellStart"/>
      <w:r w:rsidRPr="00CB472E">
        <w:rPr>
          <w:rFonts w:ascii="Arial" w:hAnsi="Arial" w:cs="Arial"/>
        </w:rPr>
        <w:t>migratorius</w:t>
      </w:r>
      <w:proofErr w:type="spellEnd"/>
      <w:r w:rsidRPr="00CB472E">
        <w:rPr>
          <w:rFonts w:ascii="Arial" w:hAnsi="Arial" w:cs="Arial"/>
        </w:rPr>
        <w:t>) и обыкновенная полёвка (</w:t>
      </w:r>
      <w:proofErr w:type="spellStart"/>
      <w:r w:rsidRPr="00CB472E">
        <w:rPr>
          <w:rFonts w:ascii="Arial" w:hAnsi="Arial" w:cs="Arial"/>
        </w:rPr>
        <w:t>Microtus</w:t>
      </w:r>
      <w:proofErr w:type="spellEnd"/>
      <w:r w:rsidRPr="00CB472E">
        <w:rPr>
          <w:rFonts w:ascii="Arial" w:hAnsi="Arial" w:cs="Arial"/>
        </w:rPr>
        <w:t xml:space="preserve"> </w:t>
      </w:r>
      <w:proofErr w:type="spellStart"/>
      <w:r w:rsidRPr="00CB472E">
        <w:rPr>
          <w:rFonts w:ascii="Arial" w:hAnsi="Arial" w:cs="Arial"/>
        </w:rPr>
        <w:t>arvalis</w:t>
      </w:r>
      <w:proofErr w:type="spellEnd"/>
      <w:r w:rsidRPr="00CB472E">
        <w:rPr>
          <w:rFonts w:ascii="Arial" w:hAnsi="Arial" w:cs="Arial"/>
        </w:rPr>
        <w:t xml:space="preserve">). </w:t>
      </w:r>
    </w:p>
    <w:p w14:paraId="6D690B0B"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Семейство </w:t>
      </w:r>
      <w:proofErr w:type="spellStart"/>
      <w:r w:rsidRPr="00CB472E">
        <w:rPr>
          <w:rFonts w:ascii="Arial" w:hAnsi="Arial" w:cs="Arial"/>
        </w:rPr>
        <w:t>песчанковые</w:t>
      </w:r>
      <w:proofErr w:type="spellEnd"/>
      <w:r w:rsidRPr="00CB472E">
        <w:rPr>
          <w:rFonts w:ascii="Arial" w:hAnsi="Arial" w:cs="Arial"/>
        </w:rPr>
        <w:t>. Большая песчанка (</w:t>
      </w:r>
      <w:proofErr w:type="spellStart"/>
      <w:r w:rsidRPr="00CB472E">
        <w:rPr>
          <w:rFonts w:ascii="Arial" w:hAnsi="Arial" w:cs="Arial"/>
        </w:rPr>
        <w:t>Rhombomys</w:t>
      </w:r>
      <w:proofErr w:type="spellEnd"/>
      <w:r w:rsidRPr="00CB472E">
        <w:rPr>
          <w:rFonts w:ascii="Arial" w:hAnsi="Arial" w:cs="Arial"/>
        </w:rPr>
        <w:t xml:space="preserve"> </w:t>
      </w:r>
      <w:proofErr w:type="spellStart"/>
      <w:r w:rsidRPr="00CB472E">
        <w:rPr>
          <w:rFonts w:ascii="Arial" w:hAnsi="Arial" w:cs="Arial"/>
        </w:rPr>
        <w:t>opimus</w:t>
      </w:r>
      <w:proofErr w:type="spellEnd"/>
      <w:r w:rsidRPr="00CB472E">
        <w:rPr>
          <w:rFonts w:ascii="Arial" w:hAnsi="Arial" w:cs="Arial"/>
        </w:rPr>
        <w:t>) - широко распространённый грызун, живущий колониями, гребенщиковая песчанка (</w:t>
      </w:r>
      <w:proofErr w:type="spellStart"/>
      <w:r w:rsidRPr="00CB472E">
        <w:rPr>
          <w:rFonts w:ascii="Arial" w:hAnsi="Arial" w:cs="Arial"/>
        </w:rPr>
        <w:t>Meriones</w:t>
      </w:r>
      <w:proofErr w:type="spellEnd"/>
      <w:r w:rsidRPr="00CB472E">
        <w:rPr>
          <w:rFonts w:ascii="Arial" w:hAnsi="Arial" w:cs="Arial"/>
        </w:rPr>
        <w:t xml:space="preserve"> </w:t>
      </w:r>
      <w:proofErr w:type="spellStart"/>
      <w:r w:rsidRPr="00CB472E">
        <w:rPr>
          <w:rFonts w:ascii="Arial" w:hAnsi="Arial" w:cs="Arial"/>
        </w:rPr>
        <w:t>tamariscinus</w:t>
      </w:r>
      <w:proofErr w:type="spellEnd"/>
      <w:r w:rsidRPr="00CB472E">
        <w:rPr>
          <w:rFonts w:ascii="Arial" w:hAnsi="Arial" w:cs="Arial"/>
        </w:rPr>
        <w:t>) селится по пескам, тяготеет к кустарникам гребенщика. Краснохвостая песчанка (</w:t>
      </w:r>
      <w:proofErr w:type="spellStart"/>
      <w:r w:rsidRPr="00CB472E">
        <w:rPr>
          <w:rFonts w:ascii="Arial" w:hAnsi="Arial" w:cs="Arial"/>
        </w:rPr>
        <w:t>Meriones</w:t>
      </w:r>
      <w:proofErr w:type="spellEnd"/>
      <w:r w:rsidRPr="00CB472E">
        <w:rPr>
          <w:rFonts w:ascii="Arial" w:hAnsi="Arial" w:cs="Arial"/>
        </w:rPr>
        <w:t xml:space="preserve"> </w:t>
      </w:r>
      <w:proofErr w:type="spellStart"/>
      <w:r w:rsidRPr="00CB472E">
        <w:rPr>
          <w:rFonts w:ascii="Arial" w:hAnsi="Arial" w:cs="Arial"/>
        </w:rPr>
        <w:t>libycus</w:t>
      </w:r>
      <w:proofErr w:type="spellEnd"/>
      <w:r w:rsidRPr="00CB472E">
        <w:rPr>
          <w:rFonts w:ascii="Arial" w:hAnsi="Arial" w:cs="Arial"/>
        </w:rPr>
        <w:t>) обитает в эфемероидных всхолмлённых пустынях с плотными почвами и по закреплённым пескам.</w:t>
      </w:r>
    </w:p>
    <w:p w14:paraId="71D9A75E"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Семейство мышиные представлено видами домовая мышь (</w:t>
      </w:r>
      <w:proofErr w:type="spellStart"/>
      <w:r w:rsidRPr="00CB472E">
        <w:rPr>
          <w:rFonts w:ascii="Arial" w:hAnsi="Arial" w:cs="Arial"/>
        </w:rPr>
        <w:t>Mus</w:t>
      </w:r>
      <w:proofErr w:type="spellEnd"/>
      <w:r w:rsidRPr="00CB472E">
        <w:rPr>
          <w:rFonts w:ascii="Arial" w:hAnsi="Arial" w:cs="Arial"/>
        </w:rPr>
        <w:t xml:space="preserve"> </w:t>
      </w:r>
      <w:proofErr w:type="spellStart"/>
      <w:r w:rsidRPr="00CB472E">
        <w:rPr>
          <w:rFonts w:ascii="Arial" w:hAnsi="Arial" w:cs="Arial"/>
        </w:rPr>
        <w:t>musculus</w:t>
      </w:r>
      <w:proofErr w:type="spellEnd"/>
      <w:r w:rsidRPr="00CB472E">
        <w:rPr>
          <w:rFonts w:ascii="Arial" w:hAnsi="Arial" w:cs="Arial"/>
        </w:rPr>
        <w:t>) и серая крыса (</w:t>
      </w:r>
      <w:proofErr w:type="spellStart"/>
      <w:r w:rsidRPr="00CB472E">
        <w:rPr>
          <w:rFonts w:ascii="Arial" w:hAnsi="Arial" w:cs="Arial"/>
        </w:rPr>
        <w:t>Rattus</w:t>
      </w:r>
      <w:proofErr w:type="spellEnd"/>
      <w:r w:rsidRPr="00CB472E">
        <w:rPr>
          <w:rFonts w:ascii="Arial" w:hAnsi="Arial" w:cs="Arial"/>
        </w:rPr>
        <w:t xml:space="preserve"> </w:t>
      </w:r>
      <w:proofErr w:type="spellStart"/>
      <w:r w:rsidRPr="00CB472E">
        <w:rPr>
          <w:rFonts w:ascii="Arial" w:hAnsi="Arial" w:cs="Arial"/>
        </w:rPr>
        <w:t>norvegicus</w:t>
      </w:r>
      <w:proofErr w:type="spellEnd"/>
      <w:r w:rsidRPr="00CB472E">
        <w:rPr>
          <w:rFonts w:ascii="Arial" w:hAnsi="Arial" w:cs="Arial"/>
        </w:rPr>
        <w:t xml:space="preserve">), которые встречаются в районе поселка, в бытовых строениях, на территории хозпостроек и на прилегающих окультуренных участках. </w:t>
      </w:r>
    </w:p>
    <w:p w14:paraId="45F6C37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Орнитофауна обследуемой территории может насчитывать более 200 видов в период пролёта, что составляет около половины видов орнитофауны Казахстана. Птиц обследуемой территории можно разделить на 4 категории по характеру пребывания: пролетные, гнездящиеся, оседлые, и зимующие.</w:t>
      </w:r>
    </w:p>
    <w:p w14:paraId="26B4E7D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Фауна оседлых и гнездящихся пернатых исследуемой территории обеднена в видовом отношении. Из гнездящихся пернатых отмечены: 5 видов хищных (черный коршун - </w:t>
      </w:r>
      <w:proofErr w:type="spellStart"/>
      <w:r w:rsidRPr="00CB472E">
        <w:rPr>
          <w:rFonts w:ascii="Arial" w:hAnsi="Arial" w:cs="Arial"/>
        </w:rPr>
        <w:t>Nilvus</w:t>
      </w:r>
      <w:proofErr w:type="spellEnd"/>
      <w:r w:rsidRPr="00CB472E">
        <w:rPr>
          <w:rFonts w:ascii="Arial" w:hAnsi="Arial" w:cs="Arial"/>
        </w:rPr>
        <w:t xml:space="preserve"> </w:t>
      </w:r>
      <w:proofErr w:type="spellStart"/>
      <w:r w:rsidRPr="00CB472E">
        <w:rPr>
          <w:rFonts w:ascii="Arial" w:hAnsi="Arial" w:cs="Arial"/>
        </w:rPr>
        <w:t>migrans</w:t>
      </w:r>
      <w:proofErr w:type="spellEnd"/>
      <w:r w:rsidRPr="00CB472E">
        <w:rPr>
          <w:rFonts w:ascii="Arial" w:hAnsi="Arial" w:cs="Arial"/>
        </w:rPr>
        <w:t xml:space="preserve">, болотный лунь - </w:t>
      </w:r>
      <w:proofErr w:type="spellStart"/>
      <w:r w:rsidRPr="00CB472E">
        <w:rPr>
          <w:rFonts w:ascii="Arial" w:hAnsi="Arial" w:cs="Arial"/>
        </w:rPr>
        <w:t>Circus</w:t>
      </w:r>
      <w:proofErr w:type="spellEnd"/>
      <w:r w:rsidRPr="00CB472E">
        <w:rPr>
          <w:rFonts w:ascii="Arial" w:hAnsi="Arial" w:cs="Arial"/>
        </w:rPr>
        <w:t xml:space="preserve"> </w:t>
      </w:r>
      <w:proofErr w:type="spellStart"/>
      <w:r w:rsidRPr="00CB472E">
        <w:rPr>
          <w:rFonts w:ascii="Arial" w:hAnsi="Arial" w:cs="Arial"/>
        </w:rPr>
        <w:t>aeruginosus</w:t>
      </w:r>
      <w:proofErr w:type="spellEnd"/>
      <w:r w:rsidRPr="00CB472E">
        <w:rPr>
          <w:rFonts w:ascii="Arial" w:hAnsi="Arial" w:cs="Arial"/>
        </w:rPr>
        <w:t xml:space="preserve">, </w:t>
      </w:r>
      <w:proofErr w:type="spellStart"/>
      <w:r w:rsidRPr="00CB472E">
        <w:rPr>
          <w:rFonts w:ascii="Arial" w:hAnsi="Arial" w:cs="Arial"/>
        </w:rPr>
        <w:t>куганник</w:t>
      </w:r>
      <w:proofErr w:type="spellEnd"/>
      <w:r w:rsidRPr="00CB472E">
        <w:rPr>
          <w:rFonts w:ascii="Arial" w:hAnsi="Arial" w:cs="Arial"/>
        </w:rPr>
        <w:t xml:space="preserve"> – </w:t>
      </w:r>
      <w:proofErr w:type="spellStart"/>
      <w:r w:rsidRPr="00CB472E">
        <w:rPr>
          <w:rFonts w:ascii="Arial" w:hAnsi="Arial" w:cs="Arial"/>
        </w:rPr>
        <w:t>Buteo</w:t>
      </w:r>
      <w:proofErr w:type="spellEnd"/>
      <w:r w:rsidRPr="00CB472E">
        <w:rPr>
          <w:rFonts w:ascii="Arial" w:hAnsi="Arial" w:cs="Arial"/>
        </w:rPr>
        <w:t xml:space="preserve"> </w:t>
      </w:r>
      <w:proofErr w:type="spellStart"/>
      <w:r w:rsidRPr="00CB472E">
        <w:rPr>
          <w:rFonts w:ascii="Arial" w:hAnsi="Arial" w:cs="Arial"/>
        </w:rPr>
        <w:t>rifunus</w:t>
      </w:r>
      <w:proofErr w:type="spellEnd"/>
      <w:r w:rsidRPr="00CB472E">
        <w:rPr>
          <w:rFonts w:ascii="Arial" w:hAnsi="Arial" w:cs="Arial"/>
        </w:rPr>
        <w:t xml:space="preserve">, степной орел - </w:t>
      </w:r>
      <w:proofErr w:type="spellStart"/>
      <w:r w:rsidRPr="00CB472E">
        <w:rPr>
          <w:rFonts w:ascii="Arial" w:hAnsi="Arial" w:cs="Arial"/>
        </w:rPr>
        <w:t>Aquila</w:t>
      </w:r>
      <w:proofErr w:type="spellEnd"/>
      <w:r w:rsidRPr="00CB472E">
        <w:rPr>
          <w:rFonts w:ascii="Arial" w:hAnsi="Arial" w:cs="Arial"/>
        </w:rPr>
        <w:t xml:space="preserve"> </w:t>
      </w:r>
      <w:proofErr w:type="spellStart"/>
      <w:r w:rsidRPr="00CB472E">
        <w:rPr>
          <w:rFonts w:ascii="Arial" w:hAnsi="Arial" w:cs="Arial"/>
        </w:rPr>
        <w:t>rapax</w:t>
      </w:r>
      <w:proofErr w:type="spellEnd"/>
      <w:r w:rsidRPr="00CB472E">
        <w:rPr>
          <w:rFonts w:ascii="Arial" w:hAnsi="Arial" w:cs="Arial"/>
        </w:rPr>
        <w:t xml:space="preserve">, обыкновенная пустельга – </w:t>
      </w:r>
      <w:proofErr w:type="spellStart"/>
      <w:r w:rsidRPr="00CB472E">
        <w:rPr>
          <w:rFonts w:ascii="Arial" w:hAnsi="Arial" w:cs="Arial"/>
        </w:rPr>
        <w:t>Falco</w:t>
      </w:r>
      <w:proofErr w:type="spellEnd"/>
      <w:r w:rsidRPr="00CB472E">
        <w:rPr>
          <w:rFonts w:ascii="Arial" w:hAnsi="Arial" w:cs="Arial"/>
        </w:rPr>
        <w:t xml:space="preserve"> </w:t>
      </w:r>
      <w:proofErr w:type="spellStart"/>
      <w:r w:rsidRPr="00CB472E">
        <w:rPr>
          <w:rFonts w:ascii="Arial" w:hAnsi="Arial" w:cs="Arial"/>
        </w:rPr>
        <w:t>tinnunculus</w:t>
      </w:r>
      <w:proofErr w:type="spellEnd"/>
      <w:r w:rsidRPr="00CB472E">
        <w:rPr>
          <w:rFonts w:ascii="Arial" w:hAnsi="Arial" w:cs="Arial"/>
        </w:rPr>
        <w:t xml:space="preserve">). </w:t>
      </w:r>
      <w:proofErr w:type="spellStart"/>
      <w:r w:rsidRPr="00CB472E">
        <w:rPr>
          <w:rFonts w:ascii="Arial" w:hAnsi="Arial" w:cs="Arial"/>
        </w:rPr>
        <w:t>Воробьинообразные</w:t>
      </w:r>
      <w:proofErr w:type="spellEnd"/>
      <w:r w:rsidRPr="00CB472E">
        <w:rPr>
          <w:rFonts w:ascii="Arial" w:hAnsi="Arial" w:cs="Arial"/>
        </w:rPr>
        <w:t xml:space="preserve"> наиболее </w:t>
      </w:r>
      <w:proofErr w:type="spellStart"/>
      <w:r w:rsidRPr="00CB472E">
        <w:rPr>
          <w:rFonts w:ascii="Arial" w:hAnsi="Arial" w:cs="Arial"/>
        </w:rPr>
        <w:t>многочислены</w:t>
      </w:r>
      <w:proofErr w:type="spellEnd"/>
      <w:r w:rsidRPr="00CB472E">
        <w:rPr>
          <w:rFonts w:ascii="Arial" w:hAnsi="Arial" w:cs="Arial"/>
        </w:rPr>
        <w:t xml:space="preserve"> как в видовом, так и в количественном составе. Наиболее представительны жаворонковые (хохлатый - </w:t>
      </w:r>
      <w:proofErr w:type="spellStart"/>
      <w:r w:rsidRPr="00CB472E">
        <w:rPr>
          <w:rFonts w:ascii="Arial" w:hAnsi="Arial" w:cs="Arial"/>
        </w:rPr>
        <w:t>Galerida</w:t>
      </w:r>
      <w:proofErr w:type="spellEnd"/>
      <w:r w:rsidRPr="00CB472E">
        <w:rPr>
          <w:rFonts w:ascii="Arial" w:hAnsi="Arial" w:cs="Arial"/>
        </w:rPr>
        <w:t xml:space="preserve"> </w:t>
      </w:r>
      <w:proofErr w:type="spellStart"/>
      <w:r w:rsidRPr="00CB472E">
        <w:rPr>
          <w:rFonts w:ascii="Arial" w:hAnsi="Arial" w:cs="Arial"/>
        </w:rPr>
        <w:t>cristata</w:t>
      </w:r>
      <w:proofErr w:type="spellEnd"/>
      <w:r w:rsidRPr="00CB472E">
        <w:rPr>
          <w:rFonts w:ascii="Arial" w:hAnsi="Arial" w:cs="Arial"/>
        </w:rPr>
        <w:t xml:space="preserve">, малый - </w:t>
      </w:r>
      <w:proofErr w:type="spellStart"/>
      <w:r w:rsidRPr="00CB472E">
        <w:rPr>
          <w:rFonts w:ascii="Arial" w:hAnsi="Arial" w:cs="Arial"/>
        </w:rPr>
        <w:t>Calandrella</w:t>
      </w:r>
      <w:proofErr w:type="spellEnd"/>
      <w:r w:rsidRPr="00CB472E">
        <w:rPr>
          <w:rFonts w:ascii="Arial" w:hAnsi="Arial" w:cs="Arial"/>
        </w:rPr>
        <w:t xml:space="preserve"> </w:t>
      </w:r>
      <w:proofErr w:type="spellStart"/>
      <w:r w:rsidRPr="00CB472E">
        <w:rPr>
          <w:rFonts w:ascii="Arial" w:hAnsi="Arial" w:cs="Arial"/>
        </w:rPr>
        <w:t>cinerea</w:t>
      </w:r>
      <w:proofErr w:type="spellEnd"/>
      <w:r w:rsidRPr="00CB472E">
        <w:rPr>
          <w:rFonts w:ascii="Arial" w:hAnsi="Arial" w:cs="Arial"/>
        </w:rPr>
        <w:t xml:space="preserve">, серый - </w:t>
      </w:r>
      <w:proofErr w:type="spellStart"/>
      <w:r w:rsidRPr="00CB472E">
        <w:rPr>
          <w:rFonts w:ascii="Arial" w:hAnsi="Arial" w:cs="Arial"/>
        </w:rPr>
        <w:t>Calandrella</w:t>
      </w:r>
      <w:proofErr w:type="spellEnd"/>
      <w:r w:rsidRPr="00CB472E">
        <w:rPr>
          <w:rFonts w:ascii="Arial" w:hAnsi="Arial" w:cs="Arial"/>
        </w:rPr>
        <w:t xml:space="preserve"> </w:t>
      </w:r>
      <w:proofErr w:type="spellStart"/>
      <w:r w:rsidRPr="00CB472E">
        <w:rPr>
          <w:rFonts w:ascii="Arial" w:hAnsi="Arial" w:cs="Arial"/>
        </w:rPr>
        <w:t>rufescens</w:t>
      </w:r>
      <w:proofErr w:type="spellEnd"/>
      <w:r w:rsidRPr="00CB472E">
        <w:rPr>
          <w:rFonts w:ascii="Arial" w:hAnsi="Arial" w:cs="Arial"/>
        </w:rPr>
        <w:t xml:space="preserve">, степной - </w:t>
      </w:r>
      <w:proofErr w:type="spellStart"/>
      <w:r w:rsidRPr="00CB472E">
        <w:rPr>
          <w:rFonts w:ascii="Arial" w:hAnsi="Arial" w:cs="Arial"/>
        </w:rPr>
        <w:t>Melanocoripha</w:t>
      </w:r>
      <w:proofErr w:type="spellEnd"/>
      <w:r w:rsidRPr="00CB472E">
        <w:rPr>
          <w:rFonts w:ascii="Arial" w:hAnsi="Arial" w:cs="Arial"/>
        </w:rPr>
        <w:t xml:space="preserve"> </w:t>
      </w:r>
      <w:proofErr w:type="spellStart"/>
      <w:r w:rsidRPr="00CB472E">
        <w:rPr>
          <w:rFonts w:ascii="Arial" w:hAnsi="Arial" w:cs="Arial"/>
        </w:rPr>
        <w:t>calandra</w:t>
      </w:r>
      <w:proofErr w:type="spellEnd"/>
      <w:r w:rsidRPr="00CB472E">
        <w:rPr>
          <w:rFonts w:ascii="Arial" w:hAnsi="Arial" w:cs="Arial"/>
        </w:rPr>
        <w:t xml:space="preserve">, черный - </w:t>
      </w:r>
      <w:proofErr w:type="spellStart"/>
      <w:r w:rsidRPr="00CB472E">
        <w:rPr>
          <w:rFonts w:ascii="Arial" w:hAnsi="Arial" w:cs="Arial"/>
        </w:rPr>
        <w:t>Melanocoripha</w:t>
      </w:r>
      <w:proofErr w:type="spellEnd"/>
      <w:r w:rsidRPr="00CB472E">
        <w:rPr>
          <w:rFonts w:ascii="Arial" w:hAnsi="Arial" w:cs="Arial"/>
        </w:rPr>
        <w:t xml:space="preserve"> </w:t>
      </w:r>
      <w:proofErr w:type="spellStart"/>
      <w:r w:rsidRPr="00CB472E">
        <w:rPr>
          <w:rFonts w:ascii="Arial" w:hAnsi="Arial" w:cs="Arial"/>
        </w:rPr>
        <w:t>jeltoniensis</w:t>
      </w:r>
      <w:proofErr w:type="spellEnd"/>
      <w:r w:rsidRPr="00CB472E">
        <w:rPr>
          <w:rFonts w:ascii="Arial" w:hAnsi="Arial" w:cs="Arial"/>
        </w:rPr>
        <w:t xml:space="preserve"> и рогатый - </w:t>
      </w:r>
      <w:proofErr w:type="spellStart"/>
      <w:r w:rsidRPr="00CB472E">
        <w:rPr>
          <w:rFonts w:ascii="Arial" w:hAnsi="Arial" w:cs="Arial"/>
        </w:rPr>
        <w:t>Eremophila</w:t>
      </w:r>
      <w:proofErr w:type="spellEnd"/>
      <w:r w:rsidRPr="00CB472E">
        <w:rPr>
          <w:rFonts w:ascii="Arial" w:hAnsi="Arial" w:cs="Arial"/>
        </w:rPr>
        <w:t xml:space="preserve"> </w:t>
      </w:r>
      <w:proofErr w:type="spellStart"/>
      <w:r w:rsidRPr="00CB472E">
        <w:rPr>
          <w:rFonts w:ascii="Arial" w:hAnsi="Arial" w:cs="Arial"/>
        </w:rPr>
        <w:t>alpestris</w:t>
      </w:r>
      <w:proofErr w:type="spellEnd"/>
      <w:r w:rsidRPr="00CB472E">
        <w:rPr>
          <w:rFonts w:ascii="Arial" w:hAnsi="Arial" w:cs="Arial"/>
        </w:rPr>
        <w:t xml:space="preserve">). </w:t>
      </w:r>
    </w:p>
    <w:p w14:paraId="052E435A"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lastRenderedPageBreak/>
        <w:t xml:space="preserve">В антропогенных ландшафтах, среди жилых и хозяйственных построек обитает 5 синантропных видов: сизый голубь - </w:t>
      </w:r>
      <w:proofErr w:type="spellStart"/>
      <w:r w:rsidRPr="00CB472E">
        <w:rPr>
          <w:rFonts w:ascii="Arial" w:hAnsi="Arial" w:cs="Arial"/>
        </w:rPr>
        <w:t>Columba</w:t>
      </w:r>
      <w:proofErr w:type="spellEnd"/>
      <w:r w:rsidRPr="00CB472E">
        <w:rPr>
          <w:rFonts w:ascii="Arial" w:hAnsi="Arial" w:cs="Arial"/>
        </w:rPr>
        <w:t xml:space="preserve"> </w:t>
      </w:r>
      <w:proofErr w:type="spellStart"/>
      <w:r w:rsidRPr="00CB472E">
        <w:rPr>
          <w:rFonts w:ascii="Arial" w:hAnsi="Arial" w:cs="Arial"/>
        </w:rPr>
        <w:t>livia</w:t>
      </w:r>
      <w:proofErr w:type="spellEnd"/>
      <w:r w:rsidRPr="00CB472E">
        <w:rPr>
          <w:rFonts w:ascii="Arial" w:hAnsi="Arial" w:cs="Arial"/>
        </w:rPr>
        <w:t xml:space="preserve">, удод - </w:t>
      </w:r>
      <w:proofErr w:type="spellStart"/>
      <w:r w:rsidRPr="00CB472E">
        <w:rPr>
          <w:rFonts w:ascii="Arial" w:hAnsi="Arial" w:cs="Arial"/>
        </w:rPr>
        <w:t>Upupa</w:t>
      </w:r>
      <w:proofErr w:type="spellEnd"/>
      <w:r w:rsidRPr="00CB472E">
        <w:rPr>
          <w:rFonts w:ascii="Arial" w:hAnsi="Arial" w:cs="Arial"/>
        </w:rPr>
        <w:t xml:space="preserve"> </w:t>
      </w:r>
      <w:proofErr w:type="spellStart"/>
      <w:r w:rsidRPr="00CB472E">
        <w:rPr>
          <w:rFonts w:ascii="Arial" w:hAnsi="Arial" w:cs="Arial"/>
        </w:rPr>
        <w:t>epops</w:t>
      </w:r>
      <w:proofErr w:type="spellEnd"/>
      <w:r w:rsidRPr="00CB472E">
        <w:rPr>
          <w:rFonts w:ascii="Arial" w:hAnsi="Arial" w:cs="Arial"/>
        </w:rPr>
        <w:t xml:space="preserve">, полевой - </w:t>
      </w:r>
      <w:proofErr w:type="spellStart"/>
      <w:r w:rsidRPr="00CB472E">
        <w:rPr>
          <w:rFonts w:ascii="Arial" w:hAnsi="Arial" w:cs="Arial"/>
        </w:rPr>
        <w:t>Passer</w:t>
      </w:r>
      <w:proofErr w:type="spellEnd"/>
      <w:r w:rsidRPr="00CB472E">
        <w:rPr>
          <w:rFonts w:ascii="Arial" w:hAnsi="Arial" w:cs="Arial"/>
        </w:rPr>
        <w:t xml:space="preserve"> </w:t>
      </w:r>
      <w:proofErr w:type="spellStart"/>
      <w:r w:rsidRPr="00CB472E">
        <w:rPr>
          <w:rFonts w:ascii="Arial" w:hAnsi="Arial" w:cs="Arial"/>
        </w:rPr>
        <w:t>montanus</w:t>
      </w:r>
      <w:proofErr w:type="spellEnd"/>
      <w:r w:rsidRPr="00CB472E">
        <w:rPr>
          <w:rFonts w:ascii="Arial" w:hAnsi="Arial" w:cs="Arial"/>
        </w:rPr>
        <w:t xml:space="preserve"> и домовой - </w:t>
      </w:r>
      <w:proofErr w:type="spellStart"/>
      <w:r w:rsidRPr="00CB472E">
        <w:rPr>
          <w:rFonts w:ascii="Arial" w:hAnsi="Arial" w:cs="Arial"/>
        </w:rPr>
        <w:t>Passer</w:t>
      </w:r>
      <w:proofErr w:type="spellEnd"/>
      <w:r w:rsidRPr="00CB472E">
        <w:rPr>
          <w:rFonts w:ascii="Arial" w:hAnsi="Arial" w:cs="Arial"/>
        </w:rPr>
        <w:t xml:space="preserve"> </w:t>
      </w:r>
      <w:proofErr w:type="spellStart"/>
      <w:r w:rsidRPr="00CB472E">
        <w:rPr>
          <w:rFonts w:ascii="Arial" w:hAnsi="Arial" w:cs="Arial"/>
        </w:rPr>
        <w:t>domesticus</w:t>
      </w:r>
      <w:proofErr w:type="spellEnd"/>
      <w:r w:rsidRPr="00CB472E">
        <w:rPr>
          <w:rFonts w:ascii="Arial" w:hAnsi="Arial" w:cs="Arial"/>
        </w:rPr>
        <w:t xml:space="preserve"> воробей, деревенская </w:t>
      </w:r>
      <w:proofErr w:type="gramStart"/>
      <w:r w:rsidRPr="00CB472E">
        <w:rPr>
          <w:rFonts w:ascii="Arial" w:hAnsi="Arial" w:cs="Arial"/>
        </w:rPr>
        <w:t>ласточка  –</w:t>
      </w:r>
      <w:proofErr w:type="gramEnd"/>
      <w:r w:rsidRPr="00CB472E">
        <w:rPr>
          <w:rFonts w:ascii="Arial" w:hAnsi="Arial" w:cs="Arial"/>
        </w:rPr>
        <w:t xml:space="preserve"> </w:t>
      </w:r>
      <w:proofErr w:type="spellStart"/>
      <w:r w:rsidRPr="00CB472E">
        <w:rPr>
          <w:rFonts w:ascii="Arial" w:hAnsi="Arial" w:cs="Arial"/>
        </w:rPr>
        <w:t>Hirundo</w:t>
      </w:r>
      <w:proofErr w:type="spellEnd"/>
      <w:r w:rsidRPr="00CB472E">
        <w:rPr>
          <w:rFonts w:ascii="Arial" w:hAnsi="Arial" w:cs="Arial"/>
        </w:rPr>
        <w:t xml:space="preserve"> </w:t>
      </w:r>
      <w:proofErr w:type="spellStart"/>
      <w:r w:rsidRPr="00CB472E">
        <w:rPr>
          <w:rFonts w:ascii="Arial" w:hAnsi="Arial" w:cs="Arial"/>
        </w:rPr>
        <w:t>rustica</w:t>
      </w:r>
      <w:proofErr w:type="spellEnd"/>
      <w:r w:rsidRPr="00CB472E">
        <w:rPr>
          <w:rFonts w:ascii="Arial" w:hAnsi="Arial" w:cs="Arial"/>
        </w:rPr>
        <w:t xml:space="preserve">. </w:t>
      </w:r>
    </w:p>
    <w:p w14:paraId="5ADA81ED"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На зимовках встречаются 8 видов, это сизый голубь, филин, домовой сыч, хохлатый, черный и рогатый жаворонки, полевой и домовой воробьи. В мягкие зимы состав зимующих птиц расширяется за счет вороновых, некоторых вьюрковых и овсянок.</w:t>
      </w:r>
    </w:p>
    <w:p w14:paraId="0BB73DB6"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Значительная часть центра промыслов подвержена значительному техногенному воздействию. Фауна или практически отсутствует, или видовое разнообразие снижено до 1-3 видов.</w:t>
      </w:r>
    </w:p>
    <w:p w14:paraId="0FC73614"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Для сбора более точных сведений о видовом и количественном составе фауны необходимо организовать полноценные экспедиции на разных этапах жизнедеятельности представителей животного мира.</w:t>
      </w:r>
    </w:p>
    <w:p w14:paraId="68725144" w14:textId="77777777" w:rsidR="00A904E3" w:rsidRPr="00CB472E" w:rsidRDefault="00A904E3" w:rsidP="00A904E3">
      <w:pPr>
        <w:ind w:firstLine="720"/>
        <w:jc w:val="both"/>
        <w:rPr>
          <w:rFonts w:ascii="Arial" w:hAnsi="Arial" w:cs="Arial"/>
        </w:rPr>
      </w:pPr>
      <w:r w:rsidRPr="00CB472E">
        <w:rPr>
          <w:rFonts w:ascii="Arial" w:hAnsi="Arial" w:cs="Arial"/>
        </w:rPr>
        <w:t>Для снижения негативного воздействия на животных и на их местообитание при проведе</w:t>
      </w:r>
      <w:r w:rsidRPr="00CB472E">
        <w:rPr>
          <w:rFonts w:ascii="Arial" w:hAnsi="Arial" w:cs="Arial"/>
        </w:rPr>
        <w:softHyphen/>
        <w:t>нии работ по размещению объектов инфраструктуры, складированию производственно-бытовых отходов и в период бурения скважин:</w:t>
      </w:r>
    </w:p>
    <w:p w14:paraId="04A479CB"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необходимо учитывать наличие на территории самих животных, их гнезд, нор и избегать их уничто</w:t>
      </w:r>
      <w:r w:rsidRPr="00CB472E">
        <w:rPr>
          <w:rFonts w:ascii="Arial" w:hAnsi="Arial" w:cs="Arial"/>
        </w:rPr>
        <w:softHyphen/>
        <w:t xml:space="preserve">жения или разрушения; </w:t>
      </w:r>
    </w:p>
    <w:p w14:paraId="34E11D4A" w14:textId="77777777" w:rsidR="00A904E3" w:rsidRPr="00CB472E" w:rsidRDefault="00A904E3" w:rsidP="00812363">
      <w:pPr>
        <w:numPr>
          <w:ilvl w:val="0"/>
          <w:numId w:val="14"/>
        </w:numPr>
        <w:tabs>
          <w:tab w:val="left" w:pos="0"/>
          <w:tab w:val="left" w:pos="900"/>
          <w:tab w:val="left" w:pos="993"/>
        </w:tabs>
        <w:ind w:left="0" w:firstLine="709"/>
        <w:jc w:val="both"/>
        <w:rPr>
          <w:rFonts w:ascii="Arial" w:hAnsi="Arial" w:cs="Arial"/>
        </w:rPr>
      </w:pPr>
      <w:r w:rsidRPr="00CB472E">
        <w:rPr>
          <w:rFonts w:ascii="Arial" w:hAnsi="Arial" w:cs="Arial"/>
        </w:rPr>
        <w:t>учитывая, что на территории планируемых работ большая часть млекопитающих, пресмыкающихся и некоторые виды птиц ведут ночной образ жизни, не</w:t>
      </w:r>
      <w:r w:rsidRPr="00CB472E">
        <w:rPr>
          <w:rFonts w:ascii="Arial" w:hAnsi="Arial" w:cs="Arial"/>
        </w:rPr>
        <w:softHyphen/>
        <w:t>обходимо до минимума сократить передвижение автотранспорта в ночное время;</w:t>
      </w:r>
    </w:p>
    <w:p w14:paraId="3B2D70BB"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при планировании транспортных маршрутов и передвижений по территории следует исполь</w:t>
      </w:r>
      <w:r w:rsidRPr="00CB472E">
        <w:rPr>
          <w:rFonts w:ascii="Arial" w:hAnsi="Arial" w:cs="Arial"/>
        </w:rPr>
        <w:softHyphen/>
        <w:t>зовать ранее проложенные дороги и избегать вне дорожных передвижений автотранспорта;</w:t>
      </w:r>
    </w:p>
    <w:p w14:paraId="594A8F66"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важно обеспечить контроль за случайной (не планируемой) деятельностью нового населе</w:t>
      </w:r>
      <w:r w:rsidRPr="00CB472E">
        <w:rPr>
          <w:rFonts w:ascii="Arial" w:hAnsi="Arial" w:cs="Arial"/>
        </w:rPr>
        <w:softHyphen/>
        <w:t>ния (нелегальная охота и т.п.);</w:t>
      </w:r>
    </w:p>
    <w:p w14:paraId="1C6C1140"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на весь период работ необходимо проведение постоянных мероприятий по восстановлению нарушенных участков местности и своевременному уст</w:t>
      </w:r>
      <w:r w:rsidRPr="00CB472E">
        <w:rPr>
          <w:rFonts w:ascii="Arial" w:hAnsi="Arial" w:cs="Arial"/>
        </w:rPr>
        <w:softHyphen/>
        <w:t>ранению неизбежных загрязнении и промышленно-бытовых отходов со всей площади, за</w:t>
      </w:r>
      <w:r w:rsidRPr="00CB472E">
        <w:rPr>
          <w:rFonts w:ascii="Arial" w:hAnsi="Arial" w:cs="Arial"/>
        </w:rPr>
        <w:softHyphen/>
        <w:t>тронутой хозяйственной деятельностью.</w:t>
      </w:r>
    </w:p>
    <w:p w14:paraId="78DE8BE1" w14:textId="77777777" w:rsidR="00A904E3" w:rsidRPr="00CB472E" w:rsidRDefault="00B87E60" w:rsidP="00A0647A">
      <w:pPr>
        <w:pStyle w:val="20"/>
        <w:numPr>
          <w:ilvl w:val="1"/>
          <w:numId w:val="41"/>
        </w:numPr>
        <w:tabs>
          <w:tab w:val="left" w:pos="1276"/>
        </w:tabs>
        <w:ind w:left="0" w:firstLine="709"/>
        <w:jc w:val="both"/>
        <w:rPr>
          <w:sz w:val="24"/>
        </w:rPr>
      </w:pPr>
      <w:r w:rsidRPr="00CB472E">
        <w:rPr>
          <w:i w:val="0"/>
          <w:sz w:val="24"/>
        </w:rPr>
        <w:t xml:space="preserve"> </w:t>
      </w:r>
      <w:bookmarkStart w:id="220" w:name="_Toc210487472"/>
      <w:r w:rsidR="00A904E3" w:rsidRPr="00CB472E">
        <w:rPr>
          <w:sz w:val="24"/>
        </w:rPr>
        <w:t>Оценка современного состояния животного мира. Мероприятия по их охране</w:t>
      </w:r>
      <w:bookmarkEnd w:id="220"/>
    </w:p>
    <w:p w14:paraId="0CA9297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Разнообразие животного мира представляет огромную ценность, это – уникальный при</w:t>
      </w:r>
      <w:r w:rsidRPr="00CB472E">
        <w:rPr>
          <w:rFonts w:ascii="Arial" w:hAnsi="Arial" w:cs="Arial"/>
        </w:rPr>
        <w:softHyphen/>
        <w:t>родный ресурс, который играет чрезвычайно важную роль в жизни и хозяйственной дея</w:t>
      </w:r>
      <w:r w:rsidRPr="00CB472E">
        <w:rPr>
          <w:rFonts w:ascii="Arial" w:hAnsi="Arial" w:cs="Arial"/>
        </w:rPr>
        <w:softHyphen/>
        <w:t>тельности людей. Сохранение биологического разнообразия является одной из форм ра</w:t>
      </w:r>
      <w:r w:rsidRPr="00CB472E">
        <w:rPr>
          <w:rFonts w:ascii="Arial" w:hAnsi="Arial" w:cs="Arial"/>
        </w:rPr>
        <w:softHyphen/>
        <w:t>ционального использования и воспроизводства природных ресурсов.</w:t>
      </w:r>
    </w:p>
    <w:p w14:paraId="50A82493"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В период проведения работ по реализации рассматриваемого проекта влияние на предста</w:t>
      </w:r>
      <w:r w:rsidRPr="00CB472E">
        <w:rPr>
          <w:rFonts w:ascii="Arial" w:hAnsi="Arial" w:cs="Arial"/>
        </w:rPr>
        <w:softHyphen/>
        <w:t>вителей животного мира может сказываться при воздействии следующих факторов:</w:t>
      </w:r>
    </w:p>
    <w:p w14:paraId="5D9008A5" w14:textId="77777777" w:rsidR="00A904E3" w:rsidRPr="00CB472E" w:rsidRDefault="00A904E3" w:rsidP="00A0647A">
      <w:pPr>
        <w:numPr>
          <w:ilvl w:val="0"/>
          <w:numId w:val="33"/>
        </w:numPr>
        <w:autoSpaceDE w:val="0"/>
        <w:autoSpaceDN w:val="0"/>
        <w:adjustRightInd w:val="0"/>
        <w:jc w:val="both"/>
        <w:rPr>
          <w:rFonts w:ascii="Arial" w:hAnsi="Arial" w:cs="Arial"/>
        </w:rPr>
      </w:pPr>
      <w:r w:rsidRPr="00CB472E">
        <w:rPr>
          <w:rFonts w:ascii="Arial" w:hAnsi="Arial" w:cs="Arial"/>
        </w:rPr>
        <w:lastRenderedPageBreak/>
        <w:t>прямых (изъятие или вытеснение части популяций, уничтожение части местообитаний т.п.);</w:t>
      </w:r>
    </w:p>
    <w:p w14:paraId="79A89BB2" w14:textId="77777777" w:rsidR="00A904E3" w:rsidRPr="00CB472E" w:rsidRDefault="00A904E3" w:rsidP="00A0647A">
      <w:pPr>
        <w:numPr>
          <w:ilvl w:val="0"/>
          <w:numId w:val="33"/>
        </w:numPr>
        <w:autoSpaceDE w:val="0"/>
        <w:autoSpaceDN w:val="0"/>
        <w:adjustRightInd w:val="0"/>
        <w:jc w:val="both"/>
        <w:rPr>
          <w:rFonts w:ascii="Arial" w:hAnsi="Arial" w:cs="Arial"/>
        </w:rPr>
      </w:pPr>
      <w:r w:rsidRPr="00CB472E">
        <w:rPr>
          <w:rFonts w:ascii="Arial" w:hAnsi="Arial" w:cs="Arial"/>
        </w:rPr>
        <w:t>косвенных (сокращение площади местообитаний, качественное изменение среды оби</w:t>
      </w:r>
      <w:r w:rsidRPr="00CB472E">
        <w:rPr>
          <w:rFonts w:ascii="Arial" w:hAnsi="Arial" w:cs="Arial"/>
        </w:rPr>
        <w:softHyphen/>
        <w:t>тания).</w:t>
      </w:r>
    </w:p>
    <w:p w14:paraId="546A023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Факторы воздействия различаются по времени воздействия: сезонные, годовые, много</w:t>
      </w:r>
      <w:r w:rsidRPr="00CB472E">
        <w:rPr>
          <w:rFonts w:ascii="Arial" w:hAnsi="Arial" w:cs="Arial"/>
        </w:rPr>
        <w:softHyphen/>
        <w:t>летние и необратимые.</w:t>
      </w:r>
    </w:p>
    <w:p w14:paraId="01E49A5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Необходимо учитывать и территориальную широту воздействия: то ли оно будет касаться лишь непосредственного участка, повлияет на смежные территории, изменит местообитание на относительно больших территориях или охватит огромные регионы.</w:t>
      </w:r>
    </w:p>
    <w:p w14:paraId="3A015CE3"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Следует также учитывать воспроизводственный потенциал животных, обитающих на тер</w:t>
      </w:r>
      <w:r w:rsidRPr="00CB472E">
        <w:rPr>
          <w:rFonts w:ascii="Arial" w:hAnsi="Arial" w:cs="Arial"/>
        </w:rPr>
        <w:softHyphen/>
        <w:t>ритории планируемых работ, так как одни виды способны в относительно короткие сроки восстановить свою популяционную структуру и численность, другие, прежде всего редкие или узкоспециализированные виды, обитающие лишь на ограниченных участках и нигде больше не встречающиеся.</w:t>
      </w:r>
    </w:p>
    <w:p w14:paraId="6155382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Наиболее опасны сильные и одновременно постоянные воздействия. Что касается преоб</w:t>
      </w:r>
      <w:r w:rsidRPr="00CB472E">
        <w:rPr>
          <w:rFonts w:ascii="Arial" w:hAnsi="Arial" w:cs="Arial"/>
        </w:rPr>
        <w:softHyphen/>
        <w:t>разований местообитаний, то для некоторых видов они могут быть положительными, для других – отрицательными.</w:t>
      </w:r>
    </w:p>
    <w:p w14:paraId="1D58DA4F" w14:textId="77777777" w:rsidR="00A904E3" w:rsidRPr="00CB472E" w:rsidRDefault="00A904E3" w:rsidP="0087050E">
      <w:pPr>
        <w:ind w:firstLine="708"/>
        <w:rPr>
          <w:rFonts w:ascii="Arial" w:hAnsi="Arial" w:cs="Arial"/>
          <w:b/>
          <w:i/>
        </w:rPr>
      </w:pPr>
      <w:bookmarkStart w:id="221" w:name="_Toc83202675"/>
      <w:bookmarkStart w:id="222" w:name="_Toc83379573"/>
      <w:bookmarkStart w:id="223" w:name="_Toc85215956"/>
      <w:r w:rsidRPr="00CB472E">
        <w:rPr>
          <w:rFonts w:ascii="Arial" w:hAnsi="Arial" w:cs="Arial"/>
          <w:b/>
          <w:i/>
        </w:rPr>
        <w:t>Антропогенные факторы</w:t>
      </w:r>
      <w:bookmarkEnd w:id="221"/>
      <w:bookmarkEnd w:id="222"/>
      <w:bookmarkEnd w:id="223"/>
    </w:p>
    <w:p w14:paraId="74BBD8DF" w14:textId="77777777" w:rsidR="00A904E3" w:rsidRPr="00CB472E" w:rsidRDefault="00A904E3" w:rsidP="00156C65">
      <w:pPr>
        <w:ind w:firstLine="708"/>
        <w:jc w:val="both"/>
        <w:rPr>
          <w:rFonts w:ascii="Arial" w:hAnsi="Arial" w:cs="Arial"/>
        </w:rPr>
      </w:pPr>
      <w:r w:rsidRPr="00CB472E">
        <w:rPr>
          <w:rFonts w:ascii="Arial" w:hAnsi="Arial" w:cs="Arial"/>
        </w:rPr>
        <w:t xml:space="preserve">Проблема развития биоценозов пустынь в одновременных условиях нарушенной и постоянно изменяемой в процессе освоения земель природной среды в последние годы особенно актуальна. Происходящие в пустынной зоне изменения лишь отчасти и в немногих точках могут рассматриваться как позитивные, на большой же территории аридных земель имеют место </w:t>
      </w:r>
      <w:proofErr w:type="spellStart"/>
      <w:r w:rsidRPr="00CB472E">
        <w:rPr>
          <w:rFonts w:ascii="Arial" w:hAnsi="Arial" w:cs="Arial"/>
        </w:rPr>
        <w:t>деградационные</w:t>
      </w:r>
      <w:proofErr w:type="spellEnd"/>
      <w:r w:rsidRPr="00CB472E">
        <w:rPr>
          <w:rFonts w:ascii="Arial" w:hAnsi="Arial" w:cs="Arial"/>
        </w:rPr>
        <w:t xml:space="preserve"> процессы, в той или иной мере отражающиеся и на животном мире.</w:t>
      </w:r>
    </w:p>
    <w:p w14:paraId="657BCA7C" w14:textId="77777777" w:rsidR="00A904E3" w:rsidRPr="00CB472E" w:rsidRDefault="00A904E3" w:rsidP="00156C65">
      <w:pPr>
        <w:ind w:firstLine="709"/>
        <w:jc w:val="both"/>
        <w:rPr>
          <w:rFonts w:ascii="Arial" w:hAnsi="Arial" w:cs="Arial"/>
        </w:rPr>
      </w:pPr>
      <w:r w:rsidRPr="00CB472E">
        <w:rPr>
          <w:rFonts w:ascii="Arial" w:hAnsi="Arial" w:cs="Arial"/>
        </w:rPr>
        <w:t>Практическое значение для человека имеют как массовые, так и некоторые редкие виды. Можно предположить, что влияние человека на массовые виды меньше, чем на редкие виды. Однако, как показывает опыт освоения человеком ресурсов дикой фауны пустынь, численность и само существование массовых, особенно стадных, видов в большей мере подвержены влиянию со стороны человека, чем численность редких или малочисленных видов. Массовые виды имеют наибольшее значение в экономике природы и, соответственно, имеют особую привлекательность и доступность для практического использования их человеком. Значит, интенсивность использования массовых видов во много раз больше, чем редких и малочисленных, которые рассеяны по территории и малодоступны.</w:t>
      </w:r>
    </w:p>
    <w:p w14:paraId="5913F167" w14:textId="77777777" w:rsidR="00A904E3" w:rsidRPr="00CB472E" w:rsidRDefault="00A904E3" w:rsidP="00156C65">
      <w:pPr>
        <w:ind w:firstLine="708"/>
        <w:jc w:val="both"/>
        <w:rPr>
          <w:rFonts w:ascii="Arial" w:hAnsi="Arial" w:cs="Arial"/>
        </w:rPr>
      </w:pPr>
      <w:r w:rsidRPr="00CB472E">
        <w:rPr>
          <w:rFonts w:ascii="Arial" w:hAnsi="Arial" w:cs="Arial"/>
        </w:rPr>
        <w:t>Немалая часть из них добывается в рассматриваемом районе. В новых условиях утрачива</w:t>
      </w:r>
      <w:r w:rsidRPr="00CB472E">
        <w:rPr>
          <w:rFonts w:ascii="Arial" w:hAnsi="Arial" w:cs="Arial"/>
        </w:rPr>
        <w:softHyphen/>
        <w:t>ется биологическая целесообразность некоторых свойств диких животных, выработанных в процессе эволюции, в частности стадность. В настоящее время при новых способах про</w:t>
      </w:r>
      <w:r w:rsidRPr="00CB472E">
        <w:rPr>
          <w:rFonts w:ascii="Arial" w:hAnsi="Arial" w:cs="Arial"/>
        </w:rPr>
        <w:softHyphen/>
        <w:t>мысла свойство стадности стало вредным для копытных. Один из двух видов этих живот</w:t>
      </w:r>
      <w:r w:rsidRPr="00CB472E">
        <w:rPr>
          <w:rFonts w:ascii="Arial" w:hAnsi="Arial" w:cs="Arial"/>
        </w:rPr>
        <w:softHyphen/>
        <w:t xml:space="preserve">ных – джейран к настоящему времени уже истреблен в рассматриваемом районе, однако еще в 60-х годах он здесь был обычным видом. Подвергается постоянному истреблению другой вид копытных – сайгак. Причинами катастрофического сокращения численности </w:t>
      </w:r>
      <w:r w:rsidRPr="00CB472E">
        <w:rPr>
          <w:rFonts w:ascii="Arial" w:hAnsi="Arial" w:cs="Arial"/>
        </w:rPr>
        <w:lastRenderedPageBreak/>
        <w:t>джейрана и наметившегося в последние годы снижения численности сайгака послужили прямое уничтожение их человеком, сокращение площади естественных пастбищ в резуль</w:t>
      </w:r>
      <w:r w:rsidRPr="00CB472E">
        <w:rPr>
          <w:rFonts w:ascii="Arial" w:hAnsi="Arial" w:cs="Arial"/>
        </w:rPr>
        <w:softHyphen/>
        <w:t>тате изменения пустынной растительности и вытеснения с них диких стад отарами до</w:t>
      </w:r>
      <w:r w:rsidRPr="00CB472E">
        <w:rPr>
          <w:rFonts w:ascii="Arial" w:hAnsi="Arial" w:cs="Arial"/>
        </w:rPr>
        <w:softHyphen/>
        <w:t>машних животных и изменение территории (появление дорог, временных и постоянных населенных пунктов и т.д.), затруднившее характерные для этих животных широкие сезонные миграции.</w:t>
      </w:r>
    </w:p>
    <w:p w14:paraId="6D20EE02" w14:textId="77777777" w:rsidR="00A904E3" w:rsidRPr="00CB472E" w:rsidRDefault="00A904E3" w:rsidP="00A904E3">
      <w:pPr>
        <w:ind w:firstLine="708"/>
        <w:jc w:val="both"/>
        <w:rPr>
          <w:rFonts w:ascii="Arial" w:hAnsi="Arial" w:cs="Arial"/>
        </w:rPr>
      </w:pPr>
      <w:r w:rsidRPr="00CB472E">
        <w:rPr>
          <w:rFonts w:ascii="Arial" w:hAnsi="Arial" w:cs="Arial"/>
        </w:rPr>
        <w:t>В последние годы повсеместно отмечается повышение численности таких хищных млеко</w:t>
      </w:r>
      <w:r w:rsidRPr="00CB472E">
        <w:rPr>
          <w:rFonts w:ascii="Arial" w:hAnsi="Arial" w:cs="Arial"/>
        </w:rPr>
        <w:softHyphen/>
        <w:t>питающих, как волк, лиса, корсак и расширение ареала шакала. Основной причиной высо</w:t>
      </w:r>
      <w:r w:rsidRPr="00CB472E">
        <w:rPr>
          <w:rFonts w:ascii="Arial" w:hAnsi="Arial" w:cs="Arial"/>
        </w:rPr>
        <w:softHyphen/>
        <w:t xml:space="preserve">кого обилия этих животных является их </w:t>
      </w:r>
      <w:proofErr w:type="spellStart"/>
      <w:r w:rsidRPr="00CB472E">
        <w:rPr>
          <w:rFonts w:ascii="Arial" w:hAnsi="Arial" w:cs="Arial"/>
        </w:rPr>
        <w:t>недопромысел</w:t>
      </w:r>
      <w:proofErr w:type="spellEnd"/>
      <w:r w:rsidRPr="00CB472E">
        <w:rPr>
          <w:rFonts w:ascii="Arial" w:hAnsi="Arial" w:cs="Arial"/>
        </w:rPr>
        <w:t>, вызванный отсутствием должной организации охотничье-промысловых мероприятий и низкими премиями за отстрел хищ</w:t>
      </w:r>
      <w:r w:rsidRPr="00CB472E">
        <w:rPr>
          <w:rFonts w:ascii="Arial" w:hAnsi="Arial" w:cs="Arial"/>
        </w:rPr>
        <w:softHyphen/>
        <w:t>ников.</w:t>
      </w:r>
    </w:p>
    <w:p w14:paraId="2357AAA7" w14:textId="77777777" w:rsidR="00A904E3" w:rsidRPr="00CB472E" w:rsidRDefault="00A904E3" w:rsidP="00A904E3">
      <w:pPr>
        <w:ind w:firstLine="708"/>
        <w:jc w:val="both"/>
        <w:rPr>
          <w:rFonts w:ascii="Arial" w:hAnsi="Arial" w:cs="Arial"/>
        </w:rPr>
      </w:pPr>
      <w:r w:rsidRPr="00CB472E">
        <w:rPr>
          <w:rFonts w:ascii="Arial" w:hAnsi="Arial" w:cs="Arial"/>
        </w:rPr>
        <w:t>Из птиц наиболее уязвимыми оказались некогда массовые пустынные виды (чернобрюхий и белобрюхий рябки, саджа). Местное население мало охотится на них, предпочитая охоту на копытных. Однако временное население истребляет этих птиц в больших количествах, добывая их на водопоях, в том числе в гнездовое время. Также в результате бесконтроль</w:t>
      </w:r>
      <w:r w:rsidRPr="00CB472E">
        <w:rPr>
          <w:rFonts w:ascii="Arial" w:hAnsi="Arial" w:cs="Arial"/>
        </w:rPr>
        <w:softHyphen/>
        <w:t>ной охоты в настоящее время крайне редкими птицами стали дрофа-красотка и джек. Пер</w:t>
      </w:r>
      <w:r w:rsidRPr="00CB472E">
        <w:rPr>
          <w:rFonts w:ascii="Arial" w:hAnsi="Arial" w:cs="Arial"/>
        </w:rPr>
        <w:softHyphen/>
        <w:t>вый из этих видов уже давно не отмечается в районе исследований даже на пролете. По</w:t>
      </w:r>
      <w:r w:rsidRPr="00CB472E">
        <w:rPr>
          <w:rFonts w:ascii="Arial" w:hAnsi="Arial" w:cs="Arial"/>
        </w:rPr>
        <w:softHyphen/>
        <w:t>путно истребляются хищные непромысловые птицы (канюки, пустельги, степные орлы, филины, ценные ловчие птицы – балабаны).</w:t>
      </w:r>
    </w:p>
    <w:p w14:paraId="753AA01B" w14:textId="77777777" w:rsidR="00A904E3" w:rsidRPr="00CB472E" w:rsidRDefault="00A904E3" w:rsidP="00227796">
      <w:pPr>
        <w:ind w:firstLine="708"/>
        <w:jc w:val="both"/>
        <w:rPr>
          <w:rFonts w:ascii="Arial" w:hAnsi="Arial" w:cs="Arial"/>
        </w:rPr>
      </w:pPr>
      <w:r w:rsidRPr="00CB472E">
        <w:rPr>
          <w:rFonts w:ascii="Arial" w:hAnsi="Arial" w:cs="Arial"/>
        </w:rPr>
        <w:t>Не вызывает сомнений, что сохранение биологического разнообразия природных угодий засушливых земель представляет собой одну из центральных проблем природопользова</w:t>
      </w:r>
      <w:r w:rsidRPr="00CB472E">
        <w:rPr>
          <w:rFonts w:ascii="Arial" w:hAnsi="Arial" w:cs="Arial"/>
        </w:rPr>
        <w:softHyphen/>
        <w:t>ния в зоне пустынь. Восстановление численности и естественных ареалов, видов крупных млекопитающих, промысловых и хищных птиц входит также в круг актуальных задач этой проблемы и должно основываться наряду с мероприятиями по охране существующих популяций ценных и редких видов на реализации системы. Именно это может служить основой для реге</w:t>
      </w:r>
      <w:r w:rsidRPr="00CB472E">
        <w:rPr>
          <w:rFonts w:ascii="Arial" w:hAnsi="Arial" w:cs="Arial"/>
        </w:rPr>
        <w:softHyphen/>
        <w:t xml:space="preserve">нерации сократившихся ареалов ценных видов животных и восстановления целостности и экологической полноценности зооценозов рассматриваемого </w:t>
      </w:r>
      <w:proofErr w:type="spellStart"/>
      <w:r w:rsidRPr="00CB472E">
        <w:rPr>
          <w:rFonts w:ascii="Arial" w:hAnsi="Arial" w:cs="Arial"/>
        </w:rPr>
        <w:t>района.Практические</w:t>
      </w:r>
      <w:proofErr w:type="spellEnd"/>
      <w:r w:rsidRPr="00CB472E">
        <w:rPr>
          <w:rFonts w:ascii="Arial" w:hAnsi="Arial" w:cs="Arial"/>
        </w:rPr>
        <w:t xml:space="preserve"> мероприятия, направленные на сохранение животных и мест</w:t>
      </w:r>
      <w:r w:rsidRPr="00CB472E">
        <w:rPr>
          <w:rFonts w:ascii="Arial" w:hAnsi="Arial" w:cs="Arial"/>
          <w:b/>
        </w:rPr>
        <w:t xml:space="preserve"> </w:t>
      </w:r>
      <w:r w:rsidRPr="00CB472E">
        <w:rPr>
          <w:rFonts w:ascii="Arial" w:hAnsi="Arial" w:cs="Arial"/>
        </w:rPr>
        <w:t>их обитания, должны проводиться уже с самых первых шагов по освоению ресурсов пустыни. На дан</w:t>
      </w:r>
      <w:r w:rsidRPr="00CB472E">
        <w:rPr>
          <w:rFonts w:ascii="Arial" w:hAnsi="Arial" w:cs="Arial"/>
        </w:rPr>
        <w:softHyphen/>
        <w:t>ном этапе освоения площади работ необходима разработка Плана безопасного ведения работ, обязательным пунктом которого являются мероприятия по охране окружающей среды.</w:t>
      </w:r>
    </w:p>
    <w:p w14:paraId="651D2B09" w14:textId="77777777" w:rsidR="00A904E3" w:rsidRPr="00CB472E" w:rsidRDefault="00A904E3" w:rsidP="005040EC">
      <w:pPr>
        <w:ind w:firstLine="708"/>
        <w:rPr>
          <w:rFonts w:ascii="Arial" w:hAnsi="Arial" w:cs="Arial"/>
          <w:b/>
          <w:i/>
        </w:rPr>
      </w:pPr>
      <w:bookmarkStart w:id="224" w:name="_Toc83202676"/>
      <w:bookmarkStart w:id="225" w:name="_Toc83379574"/>
      <w:bookmarkStart w:id="226" w:name="_Toc85215957"/>
      <w:r w:rsidRPr="00CB472E">
        <w:rPr>
          <w:rFonts w:ascii="Arial" w:hAnsi="Arial" w:cs="Arial"/>
          <w:b/>
          <w:i/>
        </w:rPr>
        <w:t>Техногенные факторы воздействия</w:t>
      </w:r>
      <w:bookmarkEnd w:id="224"/>
      <w:bookmarkEnd w:id="225"/>
      <w:bookmarkEnd w:id="226"/>
    </w:p>
    <w:p w14:paraId="2B08E298" w14:textId="77777777" w:rsidR="00A904E3" w:rsidRPr="00CB472E" w:rsidRDefault="00A904E3" w:rsidP="00156C65">
      <w:pPr>
        <w:autoSpaceDE w:val="0"/>
        <w:autoSpaceDN w:val="0"/>
        <w:adjustRightInd w:val="0"/>
        <w:ind w:firstLine="708"/>
        <w:jc w:val="both"/>
        <w:rPr>
          <w:rFonts w:ascii="Arial" w:hAnsi="Arial" w:cs="Arial"/>
        </w:rPr>
      </w:pPr>
      <w:r w:rsidRPr="00CB472E">
        <w:rPr>
          <w:rFonts w:ascii="Arial" w:hAnsi="Arial" w:cs="Arial"/>
        </w:rPr>
        <w:t>Наиболее сильное и действенное влияние на животный мир на территории участка оказывают прямые факторы. На территории предполагаемых работ их воздейст</w:t>
      </w:r>
      <w:r w:rsidRPr="00CB472E">
        <w:rPr>
          <w:rFonts w:ascii="Arial" w:hAnsi="Arial" w:cs="Arial"/>
        </w:rPr>
        <w:softHyphen/>
        <w:t>вие может сказаться как в период проведения подготовительных работ, так и при даль</w:t>
      </w:r>
      <w:r w:rsidRPr="00CB472E">
        <w:rPr>
          <w:rFonts w:ascii="Arial" w:hAnsi="Arial" w:cs="Arial"/>
        </w:rPr>
        <w:softHyphen/>
        <w:t>нейшем бурении скважин (стадия разрушения биоценоза) путем изъятия части популяций некоторых животных и уничтожения части их местообитаний. В результате чего участки территории, где будут расположены буровые установки и техноло</w:t>
      </w:r>
      <w:r w:rsidRPr="00CB472E">
        <w:rPr>
          <w:rFonts w:ascii="Arial" w:hAnsi="Arial" w:cs="Arial"/>
        </w:rPr>
        <w:softHyphen/>
        <w:t>гическое оборудование, на весь период эксплуатации месторождения будут непригодны для поселения диких животных.</w:t>
      </w:r>
    </w:p>
    <w:p w14:paraId="0EE9B16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Исследования показывают, что многочисленные грунтовые дороги, места бывших постро</w:t>
      </w:r>
      <w:r w:rsidRPr="00CB472E">
        <w:rPr>
          <w:rFonts w:ascii="Arial" w:hAnsi="Arial" w:cs="Arial"/>
        </w:rPr>
        <w:softHyphen/>
        <w:t xml:space="preserve">ек и стоянок, старые кладбища и т.п. нередко являются основными </w:t>
      </w:r>
      <w:r w:rsidRPr="00CB472E">
        <w:rPr>
          <w:rFonts w:ascii="Arial" w:hAnsi="Arial" w:cs="Arial"/>
        </w:rPr>
        <w:lastRenderedPageBreak/>
        <w:t>вторичными местообитаниями, которые в очень большой степени облегчают возможность более быстрой кон</w:t>
      </w:r>
      <w:r w:rsidRPr="00CB472E">
        <w:rPr>
          <w:rFonts w:ascii="Arial" w:hAnsi="Arial" w:cs="Arial"/>
        </w:rPr>
        <w:softHyphen/>
        <w:t>центрации поселений грызунов и расселения песчанок на окружающей территории.</w:t>
      </w:r>
    </w:p>
    <w:p w14:paraId="364730CE"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Ощутимого воздействия на сайгаков не будет наблюдаться, ввиду того что они встречает</w:t>
      </w:r>
      <w:r w:rsidRPr="00CB472E">
        <w:rPr>
          <w:rFonts w:ascii="Arial" w:hAnsi="Arial" w:cs="Arial"/>
        </w:rPr>
        <w:softHyphen/>
        <w:t xml:space="preserve">ся здесь, в основном, в летний период (места </w:t>
      </w:r>
      <w:proofErr w:type="spellStart"/>
      <w:r w:rsidRPr="00CB472E">
        <w:rPr>
          <w:rFonts w:ascii="Arial" w:hAnsi="Arial" w:cs="Arial"/>
        </w:rPr>
        <w:t>летовок</w:t>
      </w:r>
      <w:proofErr w:type="spellEnd"/>
      <w:r w:rsidRPr="00CB472E">
        <w:rPr>
          <w:rFonts w:ascii="Arial" w:hAnsi="Arial" w:cs="Arial"/>
        </w:rPr>
        <w:t>). Они будут вытеснены с территории скважины. Одним из решающих факторов снижения численности популяций сайгаков выступает нелегальная охота.</w:t>
      </w:r>
    </w:p>
    <w:p w14:paraId="642822C1"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Плотность населения пресмыкающихся групп животных при разработке месторождения в радиусе 1 км может снизиться в 2-3 раза, а некоторые и вообще исчезнуть вблизи него. Несомненно, в радиусе 3-5 км снизится численность степного орла, а дрофа-красотка пе</w:t>
      </w:r>
      <w:r w:rsidRPr="00CB472E">
        <w:rPr>
          <w:rFonts w:ascii="Arial" w:hAnsi="Arial" w:cs="Arial"/>
        </w:rPr>
        <w:softHyphen/>
        <w:t>реместится в более отдаленные пустынные участки, редко посещаемые человеком. Про</w:t>
      </w:r>
      <w:r w:rsidRPr="00CB472E">
        <w:rPr>
          <w:rFonts w:ascii="Arial" w:hAnsi="Arial" w:cs="Arial"/>
        </w:rPr>
        <w:softHyphen/>
        <w:t>изойдет также вытеснение из ближайших окрестностей лисицы, корсака, летучих мы</w:t>
      </w:r>
      <w:r w:rsidRPr="00CB472E">
        <w:rPr>
          <w:rFonts w:ascii="Arial" w:hAnsi="Arial" w:cs="Arial"/>
        </w:rPr>
        <w:softHyphen/>
        <w:t>шей, большинства тушканчиков. На миграции птиц месторождение существенного влияния не окажет.</w:t>
      </w:r>
    </w:p>
    <w:p w14:paraId="72CA30B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При отсутствии специальных защитных мероприятий косвенное воздействие на животных может оказать загрязнение территории работ нефтью и тяжелыми металлами, промышленно-бытовыми отходами, выбросами токсичных веществ в атмосферу в результате сжи</w:t>
      </w:r>
      <w:r w:rsidRPr="00CB472E">
        <w:rPr>
          <w:rFonts w:ascii="Arial" w:hAnsi="Arial" w:cs="Arial"/>
        </w:rPr>
        <w:softHyphen/>
        <w:t>гания попутного газа и др. На популяционном уровне реакция животных на такие воздей</w:t>
      </w:r>
      <w:r w:rsidRPr="00CB472E">
        <w:rPr>
          <w:rFonts w:ascii="Arial" w:hAnsi="Arial" w:cs="Arial"/>
        </w:rPr>
        <w:softHyphen/>
        <w:t>ствия проявляется в изменениях видового состава. Менее пластичные виды уступают ме</w:t>
      </w:r>
      <w:r w:rsidRPr="00CB472E">
        <w:rPr>
          <w:rFonts w:ascii="Arial" w:hAnsi="Arial" w:cs="Arial"/>
        </w:rPr>
        <w:softHyphen/>
        <w:t>сто более приспособленным к обитанию в новых условиях. В связи со значительной удаленностью участков планируемой разведки и бурения опережающих скважин от мест обитания редких видов животных, внесенных в Красную книгу, реализация проекта не отразиться на сохранности и площади их местообитаний.</w:t>
      </w:r>
    </w:p>
    <w:p w14:paraId="51BC8858"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Важно обеспечить контроль за случайной (непланируемой) деятельностью нового населе</w:t>
      </w:r>
      <w:r w:rsidRPr="00CB472E">
        <w:rPr>
          <w:rFonts w:ascii="Arial" w:hAnsi="Arial" w:cs="Arial"/>
        </w:rPr>
        <w:softHyphen/>
        <w:t>ния (нелегальная охота и т.п.). На весь период работ необходимо проведение постоянных мероприятий по восстановлению нарушенных участков местности и своевременному уст</w:t>
      </w:r>
      <w:r w:rsidRPr="00CB472E">
        <w:rPr>
          <w:rFonts w:ascii="Arial" w:hAnsi="Arial" w:cs="Arial"/>
        </w:rPr>
        <w:softHyphen/>
        <w:t>ранению неизбежных загрязнений и промышленно-бытовых отходов со всей площади, за</w:t>
      </w:r>
      <w:r w:rsidRPr="00CB472E">
        <w:rPr>
          <w:rFonts w:ascii="Arial" w:hAnsi="Arial" w:cs="Arial"/>
        </w:rPr>
        <w:softHyphen/>
        <w:t>тронутой хозяйственной деятельностью.</w:t>
      </w:r>
    </w:p>
    <w:p w14:paraId="48C76F1C" w14:textId="77777777" w:rsidR="00227796" w:rsidRPr="00CB472E" w:rsidRDefault="00227796" w:rsidP="00A904E3">
      <w:pPr>
        <w:autoSpaceDE w:val="0"/>
        <w:autoSpaceDN w:val="0"/>
        <w:adjustRightInd w:val="0"/>
        <w:ind w:firstLine="708"/>
        <w:jc w:val="both"/>
        <w:rPr>
          <w:rFonts w:ascii="Arial" w:hAnsi="Arial" w:cs="Arial"/>
        </w:rPr>
      </w:pPr>
    </w:p>
    <w:p w14:paraId="25FE6887" w14:textId="77777777" w:rsidR="00A904E3" w:rsidRPr="00CB472E" w:rsidRDefault="00156C65" w:rsidP="00A0647A">
      <w:pPr>
        <w:pStyle w:val="20"/>
        <w:numPr>
          <w:ilvl w:val="1"/>
          <w:numId w:val="41"/>
        </w:numPr>
        <w:spacing w:before="0" w:after="0"/>
        <w:ind w:left="0" w:firstLine="709"/>
        <w:jc w:val="both"/>
        <w:rPr>
          <w:bCs w:val="0"/>
          <w:sz w:val="24"/>
          <w:szCs w:val="24"/>
        </w:rPr>
      </w:pPr>
      <w:bookmarkStart w:id="227" w:name="_Toc210487473"/>
      <w:r w:rsidRPr="00CB472E">
        <w:rPr>
          <w:bCs w:val="0"/>
          <w:sz w:val="24"/>
          <w:szCs w:val="24"/>
        </w:rPr>
        <w:t>М</w:t>
      </w:r>
      <w:r w:rsidRPr="00CB472E">
        <w:rPr>
          <w:sz w:val="24"/>
          <w:szCs w:val="24"/>
        </w:rPr>
        <w:t>ероприятия по предотвращению негативных воздействий</w:t>
      </w:r>
      <w:r w:rsidR="00A904E3" w:rsidRPr="00CB472E">
        <w:rPr>
          <w:bCs w:val="0"/>
          <w:sz w:val="24"/>
          <w:szCs w:val="24"/>
        </w:rPr>
        <w:t xml:space="preserve">   на животный мир</w:t>
      </w:r>
      <w:bookmarkEnd w:id="227"/>
    </w:p>
    <w:p w14:paraId="2BFCD757"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Охрана окружающей среды и предотвращение ее загрязнения в процессе строительства скважин сводится к определению предполагаемого воздействия на компоненты окружающей природной среды (в т.ч. животный мир), разработке природоохранных мероприятий, сводящих к минимуму возможное воздействие.</w:t>
      </w:r>
    </w:p>
    <w:p w14:paraId="1DDDE559"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Охране подлежат не только редкие, но и обычные, пока еще достаточно распространенные животные.</w:t>
      </w:r>
    </w:p>
    <w:p w14:paraId="64B43868"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Процессы строительства характеризуются высокими темпами работ, минимальной численностью одновременно занятых строителей, минимизацией монтажных операций на площадках, высокой квалификацией персонала, минимальной площадью земель, отводимых во временное пользование для технологических и социальных нужд строителей на время работ, оптимизация транспортной схемы и др.</w:t>
      </w:r>
    </w:p>
    <w:p w14:paraId="70E4ED02"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lastRenderedPageBreak/>
        <w:t>Основные мероприятия по минимизации отрицательного антропогенного воздействия на животный мир должны включать:</w:t>
      </w:r>
    </w:p>
    <w:p w14:paraId="19654FE7"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инструктаж персонала о недопустимости охоты на животных, бесцельном уничтожении пресмыкающихся;</w:t>
      </w:r>
    </w:p>
    <w:p w14:paraId="5EB7133A"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строгое соблюдение технологии;</w:t>
      </w:r>
    </w:p>
    <w:p w14:paraId="30698EC2"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запрещение кормления и приманки диких животных;</w:t>
      </w:r>
    </w:p>
    <w:p w14:paraId="5C967786"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запрещение браконьерства и любых видов охоты;</w:t>
      </w:r>
    </w:p>
    <w:p w14:paraId="137441B9"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использование техники, освещения, источников шума должно быть ограничено минимумом;</w:t>
      </w:r>
    </w:p>
    <w:p w14:paraId="6E0A1B37"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работы по восстановлению деградированных земель.</w:t>
      </w:r>
    </w:p>
    <w:p w14:paraId="14C2F1FD"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Для предотвращения гибели объектов животного мира от воздействия вредных веществ и сырья, находящихся на строительных площадках, необходимо:</w:t>
      </w:r>
    </w:p>
    <w:p w14:paraId="15CA24B2"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помещать хозяйственные и производственные сточные воды в емкости для обработки на самой производственной площадке или для транспортировки на специальные полигоны для последующей утилизации;</w:t>
      </w:r>
    </w:p>
    <w:p w14:paraId="06EE7378"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обеспечивать полную герметизацию систем сбора, хранения и транспортировки добываемого жидкого и газообразного сырья;</w:t>
      </w:r>
    </w:p>
    <w:p w14:paraId="04D07BEB"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снабжать емкости и резервуары системой защиты в целях предотвращения попадания в них животных.</w:t>
      </w:r>
    </w:p>
    <w:p w14:paraId="4D2E981F"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Для сохранения среды обитания животных необходимо ограничить количество подъездных дорог.</w:t>
      </w:r>
    </w:p>
    <w:p w14:paraId="0F8ECE7B"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Требуется учитывать, что территория месторождения является зоной стабильной природно-очаговой эпизоотии инфекционных заболеваний. Многие из обитающих здесь грызунов являются носителями опасных болезней (песчанки).</w:t>
      </w:r>
    </w:p>
    <w:p w14:paraId="749409C4" w14:textId="77777777" w:rsidR="00A904E3" w:rsidRPr="00CB472E" w:rsidRDefault="00A904E3" w:rsidP="00A904E3">
      <w:pPr>
        <w:ind w:firstLine="708"/>
        <w:jc w:val="both"/>
        <w:rPr>
          <w:rFonts w:ascii="Arial" w:hAnsi="Arial" w:cs="Arial"/>
        </w:rPr>
      </w:pPr>
      <w:r w:rsidRPr="00CB472E">
        <w:rPr>
          <w:rFonts w:ascii="Arial" w:hAnsi="Arial" w:cs="Arial"/>
        </w:rPr>
        <w:t>При условии выполнения всех природоохранных мероприятий влияние от реализации проекта строительства скважин можно будет свести к минимуму.</w:t>
      </w:r>
    </w:p>
    <w:p w14:paraId="6E47902C" w14:textId="77777777" w:rsidR="00B14B6A" w:rsidRPr="00CB472E" w:rsidRDefault="00B14B6A" w:rsidP="00A904E3">
      <w:pPr>
        <w:ind w:firstLine="708"/>
        <w:jc w:val="both"/>
        <w:rPr>
          <w:rFonts w:ascii="Arial" w:hAnsi="Arial" w:cs="Arial"/>
          <w:highlight w:val="yellow"/>
        </w:rPr>
      </w:pPr>
    </w:p>
    <w:p w14:paraId="4A72DE72" w14:textId="77777777" w:rsidR="00B14B6A" w:rsidRPr="00CB472E" w:rsidRDefault="00B14B6A" w:rsidP="00A904E3">
      <w:pPr>
        <w:ind w:firstLine="708"/>
        <w:jc w:val="both"/>
        <w:rPr>
          <w:rFonts w:ascii="Arial" w:hAnsi="Arial" w:cs="Arial"/>
          <w:highlight w:val="yellow"/>
        </w:rPr>
      </w:pPr>
    </w:p>
    <w:p w14:paraId="09D6F7D0" w14:textId="425CBCC3" w:rsidR="006F4904" w:rsidRPr="00CB472E" w:rsidRDefault="006F4904">
      <w:pPr>
        <w:spacing w:after="160" w:line="259" w:lineRule="auto"/>
        <w:rPr>
          <w:rFonts w:ascii="Arial" w:eastAsiaTheme="majorEastAsia" w:hAnsi="Arial" w:cs="Arial"/>
          <w:b/>
          <w:spacing w:val="-2"/>
        </w:rPr>
      </w:pPr>
    </w:p>
    <w:p w14:paraId="0FB0F420"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4B8964A5" w14:textId="7AC26BDD" w:rsidR="00A904E3" w:rsidRPr="00CB472E" w:rsidRDefault="00A904E3" w:rsidP="00A0647A">
      <w:pPr>
        <w:pStyle w:val="1"/>
        <w:numPr>
          <w:ilvl w:val="0"/>
          <w:numId w:val="41"/>
        </w:numPr>
        <w:tabs>
          <w:tab w:val="left" w:pos="1134"/>
        </w:tabs>
        <w:ind w:left="0" w:firstLine="709"/>
        <w:jc w:val="both"/>
        <w:rPr>
          <w:rFonts w:ascii="Arial" w:hAnsi="Arial" w:cs="Arial"/>
          <w:b/>
          <w:color w:val="auto"/>
          <w:spacing w:val="-2"/>
          <w:sz w:val="24"/>
          <w:szCs w:val="24"/>
        </w:rPr>
      </w:pPr>
      <w:bookmarkStart w:id="228" w:name="_Toc210487474"/>
      <w:r w:rsidRPr="00CB472E">
        <w:rPr>
          <w:rFonts w:ascii="Arial" w:hAnsi="Arial" w:cs="Arial"/>
          <w:b/>
          <w:color w:val="auto"/>
          <w:spacing w:val="-2"/>
          <w:sz w:val="24"/>
          <w:szCs w:val="24"/>
        </w:rPr>
        <w:lastRenderedPageBreak/>
        <w:t>ОЦЕНКА ВОЗДЕЙСТВИ</w:t>
      </w:r>
      <w:r w:rsidR="00156C65" w:rsidRPr="00CB472E">
        <w:rPr>
          <w:rFonts w:ascii="Arial" w:hAnsi="Arial" w:cs="Arial"/>
          <w:b/>
          <w:color w:val="auto"/>
          <w:spacing w:val="-2"/>
          <w:sz w:val="24"/>
          <w:szCs w:val="24"/>
        </w:rPr>
        <w:t>Я</w:t>
      </w:r>
      <w:r w:rsidRPr="00CB472E">
        <w:rPr>
          <w:rFonts w:ascii="Arial" w:hAnsi="Arial" w:cs="Arial"/>
          <w:b/>
          <w:color w:val="auto"/>
          <w:spacing w:val="-2"/>
          <w:sz w:val="24"/>
          <w:szCs w:val="24"/>
        </w:rPr>
        <w:t xml:space="preserve"> НА ЛАНДШАФТЫ И МЕРЫ ПО ПРЕДОТВРАЩЕНИЮ, МИНИМИЗАЦИИ, СМЯГЧЕНИЮ НЕГАТИВНЫХ ВОЗДЕЙСТВИЙ, ВОССТАНОВЛЕНИЮ ЛАНДШАФТОВ В СЛУЧАЯХ ИХ НАРУШЕНИЯ</w:t>
      </w:r>
      <w:bookmarkEnd w:id="228"/>
    </w:p>
    <w:p w14:paraId="70E6F411" w14:textId="77777777" w:rsidR="00A904E3" w:rsidRPr="00CB472E" w:rsidRDefault="00A904E3" w:rsidP="00A904E3">
      <w:pPr>
        <w:shd w:val="clear" w:color="auto" w:fill="FFFFFF"/>
        <w:tabs>
          <w:tab w:val="left" w:pos="993"/>
        </w:tabs>
        <w:ind w:firstLine="709"/>
        <w:jc w:val="both"/>
        <w:rPr>
          <w:rFonts w:ascii="Arial" w:hAnsi="Arial" w:cs="Arial"/>
          <w:spacing w:val="-2"/>
        </w:rPr>
      </w:pPr>
    </w:p>
    <w:p w14:paraId="672E201E"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Ландшафт географический – относительно одн</w:t>
      </w:r>
      <w:r w:rsidR="005B5BE3" w:rsidRPr="00CB472E">
        <w:rPr>
          <w:rFonts w:ascii="Arial" w:eastAsiaTheme="minorHAnsi" w:hAnsi="Arial" w:cs="Arial"/>
          <w:lang w:eastAsia="en-US"/>
        </w:rPr>
        <w:t>ородный участок географиче</w:t>
      </w:r>
      <w:r w:rsidRPr="00CB472E">
        <w:rPr>
          <w:rFonts w:ascii="Arial" w:eastAsiaTheme="minorHAnsi" w:hAnsi="Arial" w:cs="Arial"/>
          <w:lang w:eastAsia="en-US"/>
        </w:rPr>
        <w:t>ской оболочки, отличающийся закономерным сочетанием её компонентов (рельефа, климата, растительности и др.) и морфологических частей (фаций, урочищ,</w:t>
      </w:r>
      <w:r w:rsidR="0084162D" w:rsidRPr="00CB472E">
        <w:rPr>
          <w:rFonts w:ascii="Arial" w:eastAsiaTheme="minorHAnsi" w:hAnsi="Arial" w:cs="Arial"/>
          <w:lang w:eastAsia="en-US"/>
        </w:rPr>
        <w:t xml:space="preserve"> </w:t>
      </w:r>
      <w:r w:rsidRPr="00CB472E">
        <w:rPr>
          <w:rFonts w:ascii="Arial" w:eastAsiaTheme="minorHAnsi" w:hAnsi="Arial" w:cs="Arial"/>
          <w:lang w:eastAsia="en-US"/>
        </w:rPr>
        <w:t>местностей), а также особенностями сочетаний и характером взаимосвязей с более</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низкими территориальными единицами. Гео</w:t>
      </w:r>
      <w:r w:rsidR="005B5BE3" w:rsidRPr="00CB472E">
        <w:rPr>
          <w:rFonts w:ascii="Arial" w:eastAsiaTheme="minorHAnsi" w:hAnsi="Arial" w:cs="Arial"/>
          <w:lang w:eastAsia="en-US"/>
        </w:rPr>
        <w:t>графические ландшафты можно под</w:t>
      </w:r>
      <w:r w:rsidRPr="00CB472E">
        <w:rPr>
          <w:rFonts w:ascii="Arial" w:eastAsiaTheme="minorHAnsi" w:hAnsi="Arial" w:cs="Arial"/>
          <w:lang w:eastAsia="en-US"/>
        </w:rPr>
        <w:t>разделить на 3 категории: природные, антропогенные и техногенные.</w:t>
      </w:r>
    </w:p>
    <w:p w14:paraId="6F93071F"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Антропогенные ландшафты включают посевы, молодые (до 5 лет) и старые</w:t>
      </w:r>
    </w:p>
    <w:p w14:paraId="76852380"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(более 5 лет) пашни, пастбища, заросшие водоёмы и т.д. Техногенные ландшафты</w:t>
      </w:r>
    </w:p>
    <w:p w14:paraId="6CAFCD6C"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 xml:space="preserve">представлены карьерами, отвалами пород и техногенных минеральных </w:t>
      </w:r>
      <w:proofErr w:type="spellStart"/>
      <w:r w:rsidRPr="00CB472E">
        <w:rPr>
          <w:rFonts w:ascii="Arial" w:eastAsiaTheme="minorHAnsi" w:hAnsi="Arial" w:cs="Arial"/>
          <w:lang w:eastAsia="en-US"/>
        </w:rPr>
        <w:t>образова</w:t>
      </w:r>
      <w:proofErr w:type="spellEnd"/>
      <w:r w:rsidRPr="00CB472E">
        <w:rPr>
          <w:rFonts w:ascii="Arial" w:eastAsiaTheme="minorHAnsi" w:hAnsi="Arial" w:cs="Arial"/>
          <w:lang w:eastAsia="en-US"/>
        </w:rPr>
        <w:t>-</w:t>
      </w:r>
    </w:p>
    <w:p w14:paraId="2F68A60A" w14:textId="77777777" w:rsidR="00156C65" w:rsidRPr="00CB472E" w:rsidRDefault="00156C65" w:rsidP="00156C65">
      <w:pPr>
        <w:autoSpaceDE w:val="0"/>
        <w:autoSpaceDN w:val="0"/>
        <w:adjustRightInd w:val="0"/>
        <w:jc w:val="both"/>
        <w:rPr>
          <w:rFonts w:ascii="Arial" w:eastAsiaTheme="minorHAnsi" w:hAnsi="Arial" w:cs="Arial"/>
          <w:lang w:eastAsia="en-US"/>
        </w:rPr>
      </w:pPr>
      <w:proofErr w:type="spellStart"/>
      <w:r w:rsidRPr="00CB472E">
        <w:rPr>
          <w:rFonts w:ascii="Arial" w:eastAsiaTheme="minorHAnsi" w:hAnsi="Arial" w:cs="Arial"/>
          <w:lang w:eastAsia="en-US"/>
        </w:rPr>
        <w:t>ний</w:t>
      </w:r>
      <w:proofErr w:type="spellEnd"/>
      <w:r w:rsidRPr="00CB472E">
        <w:rPr>
          <w:rFonts w:ascii="Arial" w:eastAsiaTheme="minorHAnsi" w:hAnsi="Arial" w:cs="Arial"/>
          <w:lang w:eastAsia="en-US"/>
        </w:rPr>
        <w:t xml:space="preserve">, насыпными полотнами шоссейных и железных дорог, трубопроводами, </w:t>
      </w:r>
      <w:proofErr w:type="spellStart"/>
      <w:r w:rsidRPr="00CB472E">
        <w:rPr>
          <w:rFonts w:ascii="Arial" w:eastAsiaTheme="minorHAnsi" w:hAnsi="Arial" w:cs="Arial"/>
          <w:lang w:eastAsia="en-US"/>
        </w:rPr>
        <w:t>насе</w:t>
      </w:r>
      <w:proofErr w:type="spellEnd"/>
      <w:r w:rsidRPr="00CB472E">
        <w:rPr>
          <w:rFonts w:ascii="Arial" w:eastAsiaTheme="minorHAnsi" w:hAnsi="Arial" w:cs="Arial"/>
          <w:lang w:eastAsia="en-US"/>
        </w:rPr>
        <w:t>-</w:t>
      </w:r>
    </w:p>
    <w:p w14:paraId="5CB6A692" w14:textId="77777777" w:rsidR="00156C65" w:rsidRPr="00CB472E" w:rsidRDefault="00156C65" w:rsidP="00156C65">
      <w:pPr>
        <w:autoSpaceDE w:val="0"/>
        <w:autoSpaceDN w:val="0"/>
        <w:adjustRightInd w:val="0"/>
        <w:jc w:val="both"/>
        <w:rPr>
          <w:rFonts w:ascii="Arial" w:eastAsiaTheme="minorHAnsi" w:hAnsi="Arial" w:cs="Arial"/>
          <w:lang w:eastAsia="en-US"/>
        </w:rPr>
      </w:pPr>
      <w:proofErr w:type="spellStart"/>
      <w:r w:rsidRPr="00CB472E">
        <w:rPr>
          <w:rFonts w:ascii="Arial" w:eastAsiaTheme="minorHAnsi" w:hAnsi="Arial" w:cs="Arial"/>
          <w:lang w:eastAsia="en-US"/>
        </w:rPr>
        <w:t>лёнными</w:t>
      </w:r>
      <w:proofErr w:type="spellEnd"/>
      <w:r w:rsidRPr="00CB472E">
        <w:rPr>
          <w:rFonts w:ascii="Arial" w:eastAsiaTheme="minorHAnsi" w:hAnsi="Arial" w:cs="Arial"/>
          <w:lang w:eastAsia="en-US"/>
        </w:rPr>
        <w:t xml:space="preserve"> пунктами и объектами инфраструктур. Природные ландшафты </w:t>
      </w:r>
      <w:proofErr w:type="spellStart"/>
      <w:r w:rsidRPr="00CB472E">
        <w:rPr>
          <w:rFonts w:ascii="Arial" w:eastAsiaTheme="minorHAnsi" w:hAnsi="Arial" w:cs="Arial"/>
          <w:lang w:eastAsia="en-US"/>
        </w:rPr>
        <w:t>подразде</w:t>
      </w:r>
      <w:proofErr w:type="spellEnd"/>
      <w:r w:rsidRPr="00CB472E">
        <w:rPr>
          <w:rFonts w:ascii="Arial" w:eastAsiaTheme="minorHAnsi" w:hAnsi="Arial" w:cs="Arial"/>
          <w:lang w:eastAsia="en-US"/>
        </w:rPr>
        <w:t>-</w:t>
      </w:r>
    </w:p>
    <w:p w14:paraId="6621202E" w14:textId="77777777" w:rsidR="00156C65" w:rsidRPr="00CB472E" w:rsidRDefault="00156C65" w:rsidP="00156C65">
      <w:pPr>
        <w:autoSpaceDE w:val="0"/>
        <w:autoSpaceDN w:val="0"/>
        <w:adjustRightInd w:val="0"/>
        <w:jc w:val="both"/>
        <w:rPr>
          <w:rFonts w:ascii="Arial" w:eastAsiaTheme="minorHAnsi" w:hAnsi="Arial" w:cs="Arial"/>
          <w:lang w:eastAsia="en-US"/>
        </w:rPr>
      </w:pPr>
      <w:proofErr w:type="spellStart"/>
      <w:r w:rsidRPr="00CB472E">
        <w:rPr>
          <w:rFonts w:ascii="Arial" w:eastAsiaTheme="minorHAnsi" w:hAnsi="Arial" w:cs="Arial"/>
          <w:lang w:eastAsia="en-US"/>
        </w:rPr>
        <w:t>ляются</w:t>
      </w:r>
      <w:proofErr w:type="spellEnd"/>
      <w:r w:rsidRPr="00CB472E">
        <w:rPr>
          <w:rFonts w:ascii="Arial" w:eastAsiaTheme="minorHAnsi" w:hAnsi="Arial" w:cs="Arial"/>
          <w:lang w:eastAsia="en-US"/>
        </w:rPr>
        <w:t xml:space="preserve"> на два вида: 1 – слабоизменённые, 2 – модифицированные.</w:t>
      </w:r>
    </w:p>
    <w:p w14:paraId="1FDC6931"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Эколого-ландшафтная ситуация в рассмат</w:t>
      </w:r>
      <w:r w:rsidR="005B5BE3" w:rsidRPr="00CB472E">
        <w:rPr>
          <w:rFonts w:ascii="Arial" w:eastAsiaTheme="minorHAnsi" w:hAnsi="Arial" w:cs="Arial"/>
          <w:lang w:eastAsia="en-US"/>
        </w:rPr>
        <w:t>риваемом районе определяется со</w:t>
      </w:r>
      <w:r w:rsidRPr="00CB472E">
        <w:rPr>
          <w:rFonts w:ascii="Arial" w:eastAsiaTheme="minorHAnsi" w:hAnsi="Arial" w:cs="Arial"/>
          <w:lang w:eastAsia="en-US"/>
        </w:rPr>
        <w:t xml:space="preserve">четание </w:t>
      </w:r>
      <w:proofErr w:type="spellStart"/>
      <w:r w:rsidRPr="00CB472E">
        <w:rPr>
          <w:rFonts w:ascii="Arial" w:eastAsiaTheme="minorHAnsi" w:hAnsi="Arial" w:cs="Arial"/>
          <w:lang w:eastAsia="en-US"/>
        </w:rPr>
        <w:t>мантропогенных</w:t>
      </w:r>
      <w:proofErr w:type="spellEnd"/>
      <w:r w:rsidRPr="00CB472E">
        <w:rPr>
          <w:rFonts w:ascii="Arial" w:eastAsiaTheme="minorHAnsi" w:hAnsi="Arial" w:cs="Arial"/>
          <w:lang w:eastAsia="en-US"/>
        </w:rPr>
        <w:t xml:space="preserve"> и техногенных ландшафтов.</w:t>
      </w:r>
    </w:p>
    <w:p w14:paraId="65BC4687" w14:textId="77777777" w:rsidR="00A904E3" w:rsidRPr="00CB472E" w:rsidRDefault="00156C65" w:rsidP="005B5BE3">
      <w:pPr>
        <w:autoSpaceDE w:val="0"/>
        <w:autoSpaceDN w:val="0"/>
        <w:adjustRightInd w:val="0"/>
        <w:ind w:firstLine="708"/>
        <w:jc w:val="both"/>
        <w:rPr>
          <w:rFonts w:ascii="Arial" w:hAnsi="Arial" w:cs="Arial"/>
          <w:spacing w:val="-2"/>
        </w:rPr>
      </w:pPr>
      <w:r w:rsidRPr="00CB472E">
        <w:rPr>
          <w:rFonts w:ascii="Arial" w:eastAsiaTheme="minorHAnsi" w:hAnsi="Arial" w:cs="Arial"/>
          <w:lang w:eastAsia="en-US"/>
        </w:rPr>
        <w:t>С западной и юго-восточной сторон от промышленной площадки сохраняются</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антропогенные ландшафты. С южной и юго-западной сторон расположены земли</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промышленности – техногенные ландшафты. На</w:t>
      </w:r>
      <w:r w:rsidR="005B5BE3" w:rsidRPr="00CB472E">
        <w:rPr>
          <w:rFonts w:ascii="Arial" w:eastAsiaTheme="minorHAnsi" w:hAnsi="Arial" w:cs="Arial"/>
          <w:lang w:eastAsia="en-US"/>
        </w:rPr>
        <w:t>мечаемая деятельность не предпо</w:t>
      </w:r>
      <w:r w:rsidRPr="00CB472E">
        <w:rPr>
          <w:rFonts w:ascii="Arial" w:eastAsiaTheme="minorHAnsi" w:hAnsi="Arial" w:cs="Arial"/>
          <w:lang w:eastAsia="en-US"/>
        </w:rPr>
        <w:t>лагает изменения на данных территориях состоявшегося ландшафта.</w:t>
      </w:r>
    </w:p>
    <w:p w14:paraId="02EA9F0F" w14:textId="77777777" w:rsidR="00A904E3" w:rsidRPr="00CB472E" w:rsidRDefault="00A904E3" w:rsidP="00156C65">
      <w:pPr>
        <w:shd w:val="clear" w:color="auto" w:fill="FFFFFF"/>
        <w:tabs>
          <w:tab w:val="left" w:pos="993"/>
        </w:tabs>
        <w:ind w:firstLine="709"/>
        <w:jc w:val="both"/>
        <w:rPr>
          <w:rFonts w:ascii="Arial" w:hAnsi="Arial" w:cs="Arial"/>
          <w:spacing w:val="-2"/>
        </w:rPr>
      </w:pPr>
    </w:p>
    <w:p w14:paraId="7DE4B925" w14:textId="77777777" w:rsidR="00A904E3" w:rsidRPr="00CB472E" w:rsidRDefault="00A904E3" w:rsidP="00156C65">
      <w:pPr>
        <w:shd w:val="clear" w:color="auto" w:fill="FFFFFF"/>
        <w:tabs>
          <w:tab w:val="left" w:pos="993"/>
        </w:tabs>
        <w:ind w:firstLine="709"/>
        <w:jc w:val="both"/>
        <w:rPr>
          <w:rFonts w:ascii="Arial" w:hAnsi="Arial" w:cs="Arial"/>
          <w:spacing w:val="-2"/>
        </w:rPr>
      </w:pPr>
    </w:p>
    <w:p w14:paraId="4A9FB136" w14:textId="77777777" w:rsidR="00A904E3" w:rsidRPr="00CB472E" w:rsidRDefault="00A904E3" w:rsidP="00156C65">
      <w:pPr>
        <w:shd w:val="clear" w:color="auto" w:fill="FFFFFF"/>
        <w:tabs>
          <w:tab w:val="left" w:pos="993"/>
        </w:tabs>
        <w:ind w:firstLine="709"/>
        <w:jc w:val="both"/>
        <w:rPr>
          <w:rFonts w:ascii="Arial" w:hAnsi="Arial" w:cs="Arial"/>
          <w:spacing w:val="-2"/>
          <w:highlight w:val="yellow"/>
        </w:rPr>
      </w:pPr>
    </w:p>
    <w:p w14:paraId="34D459A3" w14:textId="12922667" w:rsidR="00DC11C0" w:rsidRPr="00CB472E" w:rsidRDefault="00DC11C0">
      <w:pPr>
        <w:spacing w:after="160" w:line="259" w:lineRule="auto"/>
        <w:rPr>
          <w:rFonts w:ascii="Arial" w:eastAsiaTheme="majorEastAsia" w:hAnsi="Arial" w:cs="Arial"/>
          <w:b/>
          <w:spacing w:val="-2"/>
          <w:highlight w:val="yellow"/>
        </w:rPr>
      </w:pPr>
    </w:p>
    <w:p w14:paraId="74FC8179"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517F9862" w14:textId="0BD7E86E" w:rsidR="00A904E3" w:rsidRPr="00CB472E" w:rsidRDefault="00A904E3" w:rsidP="00A0647A">
      <w:pPr>
        <w:pStyle w:val="1"/>
        <w:numPr>
          <w:ilvl w:val="0"/>
          <w:numId w:val="41"/>
        </w:numPr>
        <w:ind w:left="0" w:firstLine="709"/>
        <w:jc w:val="both"/>
        <w:rPr>
          <w:rFonts w:ascii="Arial" w:hAnsi="Arial" w:cs="Arial"/>
          <w:b/>
          <w:color w:val="auto"/>
          <w:spacing w:val="-2"/>
          <w:sz w:val="24"/>
          <w:szCs w:val="24"/>
        </w:rPr>
      </w:pPr>
      <w:bookmarkStart w:id="229" w:name="_Toc210487475"/>
      <w:r w:rsidRPr="00CB472E">
        <w:rPr>
          <w:rFonts w:ascii="Arial" w:hAnsi="Arial" w:cs="Arial"/>
          <w:b/>
          <w:color w:val="auto"/>
          <w:spacing w:val="-2"/>
          <w:sz w:val="24"/>
          <w:szCs w:val="24"/>
        </w:rPr>
        <w:lastRenderedPageBreak/>
        <w:t>ОЦЕНКА ВОЗДЕЙСТВИ</w:t>
      </w:r>
      <w:r w:rsidR="00156C65" w:rsidRPr="00CB472E">
        <w:rPr>
          <w:rFonts w:ascii="Arial" w:hAnsi="Arial" w:cs="Arial"/>
          <w:b/>
          <w:color w:val="auto"/>
          <w:spacing w:val="-2"/>
          <w:sz w:val="24"/>
          <w:szCs w:val="24"/>
        </w:rPr>
        <w:t>Я</w:t>
      </w:r>
      <w:r w:rsidRPr="00CB472E">
        <w:rPr>
          <w:rFonts w:ascii="Arial" w:hAnsi="Arial" w:cs="Arial"/>
          <w:b/>
          <w:color w:val="auto"/>
          <w:spacing w:val="-2"/>
          <w:sz w:val="24"/>
          <w:szCs w:val="24"/>
        </w:rPr>
        <w:t xml:space="preserve"> НА СОЦИАЛЬНО-ЭКОНОМИЧЕСКУЮ СРЕДУ</w:t>
      </w:r>
      <w:bookmarkEnd w:id="229"/>
    </w:p>
    <w:p w14:paraId="2705BD19" w14:textId="77777777" w:rsidR="00A904E3" w:rsidRPr="00CB472E" w:rsidRDefault="00A904E3" w:rsidP="00A0647A">
      <w:pPr>
        <w:pStyle w:val="20"/>
        <w:numPr>
          <w:ilvl w:val="1"/>
          <w:numId w:val="41"/>
        </w:numPr>
        <w:ind w:hanging="371"/>
        <w:rPr>
          <w:sz w:val="24"/>
          <w:szCs w:val="24"/>
        </w:rPr>
      </w:pPr>
      <w:bookmarkStart w:id="230" w:name="_Toc210487476"/>
      <w:r w:rsidRPr="00CB472E">
        <w:rPr>
          <w:sz w:val="24"/>
          <w:szCs w:val="24"/>
        </w:rPr>
        <w:t>Социально-экономические условия района</w:t>
      </w:r>
      <w:bookmarkEnd w:id="230"/>
    </w:p>
    <w:p w14:paraId="736C03F5" w14:textId="77777777" w:rsidR="00F9342E" w:rsidRPr="00CB472E" w:rsidRDefault="00F9342E" w:rsidP="00F9342E">
      <w:pPr>
        <w:ind w:firstLine="709"/>
        <w:jc w:val="both"/>
        <w:rPr>
          <w:rFonts w:ascii="Arial" w:hAnsi="Arial" w:cs="Arial"/>
        </w:rPr>
      </w:pPr>
      <w:r w:rsidRPr="00CB472E">
        <w:rPr>
          <w:rFonts w:ascii="Arial" w:hAnsi="Arial" w:cs="Arial"/>
        </w:rPr>
        <w:t>Обязательным при разработке РООС является рассмотрение социально-демографических показателей, санитарно-гигиенических условий проживания населения в регионе проведения работ.</w:t>
      </w:r>
    </w:p>
    <w:p w14:paraId="11E0B509" w14:textId="63A1508B" w:rsidR="00F9342E" w:rsidRPr="00CB472E" w:rsidRDefault="00F9342E" w:rsidP="00F9342E">
      <w:pPr>
        <w:ind w:firstLine="709"/>
        <w:jc w:val="both"/>
        <w:rPr>
          <w:rFonts w:ascii="Arial" w:hAnsi="Arial" w:cs="Arial"/>
        </w:rPr>
      </w:pPr>
      <w:r w:rsidRPr="00CB472E">
        <w:rPr>
          <w:rFonts w:ascii="Arial" w:hAnsi="Arial" w:cs="Arial"/>
        </w:rPr>
        <w:t xml:space="preserve">Месторождение </w:t>
      </w:r>
      <w:r w:rsidR="00951879" w:rsidRPr="00CB472E">
        <w:rPr>
          <w:rFonts w:ascii="Arial" w:hAnsi="Arial" w:cs="Arial"/>
          <w:lang w:val="kk-KZ"/>
        </w:rPr>
        <w:t>Гран</w:t>
      </w:r>
      <w:r w:rsidRPr="00CB472E">
        <w:rPr>
          <w:rFonts w:ascii="Arial" w:hAnsi="Arial" w:cs="Arial"/>
          <w:lang w:val="kk-KZ"/>
        </w:rPr>
        <w:t xml:space="preserve"> </w:t>
      </w:r>
      <w:r w:rsidRPr="00CB472E">
        <w:rPr>
          <w:rFonts w:ascii="Arial" w:hAnsi="Arial" w:cs="Arial"/>
        </w:rPr>
        <w:t xml:space="preserve">находится в </w:t>
      </w:r>
      <w:r w:rsidRPr="00CB472E">
        <w:rPr>
          <w:rFonts w:ascii="Arial" w:hAnsi="Arial" w:cs="Arial"/>
          <w:lang w:val="kk-KZ"/>
        </w:rPr>
        <w:t>Исатайском</w:t>
      </w:r>
      <w:r w:rsidRPr="00CB472E">
        <w:rPr>
          <w:rFonts w:ascii="Arial" w:hAnsi="Arial" w:cs="Arial"/>
        </w:rPr>
        <w:t xml:space="preserve"> районе Атырауской области Республики Казахстан. В данном разделе рассматриваются социально-экономические факторы указанного района и области в целом на основе данных Агентства РК по статистике и Атырауского областного управления статистики.</w:t>
      </w:r>
    </w:p>
    <w:p w14:paraId="380BF62A" w14:textId="77777777" w:rsidR="00951879" w:rsidRPr="00CB472E" w:rsidRDefault="00951879" w:rsidP="00951879">
      <w:pPr>
        <w:ind w:right="57" w:firstLine="709"/>
        <w:jc w:val="both"/>
        <w:rPr>
          <w:rFonts w:ascii="Arial" w:hAnsi="Arial" w:cs="Arial"/>
          <w:lang w:val="x-none" w:eastAsia="x-none"/>
        </w:rPr>
      </w:pPr>
      <w:r w:rsidRPr="00CB472E">
        <w:rPr>
          <w:rFonts w:ascii="Arial" w:hAnsi="Arial" w:cs="Arial"/>
          <w:i/>
        </w:rPr>
        <w:t>Атырауская область</w:t>
      </w:r>
      <w:r w:rsidRPr="00CB472E">
        <w:rPr>
          <w:rFonts w:ascii="Arial" w:hAnsi="Arial" w:cs="Arial"/>
        </w:rPr>
        <w:t xml:space="preserve"> находится в западной части РК, граничит на севере с Западно-</w:t>
      </w:r>
      <w:r w:rsidRPr="00CB472E">
        <w:rPr>
          <w:rFonts w:ascii="Arial" w:hAnsi="Arial" w:cs="Arial"/>
          <w:i/>
          <w:lang w:val="x-none" w:eastAsia="x-none"/>
        </w:rPr>
        <w:t>Атырауская область</w:t>
      </w:r>
      <w:r w:rsidRPr="00CB472E">
        <w:rPr>
          <w:rFonts w:ascii="Arial" w:hAnsi="Arial" w:cs="Arial"/>
          <w:lang w:val="x-none" w:eastAsia="x-none"/>
        </w:rPr>
        <w:t xml:space="preserve"> находится в западной части РК, граничит на севере с Западно-Казахстанской областью, на востоке с Актюбинской, на юго-востоке с Мангистауской, на западе с Астраханской областью Росси</w:t>
      </w:r>
      <w:r w:rsidRPr="00CB472E">
        <w:rPr>
          <w:rFonts w:ascii="Arial" w:hAnsi="Arial" w:cs="Arial"/>
          <w:lang w:eastAsia="x-none"/>
        </w:rPr>
        <w:t>йской Федерации</w:t>
      </w:r>
      <w:r w:rsidRPr="00CB472E">
        <w:rPr>
          <w:rFonts w:ascii="Arial" w:hAnsi="Arial" w:cs="Arial"/>
          <w:lang w:val="x-none" w:eastAsia="x-none"/>
        </w:rPr>
        <w:t xml:space="preserve">, на юге и юго-востоке омывается водами Каспийского моря. </w:t>
      </w:r>
      <w:r w:rsidRPr="00CB472E">
        <w:rPr>
          <w:rFonts w:ascii="Arial" w:hAnsi="Arial" w:cs="Arial"/>
          <w:lang w:eastAsia="x-none"/>
        </w:rPr>
        <w:t>Область</w:t>
      </w:r>
      <w:r w:rsidRPr="00CB472E">
        <w:rPr>
          <w:rFonts w:ascii="Arial" w:hAnsi="Arial" w:cs="Arial"/>
          <w:lang w:val="x-none" w:eastAsia="x-none"/>
        </w:rPr>
        <w:t xml:space="preserve"> находится, в основном, в пределах обширной Прикаспийской низменности. Площадь территории области равна 118,6 тыс. км</w:t>
      </w:r>
      <w:r w:rsidRPr="00CB472E">
        <w:rPr>
          <w:rFonts w:ascii="Arial" w:hAnsi="Arial" w:cs="Arial"/>
          <w:vertAlign w:val="superscript"/>
          <w:lang w:val="x-none" w:eastAsia="x-none"/>
        </w:rPr>
        <w:t>2</w:t>
      </w:r>
      <w:r w:rsidRPr="00CB472E">
        <w:rPr>
          <w:rFonts w:ascii="Arial" w:hAnsi="Arial" w:cs="Arial"/>
          <w:lang w:val="x-none" w:eastAsia="x-none"/>
        </w:rPr>
        <w:t>. Протяженность границы с севера на юг – 350 км, с востока на запад – более 600 км. Расстояние от Атырау до Астаны – 1810 км. В области имеется 7 районов, 2 города (1 город районного подчинения) и 176 сельских населенных пунктов, в том числе 6 поселков.</w:t>
      </w:r>
    </w:p>
    <w:p w14:paraId="3DEF8173" w14:textId="77777777" w:rsidR="00951879" w:rsidRPr="00CB472E" w:rsidRDefault="00951879" w:rsidP="00951879">
      <w:pPr>
        <w:autoSpaceDE w:val="0"/>
        <w:autoSpaceDN w:val="0"/>
        <w:adjustRightInd w:val="0"/>
        <w:ind w:right="57" w:firstLine="709"/>
        <w:jc w:val="both"/>
        <w:rPr>
          <w:rFonts w:ascii="Arial" w:hAnsi="Arial" w:cs="Arial"/>
        </w:rPr>
      </w:pPr>
      <w:r w:rsidRPr="00CB472E">
        <w:rPr>
          <w:rFonts w:ascii="Arial" w:hAnsi="Arial" w:cs="Arial"/>
        </w:rPr>
        <w:t>Численность населения определяется при переписи. В период между переписями данные о численности и возрастно-половым составе населения получают расчетным путем, опираясь на данные переписи и текущего учета движения населения.</w:t>
      </w:r>
    </w:p>
    <w:p w14:paraId="2845EA9A" w14:textId="186743D1"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Численность и миграция населения. </w:t>
      </w:r>
      <w:r w:rsidRPr="00CB472E">
        <w:rPr>
          <w:rFonts w:ascii="Arial" w:hAnsi="Arial" w:cs="Arial"/>
          <w:szCs w:val="20"/>
        </w:rPr>
        <w:t>Численность населения Атырауской области на 1 октября 202</w:t>
      </w:r>
      <w:r w:rsidR="00D75FB1" w:rsidRPr="00CB472E">
        <w:rPr>
          <w:rFonts w:ascii="Arial" w:hAnsi="Arial" w:cs="Arial"/>
          <w:szCs w:val="20"/>
        </w:rPr>
        <w:t>6</w:t>
      </w:r>
      <w:r w:rsidRPr="00CB472E">
        <w:rPr>
          <w:rFonts w:ascii="Arial" w:hAnsi="Arial" w:cs="Arial"/>
          <w:szCs w:val="20"/>
        </w:rPr>
        <w:t xml:space="preserve"> года составила 714,2 тыс. человек, в том числе 392,1 тыс. человек (54,9%) – городских, 322,1 тыс. человек (45,1%) – сельских жителей.</w:t>
      </w:r>
    </w:p>
    <w:p w14:paraId="1D45D6E9" w14:textId="685C6AD1"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 xml:space="preserve">Естественный прирост населения за </w:t>
      </w:r>
      <w:r w:rsidRPr="00CB472E">
        <w:rPr>
          <w:rFonts w:ascii="Arial" w:hAnsi="Arial" w:cs="Arial"/>
          <w:szCs w:val="20"/>
        </w:rPr>
        <w:t xml:space="preserve">январь-сентябрь </w:t>
      </w:r>
      <w:r w:rsidRPr="00CB472E">
        <w:rPr>
          <w:rFonts w:ascii="Arial" w:eastAsia="Times New Roman" w:hAnsi="Arial" w:cs="Arial"/>
          <w:szCs w:val="20"/>
        </w:rPr>
        <w:t>202</w:t>
      </w:r>
      <w:r w:rsidR="00D75FB1" w:rsidRPr="00CB472E">
        <w:rPr>
          <w:rFonts w:ascii="Arial" w:eastAsia="Times New Roman" w:hAnsi="Arial" w:cs="Arial"/>
          <w:szCs w:val="20"/>
        </w:rPr>
        <w:t>6</w:t>
      </w:r>
      <w:r w:rsidRPr="00CB472E">
        <w:rPr>
          <w:rFonts w:ascii="Arial" w:eastAsia="Times New Roman" w:hAnsi="Arial" w:cs="Arial"/>
          <w:szCs w:val="20"/>
        </w:rPr>
        <w:t xml:space="preserve"> года составил 7686</w:t>
      </w:r>
      <w:r w:rsidRPr="00CB472E">
        <w:rPr>
          <w:rFonts w:ascii="Arial" w:eastAsia="Arial" w:hAnsi="Arial" w:cs="Arial"/>
          <w:color w:val="2B2E35"/>
          <w:sz w:val="19"/>
          <w:szCs w:val="19"/>
          <w:shd w:val="clear" w:color="auto" w:fill="FFFFFF"/>
        </w:rPr>
        <w:t xml:space="preserve"> </w:t>
      </w:r>
      <w:r w:rsidRPr="00CB472E">
        <w:rPr>
          <w:rFonts w:ascii="Arial" w:eastAsia="Times New Roman" w:hAnsi="Arial" w:cs="Arial"/>
          <w:szCs w:val="20"/>
        </w:rPr>
        <w:t>человека (за аналогичный период прошлого года – 8782 человека).</w:t>
      </w:r>
    </w:p>
    <w:p w14:paraId="1B526EA1" w14:textId="4C688758"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За январь-сентябрь 202</w:t>
      </w:r>
      <w:r w:rsidR="00D75FB1" w:rsidRPr="00CB472E">
        <w:rPr>
          <w:rFonts w:ascii="Arial" w:eastAsia="Times New Roman" w:hAnsi="Arial" w:cs="Arial"/>
          <w:szCs w:val="20"/>
        </w:rPr>
        <w:t>6</w:t>
      </w:r>
      <w:r w:rsidRPr="00CB472E">
        <w:rPr>
          <w:rFonts w:ascii="Arial" w:eastAsia="Times New Roman" w:hAnsi="Arial" w:cs="Arial"/>
          <w:szCs w:val="20"/>
        </w:rPr>
        <w:t xml:space="preserve"> года число родившихся составило 10 296 человек (снижение на 10,2% по сравнению с январем-сентябрем 2024 года), число умерших – 2 610 человек (снижение на 2,8% по сравнению с январем-сентябрем 2024 года).</w:t>
      </w:r>
    </w:p>
    <w:p w14:paraId="446AE2FD" w14:textId="77777777"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Миграционный спад составил -4254 человек (январь-сентябрь 2024 г. - -3454 человек), в том числе внешняя миграция - 309 человек (461), внутренняя миграция - -4563 человек (-3915).</w:t>
      </w:r>
    </w:p>
    <w:p w14:paraId="5392EF35" w14:textId="77777777" w:rsidR="00951879" w:rsidRPr="00CB472E" w:rsidRDefault="00951879" w:rsidP="00951879">
      <w:pPr>
        <w:ind w:right="57" w:firstLine="709"/>
        <w:jc w:val="both"/>
        <w:rPr>
          <w:rFonts w:ascii="Arial" w:eastAsia="Times New Roman" w:hAnsi="Arial" w:cs="Arial"/>
          <w:b/>
          <w:sz w:val="20"/>
          <w:szCs w:val="20"/>
        </w:rPr>
      </w:pPr>
    </w:p>
    <w:p w14:paraId="46EFA24A" w14:textId="35776691" w:rsidR="00951879" w:rsidRPr="00CB472E" w:rsidRDefault="00951879" w:rsidP="00951879">
      <w:pPr>
        <w:keepNext/>
        <w:ind w:firstLine="709"/>
        <w:jc w:val="both"/>
        <w:rPr>
          <w:rFonts w:ascii="Arial" w:eastAsia="Times New Roman" w:hAnsi="Arial" w:cs="Arial"/>
          <w:b/>
          <w:iCs/>
          <w:sz w:val="20"/>
          <w:szCs w:val="20"/>
        </w:rPr>
      </w:pPr>
      <w:bookmarkStart w:id="231" w:name="_Toc216121291"/>
      <w:bookmarkStart w:id="232" w:name="_Toc216121774"/>
      <w:bookmarkStart w:id="233" w:name="_Toc243053628"/>
      <w:r w:rsidRPr="00CB472E">
        <w:rPr>
          <w:rFonts w:ascii="Arial" w:hAnsi="Arial" w:cs="Arial"/>
          <w:b/>
          <w:iCs/>
          <w:sz w:val="18"/>
          <w:szCs w:val="18"/>
        </w:rPr>
        <w:t xml:space="preserve">Таблица </w:t>
      </w:r>
      <w:r w:rsidRPr="00CB472E">
        <w:rPr>
          <w:rFonts w:ascii="Arial" w:hAnsi="Arial" w:cs="Arial"/>
          <w:b/>
          <w:iCs/>
          <w:sz w:val="18"/>
          <w:szCs w:val="18"/>
        </w:rPr>
        <w:fldChar w:fldCharType="begin"/>
      </w:r>
      <w:r w:rsidRPr="00CB472E">
        <w:rPr>
          <w:rFonts w:ascii="Arial" w:hAnsi="Arial" w:cs="Arial"/>
          <w:b/>
          <w:iCs/>
          <w:sz w:val="18"/>
          <w:szCs w:val="18"/>
        </w:rPr>
        <w:instrText xml:space="preserve"> STYLEREF 1 \s </w:instrText>
      </w:r>
      <w:r w:rsidRPr="00CB472E">
        <w:rPr>
          <w:rFonts w:ascii="Arial" w:hAnsi="Arial" w:cs="Arial"/>
          <w:b/>
          <w:iCs/>
          <w:sz w:val="18"/>
          <w:szCs w:val="18"/>
        </w:rPr>
        <w:fldChar w:fldCharType="separate"/>
      </w:r>
      <w:r w:rsidRPr="00CB472E">
        <w:rPr>
          <w:rFonts w:ascii="Arial" w:hAnsi="Arial" w:cs="Arial"/>
          <w:b/>
          <w:iCs/>
          <w:noProof/>
          <w:sz w:val="18"/>
          <w:szCs w:val="18"/>
        </w:rPr>
        <w:t>12</w:t>
      </w:r>
      <w:r w:rsidRPr="00CB472E">
        <w:rPr>
          <w:rFonts w:ascii="Arial" w:hAnsi="Arial" w:cs="Arial"/>
          <w:b/>
          <w:iCs/>
          <w:sz w:val="18"/>
          <w:szCs w:val="18"/>
        </w:rPr>
        <w:fldChar w:fldCharType="end"/>
      </w:r>
      <w:r w:rsidRPr="00CB472E">
        <w:rPr>
          <w:rFonts w:ascii="Arial" w:hAnsi="Arial" w:cs="Arial"/>
          <w:b/>
          <w:iCs/>
          <w:sz w:val="18"/>
          <w:szCs w:val="18"/>
        </w:rPr>
        <w:t>.</w:t>
      </w:r>
      <w:r w:rsidRPr="00CB472E">
        <w:rPr>
          <w:rFonts w:ascii="Arial" w:hAnsi="Arial" w:cs="Arial"/>
          <w:b/>
          <w:iCs/>
          <w:sz w:val="18"/>
          <w:szCs w:val="18"/>
        </w:rPr>
        <w:fldChar w:fldCharType="begin"/>
      </w:r>
      <w:r w:rsidRPr="00CB472E">
        <w:rPr>
          <w:rFonts w:ascii="Arial" w:hAnsi="Arial" w:cs="Arial"/>
          <w:b/>
          <w:iCs/>
          <w:sz w:val="18"/>
          <w:szCs w:val="18"/>
        </w:rPr>
        <w:instrText xml:space="preserve"> SEQ Таблица \* ARABIC \s 1 </w:instrText>
      </w:r>
      <w:r w:rsidRPr="00CB472E">
        <w:rPr>
          <w:rFonts w:ascii="Arial" w:hAnsi="Arial" w:cs="Arial"/>
          <w:b/>
          <w:iCs/>
          <w:sz w:val="18"/>
          <w:szCs w:val="18"/>
        </w:rPr>
        <w:fldChar w:fldCharType="separate"/>
      </w:r>
      <w:r w:rsidRPr="00CB472E">
        <w:rPr>
          <w:rFonts w:ascii="Arial" w:hAnsi="Arial" w:cs="Arial"/>
          <w:b/>
          <w:iCs/>
          <w:noProof/>
          <w:sz w:val="18"/>
          <w:szCs w:val="18"/>
        </w:rPr>
        <w:t>1</w:t>
      </w:r>
      <w:r w:rsidRPr="00CB472E">
        <w:rPr>
          <w:rFonts w:ascii="Arial" w:hAnsi="Arial" w:cs="Arial"/>
          <w:b/>
          <w:iCs/>
          <w:sz w:val="18"/>
          <w:szCs w:val="18"/>
        </w:rPr>
        <w:fldChar w:fldCharType="end"/>
      </w:r>
      <w:r w:rsidRPr="00CB472E">
        <w:rPr>
          <w:rFonts w:ascii="Arial" w:hAnsi="Arial" w:cs="Arial"/>
          <w:b/>
          <w:iCs/>
          <w:sz w:val="18"/>
          <w:szCs w:val="18"/>
        </w:rPr>
        <w:t xml:space="preserve"> - </w:t>
      </w:r>
      <w:r w:rsidRPr="00CB472E">
        <w:rPr>
          <w:rFonts w:ascii="Arial" w:eastAsia="Times New Roman" w:hAnsi="Arial" w:cs="Arial"/>
          <w:b/>
          <w:iCs/>
          <w:sz w:val="20"/>
          <w:szCs w:val="20"/>
        </w:rPr>
        <w:t>Численность населения Республики Казахстан по областям, городам и районам на 1 октября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bookmarkEnd w:id="231"/>
      <w:bookmarkEnd w:id="232"/>
      <w:bookmarkEnd w:id="2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905"/>
        <w:gridCol w:w="799"/>
        <w:gridCol w:w="829"/>
        <w:gridCol w:w="905"/>
        <w:gridCol w:w="799"/>
        <w:gridCol w:w="829"/>
        <w:gridCol w:w="905"/>
        <w:gridCol w:w="799"/>
        <w:gridCol w:w="829"/>
      </w:tblGrid>
      <w:tr w:rsidR="00951879" w:rsidRPr="00CB472E" w14:paraId="74C204E6" w14:textId="77777777" w:rsidTr="0076625A">
        <w:trPr>
          <w:trHeight w:val="255"/>
        </w:trPr>
        <w:tc>
          <w:tcPr>
            <w:tcW w:w="944" w:type="pct"/>
            <w:vMerge w:val="restart"/>
            <w:shd w:val="clear" w:color="auto" w:fill="auto"/>
            <w:noWrap/>
            <w:vAlign w:val="center"/>
          </w:tcPr>
          <w:p w14:paraId="7231C925"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restart"/>
            <w:shd w:val="clear" w:color="auto" w:fill="auto"/>
            <w:vAlign w:val="center"/>
          </w:tcPr>
          <w:p w14:paraId="7AFE8F9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Все население</w:t>
            </w:r>
          </w:p>
        </w:tc>
        <w:tc>
          <w:tcPr>
            <w:tcW w:w="3595" w:type="pct"/>
            <w:gridSpan w:val="8"/>
            <w:shd w:val="clear" w:color="auto" w:fill="auto"/>
            <w:vAlign w:val="center"/>
          </w:tcPr>
          <w:p w14:paraId="12D79D8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5043B49B" w14:textId="77777777" w:rsidTr="0076625A">
        <w:trPr>
          <w:trHeight w:val="255"/>
        </w:trPr>
        <w:tc>
          <w:tcPr>
            <w:tcW w:w="944" w:type="pct"/>
            <w:vMerge/>
            <w:vAlign w:val="center"/>
          </w:tcPr>
          <w:p w14:paraId="5242DDBF"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ign w:val="center"/>
          </w:tcPr>
          <w:p w14:paraId="6A41BB55" w14:textId="77777777" w:rsidR="00951879" w:rsidRPr="00CB472E" w:rsidRDefault="00951879" w:rsidP="00951879">
            <w:pPr>
              <w:jc w:val="center"/>
              <w:rPr>
                <w:rFonts w:ascii="Arial" w:eastAsia="Times New Roman" w:hAnsi="Arial" w:cs="Arial"/>
                <w:sz w:val="16"/>
                <w:szCs w:val="16"/>
                <w:lang w:eastAsia="ru-RU"/>
              </w:rPr>
            </w:pPr>
          </w:p>
        </w:tc>
        <w:tc>
          <w:tcPr>
            <w:tcW w:w="441" w:type="pct"/>
            <w:vMerge w:val="restart"/>
            <w:shd w:val="clear" w:color="auto" w:fill="auto"/>
            <w:vAlign w:val="center"/>
          </w:tcPr>
          <w:p w14:paraId="76BC88A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vMerge w:val="restart"/>
            <w:shd w:val="clear" w:color="auto" w:fill="auto"/>
            <w:vAlign w:val="center"/>
          </w:tcPr>
          <w:p w14:paraId="39D2D07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61" w:type="pct"/>
            <w:vMerge w:val="restart"/>
            <w:shd w:val="clear" w:color="auto" w:fill="auto"/>
            <w:vAlign w:val="center"/>
          </w:tcPr>
          <w:p w14:paraId="6794842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городское население</w:t>
            </w:r>
          </w:p>
        </w:tc>
        <w:tc>
          <w:tcPr>
            <w:tcW w:w="891" w:type="pct"/>
            <w:gridSpan w:val="2"/>
            <w:shd w:val="clear" w:color="auto" w:fill="auto"/>
            <w:vAlign w:val="center"/>
          </w:tcPr>
          <w:p w14:paraId="479EAFF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461" w:type="pct"/>
            <w:vMerge w:val="restart"/>
            <w:shd w:val="clear" w:color="auto" w:fill="auto"/>
            <w:vAlign w:val="center"/>
          </w:tcPr>
          <w:p w14:paraId="2DD1BB3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сельское население</w:t>
            </w:r>
          </w:p>
        </w:tc>
        <w:tc>
          <w:tcPr>
            <w:tcW w:w="891" w:type="pct"/>
            <w:gridSpan w:val="2"/>
            <w:shd w:val="clear" w:color="auto" w:fill="auto"/>
            <w:vAlign w:val="center"/>
          </w:tcPr>
          <w:p w14:paraId="620761E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28ED7CF4" w14:textId="77777777" w:rsidTr="0076625A">
        <w:trPr>
          <w:trHeight w:val="255"/>
        </w:trPr>
        <w:tc>
          <w:tcPr>
            <w:tcW w:w="944" w:type="pct"/>
            <w:vMerge/>
            <w:vAlign w:val="center"/>
          </w:tcPr>
          <w:p w14:paraId="50748868"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ign w:val="center"/>
          </w:tcPr>
          <w:p w14:paraId="21A1DF6A" w14:textId="77777777" w:rsidR="00951879" w:rsidRPr="00CB472E" w:rsidRDefault="00951879" w:rsidP="00951879">
            <w:pPr>
              <w:jc w:val="center"/>
              <w:rPr>
                <w:rFonts w:ascii="Arial" w:eastAsia="Times New Roman" w:hAnsi="Arial" w:cs="Arial"/>
                <w:sz w:val="16"/>
                <w:szCs w:val="16"/>
                <w:lang w:eastAsia="ru-RU"/>
              </w:rPr>
            </w:pPr>
          </w:p>
        </w:tc>
        <w:tc>
          <w:tcPr>
            <w:tcW w:w="441" w:type="pct"/>
            <w:vMerge/>
            <w:vAlign w:val="center"/>
          </w:tcPr>
          <w:p w14:paraId="5A04B2FB" w14:textId="77777777" w:rsidR="00951879" w:rsidRPr="00CB472E" w:rsidRDefault="00951879" w:rsidP="00951879">
            <w:pPr>
              <w:jc w:val="center"/>
              <w:rPr>
                <w:rFonts w:ascii="Arial" w:eastAsia="Times New Roman" w:hAnsi="Arial" w:cs="Arial"/>
                <w:sz w:val="16"/>
                <w:szCs w:val="16"/>
                <w:lang w:eastAsia="ru-RU"/>
              </w:rPr>
            </w:pPr>
          </w:p>
        </w:tc>
        <w:tc>
          <w:tcPr>
            <w:tcW w:w="450" w:type="pct"/>
            <w:vMerge/>
            <w:vAlign w:val="center"/>
          </w:tcPr>
          <w:p w14:paraId="01534059" w14:textId="77777777" w:rsidR="00951879" w:rsidRPr="00CB472E" w:rsidRDefault="00951879" w:rsidP="00951879">
            <w:pPr>
              <w:jc w:val="center"/>
              <w:rPr>
                <w:rFonts w:ascii="Arial" w:eastAsia="Times New Roman" w:hAnsi="Arial" w:cs="Arial"/>
                <w:sz w:val="16"/>
                <w:szCs w:val="16"/>
                <w:lang w:eastAsia="ru-RU"/>
              </w:rPr>
            </w:pPr>
          </w:p>
        </w:tc>
        <w:tc>
          <w:tcPr>
            <w:tcW w:w="461" w:type="pct"/>
            <w:vMerge/>
            <w:vAlign w:val="center"/>
          </w:tcPr>
          <w:p w14:paraId="71D83ECA" w14:textId="77777777" w:rsidR="00951879" w:rsidRPr="00CB472E" w:rsidRDefault="00951879" w:rsidP="00951879">
            <w:pPr>
              <w:jc w:val="center"/>
              <w:rPr>
                <w:rFonts w:ascii="Arial" w:eastAsia="Times New Roman" w:hAnsi="Arial" w:cs="Arial"/>
                <w:sz w:val="16"/>
                <w:szCs w:val="16"/>
                <w:lang w:eastAsia="ru-RU"/>
              </w:rPr>
            </w:pPr>
          </w:p>
        </w:tc>
        <w:tc>
          <w:tcPr>
            <w:tcW w:w="441" w:type="pct"/>
            <w:shd w:val="clear" w:color="auto" w:fill="auto"/>
            <w:vAlign w:val="center"/>
          </w:tcPr>
          <w:p w14:paraId="0FEDCEE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shd w:val="clear" w:color="auto" w:fill="auto"/>
            <w:vAlign w:val="center"/>
          </w:tcPr>
          <w:p w14:paraId="3126911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61" w:type="pct"/>
            <w:vMerge/>
            <w:vAlign w:val="center"/>
          </w:tcPr>
          <w:p w14:paraId="2F98E2CB" w14:textId="77777777" w:rsidR="00951879" w:rsidRPr="00CB472E" w:rsidRDefault="00951879" w:rsidP="00951879">
            <w:pPr>
              <w:jc w:val="center"/>
              <w:rPr>
                <w:rFonts w:ascii="Arial" w:eastAsia="Times New Roman" w:hAnsi="Arial" w:cs="Arial"/>
                <w:sz w:val="16"/>
                <w:szCs w:val="16"/>
                <w:lang w:eastAsia="ru-RU"/>
              </w:rPr>
            </w:pPr>
          </w:p>
        </w:tc>
        <w:tc>
          <w:tcPr>
            <w:tcW w:w="441" w:type="pct"/>
            <w:shd w:val="clear" w:color="auto" w:fill="auto"/>
            <w:vAlign w:val="center"/>
          </w:tcPr>
          <w:p w14:paraId="17414B8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shd w:val="clear" w:color="auto" w:fill="auto"/>
            <w:vAlign w:val="center"/>
          </w:tcPr>
          <w:p w14:paraId="3EFA71D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r>
      <w:tr w:rsidR="00951879" w:rsidRPr="00CB472E" w14:paraId="5F08AE9B" w14:textId="77777777" w:rsidTr="0076625A">
        <w:trPr>
          <w:trHeight w:val="225"/>
        </w:trPr>
        <w:tc>
          <w:tcPr>
            <w:tcW w:w="944" w:type="pct"/>
            <w:shd w:val="clear" w:color="auto" w:fill="auto"/>
            <w:noWrap/>
            <w:vAlign w:val="bottom"/>
          </w:tcPr>
          <w:p w14:paraId="39DF533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w:t>
            </w:r>
          </w:p>
        </w:tc>
        <w:tc>
          <w:tcPr>
            <w:tcW w:w="461" w:type="pct"/>
            <w:shd w:val="clear" w:color="auto" w:fill="auto"/>
            <w:vAlign w:val="center"/>
          </w:tcPr>
          <w:p w14:paraId="47873B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hAnsi="Arial" w:cs="Arial"/>
                <w:sz w:val="16"/>
                <w:szCs w:val="16"/>
              </w:rPr>
              <w:t>714 213</w:t>
            </w:r>
          </w:p>
        </w:tc>
        <w:tc>
          <w:tcPr>
            <w:tcW w:w="441" w:type="pct"/>
            <w:shd w:val="clear" w:color="auto" w:fill="auto"/>
            <w:vAlign w:val="center"/>
          </w:tcPr>
          <w:p w14:paraId="29F98FF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353 600</w:t>
            </w:r>
          </w:p>
        </w:tc>
        <w:tc>
          <w:tcPr>
            <w:tcW w:w="450" w:type="pct"/>
            <w:shd w:val="clear" w:color="auto" w:fill="auto"/>
            <w:vAlign w:val="center"/>
          </w:tcPr>
          <w:p w14:paraId="6614147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360 613</w:t>
            </w:r>
          </w:p>
        </w:tc>
        <w:tc>
          <w:tcPr>
            <w:tcW w:w="461" w:type="pct"/>
            <w:shd w:val="clear" w:color="auto" w:fill="auto"/>
            <w:vAlign w:val="center"/>
          </w:tcPr>
          <w:p w14:paraId="2B63475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392 139</w:t>
            </w:r>
          </w:p>
        </w:tc>
        <w:tc>
          <w:tcPr>
            <w:tcW w:w="441" w:type="pct"/>
            <w:shd w:val="clear" w:color="auto" w:fill="auto"/>
            <w:vAlign w:val="center"/>
          </w:tcPr>
          <w:p w14:paraId="1AB3DFF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189 832</w:t>
            </w:r>
          </w:p>
        </w:tc>
        <w:tc>
          <w:tcPr>
            <w:tcW w:w="450" w:type="pct"/>
            <w:shd w:val="clear" w:color="auto" w:fill="auto"/>
            <w:vAlign w:val="center"/>
          </w:tcPr>
          <w:p w14:paraId="01A3018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202 307</w:t>
            </w:r>
          </w:p>
        </w:tc>
        <w:tc>
          <w:tcPr>
            <w:tcW w:w="461" w:type="pct"/>
            <w:shd w:val="clear" w:color="auto" w:fill="auto"/>
            <w:vAlign w:val="center"/>
          </w:tcPr>
          <w:p w14:paraId="657DB3B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322 074</w:t>
            </w:r>
          </w:p>
        </w:tc>
        <w:tc>
          <w:tcPr>
            <w:tcW w:w="441" w:type="pct"/>
            <w:shd w:val="clear" w:color="auto" w:fill="auto"/>
            <w:vAlign w:val="center"/>
          </w:tcPr>
          <w:p w14:paraId="2264450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163 768</w:t>
            </w:r>
          </w:p>
        </w:tc>
        <w:tc>
          <w:tcPr>
            <w:tcW w:w="450" w:type="pct"/>
            <w:shd w:val="clear" w:color="auto" w:fill="auto"/>
            <w:vAlign w:val="center"/>
          </w:tcPr>
          <w:p w14:paraId="7BB80E4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158 306</w:t>
            </w:r>
          </w:p>
        </w:tc>
      </w:tr>
      <w:tr w:rsidR="00951879" w:rsidRPr="00CB472E" w14:paraId="4004913B" w14:textId="77777777" w:rsidTr="0076625A">
        <w:trPr>
          <w:trHeight w:val="225"/>
        </w:trPr>
        <w:tc>
          <w:tcPr>
            <w:tcW w:w="944" w:type="pct"/>
            <w:shd w:val="clear" w:color="auto" w:fill="auto"/>
            <w:noWrap/>
            <w:vAlign w:val="bottom"/>
          </w:tcPr>
          <w:p w14:paraId="6B1F510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Атырау </w:t>
            </w:r>
            <w:proofErr w:type="spellStart"/>
            <w:r w:rsidRPr="00CB472E">
              <w:rPr>
                <w:rFonts w:ascii="Arial" w:eastAsia="Times New Roman" w:hAnsi="Arial" w:cs="Arial"/>
                <w:sz w:val="16"/>
                <w:szCs w:val="16"/>
                <w:lang w:eastAsia="ru-RU"/>
              </w:rPr>
              <w:t>г.а</w:t>
            </w:r>
            <w:proofErr w:type="spellEnd"/>
            <w:r w:rsidRPr="00CB472E">
              <w:rPr>
                <w:rFonts w:ascii="Arial" w:eastAsia="Times New Roman" w:hAnsi="Arial" w:cs="Arial"/>
                <w:sz w:val="16"/>
                <w:szCs w:val="16"/>
                <w:lang w:eastAsia="ru-RU"/>
              </w:rPr>
              <w:t>.</w:t>
            </w:r>
          </w:p>
        </w:tc>
        <w:tc>
          <w:tcPr>
            <w:tcW w:w="461" w:type="pct"/>
            <w:shd w:val="clear" w:color="auto" w:fill="auto"/>
            <w:vAlign w:val="center"/>
          </w:tcPr>
          <w:p w14:paraId="2B74D99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428 891</w:t>
            </w:r>
          </w:p>
        </w:tc>
        <w:tc>
          <w:tcPr>
            <w:tcW w:w="441" w:type="pct"/>
            <w:shd w:val="clear" w:color="auto" w:fill="auto"/>
            <w:vAlign w:val="center"/>
          </w:tcPr>
          <w:p w14:paraId="3CCBE0C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208 630</w:t>
            </w:r>
          </w:p>
        </w:tc>
        <w:tc>
          <w:tcPr>
            <w:tcW w:w="450" w:type="pct"/>
            <w:shd w:val="clear" w:color="auto" w:fill="auto"/>
            <w:vAlign w:val="center"/>
          </w:tcPr>
          <w:p w14:paraId="747BF0B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220 261</w:t>
            </w:r>
          </w:p>
        </w:tc>
        <w:tc>
          <w:tcPr>
            <w:tcW w:w="461" w:type="pct"/>
            <w:shd w:val="clear" w:color="auto" w:fill="auto"/>
            <w:vAlign w:val="center"/>
          </w:tcPr>
          <w:p w14:paraId="51CF5B7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327 710</w:t>
            </w:r>
          </w:p>
        </w:tc>
        <w:tc>
          <w:tcPr>
            <w:tcW w:w="441" w:type="pct"/>
            <w:shd w:val="clear" w:color="auto" w:fill="auto"/>
            <w:vAlign w:val="center"/>
          </w:tcPr>
          <w:p w14:paraId="1AF42E0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157 523</w:t>
            </w:r>
          </w:p>
        </w:tc>
        <w:tc>
          <w:tcPr>
            <w:tcW w:w="450" w:type="pct"/>
            <w:shd w:val="clear" w:color="auto" w:fill="auto"/>
            <w:vAlign w:val="center"/>
          </w:tcPr>
          <w:p w14:paraId="2497C2C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170 187</w:t>
            </w:r>
          </w:p>
        </w:tc>
        <w:tc>
          <w:tcPr>
            <w:tcW w:w="461" w:type="pct"/>
            <w:shd w:val="clear" w:color="auto" w:fill="auto"/>
            <w:vAlign w:val="center"/>
          </w:tcPr>
          <w:p w14:paraId="6D18112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101 181</w:t>
            </w:r>
          </w:p>
        </w:tc>
        <w:tc>
          <w:tcPr>
            <w:tcW w:w="441" w:type="pct"/>
            <w:shd w:val="clear" w:color="auto" w:fill="auto"/>
            <w:vAlign w:val="center"/>
          </w:tcPr>
          <w:p w14:paraId="4F56DC3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51 107</w:t>
            </w:r>
          </w:p>
        </w:tc>
        <w:tc>
          <w:tcPr>
            <w:tcW w:w="450" w:type="pct"/>
            <w:shd w:val="clear" w:color="auto" w:fill="auto"/>
            <w:vAlign w:val="center"/>
          </w:tcPr>
          <w:p w14:paraId="524BC65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50 074</w:t>
            </w:r>
          </w:p>
        </w:tc>
      </w:tr>
      <w:tr w:rsidR="00951879" w:rsidRPr="00CB472E" w14:paraId="4539A2DB" w14:textId="77777777" w:rsidTr="0076625A">
        <w:trPr>
          <w:trHeight w:val="225"/>
        </w:trPr>
        <w:tc>
          <w:tcPr>
            <w:tcW w:w="944" w:type="pct"/>
            <w:shd w:val="clear" w:color="auto" w:fill="auto"/>
            <w:noWrap/>
            <w:vAlign w:val="bottom"/>
          </w:tcPr>
          <w:p w14:paraId="0A4462E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Жылыойский район</w:t>
            </w:r>
          </w:p>
        </w:tc>
        <w:tc>
          <w:tcPr>
            <w:tcW w:w="461" w:type="pct"/>
            <w:shd w:val="clear" w:color="auto" w:fill="auto"/>
            <w:vAlign w:val="center"/>
          </w:tcPr>
          <w:p w14:paraId="7C93AD1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84 046</w:t>
            </w:r>
          </w:p>
        </w:tc>
        <w:tc>
          <w:tcPr>
            <w:tcW w:w="441" w:type="pct"/>
            <w:shd w:val="clear" w:color="auto" w:fill="auto"/>
            <w:vAlign w:val="center"/>
          </w:tcPr>
          <w:p w14:paraId="4863E50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42 248</w:t>
            </w:r>
          </w:p>
        </w:tc>
        <w:tc>
          <w:tcPr>
            <w:tcW w:w="450" w:type="pct"/>
            <w:shd w:val="clear" w:color="auto" w:fill="auto"/>
            <w:vAlign w:val="center"/>
          </w:tcPr>
          <w:p w14:paraId="3B572F9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41 798</w:t>
            </w:r>
          </w:p>
        </w:tc>
        <w:tc>
          <w:tcPr>
            <w:tcW w:w="461" w:type="pct"/>
            <w:shd w:val="clear" w:color="auto" w:fill="auto"/>
            <w:vAlign w:val="center"/>
          </w:tcPr>
          <w:p w14:paraId="1ACA789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64 429</w:t>
            </w:r>
          </w:p>
        </w:tc>
        <w:tc>
          <w:tcPr>
            <w:tcW w:w="441" w:type="pct"/>
            <w:shd w:val="clear" w:color="auto" w:fill="auto"/>
            <w:vAlign w:val="center"/>
          </w:tcPr>
          <w:p w14:paraId="648141E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32 309</w:t>
            </w:r>
          </w:p>
        </w:tc>
        <w:tc>
          <w:tcPr>
            <w:tcW w:w="450" w:type="pct"/>
            <w:shd w:val="clear" w:color="auto" w:fill="auto"/>
            <w:vAlign w:val="center"/>
          </w:tcPr>
          <w:p w14:paraId="4DC9F6D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32 120</w:t>
            </w:r>
          </w:p>
        </w:tc>
        <w:tc>
          <w:tcPr>
            <w:tcW w:w="461" w:type="pct"/>
            <w:shd w:val="clear" w:color="auto" w:fill="auto"/>
            <w:vAlign w:val="center"/>
          </w:tcPr>
          <w:p w14:paraId="58103BC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19 617</w:t>
            </w:r>
          </w:p>
        </w:tc>
        <w:tc>
          <w:tcPr>
            <w:tcW w:w="441" w:type="pct"/>
            <w:shd w:val="clear" w:color="auto" w:fill="auto"/>
            <w:vAlign w:val="center"/>
          </w:tcPr>
          <w:p w14:paraId="01D108D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9 939</w:t>
            </w:r>
          </w:p>
        </w:tc>
        <w:tc>
          <w:tcPr>
            <w:tcW w:w="450" w:type="pct"/>
            <w:shd w:val="clear" w:color="auto" w:fill="auto"/>
            <w:vAlign w:val="center"/>
          </w:tcPr>
          <w:p w14:paraId="4B4C327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9 678</w:t>
            </w:r>
          </w:p>
        </w:tc>
      </w:tr>
      <w:tr w:rsidR="00951879" w:rsidRPr="00CB472E" w14:paraId="2F1ED13E" w14:textId="77777777" w:rsidTr="0076625A">
        <w:trPr>
          <w:trHeight w:val="225"/>
        </w:trPr>
        <w:tc>
          <w:tcPr>
            <w:tcW w:w="944" w:type="pct"/>
            <w:shd w:val="clear" w:color="auto" w:fill="auto"/>
            <w:noWrap/>
            <w:vAlign w:val="bottom"/>
          </w:tcPr>
          <w:p w14:paraId="4F2973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Индерский район</w:t>
            </w:r>
          </w:p>
        </w:tc>
        <w:tc>
          <w:tcPr>
            <w:tcW w:w="461" w:type="pct"/>
            <w:shd w:val="clear" w:color="auto" w:fill="auto"/>
            <w:vAlign w:val="center"/>
          </w:tcPr>
          <w:p w14:paraId="0451A9D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32 450</w:t>
            </w:r>
          </w:p>
        </w:tc>
        <w:tc>
          <w:tcPr>
            <w:tcW w:w="441" w:type="pct"/>
            <w:shd w:val="clear" w:color="auto" w:fill="auto"/>
            <w:vAlign w:val="center"/>
          </w:tcPr>
          <w:p w14:paraId="4BEE376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16 586</w:t>
            </w:r>
          </w:p>
        </w:tc>
        <w:tc>
          <w:tcPr>
            <w:tcW w:w="450" w:type="pct"/>
            <w:shd w:val="clear" w:color="auto" w:fill="auto"/>
            <w:vAlign w:val="center"/>
          </w:tcPr>
          <w:p w14:paraId="0CD1875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15 864</w:t>
            </w:r>
          </w:p>
        </w:tc>
        <w:tc>
          <w:tcPr>
            <w:tcW w:w="461" w:type="pct"/>
            <w:shd w:val="clear" w:color="auto" w:fill="auto"/>
            <w:vAlign w:val="center"/>
          </w:tcPr>
          <w:p w14:paraId="5D423BF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5104773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335F0B38"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603E35B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32 450</w:t>
            </w:r>
          </w:p>
        </w:tc>
        <w:tc>
          <w:tcPr>
            <w:tcW w:w="441" w:type="pct"/>
            <w:shd w:val="clear" w:color="auto" w:fill="auto"/>
            <w:vAlign w:val="center"/>
          </w:tcPr>
          <w:p w14:paraId="4D9E92A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16 586</w:t>
            </w:r>
          </w:p>
        </w:tc>
        <w:tc>
          <w:tcPr>
            <w:tcW w:w="450" w:type="pct"/>
            <w:shd w:val="clear" w:color="auto" w:fill="auto"/>
            <w:vAlign w:val="center"/>
          </w:tcPr>
          <w:p w14:paraId="576DECB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15 864</w:t>
            </w:r>
          </w:p>
        </w:tc>
      </w:tr>
      <w:tr w:rsidR="00951879" w:rsidRPr="00CB472E" w14:paraId="675BFF21" w14:textId="77777777" w:rsidTr="0076625A">
        <w:trPr>
          <w:trHeight w:val="225"/>
        </w:trPr>
        <w:tc>
          <w:tcPr>
            <w:tcW w:w="944" w:type="pct"/>
            <w:shd w:val="clear" w:color="auto" w:fill="auto"/>
            <w:noWrap/>
            <w:vAlign w:val="bottom"/>
          </w:tcPr>
          <w:p w14:paraId="4C4E0A2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Исатайский район</w:t>
            </w:r>
          </w:p>
        </w:tc>
        <w:tc>
          <w:tcPr>
            <w:tcW w:w="461" w:type="pct"/>
            <w:shd w:val="clear" w:color="auto" w:fill="auto"/>
            <w:vAlign w:val="center"/>
          </w:tcPr>
          <w:p w14:paraId="68E8FAD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25 877</w:t>
            </w:r>
          </w:p>
        </w:tc>
        <w:tc>
          <w:tcPr>
            <w:tcW w:w="441" w:type="pct"/>
            <w:shd w:val="clear" w:color="auto" w:fill="auto"/>
            <w:vAlign w:val="center"/>
          </w:tcPr>
          <w:p w14:paraId="4CED226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13 365</w:t>
            </w:r>
          </w:p>
        </w:tc>
        <w:tc>
          <w:tcPr>
            <w:tcW w:w="450" w:type="pct"/>
            <w:shd w:val="clear" w:color="auto" w:fill="auto"/>
            <w:vAlign w:val="center"/>
          </w:tcPr>
          <w:p w14:paraId="404D26F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12 512</w:t>
            </w:r>
          </w:p>
        </w:tc>
        <w:tc>
          <w:tcPr>
            <w:tcW w:w="461" w:type="pct"/>
            <w:shd w:val="clear" w:color="auto" w:fill="auto"/>
            <w:vAlign w:val="center"/>
          </w:tcPr>
          <w:p w14:paraId="6ADC233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1A3F3D1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07173BA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2158342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25 877</w:t>
            </w:r>
          </w:p>
        </w:tc>
        <w:tc>
          <w:tcPr>
            <w:tcW w:w="441" w:type="pct"/>
            <w:shd w:val="clear" w:color="auto" w:fill="auto"/>
            <w:vAlign w:val="center"/>
          </w:tcPr>
          <w:p w14:paraId="4FD5CF1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13 365</w:t>
            </w:r>
          </w:p>
        </w:tc>
        <w:tc>
          <w:tcPr>
            <w:tcW w:w="450" w:type="pct"/>
            <w:shd w:val="clear" w:color="auto" w:fill="auto"/>
            <w:vAlign w:val="center"/>
          </w:tcPr>
          <w:p w14:paraId="5876F9D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12 512</w:t>
            </w:r>
          </w:p>
        </w:tc>
      </w:tr>
      <w:tr w:rsidR="00951879" w:rsidRPr="00CB472E" w14:paraId="1ED0AB3A" w14:textId="77777777" w:rsidTr="0076625A">
        <w:trPr>
          <w:trHeight w:val="225"/>
        </w:trPr>
        <w:tc>
          <w:tcPr>
            <w:tcW w:w="944" w:type="pct"/>
            <w:shd w:val="clear" w:color="auto" w:fill="auto"/>
            <w:noWrap/>
            <w:vAlign w:val="bottom"/>
          </w:tcPr>
          <w:p w14:paraId="4F57742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Курмангазинский район</w:t>
            </w:r>
          </w:p>
        </w:tc>
        <w:tc>
          <w:tcPr>
            <w:tcW w:w="461" w:type="pct"/>
            <w:shd w:val="clear" w:color="auto" w:fill="auto"/>
            <w:vAlign w:val="center"/>
          </w:tcPr>
          <w:p w14:paraId="690FA38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54 842</w:t>
            </w:r>
          </w:p>
        </w:tc>
        <w:tc>
          <w:tcPr>
            <w:tcW w:w="441" w:type="pct"/>
            <w:shd w:val="clear" w:color="auto" w:fill="auto"/>
            <w:vAlign w:val="center"/>
          </w:tcPr>
          <w:p w14:paraId="1800739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28 106</w:t>
            </w:r>
          </w:p>
        </w:tc>
        <w:tc>
          <w:tcPr>
            <w:tcW w:w="450" w:type="pct"/>
            <w:shd w:val="clear" w:color="auto" w:fill="auto"/>
            <w:vAlign w:val="center"/>
          </w:tcPr>
          <w:p w14:paraId="645E44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26 736</w:t>
            </w:r>
          </w:p>
        </w:tc>
        <w:tc>
          <w:tcPr>
            <w:tcW w:w="461" w:type="pct"/>
            <w:shd w:val="clear" w:color="auto" w:fill="auto"/>
            <w:vAlign w:val="center"/>
          </w:tcPr>
          <w:p w14:paraId="0F68D0F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4325CDA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1C4E65EB"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06A8A65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54 842</w:t>
            </w:r>
          </w:p>
        </w:tc>
        <w:tc>
          <w:tcPr>
            <w:tcW w:w="441" w:type="pct"/>
            <w:shd w:val="clear" w:color="auto" w:fill="auto"/>
            <w:vAlign w:val="center"/>
          </w:tcPr>
          <w:p w14:paraId="0F02136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28 106</w:t>
            </w:r>
          </w:p>
        </w:tc>
        <w:tc>
          <w:tcPr>
            <w:tcW w:w="450" w:type="pct"/>
            <w:shd w:val="clear" w:color="auto" w:fill="auto"/>
            <w:vAlign w:val="center"/>
          </w:tcPr>
          <w:p w14:paraId="5DAF07F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26 736</w:t>
            </w:r>
          </w:p>
        </w:tc>
      </w:tr>
      <w:tr w:rsidR="00951879" w:rsidRPr="00CB472E" w14:paraId="6C07830B" w14:textId="77777777" w:rsidTr="0076625A">
        <w:trPr>
          <w:trHeight w:val="225"/>
        </w:trPr>
        <w:tc>
          <w:tcPr>
            <w:tcW w:w="944" w:type="pct"/>
            <w:shd w:val="clear" w:color="auto" w:fill="auto"/>
            <w:noWrap/>
            <w:vAlign w:val="bottom"/>
          </w:tcPr>
          <w:p w14:paraId="4645A18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Кзылкогинский район</w:t>
            </w:r>
          </w:p>
        </w:tc>
        <w:tc>
          <w:tcPr>
            <w:tcW w:w="461" w:type="pct"/>
            <w:shd w:val="clear" w:color="auto" w:fill="auto"/>
            <w:vAlign w:val="center"/>
          </w:tcPr>
          <w:p w14:paraId="78522FC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30 468</w:t>
            </w:r>
          </w:p>
        </w:tc>
        <w:tc>
          <w:tcPr>
            <w:tcW w:w="441" w:type="pct"/>
            <w:shd w:val="clear" w:color="auto" w:fill="auto"/>
            <w:vAlign w:val="center"/>
          </w:tcPr>
          <w:p w14:paraId="0400A61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15 722</w:t>
            </w:r>
          </w:p>
        </w:tc>
        <w:tc>
          <w:tcPr>
            <w:tcW w:w="450" w:type="pct"/>
            <w:shd w:val="clear" w:color="auto" w:fill="auto"/>
            <w:vAlign w:val="center"/>
          </w:tcPr>
          <w:p w14:paraId="27EF7E8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14 746</w:t>
            </w:r>
          </w:p>
        </w:tc>
        <w:tc>
          <w:tcPr>
            <w:tcW w:w="461" w:type="pct"/>
            <w:shd w:val="clear" w:color="auto" w:fill="auto"/>
            <w:vAlign w:val="center"/>
          </w:tcPr>
          <w:p w14:paraId="29D56B7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7B88821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3EF32EE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125B34A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30 468</w:t>
            </w:r>
          </w:p>
        </w:tc>
        <w:tc>
          <w:tcPr>
            <w:tcW w:w="441" w:type="pct"/>
            <w:shd w:val="clear" w:color="auto" w:fill="auto"/>
            <w:vAlign w:val="center"/>
          </w:tcPr>
          <w:p w14:paraId="4FFFB14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15 722</w:t>
            </w:r>
          </w:p>
        </w:tc>
        <w:tc>
          <w:tcPr>
            <w:tcW w:w="450" w:type="pct"/>
            <w:shd w:val="clear" w:color="auto" w:fill="auto"/>
            <w:vAlign w:val="center"/>
          </w:tcPr>
          <w:p w14:paraId="1F3FC2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14 746</w:t>
            </w:r>
          </w:p>
        </w:tc>
      </w:tr>
      <w:tr w:rsidR="00951879" w:rsidRPr="00CB472E" w14:paraId="0D5D4468" w14:textId="77777777" w:rsidTr="0076625A">
        <w:trPr>
          <w:trHeight w:val="225"/>
        </w:trPr>
        <w:tc>
          <w:tcPr>
            <w:tcW w:w="944" w:type="pct"/>
            <w:shd w:val="clear" w:color="auto" w:fill="auto"/>
            <w:noWrap/>
            <w:vAlign w:val="bottom"/>
          </w:tcPr>
          <w:p w14:paraId="773B1E0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Макатский район</w:t>
            </w:r>
          </w:p>
        </w:tc>
        <w:tc>
          <w:tcPr>
            <w:tcW w:w="461" w:type="pct"/>
            <w:shd w:val="clear" w:color="auto" w:fill="auto"/>
            <w:vAlign w:val="center"/>
          </w:tcPr>
          <w:p w14:paraId="31FBD51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29 150</w:t>
            </w:r>
          </w:p>
        </w:tc>
        <w:tc>
          <w:tcPr>
            <w:tcW w:w="441" w:type="pct"/>
            <w:shd w:val="clear" w:color="auto" w:fill="auto"/>
            <w:vAlign w:val="center"/>
          </w:tcPr>
          <w:p w14:paraId="252A0E5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14 602</w:t>
            </w:r>
          </w:p>
        </w:tc>
        <w:tc>
          <w:tcPr>
            <w:tcW w:w="450" w:type="pct"/>
            <w:shd w:val="clear" w:color="auto" w:fill="auto"/>
            <w:vAlign w:val="center"/>
          </w:tcPr>
          <w:p w14:paraId="59753B0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14 548</w:t>
            </w:r>
          </w:p>
        </w:tc>
        <w:tc>
          <w:tcPr>
            <w:tcW w:w="461" w:type="pct"/>
            <w:shd w:val="clear" w:color="auto" w:fill="auto"/>
            <w:vAlign w:val="center"/>
          </w:tcPr>
          <w:p w14:paraId="01658AE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2F8F7FB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2F234C4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7830FE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29 150</w:t>
            </w:r>
          </w:p>
        </w:tc>
        <w:tc>
          <w:tcPr>
            <w:tcW w:w="441" w:type="pct"/>
            <w:shd w:val="clear" w:color="auto" w:fill="auto"/>
            <w:vAlign w:val="center"/>
          </w:tcPr>
          <w:p w14:paraId="0A9286D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14 602</w:t>
            </w:r>
          </w:p>
        </w:tc>
        <w:tc>
          <w:tcPr>
            <w:tcW w:w="450" w:type="pct"/>
            <w:shd w:val="clear" w:color="auto" w:fill="auto"/>
            <w:vAlign w:val="center"/>
          </w:tcPr>
          <w:p w14:paraId="324B49D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14 548</w:t>
            </w:r>
          </w:p>
        </w:tc>
      </w:tr>
      <w:tr w:rsidR="00951879" w:rsidRPr="00CB472E" w14:paraId="2ED2E402" w14:textId="77777777" w:rsidTr="0076625A">
        <w:trPr>
          <w:trHeight w:val="225"/>
        </w:trPr>
        <w:tc>
          <w:tcPr>
            <w:tcW w:w="944" w:type="pct"/>
            <w:shd w:val="clear" w:color="auto" w:fill="auto"/>
            <w:noWrap/>
            <w:vAlign w:val="bottom"/>
          </w:tcPr>
          <w:p w14:paraId="4E16083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Махамбетский район</w:t>
            </w:r>
          </w:p>
        </w:tc>
        <w:tc>
          <w:tcPr>
            <w:tcW w:w="461" w:type="pct"/>
            <w:shd w:val="clear" w:color="auto" w:fill="auto"/>
            <w:vAlign w:val="center"/>
          </w:tcPr>
          <w:p w14:paraId="3E454BC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28 489</w:t>
            </w:r>
          </w:p>
        </w:tc>
        <w:tc>
          <w:tcPr>
            <w:tcW w:w="441" w:type="pct"/>
            <w:shd w:val="clear" w:color="auto" w:fill="auto"/>
            <w:vAlign w:val="center"/>
          </w:tcPr>
          <w:p w14:paraId="037883B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14 341</w:t>
            </w:r>
          </w:p>
        </w:tc>
        <w:tc>
          <w:tcPr>
            <w:tcW w:w="450" w:type="pct"/>
            <w:shd w:val="clear" w:color="auto" w:fill="auto"/>
            <w:vAlign w:val="center"/>
          </w:tcPr>
          <w:p w14:paraId="41627B7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14 148</w:t>
            </w:r>
          </w:p>
        </w:tc>
        <w:tc>
          <w:tcPr>
            <w:tcW w:w="461" w:type="pct"/>
            <w:shd w:val="clear" w:color="auto" w:fill="auto"/>
            <w:vAlign w:val="center"/>
          </w:tcPr>
          <w:p w14:paraId="7A28737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7CE20B7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06DDFA3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0CD5F0A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28 489</w:t>
            </w:r>
          </w:p>
        </w:tc>
        <w:tc>
          <w:tcPr>
            <w:tcW w:w="441" w:type="pct"/>
            <w:shd w:val="clear" w:color="auto" w:fill="auto"/>
            <w:vAlign w:val="center"/>
          </w:tcPr>
          <w:p w14:paraId="067EA94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14 341</w:t>
            </w:r>
          </w:p>
        </w:tc>
        <w:tc>
          <w:tcPr>
            <w:tcW w:w="450" w:type="pct"/>
            <w:shd w:val="clear" w:color="auto" w:fill="auto"/>
            <w:vAlign w:val="center"/>
          </w:tcPr>
          <w:p w14:paraId="4431353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14 148</w:t>
            </w:r>
          </w:p>
        </w:tc>
      </w:tr>
    </w:tbl>
    <w:p w14:paraId="6B81EB94" w14:textId="77777777" w:rsidR="00951879" w:rsidRPr="00CB472E" w:rsidRDefault="00951879" w:rsidP="00951879">
      <w:pPr>
        <w:ind w:right="57" w:firstLine="709"/>
        <w:jc w:val="both"/>
        <w:rPr>
          <w:rFonts w:ascii="Arial" w:eastAsia="Times New Roman" w:hAnsi="Arial" w:cs="Arial"/>
          <w:szCs w:val="20"/>
          <w:highlight w:val="yellow"/>
          <w:lang w:val="kk-KZ"/>
        </w:rPr>
      </w:pPr>
    </w:p>
    <w:p w14:paraId="72377836" w14:textId="546A8B7A"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Отраслевая статистика. </w:t>
      </w:r>
      <w:r w:rsidRPr="00CB472E">
        <w:rPr>
          <w:rFonts w:ascii="Arial" w:hAnsi="Arial" w:cs="Arial"/>
          <w:szCs w:val="20"/>
        </w:rPr>
        <w:t>Объем промышленного производства в январе-октябре 202</w:t>
      </w:r>
      <w:r w:rsidR="00D75FB1" w:rsidRPr="00CB472E">
        <w:rPr>
          <w:rFonts w:ascii="Arial" w:hAnsi="Arial" w:cs="Arial"/>
          <w:szCs w:val="20"/>
        </w:rPr>
        <w:t>6</w:t>
      </w:r>
      <w:r w:rsidRPr="00CB472E">
        <w:rPr>
          <w:rFonts w:ascii="Arial" w:hAnsi="Arial" w:cs="Arial"/>
          <w:szCs w:val="20"/>
        </w:rPr>
        <w:t>г. составил 11839410 млн. тенге в действующих ценах, или 118,6% к январю-октябрю 2024г.</w:t>
      </w:r>
    </w:p>
    <w:p w14:paraId="550B9BBD"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 xml:space="preserve">В горнодобывающей промышленности объемы производства увеличились на 20,4%, в обрабатывающей промышленности на 1,9%, в снабжении электроэнергией, газом, паром, горячей водой и кондиционированным воздухом </w:t>
      </w:r>
      <w:proofErr w:type="spellStart"/>
      <w:r w:rsidRPr="00CB472E">
        <w:rPr>
          <w:rFonts w:ascii="Arial" w:hAnsi="Arial" w:cs="Arial"/>
          <w:szCs w:val="20"/>
        </w:rPr>
        <w:t>возрасли</w:t>
      </w:r>
      <w:proofErr w:type="spellEnd"/>
      <w:r w:rsidRPr="00CB472E">
        <w:rPr>
          <w:rFonts w:ascii="Arial" w:hAnsi="Arial" w:cs="Arial"/>
          <w:szCs w:val="20"/>
        </w:rPr>
        <w:t xml:space="preserve"> на 28,2%, в водоснабжении, сборе, обработке и удалении отходов, деятельности по ликвидации загрязнений снизились на 31,7%.</w:t>
      </w:r>
    </w:p>
    <w:p w14:paraId="39627FB2" w14:textId="61DBD050"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валового выпуска продукции (услуг) сельского хозяйства в январе-октябре 202</w:t>
      </w:r>
      <w:r w:rsidR="00D75FB1" w:rsidRPr="00CB472E">
        <w:rPr>
          <w:rFonts w:ascii="Arial" w:hAnsi="Arial" w:cs="Arial"/>
          <w:szCs w:val="20"/>
        </w:rPr>
        <w:t>6</w:t>
      </w:r>
      <w:r w:rsidRPr="00CB472E">
        <w:rPr>
          <w:rFonts w:ascii="Arial" w:hAnsi="Arial" w:cs="Arial"/>
          <w:szCs w:val="20"/>
        </w:rPr>
        <w:t xml:space="preserve">г. составил 116807,4 </w:t>
      </w:r>
      <w:proofErr w:type="spellStart"/>
      <w:proofErr w:type="gramStart"/>
      <w:r w:rsidRPr="00CB472E">
        <w:rPr>
          <w:rFonts w:ascii="Arial" w:hAnsi="Arial" w:cs="Arial"/>
          <w:szCs w:val="20"/>
        </w:rPr>
        <w:t>млн.тенге</w:t>
      </w:r>
      <w:proofErr w:type="spellEnd"/>
      <w:proofErr w:type="gramEnd"/>
      <w:r w:rsidRPr="00CB472E">
        <w:rPr>
          <w:rFonts w:ascii="Arial" w:hAnsi="Arial" w:cs="Arial"/>
          <w:szCs w:val="20"/>
        </w:rPr>
        <w:t>, или 108,6% к январю-октябрю 2024г.</w:t>
      </w:r>
    </w:p>
    <w:p w14:paraId="12C9A7EF" w14:textId="3AF944F4"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грузооборота в январе-октябре 202</w:t>
      </w:r>
      <w:r w:rsidR="00D75FB1" w:rsidRPr="00CB472E">
        <w:rPr>
          <w:rFonts w:ascii="Arial" w:hAnsi="Arial" w:cs="Arial"/>
          <w:szCs w:val="20"/>
        </w:rPr>
        <w:t>6</w:t>
      </w:r>
      <w:r w:rsidRPr="00CB472E">
        <w:rPr>
          <w:rFonts w:ascii="Arial" w:hAnsi="Arial" w:cs="Arial"/>
          <w:szCs w:val="20"/>
        </w:rPr>
        <w:t>г. составил 38287 млн. ткм (с учетом оценки объема грузооборота индивидуальных предпринимателей, занимающихся коммерческими перевозками), или 147% к январю-октябрю 2024г.</w:t>
      </w:r>
    </w:p>
    <w:p w14:paraId="5D3C2E40"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 xml:space="preserve">Объем пассажирооборота – 4508,6 </w:t>
      </w:r>
      <w:proofErr w:type="spellStart"/>
      <w:proofErr w:type="gramStart"/>
      <w:r w:rsidRPr="00CB472E">
        <w:rPr>
          <w:rFonts w:ascii="Arial" w:hAnsi="Arial" w:cs="Arial"/>
          <w:szCs w:val="20"/>
        </w:rPr>
        <w:t>млн.пкм</w:t>
      </w:r>
      <w:proofErr w:type="spellEnd"/>
      <w:proofErr w:type="gramEnd"/>
      <w:r w:rsidRPr="00CB472E">
        <w:rPr>
          <w:rFonts w:ascii="Arial" w:hAnsi="Arial" w:cs="Arial"/>
          <w:szCs w:val="20"/>
        </w:rPr>
        <w:t>, или 95,4% к январю-октябрю 2024г.</w:t>
      </w:r>
    </w:p>
    <w:p w14:paraId="68C73074"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 xml:space="preserve">Объем строительных работ (услуг) составил 468656 </w:t>
      </w:r>
      <w:proofErr w:type="spellStart"/>
      <w:proofErr w:type="gramStart"/>
      <w:r w:rsidRPr="00CB472E">
        <w:rPr>
          <w:rFonts w:ascii="Arial" w:hAnsi="Arial" w:cs="Arial"/>
          <w:szCs w:val="20"/>
        </w:rPr>
        <w:t>млн.тенге</w:t>
      </w:r>
      <w:proofErr w:type="spellEnd"/>
      <w:proofErr w:type="gramEnd"/>
      <w:r w:rsidRPr="00CB472E">
        <w:rPr>
          <w:rFonts w:ascii="Arial" w:hAnsi="Arial" w:cs="Arial"/>
          <w:szCs w:val="20"/>
        </w:rPr>
        <w:t xml:space="preserve"> или 71,8% к январю-октябрю 2024г.</w:t>
      </w:r>
    </w:p>
    <w:p w14:paraId="3C9ABEDD" w14:textId="729DCC63" w:rsidR="00951879" w:rsidRPr="00CB472E" w:rsidRDefault="00951879" w:rsidP="00951879">
      <w:pPr>
        <w:ind w:right="57" w:firstLine="709"/>
        <w:jc w:val="both"/>
        <w:rPr>
          <w:rFonts w:ascii="Arial" w:hAnsi="Arial" w:cs="Arial"/>
          <w:szCs w:val="20"/>
        </w:rPr>
      </w:pPr>
      <w:r w:rsidRPr="00CB472E">
        <w:rPr>
          <w:rFonts w:ascii="Arial" w:hAnsi="Arial" w:cs="Arial"/>
          <w:szCs w:val="20"/>
        </w:rPr>
        <w:t>В январе-октябре 202</w:t>
      </w:r>
      <w:r w:rsidR="00D75FB1" w:rsidRPr="00CB472E">
        <w:rPr>
          <w:rFonts w:ascii="Arial" w:hAnsi="Arial" w:cs="Arial"/>
          <w:szCs w:val="20"/>
        </w:rPr>
        <w:t>6</w:t>
      </w:r>
      <w:r w:rsidRPr="00CB472E">
        <w:rPr>
          <w:rFonts w:ascii="Arial" w:hAnsi="Arial" w:cs="Arial"/>
          <w:szCs w:val="20"/>
        </w:rPr>
        <w:t xml:space="preserve">г. общая площадь введенного в эксплуатацию жилья увеличилась на 5,1% и составила 558,9 </w:t>
      </w:r>
      <w:proofErr w:type="spellStart"/>
      <w:r w:rsidRPr="00CB472E">
        <w:rPr>
          <w:rFonts w:ascii="Arial" w:hAnsi="Arial" w:cs="Arial"/>
          <w:szCs w:val="20"/>
        </w:rPr>
        <w:t>тыс.кв.м</w:t>
      </w:r>
      <w:proofErr w:type="spellEnd"/>
      <w:r w:rsidRPr="00CB472E">
        <w:rPr>
          <w:rFonts w:ascii="Arial" w:hAnsi="Arial" w:cs="Arial"/>
          <w:szCs w:val="20"/>
        </w:rPr>
        <w:t>. При этом, общая площадь введенных в эксплуатацию индивидуальных жилых домов уменьшилась на 5,4% (372,1 тыс. кв.м.).</w:t>
      </w:r>
    </w:p>
    <w:p w14:paraId="1798ED45" w14:textId="45BD613B"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инвестиций в основной капитал в январе-октябре 202</w:t>
      </w:r>
      <w:r w:rsidR="00D75FB1" w:rsidRPr="00CB472E">
        <w:rPr>
          <w:rFonts w:ascii="Arial" w:hAnsi="Arial" w:cs="Arial"/>
          <w:szCs w:val="20"/>
        </w:rPr>
        <w:t>6</w:t>
      </w:r>
      <w:r w:rsidRPr="00CB472E">
        <w:rPr>
          <w:rFonts w:ascii="Arial" w:hAnsi="Arial" w:cs="Arial"/>
          <w:szCs w:val="20"/>
        </w:rPr>
        <w:t xml:space="preserve">г. составил 1208308 </w:t>
      </w:r>
      <w:proofErr w:type="spellStart"/>
      <w:proofErr w:type="gramStart"/>
      <w:r w:rsidRPr="00CB472E">
        <w:rPr>
          <w:rFonts w:ascii="Arial" w:hAnsi="Arial" w:cs="Arial"/>
          <w:szCs w:val="20"/>
        </w:rPr>
        <w:t>млн.тенге</w:t>
      </w:r>
      <w:proofErr w:type="spellEnd"/>
      <w:proofErr w:type="gramEnd"/>
      <w:r w:rsidRPr="00CB472E">
        <w:rPr>
          <w:rFonts w:ascii="Arial" w:hAnsi="Arial" w:cs="Arial"/>
          <w:szCs w:val="20"/>
        </w:rPr>
        <w:t>, или 70,3% к январю-октябрю 2024г.</w:t>
      </w:r>
    </w:p>
    <w:p w14:paraId="60D32065" w14:textId="1A537333" w:rsidR="00951879" w:rsidRPr="00CB472E" w:rsidRDefault="00951879" w:rsidP="00951879">
      <w:pPr>
        <w:ind w:right="57" w:firstLine="709"/>
        <w:jc w:val="both"/>
        <w:rPr>
          <w:rFonts w:ascii="Arial" w:hAnsi="Arial" w:cs="Arial"/>
          <w:szCs w:val="20"/>
        </w:rPr>
      </w:pPr>
      <w:r w:rsidRPr="00CB472E">
        <w:rPr>
          <w:rFonts w:ascii="Arial" w:hAnsi="Arial" w:cs="Arial"/>
          <w:szCs w:val="20"/>
        </w:rPr>
        <w:t>Количество зарегистрированных юридических лиц по состоянию на 1 ноября 202</w:t>
      </w:r>
      <w:r w:rsidR="00D75FB1" w:rsidRPr="00CB472E">
        <w:rPr>
          <w:rFonts w:ascii="Arial" w:hAnsi="Arial" w:cs="Arial"/>
          <w:szCs w:val="20"/>
        </w:rPr>
        <w:t>6</w:t>
      </w:r>
      <w:r w:rsidRPr="00CB472E">
        <w:rPr>
          <w:rFonts w:ascii="Arial" w:hAnsi="Arial" w:cs="Arial"/>
          <w:szCs w:val="20"/>
        </w:rPr>
        <w:t xml:space="preserve">г. составило 14858 единиц и увеличилось по сравнению с соответствующей датой предыдущего года на 1,7%, из них 14466 единиц с численностью работников менее 100 человек. Количество действующих юридических лиц составило 11863 единицы, среди которых 11471 </w:t>
      </w:r>
      <w:proofErr w:type="spellStart"/>
      <w:r w:rsidRPr="00CB472E">
        <w:rPr>
          <w:rFonts w:ascii="Arial" w:hAnsi="Arial" w:cs="Arial"/>
          <w:szCs w:val="20"/>
        </w:rPr>
        <w:t>единицa</w:t>
      </w:r>
      <w:proofErr w:type="spellEnd"/>
      <w:r w:rsidRPr="00CB472E">
        <w:rPr>
          <w:rFonts w:ascii="Arial" w:hAnsi="Arial" w:cs="Arial"/>
          <w:szCs w:val="20"/>
        </w:rPr>
        <w:t xml:space="preserve"> – малые предприятия. Количество зарегистрированных предприятий малого и среднего предпринимательства (юридические лица) в области составило 12778 единиц и увеличилось по сравнению с соответствующим периодом предыдущего года на 1,9%. </w:t>
      </w:r>
    </w:p>
    <w:p w14:paraId="1E8EA29A" w14:textId="77777777" w:rsidR="00951879" w:rsidRPr="00CB472E" w:rsidRDefault="00951879" w:rsidP="00951879">
      <w:pPr>
        <w:keepNext/>
        <w:ind w:firstLine="709"/>
        <w:jc w:val="both"/>
        <w:rPr>
          <w:rFonts w:ascii="Arial" w:hAnsi="Arial" w:cs="Arial"/>
          <w:b/>
          <w:iCs/>
          <w:sz w:val="20"/>
          <w:szCs w:val="20"/>
        </w:rPr>
        <w:sectPr w:rsidR="00951879" w:rsidRPr="00CB472E" w:rsidSect="00EB1A4B">
          <w:pgSz w:w="11906" w:h="16838"/>
          <w:pgMar w:top="1134" w:right="851" w:bottom="1134" w:left="1701" w:header="708" w:footer="708" w:gutter="0"/>
          <w:cols w:space="708"/>
          <w:docGrid w:linePitch="360"/>
        </w:sectPr>
      </w:pPr>
    </w:p>
    <w:p w14:paraId="6100B49A" w14:textId="0EEF6CDE" w:rsidR="00951879" w:rsidRPr="00CB472E" w:rsidRDefault="00951879" w:rsidP="00951879">
      <w:pPr>
        <w:keepNext/>
        <w:ind w:firstLine="709"/>
        <w:jc w:val="both"/>
        <w:rPr>
          <w:rFonts w:ascii="Arial" w:eastAsia="Times New Roman" w:hAnsi="Arial" w:cs="Arial"/>
          <w:b/>
          <w:iCs/>
          <w:sz w:val="20"/>
          <w:szCs w:val="20"/>
        </w:rPr>
      </w:pPr>
      <w:bookmarkStart w:id="234" w:name="_Toc216121292"/>
      <w:bookmarkStart w:id="235" w:name="_Toc216121775"/>
      <w:bookmarkStart w:id="236" w:name="_Toc243053629"/>
      <w:r w:rsidRPr="00CB472E">
        <w:rPr>
          <w:rFonts w:ascii="Arial" w:hAnsi="Arial" w:cs="Arial"/>
          <w:b/>
          <w:iCs/>
          <w:sz w:val="20"/>
          <w:szCs w:val="20"/>
        </w:rPr>
        <w:lastRenderedPageBreak/>
        <w:t xml:space="preserve">Таблица </w:t>
      </w:r>
      <w:r w:rsidRPr="00CB472E">
        <w:rPr>
          <w:rFonts w:ascii="Arial" w:hAnsi="Arial" w:cs="Arial"/>
          <w:b/>
          <w:iCs/>
          <w:sz w:val="20"/>
          <w:szCs w:val="20"/>
        </w:rPr>
        <w:fldChar w:fldCharType="begin"/>
      </w:r>
      <w:r w:rsidRPr="00CB472E">
        <w:rPr>
          <w:rFonts w:ascii="Arial" w:hAnsi="Arial" w:cs="Arial"/>
          <w:b/>
          <w:iCs/>
          <w:sz w:val="20"/>
          <w:szCs w:val="20"/>
        </w:rPr>
        <w:instrText xml:space="preserve"> STYLEREF 1 \s </w:instrText>
      </w:r>
      <w:r w:rsidRPr="00CB472E">
        <w:rPr>
          <w:rFonts w:ascii="Arial" w:hAnsi="Arial" w:cs="Arial"/>
          <w:b/>
          <w:iCs/>
          <w:sz w:val="20"/>
          <w:szCs w:val="20"/>
        </w:rPr>
        <w:fldChar w:fldCharType="separate"/>
      </w:r>
      <w:r w:rsidRPr="00CB472E">
        <w:rPr>
          <w:rFonts w:ascii="Arial" w:hAnsi="Arial" w:cs="Arial"/>
          <w:b/>
          <w:iCs/>
          <w:noProof/>
          <w:sz w:val="20"/>
          <w:szCs w:val="20"/>
        </w:rPr>
        <w:t>12</w:t>
      </w:r>
      <w:r w:rsidRPr="00CB472E">
        <w:rPr>
          <w:rFonts w:ascii="Arial" w:hAnsi="Arial" w:cs="Arial"/>
          <w:b/>
          <w:iCs/>
          <w:sz w:val="20"/>
          <w:szCs w:val="20"/>
        </w:rPr>
        <w:fldChar w:fldCharType="end"/>
      </w:r>
      <w:r w:rsidRPr="00CB472E">
        <w:rPr>
          <w:rFonts w:ascii="Arial" w:hAnsi="Arial" w:cs="Arial"/>
          <w:b/>
          <w:iCs/>
          <w:sz w:val="20"/>
          <w:szCs w:val="20"/>
        </w:rPr>
        <w:t>.</w:t>
      </w:r>
      <w:r w:rsidRPr="00CB472E">
        <w:rPr>
          <w:rFonts w:ascii="Arial" w:hAnsi="Arial" w:cs="Arial"/>
          <w:b/>
          <w:iCs/>
          <w:sz w:val="20"/>
          <w:szCs w:val="20"/>
        </w:rPr>
        <w:fldChar w:fldCharType="begin"/>
      </w:r>
      <w:r w:rsidRPr="00CB472E">
        <w:rPr>
          <w:rFonts w:ascii="Arial" w:hAnsi="Arial" w:cs="Arial"/>
          <w:b/>
          <w:iCs/>
          <w:sz w:val="20"/>
          <w:szCs w:val="20"/>
        </w:rPr>
        <w:instrText xml:space="preserve"> SEQ Таблица \* ARABIC \s 1 </w:instrText>
      </w:r>
      <w:r w:rsidRPr="00CB472E">
        <w:rPr>
          <w:rFonts w:ascii="Arial" w:hAnsi="Arial" w:cs="Arial"/>
          <w:b/>
          <w:iCs/>
          <w:sz w:val="20"/>
          <w:szCs w:val="20"/>
        </w:rPr>
        <w:fldChar w:fldCharType="separate"/>
      </w:r>
      <w:r w:rsidRPr="00CB472E">
        <w:rPr>
          <w:rFonts w:ascii="Arial" w:hAnsi="Arial" w:cs="Arial"/>
          <w:b/>
          <w:iCs/>
          <w:noProof/>
          <w:sz w:val="20"/>
          <w:szCs w:val="20"/>
        </w:rPr>
        <w:t>2</w:t>
      </w:r>
      <w:r w:rsidRPr="00CB472E">
        <w:rPr>
          <w:rFonts w:ascii="Arial" w:hAnsi="Arial" w:cs="Arial"/>
          <w:b/>
          <w:iCs/>
          <w:sz w:val="20"/>
          <w:szCs w:val="20"/>
        </w:rPr>
        <w:fldChar w:fldCharType="end"/>
      </w:r>
      <w:r w:rsidRPr="00CB472E">
        <w:rPr>
          <w:rFonts w:ascii="Arial" w:hAnsi="Arial" w:cs="Arial"/>
          <w:b/>
          <w:iCs/>
          <w:sz w:val="20"/>
          <w:szCs w:val="20"/>
        </w:rPr>
        <w:t xml:space="preserve"> -</w:t>
      </w:r>
      <w:r w:rsidRPr="00CB472E">
        <w:rPr>
          <w:rFonts w:ascii="Arial" w:eastAsia="Times New Roman" w:hAnsi="Arial" w:cs="Arial"/>
          <w:b/>
          <w:iCs/>
          <w:sz w:val="20"/>
          <w:szCs w:val="20"/>
        </w:rPr>
        <w:t xml:space="preserve"> Индексы промышленного производства по основным видам экономической деятельности</w:t>
      </w:r>
      <w:r w:rsidRPr="00CB472E">
        <w:rPr>
          <w:rFonts w:ascii="Arial" w:eastAsia="Times New Roman" w:hAnsi="Arial" w:cs="Arial"/>
          <w:b/>
          <w:iCs/>
          <w:sz w:val="20"/>
          <w:szCs w:val="20"/>
          <w:lang w:val="kk-KZ"/>
        </w:rPr>
        <w:t xml:space="preserve"> </w:t>
      </w:r>
      <w:r w:rsidRPr="00CB472E">
        <w:rPr>
          <w:rFonts w:ascii="Arial" w:eastAsia="Times New Roman" w:hAnsi="Arial" w:cs="Arial"/>
          <w:b/>
          <w:iCs/>
          <w:sz w:val="20"/>
          <w:szCs w:val="20"/>
        </w:rPr>
        <w:t>в Атырауской области за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bookmarkEnd w:id="234"/>
      <w:bookmarkEnd w:id="235"/>
      <w:bookmarkEnd w:id="236"/>
    </w:p>
    <w:tbl>
      <w:tblPr>
        <w:tblW w:w="0" w:type="auto"/>
        <w:tblLook w:val="04A0" w:firstRow="1" w:lastRow="0" w:firstColumn="1" w:lastColumn="0" w:noHBand="0" w:noVBand="1"/>
      </w:tblPr>
      <w:tblGrid>
        <w:gridCol w:w="1114"/>
        <w:gridCol w:w="1608"/>
        <w:gridCol w:w="1678"/>
        <w:gridCol w:w="1570"/>
        <w:gridCol w:w="1945"/>
        <w:gridCol w:w="1429"/>
      </w:tblGrid>
      <w:tr w:rsidR="00951879" w:rsidRPr="00CB472E" w14:paraId="3724CA34" w14:textId="77777777" w:rsidTr="0076625A">
        <w:trPr>
          <w:trHeight w:val="3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31D5CCC" w14:textId="77777777" w:rsidR="00951879" w:rsidRPr="00CB472E" w:rsidRDefault="00951879" w:rsidP="00951879">
            <w:pPr>
              <w:jc w:val="center"/>
              <w:rPr>
                <w:rFonts w:ascii="Arial" w:eastAsia="Times New Roman" w:hAnsi="Arial" w:cs="Arial"/>
                <w:sz w:val="16"/>
                <w:szCs w:val="16"/>
                <w:lang w:eastAsia="ru-RU"/>
              </w:rPr>
            </w:pP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7DEAA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Промышленность-всего</w:t>
            </w:r>
          </w:p>
        </w:tc>
        <w:tc>
          <w:tcPr>
            <w:tcW w:w="6446"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21A0F6B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417CA2FB" w14:textId="77777777" w:rsidTr="0076625A">
        <w:trPr>
          <w:trHeight w:val="1023"/>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96E07EE" w14:textId="77777777" w:rsidR="00951879" w:rsidRPr="00CB472E" w:rsidRDefault="00951879" w:rsidP="00951879">
            <w:pPr>
              <w:jc w:val="center"/>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D33038A" w14:textId="77777777" w:rsidR="00951879" w:rsidRPr="00CB472E" w:rsidRDefault="00951879" w:rsidP="00951879">
            <w:pPr>
              <w:jc w:val="center"/>
              <w:rPr>
                <w:rFonts w:ascii="Arial" w:eastAsia="Times New Roman" w:hAnsi="Arial" w:cs="Arial"/>
                <w:sz w:val="16"/>
                <w:szCs w:val="16"/>
                <w:lang w:eastAsia="ru-RU"/>
              </w:rPr>
            </w:pPr>
          </w:p>
        </w:tc>
        <w:tc>
          <w:tcPr>
            <w:tcW w:w="0" w:type="auto"/>
            <w:tcBorders>
              <w:top w:val="nil"/>
              <w:left w:val="nil"/>
              <w:bottom w:val="single" w:sz="4" w:space="0" w:color="auto"/>
              <w:right w:val="single" w:sz="4" w:space="0" w:color="auto"/>
            </w:tcBorders>
            <w:shd w:val="clear" w:color="auto" w:fill="auto"/>
            <w:hideMark/>
          </w:tcPr>
          <w:p w14:paraId="191B82F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горнодобывающая промышленность и разработка карьеров</w:t>
            </w:r>
          </w:p>
        </w:tc>
        <w:tc>
          <w:tcPr>
            <w:tcW w:w="0" w:type="auto"/>
            <w:tcBorders>
              <w:top w:val="nil"/>
              <w:left w:val="nil"/>
              <w:bottom w:val="single" w:sz="4" w:space="0" w:color="auto"/>
              <w:right w:val="single" w:sz="4" w:space="0" w:color="auto"/>
            </w:tcBorders>
            <w:shd w:val="clear" w:color="auto" w:fill="auto"/>
            <w:hideMark/>
          </w:tcPr>
          <w:p w14:paraId="4F7B787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обрабатывающая промышленность</w:t>
            </w:r>
          </w:p>
        </w:tc>
        <w:tc>
          <w:tcPr>
            <w:tcW w:w="0" w:type="auto"/>
            <w:tcBorders>
              <w:top w:val="nil"/>
              <w:left w:val="nil"/>
              <w:bottom w:val="single" w:sz="4" w:space="0" w:color="auto"/>
              <w:right w:val="single" w:sz="4" w:space="0" w:color="auto"/>
            </w:tcBorders>
            <w:shd w:val="clear" w:color="auto" w:fill="auto"/>
            <w:hideMark/>
          </w:tcPr>
          <w:p w14:paraId="4ECA80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снабжение электроэнергией, газом, паром, горячей водой и кондиционированным воздухом</w:t>
            </w:r>
          </w:p>
        </w:tc>
        <w:tc>
          <w:tcPr>
            <w:tcW w:w="1308" w:type="dxa"/>
            <w:tcBorders>
              <w:top w:val="nil"/>
              <w:left w:val="nil"/>
              <w:bottom w:val="single" w:sz="4" w:space="0" w:color="auto"/>
              <w:right w:val="single" w:sz="4" w:space="0" w:color="auto"/>
            </w:tcBorders>
            <w:shd w:val="clear" w:color="auto" w:fill="auto"/>
            <w:hideMark/>
          </w:tcPr>
          <w:p w14:paraId="49A7B2A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водоснабжение; водоотведение; сбор, обработка и удаление отходов, деятельность по ликвидации загрязнений</w:t>
            </w:r>
          </w:p>
        </w:tc>
      </w:tr>
      <w:tr w:rsidR="00951879" w:rsidRPr="00CB472E" w14:paraId="06C56BC2"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5853E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 область</w:t>
            </w:r>
          </w:p>
        </w:tc>
        <w:tc>
          <w:tcPr>
            <w:tcW w:w="0" w:type="auto"/>
            <w:tcBorders>
              <w:top w:val="nil"/>
              <w:left w:val="nil"/>
              <w:bottom w:val="single" w:sz="4" w:space="0" w:color="auto"/>
              <w:right w:val="single" w:sz="4" w:space="0" w:color="auto"/>
            </w:tcBorders>
            <w:shd w:val="clear" w:color="auto" w:fill="auto"/>
            <w:vAlign w:val="bottom"/>
            <w:hideMark/>
          </w:tcPr>
          <w:p w14:paraId="43BC24C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118,6</w:t>
            </w:r>
          </w:p>
        </w:tc>
        <w:tc>
          <w:tcPr>
            <w:tcW w:w="0" w:type="auto"/>
            <w:tcBorders>
              <w:top w:val="nil"/>
              <w:left w:val="nil"/>
              <w:bottom w:val="single" w:sz="4" w:space="0" w:color="auto"/>
              <w:right w:val="single" w:sz="4" w:space="0" w:color="auto"/>
            </w:tcBorders>
            <w:shd w:val="clear" w:color="auto" w:fill="auto"/>
            <w:vAlign w:val="bottom"/>
            <w:hideMark/>
          </w:tcPr>
          <w:p w14:paraId="23DC6D9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120,4</w:t>
            </w:r>
          </w:p>
        </w:tc>
        <w:tc>
          <w:tcPr>
            <w:tcW w:w="0" w:type="auto"/>
            <w:tcBorders>
              <w:top w:val="nil"/>
              <w:left w:val="nil"/>
              <w:bottom w:val="single" w:sz="4" w:space="0" w:color="auto"/>
              <w:right w:val="single" w:sz="4" w:space="0" w:color="auto"/>
            </w:tcBorders>
            <w:shd w:val="clear" w:color="auto" w:fill="auto"/>
            <w:vAlign w:val="bottom"/>
            <w:hideMark/>
          </w:tcPr>
          <w:p w14:paraId="5A651E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101,9</w:t>
            </w:r>
          </w:p>
        </w:tc>
        <w:tc>
          <w:tcPr>
            <w:tcW w:w="0" w:type="auto"/>
            <w:tcBorders>
              <w:top w:val="nil"/>
              <w:left w:val="nil"/>
              <w:bottom w:val="single" w:sz="4" w:space="0" w:color="auto"/>
              <w:right w:val="single" w:sz="4" w:space="0" w:color="auto"/>
            </w:tcBorders>
            <w:shd w:val="clear" w:color="auto" w:fill="auto"/>
            <w:vAlign w:val="bottom"/>
            <w:hideMark/>
          </w:tcPr>
          <w:p w14:paraId="745512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128,2</w:t>
            </w:r>
          </w:p>
        </w:tc>
        <w:tc>
          <w:tcPr>
            <w:tcW w:w="1308" w:type="dxa"/>
            <w:tcBorders>
              <w:top w:val="nil"/>
              <w:left w:val="nil"/>
              <w:bottom w:val="single" w:sz="4" w:space="0" w:color="auto"/>
              <w:right w:val="single" w:sz="4" w:space="0" w:color="auto"/>
            </w:tcBorders>
            <w:shd w:val="clear" w:color="auto" w:fill="auto"/>
            <w:vAlign w:val="bottom"/>
            <w:hideMark/>
          </w:tcPr>
          <w:p w14:paraId="7EB1D1A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68,3</w:t>
            </w:r>
          </w:p>
        </w:tc>
      </w:tr>
      <w:tr w:rsidR="00951879" w:rsidRPr="00CB472E" w14:paraId="72E784D1"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EC3B4D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Атырауская </w:t>
            </w:r>
            <w:proofErr w:type="spellStart"/>
            <w:r w:rsidRPr="00CB472E">
              <w:rPr>
                <w:rFonts w:ascii="Arial" w:eastAsia="Times New Roman" w:hAnsi="Arial" w:cs="Arial"/>
                <w:sz w:val="16"/>
                <w:szCs w:val="16"/>
                <w:lang w:eastAsia="ru-RU"/>
              </w:rPr>
              <w:t>г.а</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14FD5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104,1</w:t>
            </w:r>
          </w:p>
        </w:tc>
        <w:tc>
          <w:tcPr>
            <w:tcW w:w="0" w:type="auto"/>
            <w:tcBorders>
              <w:top w:val="nil"/>
              <w:left w:val="nil"/>
              <w:bottom w:val="single" w:sz="4" w:space="0" w:color="auto"/>
              <w:right w:val="single" w:sz="4" w:space="0" w:color="auto"/>
            </w:tcBorders>
            <w:shd w:val="clear" w:color="auto" w:fill="auto"/>
            <w:vAlign w:val="bottom"/>
            <w:hideMark/>
          </w:tcPr>
          <w:p w14:paraId="5694E54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102,8</w:t>
            </w:r>
          </w:p>
        </w:tc>
        <w:tc>
          <w:tcPr>
            <w:tcW w:w="0" w:type="auto"/>
            <w:tcBorders>
              <w:top w:val="nil"/>
              <w:left w:val="nil"/>
              <w:bottom w:val="single" w:sz="4" w:space="0" w:color="auto"/>
              <w:right w:val="single" w:sz="4" w:space="0" w:color="auto"/>
            </w:tcBorders>
            <w:shd w:val="clear" w:color="auto" w:fill="auto"/>
            <w:vAlign w:val="bottom"/>
            <w:hideMark/>
          </w:tcPr>
          <w:p w14:paraId="292C7F5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104,5</w:t>
            </w:r>
          </w:p>
        </w:tc>
        <w:tc>
          <w:tcPr>
            <w:tcW w:w="0" w:type="auto"/>
            <w:tcBorders>
              <w:top w:val="nil"/>
              <w:left w:val="nil"/>
              <w:bottom w:val="single" w:sz="4" w:space="0" w:color="auto"/>
              <w:right w:val="single" w:sz="4" w:space="0" w:color="auto"/>
            </w:tcBorders>
            <w:shd w:val="clear" w:color="auto" w:fill="auto"/>
            <w:vAlign w:val="bottom"/>
            <w:hideMark/>
          </w:tcPr>
          <w:p w14:paraId="2B1E802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133,9</w:t>
            </w:r>
          </w:p>
        </w:tc>
        <w:tc>
          <w:tcPr>
            <w:tcW w:w="1308" w:type="dxa"/>
            <w:tcBorders>
              <w:top w:val="nil"/>
              <w:left w:val="nil"/>
              <w:bottom w:val="single" w:sz="4" w:space="0" w:color="auto"/>
              <w:right w:val="single" w:sz="4" w:space="0" w:color="auto"/>
            </w:tcBorders>
            <w:shd w:val="clear" w:color="auto" w:fill="auto"/>
            <w:vAlign w:val="bottom"/>
            <w:hideMark/>
          </w:tcPr>
          <w:p w14:paraId="4C2643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62,9</w:t>
            </w:r>
          </w:p>
        </w:tc>
      </w:tr>
      <w:tr w:rsidR="00951879" w:rsidRPr="00CB472E" w14:paraId="76A0B84B"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6DF351F" w14:textId="77777777" w:rsidR="00951879" w:rsidRPr="00CB472E" w:rsidRDefault="00951879" w:rsidP="00951879">
            <w:pPr>
              <w:jc w:val="center"/>
              <w:rPr>
                <w:rFonts w:ascii="Arial" w:eastAsia="Times New Roman" w:hAnsi="Arial" w:cs="Arial"/>
                <w:sz w:val="16"/>
                <w:szCs w:val="16"/>
                <w:lang w:eastAsia="ru-RU"/>
              </w:rPr>
            </w:pPr>
            <w:proofErr w:type="spellStart"/>
            <w:r w:rsidRPr="00CB472E">
              <w:rPr>
                <w:rFonts w:ascii="Arial" w:eastAsia="Times New Roman" w:hAnsi="Arial" w:cs="Arial"/>
                <w:sz w:val="16"/>
                <w:szCs w:val="16"/>
                <w:lang w:eastAsia="ru-RU"/>
              </w:rPr>
              <w:t>Жылыой</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2C05AF0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133,3</w:t>
            </w:r>
          </w:p>
        </w:tc>
        <w:tc>
          <w:tcPr>
            <w:tcW w:w="0" w:type="auto"/>
            <w:tcBorders>
              <w:top w:val="nil"/>
              <w:left w:val="nil"/>
              <w:bottom w:val="single" w:sz="4" w:space="0" w:color="auto"/>
              <w:right w:val="single" w:sz="4" w:space="0" w:color="auto"/>
            </w:tcBorders>
            <w:shd w:val="clear" w:color="auto" w:fill="auto"/>
            <w:vAlign w:val="bottom"/>
            <w:hideMark/>
          </w:tcPr>
          <w:p w14:paraId="711814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134,6</w:t>
            </w:r>
          </w:p>
        </w:tc>
        <w:tc>
          <w:tcPr>
            <w:tcW w:w="0" w:type="auto"/>
            <w:tcBorders>
              <w:top w:val="nil"/>
              <w:left w:val="nil"/>
              <w:bottom w:val="single" w:sz="4" w:space="0" w:color="auto"/>
              <w:right w:val="single" w:sz="4" w:space="0" w:color="auto"/>
            </w:tcBorders>
            <w:shd w:val="clear" w:color="auto" w:fill="auto"/>
            <w:vAlign w:val="bottom"/>
            <w:hideMark/>
          </w:tcPr>
          <w:p w14:paraId="43DB443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96,3</w:t>
            </w:r>
          </w:p>
        </w:tc>
        <w:tc>
          <w:tcPr>
            <w:tcW w:w="0" w:type="auto"/>
            <w:tcBorders>
              <w:top w:val="nil"/>
              <w:left w:val="nil"/>
              <w:bottom w:val="single" w:sz="4" w:space="0" w:color="auto"/>
              <w:right w:val="single" w:sz="4" w:space="0" w:color="auto"/>
            </w:tcBorders>
            <w:shd w:val="clear" w:color="auto" w:fill="auto"/>
            <w:vAlign w:val="bottom"/>
            <w:hideMark/>
          </w:tcPr>
          <w:p w14:paraId="4DD4DDF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76,4</w:t>
            </w:r>
          </w:p>
        </w:tc>
        <w:tc>
          <w:tcPr>
            <w:tcW w:w="1308" w:type="dxa"/>
            <w:tcBorders>
              <w:top w:val="nil"/>
              <w:left w:val="nil"/>
              <w:bottom w:val="single" w:sz="4" w:space="0" w:color="auto"/>
              <w:right w:val="single" w:sz="4" w:space="0" w:color="auto"/>
            </w:tcBorders>
            <w:shd w:val="clear" w:color="auto" w:fill="auto"/>
            <w:vAlign w:val="bottom"/>
            <w:hideMark/>
          </w:tcPr>
          <w:p w14:paraId="7A53A9A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73,8</w:t>
            </w:r>
          </w:p>
        </w:tc>
      </w:tr>
      <w:tr w:rsidR="00951879" w:rsidRPr="00CB472E" w14:paraId="12D2D867"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ECB17D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Индер</w:t>
            </w:r>
          </w:p>
        </w:tc>
        <w:tc>
          <w:tcPr>
            <w:tcW w:w="0" w:type="auto"/>
            <w:tcBorders>
              <w:top w:val="nil"/>
              <w:left w:val="nil"/>
              <w:bottom w:val="single" w:sz="4" w:space="0" w:color="auto"/>
              <w:right w:val="single" w:sz="4" w:space="0" w:color="auto"/>
            </w:tcBorders>
            <w:shd w:val="clear" w:color="auto" w:fill="auto"/>
            <w:vAlign w:val="bottom"/>
            <w:hideMark/>
          </w:tcPr>
          <w:p w14:paraId="205EAA6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131,6</w:t>
            </w:r>
          </w:p>
        </w:tc>
        <w:tc>
          <w:tcPr>
            <w:tcW w:w="0" w:type="auto"/>
            <w:tcBorders>
              <w:top w:val="nil"/>
              <w:left w:val="nil"/>
              <w:bottom w:val="single" w:sz="4" w:space="0" w:color="auto"/>
              <w:right w:val="single" w:sz="4" w:space="0" w:color="auto"/>
            </w:tcBorders>
            <w:shd w:val="clear" w:color="auto" w:fill="auto"/>
            <w:vAlign w:val="bottom"/>
            <w:hideMark/>
          </w:tcPr>
          <w:p w14:paraId="6ABB678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186,7</w:t>
            </w:r>
          </w:p>
        </w:tc>
        <w:tc>
          <w:tcPr>
            <w:tcW w:w="0" w:type="auto"/>
            <w:tcBorders>
              <w:top w:val="nil"/>
              <w:left w:val="nil"/>
              <w:bottom w:val="single" w:sz="4" w:space="0" w:color="auto"/>
              <w:right w:val="single" w:sz="4" w:space="0" w:color="auto"/>
            </w:tcBorders>
            <w:shd w:val="clear" w:color="auto" w:fill="auto"/>
            <w:vAlign w:val="bottom"/>
            <w:hideMark/>
          </w:tcPr>
          <w:p w14:paraId="327FEF3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119,0</w:t>
            </w:r>
          </w:p>
        </w:tc>
        <w:tc>
          <w:tcPr>
            <w:tcW w:w="0" w:type="auto"/>
            <w:tcBorders>
              <w:top w:val="nil"/>
              <w:left w:val="nil"/>
              <w:bottom w:val="single" w:sz="4" w:space="0" w:color="auto"/>
              <w:right w:val="single" w:sz="4" w:space="0" w:color="auto"/>
            </w:tcBorders>
            <w:shd w:val="clear" w:color="auto" w:fill="auto"/>
            <w:vAlign w:val="bottom"/>
            <w:hideMark/>
          </w:tcPr>
          <w:p w14:paraId="7109529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w:t>
            </w:r>
          </w:p>
        </w:tc>
        <w:tc>
          <w:tcPr>
            <w:tcW w:w="1308" w:type="dxa"/>
            <w:tcBorders>
              <w:top w:val="nil"/>
              <w:left w:val="nil"/>
              <w:bottom w:val="single" w:sz="4" w:space="0" w:color="auto"/>
              <w:right w:val="single" w:sz="4" w:space="0" w:color="auto"/>
            </w:tcBorders>
            <w:shd w:val="clear" w:color="auto" w:fill="auto"/>
            <w:vAlign w:val="bottom"/>
            <w:hideMark/>
          </w:tcPr>
          <w:p w14:paraId="0DB278D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97,4</w:t>
            </w:r>
          </w:p>
        </w:tc>
      </w:tr>
      <w:tr w:rsidR="00951879" w:rsidRPr="00CB472E" w14:paraId="6CA09894"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DC4AA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w:t>
            </w:r>
          </w:p>
        </w:tc>
        <w:tc>
          <w:tcPr>
            <w:tcW w:w="0" w:type="auto"/>
            <w:tcBorders>
              <w:top w:val="nil"/>
              <w:left w:val="nil"/>
              <w:bottom w:val="single" w:sz="4" w:space="0" w:color="auto"/>
              <w:right w:val="single" w:sz="4" w:space="0" w:color="auto"/>
            </w:tcBorders>
            <w:shd w:val="clear" w:color="auto" w:fill="auto"/>
            <w:vAlign w:val="bottom"/>
            <w:hideMark/>
          </w:tcPr>
          <w:p w14:paraId="3CCA1A1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97,9</w:t>
            </w:r>
          </w:p>
        </w:tc>
        <w:tc>
          <w:tcPr>
            <w:tcW w:w="0" w:type="auto"/>
            <w:tcBorders>
              <w:top w:val="nil"/>
              <w:left w:val="nil"/>
              <w:bottom w:val="single" w:sz="4" w:space="0" w:color="auto"/>
              <w:right w:val="single" w:sz="4" w:space="0" w:color="auto"/>
            </w:tcBorders>
            <w:shd w:val="clear" w:color="auto" w:fill="auto"/>
            <w:vAlign w:val="bottom"/>
            <w:hideMark/>
          </w:tcPr>
          <w:p w14:paraId="3057DB0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97,2</w:t>
            </w:r>
          </w:p>
        </w:tc>
        <w:tc>
          <w:tcPr>
            <w:tcW w:w="0" w:type="auto"/>
            <w:tcBorders>
              <w:top w:val="nil"/>
              <w:left w:val="nil"/>
              <w:bottom w:val="single" w:sz="4" w:space="0" w:color="auto"/>
              <w:right w:val="single" w:sz="4" w:space="0" w:color="auto"/>
            </w:tcBorders>
            <w:shd w:val="clear" w:color="auto" w:fill="auto"/>
            <w:vAlign w:val="bottom"/>
            <w:hideMark/>
          </w:tcPr>
          <w:p w14:paraId="357B040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255,6</w:t>
            </w:r>
          </w:p>
        </w:tc>
        <w:tc>
          <w:tcPr>
            <w:tcW w:w="0" w:type="auto"/>
            <w:tcBorders>
              <w:top w:val="nil"/>
              <w:left w:val="nil"/>
              <w:bottom w:val="single" w:sz="4" w:space="0" w:color="auto"/>
              <w:right w:val="single" w:sz="4" w:space="0" w:color="auto"/>
            </w:tcBorders>
            <w:shd w:val="clear" w:color="auto" w:fill="auto"/>
            <w:vAlign w:val="bottom"/>
            <w:hideMark/>
          </w:tcPr>
          <w:p w14:paraId="4B570C0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97,7</w:t>
            </w:r>
          </w:p>
        </w:tc>
        <w:tc>
          <w:tcPr>
            <w:tcW w:w="1308" w:type="dxa"/>
            <w:tcBorders>
              <w:top w:val="nil"/>
              <w:left w:val="nil"/>
              <w:bottom w:val="single" w:sz="4" w:space="0" w:color="auto"/>
              <w:right w:val="single" w:sz="4" w:space="0" w:color="auto"/>
            </w:tcBorders>
            <w:shd w:val="clear" w:color="auto" w:fill="auto"/>
            <w:vAlign w:val="bottom"/>
            <w:hideMark/>
          </w:tcPr>
          <w:p w14:paraId="6575A0A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86,2</w:t>
            </w:r>
          </w:p>
        </w:tc>
      </w:tr>
      <w:tr w:rsidR="00951879" w:rsidRPr="00CB472E" w14:paraId="265E550A"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80A60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Курмангазы</w:t>
            </w:r>
          </w:p>
        </w:tc>
        <w:tc>
          <w:tcPr>
            <w:tcW w:w="0" w:type="auto"/>
            <w:tcBorders>
              <w:top w:val="nil"/>
              <w:left w:val="nil"/>
              <w:bottom w:val="single" w:sz="4" w:space="0" w:color="auto"/>
              <w:right w:val="single" w:sz="4" w:space="0" w:color="auto"/>
            </w:tcBorders>
            <w:shd w:val="clear" w:color="auto" w:fill="auto"/>
            <w:vAlign w:val="bottom"/>
            <w:hideMark/>
          </w:tcPr>
          <w:p w14:paraId="711C36A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55,6</w:t>
            </w:r>
          </w:p>
        </w:tc>
        <w:tc>
          <w:tcPr>
            <w:tcW w:w="0" w:type="auto"/>
            <w:tcBorders>
              <w:top w:val="nil"/>
              <w:left w:val="nil"/>
              <w:bottom w:val="single" w:sz="4" w:space="0" w:color="auto"/>
              <w:right w:val="single" w:sz="4" w:space="0" w:color="auto"/>
            </w:tcBorders>
            <w:shd w:val="clear" w:color="auto" w:fill="auto"/>
            <w:vAlign w:val="bottom"/>
            <w:hideMark/>
          </w:tcPr>
          <w:p w14:paraId="626A24C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101,8</w:t>
            </w:r>
          </w:p>
        </w:tc>
        <w:tc>
          <w:tcPr>
            <w:tcW w:w="0" w:type="auto"/>
            <w:tcBorders>
              <w:top w:val="nil"/>
              <w:left w:val="nil"/>
              <w:bottom w:val="single" w:sz="4" w:space="0" w:color="auto"/>
              <w:right w:val="single" w:sz="4" w:space="0" w:color="auto"/>
            </w:tcBorders>
            <w:shd w:val="clear" w:color="auto" w:fill="auto"/>
            <w:vAlign w:val="bottom"/>
            <w:hideMark/>
          </w:tcPr>
          <w:p w14:paraId="1D11941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117,2</w:t>
            </w:r>
          </w:p>
        </w:tc>
        <w:tc>
          <w:tcPr>
            <w:tcW w:w="0" w:type="auto"/>
            <w:tcBorders>
              <w:top w:val="nil"/>
              <w:left w:val="nil"/>
              <w:bottom w:val="single" w:sz="4" w:space="0" w:color="auto"/>
              <w:right w:val="single" w:sz="4" w:space="0" w:color="auto"/>
            </w:tcBorders>
            <w:shd w:val="clear" w:color="auto" w:fill="auto"/>
            <w:vAlign w:val="bottom"/>
            <w:hideMark/>
          </w:tcPr>
          <w:p w14:paraId="466A761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100,0</w:t>
            </w:r>
          </w:p>
        </w:tc>
        <w:tc>
          <w:tcPr>
            <w:tcW w:w="1308" w:type="dxa"/>
            <w:tcBorders>
              <w:top w:val="nil"/>
              <w:left w:val="nil"/>
              <w:bottom w:val="single" w:sz="4" w:space="0" w:color="auto"/>
              <w:right w:val="single" w:sz="4" w:space="0" w:color="auto"/>
            </w:tcBorders>
            <w:shd w:val="clear" w:color="auto" w:fill="auto"/>
            <w:vAlign w:val="bottom"/>
            <w:hideMark/>
          </w:tcPr>
          <w:p w14:paraId="7D4049D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40,9</w:t>
            </w:r>
          </w:p>
        </w:tc>
      </w:tr>
      <w:tr w:rsidR="00951879" w:rsidRPr="00CB472E" w14:paraId="7A8AEF2B"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BF12B7D" w14:textId="77777777" w:rsidR="00951879" w:rsidRPr="00CB472E" w:rsidRDefault="00951879" w:rsidP="00951879">
            <w:pPr>
              <w:jc w:val="center"/>
              <w:rPr>
                <w:rFonts w:ascii="Arial" w:eastAsia="Times New Roman" w:hAnsi="Arial" w:cs="Arial"/>
                <w:sz w:val="16"/>
                <w:szCs w:val="16"/>
                <w:lang w:eastAsia="ru-RU"/>
              </w:rPr>
            </w:pPr>
            <w:proofErr w:type="spellStart"/>
            <w:r w:rsidRPr="00CB472E">
              <w:rPr>
                <w:rFonts w:ascii="Arial" w:eastAsia="Times New Roman" w:hAnsi="Arial" w:cs="Arial"/>
                <w:sz w:val="16"/>
                <w:szCs w:val="16"/>
                <w:lang w:eastAsia="ru-RU"/>
              </w:rPr>
              <w:t>Кызылкога</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3E1E1F7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101,4</w:t>
            </w:r>
          </w:p>
        </w:tc>
        <w:tc>
          <w:tcPr>
            <w:tcW w:w="0" w:type="auto"/>
            <w:tcBorders>
              <w:top w:val="nil"/>
              <w:left w:val="nil"/>
              <w:bottom w:val="single" w:sz="4" w:space="0" w:color="auto"/>
              <w:right w:val="single" w:sz="4" w:space="0" w:color="auto"/>
            </w:tcBorders>
            <w:shd w:val="clear" w:color="auto" w:fill="auto"/>
            <w:vAlign w:val="bottom"/>
            <w:hideMark/>
          </w:tcPr>
          <w:p w14:paraId="24AB10B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99,6</w:t>
            </w:r>
          </w:p>
        </w:tc>
        <w:tc>
          <w:tcPr>
            <w:tcW w:w="0" w:type="auto"/>
            <w:tcBorders>
              <w:top w:val="nil"/>
              <w:left w:val="nil"/>
              <w:bottom w:val="single" w:sz="4" w:space="0" w:color="auto"/>
              <w:right w:val="single" w:sz="4" w:space="0" w:color="auto"/>
            </w:tcBorders>
            <w:shd w:val="clear" w:color="auto" w:fill="auto"/>
            <w:vAlign w:val="bottom"/>
            <w:hideMark/>
          </w:tcPr>
          <w:p w14:paraId="51AE3F6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239,7</w:t>
            </w:r>
          </w:p>
        </w:tc>
        <w:tc>
          <w:tcPr>
            <w:tcW w:w="0" w:type="auto"/>
            <w:tcBorders>
              <w:top w:val="nil"/>
              <w:left w:val="nil"/>
              <w:bottom w:val="single" w:sz="4" w:space="0" w:color="auto"/>
              <w:right w:val="single" w:sz="4" w:space="0" w:color="auto"/>
            </w:tcBorders>
            <w:shd w:val="clear" w:color="auto" w:fill="auto"/>
            <w:vAlign w:val="bottom"/>
            <w:hideMark/>
          </w:tcPr>
          <w:p w14:paraId="24C378B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98,1</w:t>
            </w:r>
          </w:p>
        </w:tc>
        <w:tc>
          <w:tcPr>
            <w:tcW w:w="1308" w:type="dxa"/>
            <w:tcBorders>
              <w:top w:val="nil"/>
              <w:left w:val="nil"/>
              <w:bottom w:val="single" w:sz="4" w:space="0" w:color="auto"/>
              <w:right w:val="single" w:sz="4" w:space="0" w:color="auto"/>
            </w:tcBorders>
            <w:shd w:val="clear" w:color="auto" w:fill="auto"/>
            <w:vAlign w:val="bottom"/>
            <w:hideMark/>
          </w:tcPr>
          <w:p w14:paraId="79F9ADB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95,3</w:t>
            </w:r>
          </w:p>
        </w:tc>
      </w:tr>
      <w:tr w:rsidR="00951879" w:rsidRPr="00CB472E" w14:paraId="5F8C42C5"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F0637C9" w14:textId="77777777" w:rsidR="00951879" w:rsidRPr="00CB472E" w:rsidRDefault="00951879" w:rsidP="00951879">
            <w:pPr>
              <w:jc w:val="center"/>
              <w:rPr>
                <w:rFonts w:ascii="Arial" w:eastAsia="Times New Roman" w:hAnsi="Arial" w:cs="Arial"/>
                <w:sz w:val="16"/>
                <w:szCs w:val="16"/>
                <w:lang w:eastAsia="ru-RU"/>
              </w:rPr>
            </w:pPr>
            <w:proofErr w:type="spellStart"/>
            <w:r w:rsidRPr="00CB472E">
              <w:rPr>
                <w:rFonts w:ascii="Arial" w:eastAsia="Times New Roman" w:hAnsi="Arial" w:cs="Arial"/>
                <w:sz w:val="16"/>
                <w:szCs w:val="16"/>
                <w:lang w:eastAsia="ru-RU"/>
              </w:rPr>
              <w:t>Макат</w:t>
            </w:r>
            <w:proofErr w:type="spellEnd"/>
          </w:p>
        </w:tc>
        <w:tc>
          <w:tcPr>
            <w:tcW w:w="0" w:type="auto"/>
            <w:tcBorders>
              <w:top w:val="nil"/>
              <w:left w:val="nil"/>
              <w:bottom w:val="single" w:sz="4" w:space="0" w:color="auto"/>
              <w:right w:val="single" w:sz="4" w:space="0" w:color="auto"/>
            </w:tcBorders>
            <w:shd w:val="clear" w:color="auto" w:fill="auto"/>
            <w:vAlign w:val="bottom"/>
            <w:hideMark/>
          </w:tcPr>
          <w:p w14:paraId="6C96F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99,6</w:t>
            </w:r>
          </w:p>
        </w:tc>
        <w:tc>
          <w:tcPr>
            <w:tcW w:w="0" w:type="auto"/>
            <w:tcBorders>
              <w:top w:val="nil"/>
              <w:left w:val="nil"/>
              <w:bottom w:val="single" w:sz="4" w:space="0" w:color="auto"/>
              <w:right w:val="single" w:sz="4" w:space="0" w:color="auto"/>
            </w:tcBorders>
            <w:shd w:val="clear" w:color="auto" w:fill="auto"/>
            <w:vAlign w:val="bottom"/>
            <w:hideMark/>
          </w:tcPr>
          <w:p w14:paraId="7724446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98,9</w:t>
            </w:r>
          </w:p>
        </w:tc>
        <w:tc>
          <w:tcPr>
            <w:tcW w:w="0" w:type="auto"/>
            <w:tcBorders>
              <w:top w:val="nil"/>
              <w:left w:val="nil"/>
              <w:bottom w:val="single" w:sz="4" w:space="0" w:color="auto"/>
              <w:right w:val="single" w:sz="4" w:space="0" w:color="auto"/>
            </w:tcBorders>
            <w:shd w:val="clear" w:color="auto" w:fill="auto"/>
            <w:vAlign w:val="bottom"/>
            <w:hideMark/>
          </w:tcPr>
          <w:p w14:paraId="4562525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95,7</w:t>
            </w:r>
          </w:p>
        </w:tc>
        <w:tc>
          <w:tcPr>
            <w:tcW w:w="0" w:type="auto"/>
            <w:tcBorders>
              <w:top w:val="nil"/>
              <w:left w:val="nil"/>
              <w:bottom w:val="single" w:sz="4" w:space="0" w:color="auto"/>
              <w:right w:val="single" w:sz="4" w:space="0" w:color="auto"/>
            </w:tcBorders>
            <w:shd w:val="clear" w:color="auto" w:fill="auto"/>
            <w:vAlign w:val="bottom"/>
            <w:hideMark/>
          </w:tcPr>
          <w:p w14:paraId="67FD520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1 157,3</w:t>
            </w:r>
          </w:p>
        </w:tc>
        <w:tc>
          <w:tcPr>
            <w:tcW w:w="1308" w:type="dxa"/>
            <w:tcBorders>
              <w:top w:val="nil"/>
              <w:left w:val="nil"/>
              <w:bottom w:val="single" w:sz="4" w:space="0" w:color="auto"/>
              <w:right w:val="single" w:sz="4" w:space="0" w:color="auto"/>
            </w:tcBorders>
            <w:shd w:val="clear" w:color="auto" w:fill="auto"/>
            <w:vAlign w:val="bottom"/>
            <w:hideMark/>
          </w:tcPr>
          <w:p w14:paraId="7C40DDD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89,8</w:t>
            </w:r>
          </w:p>
        </w:tc>
      </w:tr>
      <w:tr w:rsidR="00951879" w:rsidRPr="00CB472E" w14:paraId="16F8017F"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2EA778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w:t>
            </w:r>
          </w:p>
        </w:tc>
        <w:tc>
          <w:tcPr>
            <w:tcW w:w="0" w:type="auto"/>
            <w:tcBorders>
              <w:top w:val="nil"/>
              <w:left w:val="nil"/>
              <w:bottom w:val="single" w:sz="4" w:space="0" w:color="auto"/>
              <w:right w:val="single" w:sz="4" w:space="0" w:color="auto"/>
            </w:tcBorders>
            <w:shd w:val="clear" w:color="auto" w:fill="auto"/>
            <w:vAlign w:val="bottom"/>
            <w:hideMark/>
          </w:tcPr>
          <w:p w14:paraId="17F8487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108,5</w:t>
            </w:r>
          </w:p>
        </w:tc>
        <w:tc>
          <w:tcPr>
            <w:tcW w:w="0" w:type="auto"/>
            <w:tcBorders>
              <w:top w:val="nil"/>
              <w:left w:val="nil"/>
              <w:bottom w:val="single" w:sz="4" w:space="0" w:color="auto"/>
              <w:right w:val="single" w:sz="4" w:space="0" w:color="auto"/>
            </w:tcBorders>
            <w:shd w:val="clear" w:color="auto" w:fill="auto"/>
            <w:vAlign w:val="bottom"/>
            <w:hideMark/>
          </w:tcPr>
          <w:p w14:paraId="2B00CF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107,6</w:t>
            </w:r>
          </w:p>
        </w:tc>
        <w:tc>
          <w:tcPr>
            <w:tcW w:w="0" w:type="auto"/>
            <w:tcBorders>
              <w:top w:val="nil"/>
              <w:left w:val="nil"/>
              <w:bottom w:val="single" w:sz="4" w:space="0" w:color="auto"/>
              <w:right w:val="single" w:sz="4" w:space="0" w:color="auto"/>
            </w:tcBorders>
            <w:shd w:val="clear" w:color="auto" w:fill="auto"/>
            <w:vAlign w:val="bottom"/>
            <w:hideMark/>
          </w:tcPr>
          <w:p w14:paraId="59282C2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117,6</w:t>
            </w:r>
          </w:p>
        </w:tc>
        <w:tc>
          <w:tcPr>
            <w:tcW w:w="0" w:type="auto"/>
            <w:tcBorders>
              <w:top w:val="nil"/>
              <w:left w:val="nil"/>
              <w:bottom w:val="single" w:sz="4" w:space="0" w:color="auto"/>
              <w:right w:val="single" w:sz="4" w:space="0" w:color="auto"/>
            </w:tcBorders>
            <w:shd w:val="clear" w:color="auto" w:fill="auto"/>
            <w:vAlign w:val="bottom"/>
            <w:hideMark/>
          </w:tcPr>
          <w:p w14:paraId="753256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44,2</w:t>
            </w:r>
          </w:p>
        </w:tc>
        <w:tc>
          <w:tcPr>
            <w:tcW w:w="1308" w:type="dxa"/>
            <w:tcBorders>
              <w:top w:val="nil"/>
              <w:left w:val="nil"/>
              <w:bottom w:val="single" w:sz="4" w:space="0" w:color="auto"/>
              <w:right w:val="single" w:sz="4" w:space="0" w:color="auto"/>
            </w:tcBorders>
            <w:shd w:val="clear" w:color="auto" w:fill="auto"/>
            <w:vAlign w:val="bottom"/>
            <w:hideMark/>
          </w:tcPr>
          <w:p w14:paraId="273E2AA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117,1</w:t>
            </w:r>
          </w:p>
        </w:tc>
      </w:tr>
    </w:tbl>
    <w:p w14:paraId="435E2606" w14:textId="77777777" w:rsidR="00951879" w:rsidRPr="00CB472E" w:rsidRDefault="00951879" w:rsidP="00951879">
      <w:pPr>
        <w:ind w:right="57"/>
        <w:jc w:val="both"/>
        <w:rPr>
          <w:rFonts w:ascii="Arial" w:eastAsia="Times New Roman" w:hAnsi="Arial" w:cs="Arial"/>
          <w:szCs w:val="20"/>
        </w:rPr>
      </w:pPr>
    </w:p>
    <w:p w14:paraId="0DE59990" w14:textId="06B1B289"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Труд и доходы. </w:t>
      </w:r>
      <w:r w:rsidRPr="00CB472E">
        <w:rPr>
          <w:rFonts w:ascii="Arial" w:hAnsi="Arial" w:cs="Arial"/>
          <w:szCs w:val="20"/>
        </w:rPr>
        <w:t>Численность безработных в III квартале 202</w:t>
      </w:r>
      <w:r w:rsidR="00D75FB1" w:rsidRPr="00CB472E">
        <w:rPr>
          <w:rFonts w:ascii="Arial" w:hAnsi="Arial" w:cs="Arial"/>
          <w:szCs w:val="20"/>
        </w:rPr>
        <w:t>6</w:t>
      </w:r>
      <w:r w:rsidRPr="00CB472E">
        <w:rPr>
          <w:rFonts w:ascii="Arial" w:hAnsi="Arial" w:cs="Arial"/>
          <w:szCs w:val="20"/>
        </w:rPr>
        <w:t>г. составила 18079 человека. Уровень безработицы составил 4,9% к численности рабочей силы. Численность лиц, зарегистрированных в органах занятости в качестве безработных, на 1 ноября 202</w:t>
      </w:r>
      <w:r w:rsidR="00D75FB1" w:rsidRPr="00CB472E">
        <w:rPr>
          <w:rFonts w:ascii="Arial" w:hAnsi="Arial" w:cs="Arial"/>
          <w:szCs w:val="20"/>
        </w:rPr>
        <w:t>6</w:t>
      </w:r>
      <w:r w:rsidRPr="00CB472E">
        <w:rPr>
          <w:rFonts w:ascii="Arial" w:hAnsi="Arial" w:cs="Arial"/>
          <w:szCs w:val="20"/>
        </w:rPr>
        <w:t>г. составила 18420 человек, или 5% к численности рабочей силы.</w:t>
      </w:r>
    </w:p>
    <w:p w14:paraId="3C40D393" w14:textId="22A32D0A" w:rsidR="00951879" w:rsidRPr="00CB472E" w:rsidRDefault="00951879" w:rsidP="00951879">
      <w:pPr>
        <w:ind w:right="57" w:firstLine="709"/>
        <w:jc w:val="both"/>
        <w:rPr>
          <w:rFonts w:ascii="Arial" w:hAnsi="Arial" w:cs="Arial"/>
          <w:szCs w:val="20"/>
        </w:rPr>
      </w:pPr>
      <w:r w:rsidRPr="00CB472E">
        <w:rPr>
          <w:rFonts w:ascii="Arial" w:hAnsi="Arial" w:cs="Arial"/>
          <w:szCs w:val="20"/>
        </w:rPr>
        <w:t>Среднемесячная номинальная заработная плата, начисленная работникам (без малых предприятий, занимающихся предпринимательской деятельностью), в III квартале 2025г. составила 602752 тенге, уменьшение к III кварталу 2024г. составил 4,5%. Индекс реальной заработной платы в III квартале 202</w:t>
      </w:r>
      <w:r w:rsidR="00D75FB1" w:rsidRPr="00CB472E">
        <w:rPr>
          <w:rFonts w:ascii="Arial" w:hAnsi="Arial" w:cs="Arial"/>
          <w:szCs w:val="20"/>
        </w:rPr>
        <w:t>6</w:t>
      </w:r>
      <w:r w:rsidRPr="00CB472E">
        <w:rPr>
          <w:rFonts w:ascii="Arial" w:hAnsi="Arial" w:cs="Arial"/>
          <w:szCs w:val="20"/>
        </w:rPr>
        <w:t>г. составил 84,8%.</w:t>
      </w:r>
    </w:p>
    <w:p w14:paraId="1E0172F7" w14:textId="1A62BF31" w:rsidR="00951879" w:rsidRPr="00CB472E" w:rsidRDefault="00951879" w:rsidP="00951879">
      <w:pPr>
        <w:ind w:right="57" w:firstLine="709"/>
        <w:jc w:val="both"/>
        <w:rPr>
          <w:rFonts w:ascii="Arial" w:eastAsia="Times New Roman" w:hAnsi="Arial" w:cs="Arial"/>
          <w:szCs w:val="20"/>
        </w:rPr>
      </w:pPr>
      <w:r w:rsidRPr="00CB472E">
        <w:rPr>
          <w:rFonts w:ascii="Arial" w:hAnsi="Arial" w:cs="Arial"/>
          <w:szCs w:val="20"/>
        </w:rPr>
        <w:t>Среднедушевые номинальные денежные доходы населения по оценке во I</w:t>
      </w:r>
      <w:r w:rsidR="00B65767" w:rsidRPr="00CB472E">
        <w:rPr>
          <w:rFonts w:ascii="Arial" w:hAnsi="Arial" w:cs="Arial"/>
          <w:szCs w:val="20"/>
          <w:lang w:val="en-US"/>
        </w:rPr>
        <w:t>V</w:t>
      </w:r>
      <w:r w:rsidRPr="00CB472E">
        <w:rPr>
          <w:rFonts w:ascii="Arial" w:hAnsi="Arial" w:cs="Arial"/>
          <w:szCs w:val="20"/>
        </w:rPr>
        <w:t xml:space="preserve">квартале 2025г. составила 308435 тенге, что на 8,4% </w:t>
      </w:r>
      <w:proofErr w:type="gramStart"/>
      <w:r w:rsidRPr="00CB472E">
        <w:rPr>
          <w:rFonts w:ascii="Arial" w:hAnsi="Arial" w:cs="Arial"/>
          <w:szCs w:val="20"/>
        </w:rPr>
        <w:t>ниже</w:t>
      </w:r>
      <w:proofErr w:type="gramEnd"/>
      <w:r w:rsidRPr="00CB472E">
        <w:rPr>
          <w:rFonts w:ascii="Arial" w:hAnsi="Arial" w:cs="Arial"/>
          <w:szCs w:val="20"/>
        </w:rPr>
        <w:t xml:space="preserve"> чем во II квартале 202</w:t>
      </w:r>
      <w:r w:rsidR="00692794" w:rsidRPr="00CB472E">
        <w:rPr>
          <w:rFonts w:ascii="Arial" w:hAnsi="Arial" w:cs="Arial"/>
          <w:szCs w:val="20"/>
        </w:rPr>
        <w:t>6</w:t>
      </w:r>
      <w:r w:rsidRPr="00CB472E">
        <w:rPr>
          <w:rFonts w:ascii="Arial" w:hAnsi="Arial" w:cs="Arial"/>
          <w:szCs w:val="20"/>
        </w:rPr>
        <w:t xml:space="preserve">г., реальные денежные доходы за указанный период </w:t>
      </w:r>
      <w:proofErr w:type="spellStart"/>
      <w:r w:rsidRPr="00CB472E">
        <w:rPr>
          <w:rFonts w:ascii="Arial" w:hAnsi="Arial" w:cs="Arial"/>
          <w:szCs w:val="20"/>
        </w:rPr>
        <w:t>yменьшились</w:t>
      </w:r>
      <w:proofErr w:type="spellEnd"/>
      <w:r w:rsidRPr="00CB472E">
        <w:rPr>
          <w:rFonts w:ascii="Arial" w:hAnsi="Arial" w:cs="Arial"/>
          <w:szCs w:val="20"/>
        </w:rPr>
        <w:t xml:space="preserve"> –17,3%</w:t>
      </w:r>
      <w:r w:rsidRPr="00CB472E">
        <w:rPr>
          <w:rFonts w:ascii="Arial" w:eastAsia="Times New Roman" w:hAnsi="Arial" w:cs="Arial"/>
          <w:szCs w:val="20"/>
        </w:rPr>
        <w:t>.</w:t>
      </w:r>
    </w:p>
    <w:p w14:paraId="38A428ED" w14:textId="77777777" w:rsidR="00951879" w:rsidRPr="00CB472E" w:rsidRDefault="00951879" w:rsidP="00951879">
      <w:pPr>
        <w:ind w:right="57" w:firstLine="709"/>
        <w:jc w:val="both"/>
        <w:rPr>
          <w:rFonts w:ascii="Arial" w:eastAsia="Times New Roman" w:hAnsi="Arial" w:cs="Arial"/>
          <w:b/>
          <w:sz w:val="20"/>
          <w:szCs w:val="20"/>
        </w:rPr>
      </w:pPr>
    </w:p>
    <w:p w14:paraId="0CC2D29C" w14:textId="490035E3" w:rsidR="00951879" w:rsidRPr="00CB472E" w:rsidRDefault="00951879" w:rsidP="00951879">
      <w:pPr>
        <w:keepNext/>
        <w:ind w:firstLine="709"/>
        <w:jc w:val="both"/>
        <w:rPr>
          <w:rFonts w:ascii="Arial" w:eastAsia="Times New Roman" w:hAnsi="Arial" w:cs="Arial"/>
          <w:b/>
          <w:iCs/>
          <w:sz w:val="20"/>
          <w:szCs w:val="20"/>
          <w:lang w:val="kk-KZ"/>
        </w:rPr>
      </w:pPr>
      <w:bookmarkStart w:id="237" w:name="_Toc216121293"/>
      <w:bookmarkStart w:id="238" w:name="_Toc216121776"/>
      <w:bookmarkStart w:id="239" w:name="_Toc243053630"/>
      <w:r w:rsidRPr="00CB472E">
        <w:rPr>
          <w:rFonts w:ascii="Arial" w:hAnsi="Arial" w:cs="Arial"/>
          <w:b/>
          <w:iCs/>
          <w:sz w:val="18"/>
          <w:szCs w:val="18"/>
        </w:rPr>
        <w:t xml:space="preserve">Таблица </w:t>
      </w:r>
      <w:r w:rsidRPr="00CB472E">
        <w:rPr>
          <w:rFonts w:ascii="Arial" w:hAnsi="Arial" w:cs="Arial"/>
          <w:b/>
          <w:iCs/>
          <w:sz w:val="18"/>
          <w:szCs w:val="18"/>
        </w:rPr>
        <w:fldChar w:fldCharType="begin"/>
      </w:r>
      <w:r w:rsidRPr="00CB472E">
        <w:rPr>
          <w:rFonts w:ascii="Arial" w:hAnsi="Arial" w:cs="Arial"/>
          <w:b/>
          <w:iCs/>
          <w:sz w:val="18"/>
          <w:szCs w:val="18"/>
        </w:rPr>
        <w:instrText xml:space="preserve"> STYLEREF 1 \s </w:instrText>
      </w:r>
      <w:r w:rsidRPr="00CB472E">
        <w:rPr>
          <w:rFonts w:ascii="Arial" w:hAnsi="Arial" w:cs="Arial"/>
          <w:b/>
          <w:iCs/>
          <w:sz w:val="18"/>
          <w:szCs w:val="18"/>
        </w:rPr>
        <w:fldChar w:fldCharType="separate"/>
      </w:r>
      <w:r w:rsidRPr="00CB472E">
        <w:rPr>
          <w:rFonts w:ascii="Arial" w:hAnsi="Arial" w:cs="Arial"/>
          <w:b/>
          <w:iCs/>
          <w:noProof/>
          <w:sz w:val="18"/>
          <w:szCs w:val="18"/>
        </w:rPr>
        <w:t>12</w:t>
      </w:r>
      <w:r w:rsidRPr="00CB472E">
        <w:rPr>
          <w:rFonts w:ascii="Arial" w:hAnsi="Arial" w:cs="Arial"/>
          <w:b/>
          <w:iCs/>
          <w:sz w:val="18"/>
          <w:szCs w:val="18"/>
        </w:rPr>
        <w:fldChar w:fldCharType="end"/>
      </w:r>
      <w:r w:rsidRPr="00CB472E">
        <w:rPr>
          <w:rFonts w:ascii="Arial" w:hAnsi="Arial" w:cs="Arial"/>
          <w:b/>
          <w:iCs/>
          <w:sz w:val="18"/>
          <w:szCs w:val="18"/>
        </w:rPr>
        <w:t>.</w:t>
      </w:r>
      <w:r w:rsidRPr="00CB472E">
        <w:rPr>
          <w:rFonts w:ascii="Arial" w:hAnsi="Arial" w:cs="Arial"/>
          <w:b/>
          <w:iCs/>
          <w:sz w:val="18"/>
          <w:szCs w:val="18"/>
        </w:rPr>
        <w:fldChar w:fldCharType="begin"/>
      </w:r>
      <w:r w:rsidRPr="00CB472E">
        <w:rPr>
          <w:rFonts w:ascii="Arial" w:hAnsi="Arial" w:cs="Arial"/>
          <w:b/>
          <w:iCs/>
          <w:sz w:val="18"/>
          <w:szCs w:val="18"/>
        </w:rPr>
        <w:instrText xml:space="preserve"> SEQ Таблица \* ARABIC \s 1 </w:instrText>
      </w:r>
      <w:r w:rsidRPr="00CB472E">
        <w:rPr>
          <w:rFonts w:ascii="Arial" w:hAnsi="Arial" w:cs="Arial"/>
          <w:b/>
          <w:iCs/>
          <w:sz w:val="18"/>
          <w:szCs w:val="18"/>
        </w:rPr>
        <w:fldChar w:fldCharType="separate"/>
      </w:r>
      <w:r w:rsidRPr="00CB472E">
        <w:rPr>
          <w:rFonts w:ascii="Arial" w:hAnsi="Arial" w:cs="Arial"/>
          <w:b/>
          <w:iCs/>
          <w:noProof/>
          <w:sz w:val="18"/>
          <w:szCs w:val="18"/>
        </w:rPr>
        <w:t>3</w:t>
      </w:r>
      <w:r w:rsidRPr="00CB472E">
        <w:rPr>
          <w:rFonts w:ascii="Arial" w:hAnsi="Arial" w:cs="Arial"/>
          <w:b/>
          <w:iCs/>
          <w:sz w:val="18"/>
          <w:szCs w:val="18"/>
        </w:rPr>
        <w:fldChar w:fldCharType="end"/>
      </w:r>
      <w:r w:rsidRPr="00CB472E">
        <w:rPr>
          <w:rFonts w:ascii="Arial" w:hAnsi="Arial" w:cs="Arial"/>
          <w:b/>
          <w:iCs/>
          <w:sz w:val="18"/>
          <w:szCs w:val="18"/>
        </w:rPr>
        <w:t xml:space="preserve"> - </w:t>
      </w:r>
      <w:r w:rsidRPr="00CB472E">
        <w:rPr>
          <w:rFonts w:ascii="Arial" w:eastAsia="Times New Roman" w:hAnsi="Arial" w:cs="Arial"/>
          <w:b/>
          <w:iCs/>
          <w:sz w:val="20"/>
          <w:szCs w:val="20"/>
        </w:rPr>
        <w:t>Занятое население на основной работе по видам экономической деятельности и статусу занятости по районам Атырауской области за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r w:rsidRPr="00CB472E">
        <w:rPr>
          <w:rFonts w:ascii="Arial" w:eastAsia="Times New Roman" w:hAnsi="Arial" w:cs="Arial"/>
          <w:b/>
          <w:iCs/>
          <w:sz w:val="20"/>
          <w:szCs w:val="20"/>
          <w:lang w:val="kk-KZ"/>
        </w:rPr>
        <w:t>.</w:t>
      </w:r>
      <w:bookmarkEnd w:id="237"/>
      <w:bookmarkEnd w:id="238"/>
      <w:bookmarkEnd w:id="2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767"/>
        <w:gridCol w:w="856"/>
        <w:gridCol w:w="889"/>
        <w:gridCol w:w="766"/>
        <w:gridCol w:w="856"/>
        <w:gridCol w:w="889"/>
        <w:gridCol w:w="681"/>
        <w:gridCol w:w="856"/>
        <w:gridCol w:w="889"/>
      </w:tblGrid>
      <w:tr w:rsidR="00951879" w:rsidRPr="00CB472E" w14:paraId="7DDC8A6E" w14:textId="77777777" w:rsidTr="0076625A">
        <w:trPr>
          <w:trHeight w:val="255"/>
        </w:trPr>
        <w:tc>
          <w:tcPr>
            <w:tcW w:w="941" w:type="pct"/>
            <w:vMerge w:val="restart"/>
            <w:shd w:val="clear" w:color="auto" w:fill="auto"/>
            <w:noWrap/>
            <w:vAlign w:val="center"/>
          </w:tcPr>
          <w:p w14:paraId="29165B3A" w14:textId="77777777" w:rsidR="00951879" w:rsidRPr="00CB472E" w:rsidRDefault="00951879" w:rsidP="00951879">
            <w:pPr>
              <w:jc w:val="center"/>
              <w:rPr>
                <w:rFonts w:ascii="Arial" w:eastAsia="Times New Roman" w:hAnsi="Arial" w:cs="Arial"/>
                <w:sz w:val="16"/>
                <w:szCs w:val="16"/>
                <w:lang w:eastAsia="ru-RU"/>
              </w:rPr>
            </w:pPr>
          </w:p>
        </w:tc>
        <w:tc>
          <w:tcPr>
            <w:tcW w:w="1377" w:type="pct"/>
            <w:gridSpan w:val="3"/>
            <w:shd w:val="clear" w:color="auto" w:fill="auto"/>
            <w:vAlign w:val="center"/>
          </w:tcPr>
          <w:p w14:paraId="59B68E8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Всего</w:t>
            </w:r>
          </w:p>
        </w:tc>
        <w:tc>
          <w:tcPr>
            <w:tcW w:w="2682" w:type="pct"/>
            <w:gridSpan w:val="6"/>
            <w:shd w:val="clear" w:color="auto" w:fill="auto"/>
            <w:vAlign w:val="center"/>
          </w:tcPr>
          <w:p w14:paraId="4B8664F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0A238A79" w14:textId="77777777" w:rsidTr="0076625A">
        <w:trPr>
          <w:trHeight w:val="255"/>
        </w:trPr>
        <w:tc>
          <w:tcPr>
            <w:tcW w:w="941" w:type="pct"/>
            <w:vMerge/>
            <w:vAlign w:val="center"/>
          </w:tcPr>
          <w:p w14:paraId="10B7A655"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restart"/>
            <w:shd w:val="clear" w:color="auto" w:fill="auto"/>
            <w:vAlign w:val="center"/>
          </w:tcPr>
          <w:p w14:paraId="7074D4D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918" w:type="pct"/>
            <w:gridSpan w:val="2"/>
            <w:shd w:val="clear" w:color="auto" w:fill="auto"/>
            <w:vAlign w:val="center"/>
          </w:tcPr>
          <w:p w14:paraId="4D15D3E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1377" w:type="pct"/>
            <w:gridSpan w:val="3"/>
            <w:shd w:val="clear" w:color="auto" w:fill="auto"/>
            <w:vAlign w:val="center"/>
          </w:tcPr>
          <w:p w14:paraId="597048A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наемные работники</w:t>
            </w:r>
          </w:p>
        </w:tc>
        <w:tc>
          <w:tcPr>
            <w:tcW w:w="1304" w:type="pct"/>
            <w:gridSpan w:val="3"/>
            <w:shd w:val="clear" w:color="auto" w:fill="auto"/>
            <w:vAlign w:val="center"/>
          </w:tcPr>
          <w:p w14:paraId="43A0C7F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другие категории занятого населения</w:t>
            </w:r>
          </w:p>
        </w:tc>
      </w:tr>
      <w:tr w:rsidR="00951879" w:rsidRPr="00CB472E" w14:paraId="3A038C50" w14:textId="77777777" w:rsidTr="0076625A">
        <w:trPr>
          <w:trHeight w:val="255"/>
        </w:trPr>
        <w:tc>
          <w:tcPr>
            <w:tcW w:w="941" w:type="pct"/>
            <w:vMerge/>
            <w:vAlign w:val="center"/>
          </w:tcPr>
          <w:p w14:paraId="10840B97"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34BD6C35"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restart"/>
            <w:shd w:val="clear" w:color="auto" w:fill="auto"/>
            <w:vAlign w:val="center"/>
          </w:tcPr>
          <w:p w14:paraId="61ED0A9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9" w:type="pct"/>
            <w:vMerge w:val="restart"/>
            <w:shd w:val="clear" w:color="auto" w:fill="auto"/>
            <w:vAlign w:val="center"/>
          </w:tcPr>
          <w:p w14:paraId="5DBD0F5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59" w:type="pct"/>
            <w:vMerge w:val="restart"/>
            <w:shd w:val="clear" w:color="auto" w:fill="auto"/>
            <w:vAlign w:val="center"/>
          </w:tcPr>
          <w:p w14:paraId="390147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918" w:type="pct"/>
            <w:gridSpan w:val="2"/>
            <w:shd w:val="clear" w:color="auto" w:fill="auto"/>
            <w:vAlign w:val="center"/>
          </w:tcPr>
          <w:p w14:paraId="0123D8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415" w:type="pct"/>
            <w:vMerge w:val="restart"/>
            <w:shd w:val="clear" w:color="auto" w:fill="auto"/>
            <w:vAlign w:val="center"/>
          </w:tcPr>
          <w:p w14:paraId="57394B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890" w:type="pct"/>
            <w:gridSpan w:val="2"/>
            <w:shd w:val="clear" w:color="auto" w:fill="auto"/>
            <w:vAlign w:val="center"/>
          </w:tcPr>
          <w:p w14:paraId="4C176ED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545931E9" w14:textId="77777777" w:rsidTr="0076625A">
        <w:trPr>
          <w:trHeight w:val="255"/>
        </w:trPr>
        <w:tc>
          <w:tcPr>
            <w:tcW w:w="941" w:type="pct"/>
            <w:vMerge/>
            <w:vAlign w:val="center"/>
          </w:tcPr>
          <w:p w14:paraId="352AB5F9"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4293F44A"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410F84C3"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0B650A6E"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3E4DCC6B" w14:textId="77777777" w:rsidR="00951879" w:rsidRPr="00CB472E" w:rsidRDefault="00951879" w:rsidP="00951879">
            <w:pPr>
              <w:jc w:val="center"/>
              <w:rPr>
                <w:rFonts w:ascii="Arial" w:eastAsia="Times New Roman" w:hAnsi="Arial" w:cs="Arial"/>
                <w:sz w:val="16"/>
                <w:szCs w:val="16"/>
                <w:lang w:eastAsia="ru-RU"/>
              </w:rPr>
            </w:pPr>
          </w:p>
        </w:tc>
        <w:tc>
          <w:tcPr>
            <w:tcW w:w="459" w:type="pct"/>
            <w:shd w:val="clear" w:color="auto" w:fill="auto"/>
            <w:vAlign w:val="center"/>
          </w:tcPr>
          <w:p w14:paraId="49A7F00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9" w:type="pct"/>
            <w:shd w:val="clear" w:color="auto" w:fill="auto"/>
            <w:vAlign w:val="center"/>
          </w:tcPr>
          <w:p w14:paraId="4AAFF72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15" w:type="pct"/>
            <w:vMerge/>
            <w:vAlign w:val="center"/>
          </w:tcPr>
          <w:p w14:paraId="5BA8D533" w14:textId="77777777" w:rsidR="00951879" w:rsidRPr="00CB472E" w:rsidRDefault="00951879" w:rsidP="00951879">
            <w:pPr>
              <w:jc w:val="center"/>
              <w:rPr>
                <w:rFonts w:ascii="Arial" w:eastAsia="Times New Roman" w:hAnsi="Arial" w:cs="Arial"/>
                <w:sz w:val="16"/>
                <w:szCs w:val="16"/>
                <w:lang w:eastAsia="ru-RU"/>
              </w:rPr>
            </w:pPr>
          </w:p>
        </w:tc>
        <w:tc>
          <w:tcPr>
            <w:tcW w:w="440" w:type="pct"/>
            <w:shd w:val="clear" w:color="auto" w:fill="auto"/>
            <w:vAlign w:val="center"/>
          </w:tcPr>
          <w:p w14:paraId="7707FD6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49" w:type="pct"/>
            <w:shd w:val="clear" w:color="auto" w:fill="auto"/>
            <w:vAlign w:val="center"/>
          </w:tcPr>
          <w:p w14:paraId="089196F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r>
      <w:tr w:rsidR="00951879" w:rsidRPr="00CB472E" w14:paraId="3398414D" w14:textId="77777777" w:rsidTr="0076625A">
        <w:trPr>
          <w:trHeight w:val="225"/>
        </w:trPr>
        <w:tc>
          <w:tcPr>
            <w:tcW w:w="5000" w:type="pct"/>
            <w:gridSpan w:val="10"/>
            <w:shd w:val="clear" w:color="auto" w:fill="auto"/>
            <w:vAlign w:val="center"/>
          </w:tcPr>
          <w:p w14:paraId="7CDC899D" w14:textId="77777777" w:rsidR="00951879" w:rsidRPr="00CB472E" w:rsidRDefault="00951879" w:rsidP="00951879">
            <w:pPr>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Все виды экономической деятельности</w:t>
            </w:r>
          </w:p>
        </w:tc>
      </w:tr>
      <w:tr w:rsidR="00951879" w:rsidRPr="00CB472E" w14:paraId="09B2B4C7" w14:textId="77777777" w:rsidTr="0076625A">
        <w:trPr>
          <w:trHeight w:val="225"/>
        </w:trPr>
        <w:tc>
          <w:tcPr>
            <w:tcW w:w="941" w:type="pct"/>
            <w:shd w:val="clear" w:color="auto" w:fill="auto"/>
            <w:noWrap/>
            <w:vAlign w:val="bottom"/>
          </w:tcPr>
          <w:p w14:paraId="730DE4C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 область</w:t>
            </w:r>
          </w:p>
        </w:tc>
        <w:tc>
          <w:tcPr>
            <w:tcW w:w="459" w:type="pct"/>
            <w:shd w:val="clear" w:color="auto" w:fill="auto"/>
            <w:noWrap/>
            <w:vAlign w:val="center"/>
          </w:tcPr>
          <w:p w14:paraId="770EED9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335 132</w:t>
            </w:r>
          </w:p>
        </w:tc>
        <w:tc>
          <w:tcPr>
            <w:tcW w:w="459" w:type="pct"/>
            <w:shd w:val="clear" w:color="auto" w:fill="auto"/>
            <w:noWrap/>
            <w:vAlign w:val="center"/>
          </w:tcPr>
          <w:p w14:paraId="12BE0D1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168 986</w:t>
            </w:r>
          </w:p>
        </w:tc>
        <w:tc>
          <w:tcPr>
            <w:tcW w:w="459" w:type="pct"/>
            <w:shd w:val="clear" w:color="auto" w:fill="auto"/>
            <w:noWrap/>
            <w:vAlign w:val="center"/>
          </w:tcPr>
          <w:p w14:paraId="200893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166 146</w:t>
            </w:r>
          </w:p>
        </w:tc>
        <w:tc>
          <w:tcPr>
            <w:tcW w:w="459" w:type="pct"/>
            <w:shd w:val="clear" w:color="auto" w:fill="auto"/>
            <w:noWrap/>
            <w:vAlign w:val="center"/>
          </w:tcPr>
          <w:p w14:paraId="041EE46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291 083</w:t>
            </w:r>
          </w:p>
        </w:tc>
        <w:tc>
          <w:tcPr>
            <w:tcW w:w="459" w:type="pct"/>
            <w:shd w:val="clear" w:color="auto" w:fill="auto"/>
            <w:noWrap/>
            <w:vAlign w:val="center"/>
          </w:tcPr>
          <w:p w14:paraId="302C207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148 596</w:t>
            </w:r>
          </w:p>
        </w:tc>
        <w:tc>
          <w:tcPr>
            <w:tcW w:w="459" w:type="pct"/>
            <w:shd w:val="clear" w:color="auto" w:fill="auto"/>
            <w:noWrap/>
            <w:vAlign w:val="center"/>
          </w:tcPr>
          <w:p w14:paraId="27E5B2F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142 487</w:t>
            </w:r>
          </w:p>
        </w:tc>
        <w:tc>
          <w:tcPr>
            <w:tcW w:w="415" w:type="pct"/>
            <w:shd w:val="clear" w:color="auto" w:fill="auto"/>
            <w:noWrap/>
            <w:vAlign w:val="center"/>
          </w:tcPr>
          <w:p w14:paraId="3210A49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44 049</w:t>
            </w:r>
          </w:p>
        </w:tc>
        <w:tc>
          <w:tcPr>
            <w:tcW w:w="440" w:type="pct"/>
            <w:shd w:val="clear" w:color="auto" w:fill="auto"/>
            <w:noWrap/>
            <w:vAlign w:val="center"/>
          </w:tcPr>
          <w:p w14:paraId="438751C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20 390</w:t>
            </w:r>
          </w:p>
        </w:tc>
        <w:tc>
          <w:tcPr>
            <w:tcW w:w="449" w:type="pct"/>
            <w:shd w:val="clear" w:color="auto" w:fill="auto"/>
            <w:noWrap/>
            <w:vAlign w:val="center"/>
          </w:tcPr>
          <w:p w14:paraId="3958409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23 659</w:t>
            </w:r>
          </w:p>
        </w:tc>
      </w:tr>
      <w:tr w:rsidR="00951879" w:rsidRPr="00CB472E" w14:paraId="11E40D04" w14:textId="77777777" w:rsidTr="0076625A">
        <w:trPr>
          <w:trHeight w:val="225"/>
        </w:trPr>
        <w:tc>
          <w:tcPr>
            <w:tcW w:w="941" w:type="pct"/>
            <w:shd w:val="clear" w:color="auto" w:fill="auto"/>
            <w:noWrap/>
            <w:vAlign w:val="bottom"/>
          </w:tcPr>
          <w:p w14:paraId="27CDFA8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Атырау </w:t>
            </w:r>
            <w:proofErr w:type="spellStart"/>
            <w:r w:rsidRPr="00CB472E">
              <w:rPr>
                <w:rFonts w:ascii="Arial" w:eastAsia="Times New Roman" w:hAnsi="Arial" w:cs="Arial"/>
                <w:sz w:val="16"/>
                <w:szCs w:val="16"/>
                <w:lang w:eastAsia="ru-RU"/>
              </w:rPr>
              <w:t>г.а</w:t>
            </w:r>
            <w:proofErr w:type="spellEnd"/>
            <w:r w:rsidRPr="00CB472E">
              <w:rPr>
                <w:rFonts w:ascii="Arial" w:eastAsia="Times New Roman" w:hAnsi="Arial" w:cs="Arial"/>
                <w:sz w:val="16"/>
                <w:szCs w:val="16"/>
                <w:lang w:eastAsia="ru-RU"/>
              </w:rPr>
              <w:t>.</w:t>
            </w:r>
          </w:p>
        </w:tc>
        <w:tc>
          <w:tcPr>
            <w:tcW w:w="459" w:type="pct"/>
            <w:shd w:val="clear" w:color="auto" w:fill="auto"/>
            <w:noWrap/>
            <w:vAlign w:val="center"/>
          </w:tcPr>
          <w:p w14:paraId="2411DF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203 791</w:t>
            </w:r>
          </w:p>
        </w:tc>
        <w:tc>
          <w:tcPr>
            <w:tcW w:w="459" w:type="pct"/>
            <w:shd w:val="clear" w:color="auto" w:fill="auto"/>
            <w:noWrap/>
            <w:vAlign w:val="center"/>
          </w:tcPr>
          <w:p w14:paraId="5CAF31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98 498</w:t>
            </w:r>
          </w:p>
        </w:tc>
        <w:tc>
          <w:tcPr>
            <w:tcW w:w="459" w:type="pct"/>
            <w:shd w:val="clear" w:color="auto" w:fill="auto"/>
            <w:noWrap/>
            <w:vAlign w:val="center"/>
          </w:tcPr>
          <w:p w14:paraId="47F9E1D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105 293</w:t>
            </w:r>
          </w:p>
        </w:tc>
        <w:tc>
          <w:tcPr>
            <w:tcW w:w="459" w:type="pct"/>
            <w:shd w:val="clear" w:color="auto" w:fill="auto"/>
            <w:noWrap/>
            <w:vAlign w:val="center"/>
          </w:tcPr>
          <w:p w14:paraId="585ADE2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175 158</w:t>
            </w:r>
          </w:p>
        </w:tc>
        <w:tc>
          <w:tcPr>
            <w:tcW w:w="459" w:type="pct"/>
            <w:shd w:val="clear" w:color="auto" w:fill="auto"/>
            <w:noWrap/>
            <w:vAlign w:val="center"/>
          </w:tcPr>
          <w:p w14:paraId="310A976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86 685</w:t>
            </w:r>
          </w:p>
        </w:tc>
        <w:tc>
          <w:tcPr>
            <w:tcW w:w="459" w:type="pct"/>
            <w:shd w:val="clear" w:color="auto" w:fill="auto"/>
            <w:noWrap/>
            <w:vAlign w:val="center"/>
          </w:tcPr>
          <w:p w14:paraId="7E600F1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88 473</w:t>
            </w:r>
          </w:p>
        </w:tc>
        <w:tc>
          <w:tcPr>
            <w:tcW w:w="415" w:type="pct"/>
            <w:shd w:val="clear" w:color="auto" w:fill="auto"/>
            <w:noWrap/>
            <w:vAlign w:val="center"/>
          </w:tcPr>
          <w:p w14:paraId="462F745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28 633</w:t>
            </w:r>
          </w:p>
        </w:tc>
        <w:tc>
          <w:tcPr>
            <w:tcW w:w="440" w:type="pct"/>
            <w:shd w:val="clear" w:color="auto" w:fill="auto"/>
            <w:noWrap/>
            <w:vAlign w:val="center"/>
          </w:tcPr>
          <w:p w14:paraId="258F140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11 813</w:t>
            </w:r>
          </w:p>
        </w:tc>
        <w:tc>
          <w:tcPr>
            <w:tcW w:w="449" w:type="pct"/>
            <w:shd w:val="clear" w:color="auto" w:fill="auto"/>
            <w:noWrap/>
            <w:vAlign w:val="center"/>
          </w:tcPr>
          <w:p w14:paraId="7D005C5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16 820</w:t>
            </w:r>
          </w:p>
        </w:tc>
      </w:tr>
      <w:tr w:rsidR="00951879" w:rsidRPr="00CB472E" w14:paraId="55740264" w14:textId="77777777" w:rsidTr="0076625A">
        <w:trPr>
          <w:trHeight w:val="225"/>
        </w:trPr>
        <w:tc>
          <w:tcPr>
            <w:tcW w:w="941" w:type="pct"/>
            <w:shd w:val="clear" w:color="auto" w:fill="auto"/>
            <w:noWrap/>
            <w:vAlign w:val="bottom"/>
          </w:tcPr>
          <w:p w14:paraId="74D412F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Жылыойский район</w:t>
            </w:r>
          </w:p>
        </w:tc>
        <w:tc>
          <w:tcPr>
            <w:tcW w:w="459" w:type="pct"/>
            <w:shd w:val="clear" w:color="auto" w:fill="auto"/>
            <w:noWrap/>
            <w:vAlign w:val="center"/>
          </w:tcPr>
          <w:p w14:paraId="06E876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39 146</w:t>
            </w:r>
          </w:p>
        </w:tc>
        <w:tc>
          <w:tcPr>
            <w:tcW w:w="459" w:type="pct"/>
            <w:shd w:val="clear" w:color="auto" w:fill="auto"/>
            <w:noWrap/>
            <w:vAlign w:val="center"/>
          </w:tcPr>
          <w:p w14:paraId="1F1BE3B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20 135</w:t>
            </w:r>
          </w:p>
        </w:tc>
        <w:tc>
          <w:tcPr>
            <w:tcW w:w="459" w:type="pct"/>
            <w:shd w:val="clear" w:color="auto" w:fill="auto"/>
            <w:noWrap/>
            <w:vAlign w:val="center"/>
          </w:tcPr>
          <w:p w14:paraId="0BFBCC8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19 011</w:t>
            </w:r>
          </w:p>
        </w:tc>
        <w:tc>
          <w:tcPr>
            <w:tcW w:w="459" w:type="pct"/>
            <w:shd w:val="clear" w:color="auto" w:fill="auto"/>
            <w:noWrap/>
            <w:vAlign w:val="center"/>
          </w:tcPr>
          <w:p w14:paraId="55E24A3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36 829</w:t>
            </w:r>
          </w:p>
        </w:tc>
        <w:tc>
          <w:tcPr>
            <w:tcW w:w="459" w:type="pct"/>
            <w:shd w:val="clear" w:color="auto" w:fill="auto"/>
            <w:noWrap/>
            <w:vAlign w:val="center"/>
          </w:tcPr>
          <w:p w14:paraId="6545B4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19 455</w:t>
            </w:r>
          </w:p>
        </w:tc>
        <w:tc>
          <w:tcPr>
            <w:tcW w:w="459" w:type="pct"/>
            <w:shd w:val="clear" w:color="auto" w:fill="auto"/>
            <w:noWrap/>
            <w:vAlign w:val="center"/>
          </w:tcPr>
          <w:p w14:paraId="3E19975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17 374</w:t>
            </w:r>
          </w:p>
        </w:tc>
        <w:tc>
          <w:tcPr>
            <w:tcW w:w="415" w:type="pct"/>
            <w:shd w:val="clear" w:color="auto" w:fill="auto"/>
            <w:noWrap/>
            <w:vAlign w:val="center"/>
          </w:tcPr>
          <w:p w14:paraId="76D0A48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2 317</w:t>
            </w:r>
          </w:p>
        </w:tc>
        <w:tc>
          <w:tcPr>
            <w:tcW w:w="440" w:type="pct"/>
            <w:shd w:val="clear" w:color="auto" w:fill="auto"/>
            <w:noWrap/>
            <w:vAlign w:val="center"/>
          </w:tcPr>
          <w:p w14:paraId="3D457FE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680</w:t>
            </w:r>
          </w:p>
        </w:tc>
        <w:tc>
          <w:tcPr>
            <w:tcW w:w="449" w:type="pct"/>
            <w:shd w:val="clear" w:color="auto" w:fill="auto"/>
            <w:noWrap/>
            <w:vAlign w:val="center"/>
          </w:tcPr>
          <w:p w14:paraId="2E4984A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1 637</w:t>
            </w:r>
          </w:p>
        </w:tc>
      </w:tr>
      <w:tr w:rsidR="00951879" w:rsidRPr="00CB472E" w14:paraId="4B0D1B6A" w14:textId="77777777" w:rsidTr="0076625A">
        <w:trPr>
          <w:trHeight w:val="225"/>
        </w:trPr>
        <w:tc>
          <w:tcPr>
            <w:tcW w:w="941" w:type="pct"/>
            <w:shd w:val="clear" w:color="auto" w:fill="auto"/>
            <w:noWrap/>
            <w:vAlign w:val="bottom"/>
          </w:tcPr>
          <w:p w14:paraId="5E8CA7D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Индерский район</w:t>
            </w:r>
          </w:p>
        </w:tc>
        <w:tc>
          <w:tcPr>
            <w:tcW w:w="459" w:type="pct"/>
            <w:shd w:val="clear" w:color="auto" w:fill="auto"/>
            <w:noWrap/>
            <w:vAlign w:val="center"/>
          </w:tcPr>
          <w:p w14:paraId="550FEA6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13 589</w:t>
            </w:r>
          </w:p>
        </w:tc>
        <w:tc>
          <w:tcPr>
            <w:tcW w:w="459" w:type="pct"/>
            <w:shd w:val="clear" w:color="auto" w:fill="auto"/>
            <w:noWrap/>
            <w:vAlign w:val="center"/>
          </w:tcPr>
          <w:p w14:paraId="5EA1331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7 861</w:t>
            </w:r>
          </w:p>
        </w:tc>
        <w:tc>
          <w:tcPr>
            <w:tcW w:w="459" w:type="pct"/>
            <w:shd w:val="clear" w:color="auto" w:fill="auto"/>
            <w:noWrap/>
            <w:vAlign w:val="center"/>
          </w:tcPr>
          <w:p w14:paraId="6931A4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5 728</w:t>
            </w:r>
          </w:p>
        </w:tc>
        <w:tc>
          <w:tcPr>
            <w:tcW w:w="459" w:type="pct"/>
            <w:shd w:val="clear" w:color="auto" w:fill="auto"/>
            <w:noWrap/>
            <w:vAlign w:val="center"/>
          </w:tcPr>
          <w:p w14:paraId="308127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11 198</w:t>
            </w:r>
          </w:p>
        </w:tc>
        <w:tc>
          <w:tcPr>
            <w:tcW w:w="459" w:type="pct"/>
            <w:shd w:val="clear" w:color="auto" w:fill="auto"/>
            <w:noWrap/>
            <w:vAlign w:val="center"/>
          </w:tcPr>
          <w:p w14:paraId="65D1973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6 408</w:t>
            </w:r>
          </w:p>
        </w:tc>
        <w:tc>
          <w:tcPr>
            <w:tcW w:w="459" w:type="pct"/>
            <w:shd w:val="clear" w:color="auto" w:fill="auto"/>
            <w:noWrap/>
            <w:vAlign w:val="center"/>
          </w:tcPr>
          <w:p w14:paraId="34A43D4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4 790</w:t>
            </w:r>
          </w:p>
        </w:tc>
        <w:tc>
          <w:tcPr>
            <w:tcW w:w="415" w:type="pct"/>
            <w:shd w:val="clear" w:color="auto" w:fill="auto"/>
            <w:noWrap/>
            <w:vAlign w:val="center"/>
          </w:tcPr>
          <w:p w14:paraId="1BCEB9A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2 391</w:t>
            </w:r>
          </w:p>
        </w:tc>
        <w:tc>
          <w:tcPr>
            <w:tcW w:w="440" w:type="pct"/>
            <w:shd w:val="clear" w:color="auto" w:fill="auto"/>
            <w:noWrap/>
            <w:vAlign w:val="center"/>
          </w:tcPr>
          <w:p w14:paraId="64B45F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1 453</w:t>
            </w:r>
          </w:p>
        </w:tc>
        <w:tc>
          <w:tcPr>
            <w:tcW w:w="449" w:type="pct"/>
            <w:shd w:val="clear" w:color="auto" w:fill="auto"/>
            <w:noWrap/>
            <w:vAlign w:val="center"/>
          </w:tcPr>
          <w:p w14:paraId="76C3A7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938</w:t>
            </w:r>
          </w:p>
        </w:tc>
      </w:tr>
      <w:tr w:rsidR="00951879" w:rsidRPr="00CB472E" w14:paraId="5A7F9495" w14:textId="77777777" w:rsidTr="0076625A">
        <w:trPr>
          <w:trHeight w:val="225"/>
        </w:trPr>
        <w:tc>
          <w:tcPr>
            <w:tcW w:w="941" w:type="pct"/>
            <w:shd w:val="clear" w:color="auto" w:fill="auto"/>
            <w:noWrap/>
            <w:vAlign w:val="bottom"/>
          </w:tcPr>
          <w:p w14:paraId="50E18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Исатайский район</w:t>
            </w:r>
          </w:p>
        </w:tc>
        <w:tc>
          <w:tcPr>
            <w:tcW w:w="459" w:type="pct"/>
            <w:shd w:val="clear" w:color="auto" w:fill="auto"/>
            <w:noWrap/>
            <w:vAlign w:val="center"/>
          </w:tcPr>
          <w:p w14:paraId="779A67C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11 864</w:t>
            </w:r>
          </w:p>
        </w:tc>
        <w:tc>
          <w:tcPr>
            <w:tcW w:w="459" w:type="pct"/>
            <w:shd w:val="clear" w:color="auto" w:fill="auto"/>
            <w:noWrap/>
            <w:vAlign w:val="center"/>
          </w:tcPr>
          <w:p w14:paraId="798C2F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6 320</w:t>
            </w:r>
          </w:p>
        </w:tc>
        <w:tc>
          <w:tcPr>
            <w:tcW w:w="459" w:type="pct"/>
            <w:shd w:val="clear" w:color="auto" w:fill="auto"/>
            <w:noWrap/>
            <w:vAlign w:val="center"/>
          </w:tcPr>
          <w:p w14:paraId="12039B3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5 544</w:t>
            </w:r>
          </w:p>
        </w:tc>
        <w:tc>
          <w:tcPr>
            <w:tcW w:w="459" w:type="pct"/>
            <w:shd w:val="clear" w:color="auto" w:fill="auto"/>
            <w:noWrap/>
            <w:vAlign w:val="center"/>
          </w:tcPr>
          <w:p w14:paraId="2F65B51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10 344</w:t>
            </w:r>
          </w:p>
        </w:tc>
        <w:tc>
          <w:tcPr>
            <w:tcW w:w="459" w:type="pct"/>
            <w:shd w:val="clear" w:color="auto" w:fill="auto"/>
            <w:noWrap/>
            <w:vAlign w:val="center"/>
          </w:tcPr>
          <w:p w14:paraId="6BE10AB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5 436</w:t>
            </w:r>
          </w:p>
        </w:tc>
        <w:tc>
          <w:tcPr>
            <w:tcW w:w="459" w:type="pct"/>
            <w:shd w:val="clear" w:color="auto" w:fill="auto"/>
            <w:noWrap/>
            <w:vAlign w:val="center"/>
          </w:tcPr>
          <w:p w14:paraId="33652D1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4 908</w:t>
            </w:r>
          </w:p>
        </w:tc>
        <w:tc>
          <w:tcPr>
            <w:tcW w:w="415" w:type="pct"/>
            <w:shd w:val="clear" w:color="auto" w:fill="auto"/>
            <w:noWrap/>
            <w:vAlign w:val="center"/>
          </w:tcPr>
          <w:p w14:paraId="4B802CD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1 520</w:t>
            </w:r>
          </w:p>
        </w:tc>
        <w:tc>
          <w:tcPr>
            <w:tcW w:w="440" w:type="pct"/>
            <w:shd w:val="clear" w:color="auto" w:fill="auto"/>
            <w:noWrap/>
            <w:vAlign w:val="center"/>
          </w:tcPr>
          <w:p w14:paraId="0F4416C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884</w:t>
            </w:r>
          </w:p>
        </w:tc>
        <w:tc>
          <w:tcPr>
            <w:tcW w:w="449" w:type="pct"/>
            <w:shd w:val="clear" w:color="auto" w:fill="auto"/>
            <w:noWrap/>
            <w:vAlign w:val="center"/>
          </w:tcPr>
          <w:p w14:paraId="4229D93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636</w:t>
            </w:r>
          </w:p>
        </w:tc>
      </w:tr>
      <w:tr w:rsidR="00951879" w:rsidRPr="00CB472E" w14:paraId="0E0A332A" w14:textId="77777777" w:rsidTr="0076625A">
        <w:trPr>
          <w:trHeight w:val="225"/>
        </w:trPr>
        <w:tc>
          <w:tcPr>
            <w:tcW w:w="941" w:type="pct"/>
            <w:shd w:val="clear" w:color="auto" w:fill="auto"/>
            <w:noWrap/>
            <w:vAlign w:val="bottom"/>
          </w:tcPr>
          <w:p w14:paraId="6B74046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Курмангазинский район</w:t>
            </w:r>
          </w:p>
        </w:tc>
        <w:tc>
          <w:tcPr>
            <w:tcW w:w="459" w:type="pct"/>
            <w:shd w:val="clear" w:color="auto" w:fill="auto"/>
            <w:noWrap/>
            <w:vAlign w:val="center"/>
          </w:tcPr>
          <w:p w14:paraId="5CD9A8F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24 017</w:t>
            </w:r>
          </w:p>
        </w:tc>
        <w:tc>
          <w:tcPr>
            <w:tcW w:w="459" w:type="pct"/>
            <w:shd w:val="clear" w:color="auto" w:fill="auto"/>
            <w:noWrap/>
            <w:vAlign w:val="center"/>
          </w:tcPr>
          <w:p w14:paraId="253361B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13 576</w:t>
            </w:r>
          </w:p>
        </w:tc>
        <w:tc>
          <w:tcPr>
            <w:tcW w:w="459" w:type="pct"/>
            <w:shd w:val="clear" w:color="auto" w:fill="auto"/>
            <w:noWrap/>
            <w:vAlign w:val="center"/>
          </w:tcPr>
          <w:p w14:paraId="3F37C75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10 441</w:t>
            </w:r>
          </w:p>
        </w:tc>
        <w:tc>
          <w:tcPr>
            <w:tcW w:w="459" w:type="pct"/>
            <w:shd w:val="clear" w:color="auto" w:fill="auto"/>
            <w:noWrap/>
            <w:vAlign w:val="center"/>
          </w:tcPr>
          <w:p w14:paraId="59E696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19 939</w:t>
            </w:r>
          </w:p>
        </w:tc>
        <w:tc>
          <w:tcPr>
            <w:tcW w:w="459" w:type="pct"/>
            <w:shd w:val="clear" w:color="auto" w:fill="auto"/>
            <w:noWrap/>
            <w:vAlign w:val="center"/>
          </w:tcPr>
          <w:p w14:paraId="7E3962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10 961</w:t>
            </w:r>
          </w:p>
        </w:tc>
        <w:tc>
          <w:tcPr>
            <w:tcW w:w="459" w:type="pct"/>
            <w:shd w:val="clear" w:color="auto" w:fill="auto"/>
            <w:noWrap/>
            <w:vAlign w:val="center"/>
          </w:tcPr>
          <w:p w14:paraId="7A87CF7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8 978</w:t>
            </w:r>
          </w:p>
        </w:tc>
        <w:tc>
          <w:tcPr>
            <w:tcW w:w="415" w:type="pct"/>
            <w:shd w:val="clear" w:color="auto" w:fill="auto"/>
            <w:noWrap/>
            <w:vAlign w:val="center"/>
          </w:tcPr>
          <w:p w14:paraId="472EB9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4 078</w:t>
            </w:r>
          </w:p>
        </w:tc>
        <w:tc>
          <w:tcPr>
            <w:tcW w:w="440" w:type="pct"/>
            <w:shd w:val="clear" w:color="auto" w:fill="auto"/>
            <w:noWrap/>
            <w:vAlign w:val="center"/>
          </w:tcPr>
          <w:p w14:paraId="669EE3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2 615</w:t>
            </w:r>
          </w:p>
        </w:tc>
        <w:tc>
          <w:tcPr>
            <w:tcW w:w="449" w:type="pct"/>
            <w:shd w:val="clear" w:color="auto" w:fill="auto"/>
            <w:noWrap/>
            <w:vAlign w:val="center"/>
          </w:tcPr>
          <w:p w14:paraId="788E817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1 463</w:t>
            </w:r>
          </w:p>
        </w:tc>
      </w:tr>
      <w:tr w:rsidR="00951879" w:rsidRPr="00CB472E" w14:paraId="4D477A77" w14:textId="77777777" w:rsidTr="0076625A">
        <w:trPr>
          <w:trHeight w:val="225"/>
        </w:trPr>
        <w:tc>
          <w:tcPr>
            <w:tcW w:w="941" w:type="pct"/>
            <w:shd w:val="clear" w:color="auto" w:fill="auto"/>
            <w:noWrap/>
            <w:vAlign w:val="bottom"/>
          </w:tcPr>
          <w:p w14:paraId="38597FE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Кзылкогинский район</w:t>
            </w:r>
          </w:p>
        </w:tc>
        <w:tc>
          <w:tcPr>
            <w:tcW w:w="459" w:type="pct"/>
            <w:shd w:val="clear" w:color="auto" w:fill="auto"/>
            <w:noWrap/>
            <w:vAlign w:val="center"/>
          </w:tcPr>
          <w:p w14:paraId="5C8C190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14 738</w:t>
            </w:r>
          </w:p>
        </w:tc>
        <w:tc>
          <w:tcPr>
            <w:tcW w:w="459" w:type="pct"/>
            <w:shd w:val="clear" w:color="auto" w:fill="auto"/>
            <w:noWrap/>
            <w:vAlign w:val="center"/>
          </w:tcPr>
          <w:p w14:paraId="05AA160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7 994</w:t>
            </w:r>
          </w:p>
        </w:tc>
        <w:tc>
          <w:tcPr>
            <w:tcW w:w="459" w:type="pct"/>
            <w:shd w:val="clear" w:color="auto" w:fill="auto"/>
            <w:noWrap/>
            <w:vAlign w:val="center"/>
          </w:tcPr>
          <w:p w14:paraId="691B48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6 744</w:t>
            </w:r>
          </w:p>
        </w:tc>
        <w:tc>
          <w:tcPr>
            <w:tcW w:w="459" w:type="pct"/>
            <w:shd w:val="clear" w:color="auto" w:fill="auto"/>
            <w:noWrap/>
            <w:vAlign w:val="center"/>
          </w:tcPr>
          <w:p w14:paraId="56B7826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13 335</w:t>
            </w:r>
          </w:p>
        </w:tc>
        <w:tc>
          <w:tcPr>
            <w:tcW w:w="459" w:type="pct"/>
            <w:shd w:val="clear" w:color="auto" w:fill="auto"/>
            <w:noWrap/>
            <w:vAlign w:val="center"/>
          </w:tcPr>
          <w:p w14:paraId="5912715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7 233</w:t>
            </w:r>
          </w:p>
        </w:tc>
        <w:tc>
          <w:tcPr>
            <w:tcW w:w="459" w:type="pct"/>
            <w:shd w:val="clear" w:color="auto" w:fill="auto"/>
            <w:noWrap/>
            <w:vAlign w:val="center"/>
          </w:tcPr>
          <w:p w14:paraId="33934B8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6 102</w:t>
            </w:r>
          </w:p>
        </w:tc>
        <w:tc>
          <w:tcPr>
            <w:tcW w:w="415" w:type="pct"/>
            <w:shd w:val="clear" w:color="auto" w:fill="auto"/>
            <w:noWrap/>
            <w:vAlign w:val="center"/>
          </w:tcPr>
          <w:p w14:paraId="34C679D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1 403</w:t>
            </w:r>
          </w:p>
        </w:tc>
        <w:tc>
          <w:tcPr>
            <w:tcW w:w="440" w:type="pct"/>
            <w:shd w:val="clear" w:color="auto" w:fill="auto"/>
            <w:noWrap/>
            <w:vAlign w:val="center"/>
          </w:tcPr>
          <w:p w14:paraId="3D3C7B6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761</w:t>
            </w:r>
          </w:p>
        </w:tc>
        <w:tc>
          <w:tcPr>
            <w:tcW w:w="449" w:type="pct"/>
            <w:shd w:val="clear" w:color="auto" w:fill="auto"/>
            <w:noWrap/>
            <w:vAlign w:val="center"/>
          </w:tcPr>
          <w:p w14:paraId="5457F46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642</w:t>
            </w:r>
          </w:p>
        </w:tc>
      </w:tr>
      <w:tr w:rsidR="00951879" w:rsidRPr="00CB472E" w14:paraId="56026C77" w14:textId="77777777" w:rsidTr="0076625A">
        <w:trPr>
          <w:trHeight w:val="225"/>
        </w:trPr>
        <w:tc>
          <w:tcPr>
            <w:tcW w:w="941" w:type="pct"/>
            <w:shd w:val="clear" w:color="auto" w:fill="auto"/>
            <w:noWrap/>
            <w:vAlign w:val="bottom"/>
          </w:tcPr>
          <w:p w14:paraId="4A3214C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Макатский район</w:t>
            </w:r>
          </w:p>
        </w:tc>
        <w:tc>
          <w:tcPr>
            <w:tcW w:w="459" w:type="pct"/>
            <w:shd w:val="clear" w:color="auto" w:fill="auto"/>
            <w:noWrap/>
            <w:vAlign w:val="center"/>
          </w:tcPr>
          <w:p w14:paraId="7E53DF3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15 558</w:t>
            </w:r>
          </w:p>
        </w:tc>
        <w:tc>
          <w:tcPr>
            <w:tcW w:w="459" w:type="pct"/>
            <w:shd w:val="clear" w:color="auto" w:fill="auto"/>
            <w:noWrap/>
            <w:vAlign w:val="center"/>
          </w:tcPr>
          <w:p w14:paraId="72A6774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8 067</w:t>
            </w:r>
          </w:p>
        </w:tc>
        <w:tc>
          <w:tcPr>
            <w:tcW w:w="459" w:type="pct"/>
            <w:shd w:val="clear" w:color="auto" w:fill="auto"/>
            <w:noWrap/>
            <w:vAlign w:val="center"/>
          </w:tcPr>
          <w:p w14:paraId="7739B64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7 491</w:t>
            </w:r>
          </w:p>
        </w:tc>
        <w:tc>
          <w:tcPr>
            <w:tcW w:w="459" w:type="pct"/>
            <w:shd w:val="clear" w:color="auto" w:fill="auto"/>
            <w:noWrap/>
            <w:vAlign w:val="center"/>
          </w:tcPr>
          <w:p w14:paraId="7C12AE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13 857</w:t>
            </w:r>
          </w:p>
        </w:tc>
        <w:tc>
          <w:tcPr>
            <w:tcW w:w="459" w:type="pct"/>
            <w:shd w:val="clear" w:color="auto" w:fill="auto"/>
            <w:noWrap/>
            <w:vAlign w:val="center"/>
          </w:tcPr>
          <w:p w14:paraId="73BDC70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7 233</w:t>
            </w:r>
          </w:p>
        </w:tc>
        <w:tc>
          <w:tcPr>
            <w:tcW w:w="459" w:type="pct"/>
            <w:shd w:val="clear" w:color="auto" w:fill="auto"/>
            <w:noWrap/>
            <w:vAlign w:val="center"/>
          </w:tcPr>
          <w:p w14:paraId="5288757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6 624</w:t>
            </w:r>
          </w:p>
        </w:tc>
        <w:tc>
          <w:tcPr>
            <w:tcW w:w="415" w:type="pct"/>
            <w:shd w:val="clear" w:color="auto" w:fill="auto"/>
            <w:noWrap/>
            <w:vAlign w:val="center"/>
          </w:tcPr>
          <w:p w14:paraId="580F12B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1 701</w:t>
            </w:r>
          </w:p>
        </w:tc>
        <w:tc>
          <w:tcPr>
            <w:tcW w:w="440" w:type="pct"/>
            <w:shd w:val="clear" w:color="auto" w:fill="auto"/>
            <w:noWrap/>
            <w:vAlign w:val="center"/>
          </w:tcPr>
          <w:p w14:paraId="554D26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834</w:t>
            </w:r>
          </w:p>
        </w:tc>
        <w:tc>
          <w:tcPr>
            <w:tcW w:w="449" w:type="pct"/>
            <w:shd w:val="clear" w:color="auto" w:fill="auto"/>
            <w:noWrap/>
            <w:vAlign w:val="center"/>
          </w:tcPr>
          <w:p w14:paraId="0BDA6FD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867</w:t>
            </w:r>
          </w:p>
        </w:tc>
      </w:tr>
      <w:tr w:rsidR="00951879" w:rsidRPr="00CB472E" w14:paraId="243B163D" w14:textId="77777777" w:rsidTr="0076625A">
        <w:trPr>
          <w:trHeight w:val="225"/>
        </w:trPr>
        <w:tc>
          <w:tcPr>
            <w:tcW w:w="941" w:type="pct"/>
            <w:shd w:val="clear" w:color="auto" w:fill="auto"/>
            <w:noWrap/>
            <w:vAlign w:val="bottom"/>
          </w:tcPr>
          <w:p w14:paraId="360802B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Махамбетский район</w:t>
            </w:r>
          </w:p>
        </w:tc>
        <w:tc>
          <w:tcPr>
            <w:tcW w:w="459" w:type="pct"/>
            <w:shd w:val="clear" w:color="auto" w:fill="auto"/>
            <w:noWrap/>
            <w:vAlign w:val="center"/>
          </w:tcPr>
          <w:p w14:paraId="6C5E3A5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12 429</w:t>
            </w:r>
          </w:p>
        </w:tc>
        <w:tc>
          <w:tcPr>
            <w:tcW w:w="459" w:type="pct"/>
            <w:shd w:val="clear" w:color="auto" w:fill="auto"/>
            <w:noWrap/>
            <w:vAlign w:val="center"/>
          </w:tcPr>
          <w:p w14:paraId="75F11D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6 535</w:t>
            </w:r>
          </w:p>
        </w:tc>
        <w:tc>
          <w:tcPr>
            <w:tcW w:w="459" w:type="pct"/>
            <w:shd w:val="clear" w:color="auto" w:fill="auto"/>
            <w:noWrap/>
            <w:vAlign w:val="center"/>
          </w:tcPr>
          <w:p w14:paraId="3E03E31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5 894</w:t>
            </w:r>
          </w:p>
        </w:tc>
        <w:tc>
          <w:tcPr>
            <w:tcW w:w="459" w:type="pct"/>
            <w:shd w:val="clear" w:color="auto" w:fill="auto"/>
            <w:noWrap/>
            <w:vAlign w:val="center"/>
          </w:tcPr>
          <w:p w14:paraId="362C2EF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10 423</w:t>
            </w:r>
          </w:p>
        </w:tc>
        <w:tc>
          <w:tcPr>
            <w:tcW w:w="459" w:type="pct"/>
            <w:shd w:val="clear" w:color="auto" w:fill="auto"/>
            <w:noWrap/>
            <w:vAlign w:val="center"/>
          </w:tcPr>
          <w:p w14:paraId="5811ACD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5 185</w:t>
            </w:r>
          </w:p>
        </w:tc>
        <w:tc>
          <w:tcPr>
            <w:tcW w:w="459" w:type="pct"/>
            <w:shd w:val="clear" w:color="auto" w:fill="auto"/>
            <w:noWrap/>
            <w:vAlign w:val="center"/>
          </w:tcPr>
          <w:p w14:paraId="392187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5 238</w:t>
            </w:r>
          </w:p>
        </w:tc>
        <w:tc>
          <w:tcPr>
            <w:tcW w:w="415" w:type="pct"/>
            <w:shd w:val="clear" w:color="auto" w:fill="auto"/>
            <w:noWrap/>
            <w:vAlign w:val="center"/>
          </w:tcPr>
          <w:p w14:paraId="56679F2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2 006</w:t>
            </w:r>
          </w:p>
        </w:tc>
        <w:tc>
          <w:tcPr>
            <w:tcW w:w="440" w:type="pct"/>
            <w:shd w:val="clear" w:color="auto" w:fill="auto"/>
            <w:noWrap/>
            <w:vAlign w:val="center"/>
          </w:tcPr>
          <w:p w14:paraId="60518D2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1 350</w:t>
            </w:r>
          </w:p>
        </w:tc>
        <w:tc>
          <w:tcPr>
            <w:tcW w:w="449" w:type="pct"/>
            <w:shd w:val="clear" w:color="auto" w:fill="auto"/>
            <w:noWrap/>
            <w:vAlign w:val="center"/>
          </w:tcPr>
          <w:p w14:paraId="33A035C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656</w:t>
            </w:r>
          </w:p>
        </w:tc>
      </w:tr>
    </w:tbl>
    <w:p w14:paraId="09D0F5EF" w14:textId="77777777" w:rsidR="00951879" w:rsidRPr="00CB472E" w:rsidRDefault="00951879" w:rsidP="00951879">
      <w:pPr>
        <w:ind w:right="57" w:firstLine="709"/>
        <w:jc w:val="both"/>
        <w:rPr>
          <w:rFonts w:ascii="Arial" w:eastAsia="Times New Roman" w:hAnsi="Arial" w:cs="Arial"/>
          <w:szCs w:val="20"/>
          <w:lang w:val="kk-KZ"/>
        </w:rPr>
      </w:pPr>
    </w:p>
    <w:p w14:paraId="30778826" w14:textId="71BCF7C2" w:rsidR="00951879" w:rsidRPr="00CB472E" w:rsidRDefault="00951879" w:rsidP="00951879">
      <w:pPr>
        <w:ind w:right="57" w:firstLine="708"/>
        <w:jc w:val="both"/>
        <w:rPr>
          <w:rFonts w:ascii="Arial" w:hAnsi="Arial" w:cs="Arial"/>
        </w:rPr>
      </w:pPr>
      <w:r w:rsidRPr="00CB472E">
        <w:rPr>
          <w:rFonts w:ascii="Arial" w:eastAsia="Times New Roman" w:hAnsi="Arial" w:cs="Arial"/>
          <w:szCs w:val="20"/>
          <w:u w:val="single"/>
        </w:rPr>
        <w:t>Экономика.</w:t>
      </w:r>
      <w:r w:rsidRPr="00CB472E">
        <w:rPr>
          <w:rFonts w:ascii="Arial" w:hAnsi="Arial" w:cs="Arial"/>
        </w:rPr>
        <w:t xml:space="preserve">  Объем валового регионального продукта за январь-июнь 202</w:t>
      </w:r>
      <w:r w:rsidR="00D75FB1" w:rsidRPr="00CB472E">
        <w:rPr>
          <w:rFonts w:ascii="Arial" w:hAnsi="Arial" w:cs="Arial"/>
        </w:rPr>
        <w:t>6</w:t>
      </w:r>
      <w:r w:rsidRPr="00CB472E">
        <w:rPr>
          <w:rFonts w:ascii="Arial" w:hAnsi="Arial" w:cs="Arial"/>
        </w:rPr>
        <w:t>г. (по оперативным данным) составил в текущих ценах 7485078,7 млн. тенге. По сравнению с январем-июнем 2024г. реальный ВРП составил 105,8%. В структуре ВРП доля производства товаров составила 58,6%, услуг – 30,1%.</w:t>
      </w:r>
    </w:p>
    <w:p w14:paraId="74AEE7BA" w14:textId="4E535AB9" w:rsidR="00951879" w:rsidRPr="00CB472E" w:rsidRDefault="00951879" w:rsidP="00951879">
      <w:pPr>
        <w:ind w:right="57" w:firstLine="708"/>
        <w:jc w:val="both"/>
        <w:rPr>
          <w:rFonts w:ascii="Arial" w:hAnsi="Arial" w:cs="Arial"/>
        </w:rPr>
      </w:pPr>
      <w:r w:rsidRPr="00CB472E">
        <w:rPr>
          <w:rFonts w:ascii="Arial" w:hAnsi="Arial" w:cs="Arial"/>
        </w:rPr>
        <w:t>Индекс потребительских цен в октябре 202</w:t>
      </w:r>
      <w:r w:rsidR="00D75FB1" w:rsidRPr="00CB472E">
        <w:rPr>
          <w:rFonts w:ascii="Arial" w:hAnsi="Arial" w:cs="Arial"/>
        </w:rPr>
        <w:t>6</w:t>
      </w:r>
      <w:r w:rsidRPr="00CB472E">
        <w:rPr>
          <w:rFonts w:ascii="Arial" w:hAnsi="Arial" w:cs="Arial"/>
        </w:rPr>
        <w:t>г. по сравнению с декабрем 2024г. составил 112,2%.</w:t>
      </w:r>
    </w:p>
    <w:p w14:paraId="74FCC72C" w14:textId="77777777" w:rsidR="00951879" w:rsidRPr="00CB472E" w:rsidRDefault="00951879" w:rsidP="00951879">
      <w:pPr>
        <w:ind w:right="57"/>
        <w:jc w:val="both"/>
        <w:rPr>
          <w:rFonts w:ascii="Arial" w:hAnsi="Arial" w:cs="Arial"/>
        </w:rPr>
      </w:pPr>
      <w:r w:rsidRPr="00CB472E">
        <w:rPr>
          <w:rFonts w:ascii="Arial" w:hAnsi="Arial" w:cs="Arial"/>
        </w:rPr>
        <w:t>Цены на платные услуги для населения выросли на 17,8%, продовольственные товары - на 10,8%, непродовольственные товары – на 9,3%.</w:t>
      </w:r>
    </w:p>
    <w:p w14:paraId="2071E5E3" w14:textId="2D3132A7" w:rsidR="00951879" w:rsidRPr="00CB472E" w:rsidRDefault="00951879" w:rsidP="00951879">
      <w:pPr>
        <w:ind w:right="57"/>
        <w:jc w:val="both"/>
        <w:rPr>
          <w:rFonts w:ascii="Arial" w:hAnsi="Arial" w:cs="Arial"/>
        </w:rPr>
      </w:pPr>
      <w:r w:rsidRPr="00CB472E">
        <w:rPr>
          <w:rFonts w:ascii="Arial" w:hAnsi="Arial" w:cs="Arial"/>
        </w:rPr>
        <w:t>Цены предприятий-производителей промышленной продукции в октябре 202</w:t>
      </w:r>
      <w:r w:rsidR="00D75FB1" w:rsidRPr="00CB472E">
        <w:rPr>
          <w:rFonts w:ascii="Arial" w:hAnsi="Arial" w:cs="Arial"/>
        </w:rPr>
        <w:t>6</w:t>
      </w:r>
      <w:r w:rsidRPr="00CB472E">
        <w:rPr>
          <w:rFonts w:ascii="Arial" w:hAnsi="Arial" w:cs="Arial"/>
        </w:rPr>
        <w:t>г. по сравнению с декабрем 2024г. понизились на 7%.</w:t>
      </w:r>
    </w:p>
    <w:p w14:paraId="4C8CF587" w14:textId="32ACEEE6" w:rsidR="00951879" w:rsidRPr="00CB472E" w:rsidRDefault="00951879" w:rsidP="00951879">
      <w:pPr>
        <w:ind w:right="57" w:firstLine="708"/>
        <w:jc w:val="both"/>
        <w:rPr>
          <w:rFonts w:ascii="Arial" w:hAnsi="Arial" w:cs="Arial"/>
        </w:rPr>
      </w:pPr>
      <w:r w:rsidRPr="00CB472E">
        <w:rPr>
          <w:rFonts w:ascii="Arial" w:hAnsi="Arial" w:cs="Arial"/>
        </w:rPr>
        <w:t>Объем розничной торговли в январе-октябре 202</w:t>
      </w:r>
      <w:r w:rsidR="00D75FB1" w:rsidRPr="00CB472E">
        <w:rPr>
          <w:rFonts w:ascii="Arial" w:hAnsi="Arial" w:cs="Arial"/>
        </w:rPr>
        <w:t>6</w:t>
      </w:r>
      <w:r w:rsidRPr="00CB472E">
        <w:rPr>
          <w:rFonts w:ascii="Arial" w:hAnsi="Arial" w:cs="Arial"/>
        </w:rPr>
        <w:t>г. составил 504096,9 млн. тенге, или на 4,3% больше соответствующего периода 2024г.</w:t>
      </w:r>
    </w:p>
    <w:p w14:paraId="56B4217F" w14:textId="08BE0025" w:rsidR="00951879" w:rsidRPr="00CB472E" w:rsidRDefault="00951879" w:rsidP="00951879">
      <w:pPr>
        <w:ind w:right="57"/>
        <w:jc w:val="both"/>
        <w:rPr>
          <w:rFonts w:ascii="Arial" w:hAnsi="Arial" w:cs="Arial"/>
        </w:rPr>
      </w:pPr>
      <w:r w:rsidRPr="00CB472E">
        <w:rPr>
          <w:rFonts w:ascii="Arial" w:hAnsi="Arial" w:cs="Arial"/>
        </w:rPr>
        <w:t>Объем оптовой торговли в январе-октябре 202</w:t>
      </w:r>
      <w:r w:rsidR="00D75FB1" w:rsidRPr="00CB472E">
        <w:rPr>
          <w:rFonts w:ascii="Arial" w:hAnsi="Arial" w:cs="Arial"/>
        </w:rPr>
        <w:t>6</w:t>
      </w:r>
      <w:r w:rsidRPr="00CB472E">
        <w:rPr>
          <w:rFonts w:ascii="Arial" w:hAnsi="Arial" w:cs="Arial"/>
        </w:rPr>
        <w:t>г. Составил 5540852,6 млн. тенге, или 111,3% к соответствующему периоду 2024г.</w:t>
      </w:r>
    </w:p>
    <w:p w14:paraId="5775DCBA" w14:textId="4716275B" w:rsidR="00951879" w:rsidRPr="00CB472E" w:rsidRDefault="00951879" w:rsidP="00951879">
      <w:pPr>
        <w:ind w:right="57"/>
        <w:jc w:val="both"/>
        <w:rPr>
          <w:rFonts w:ascii="Arial" w:hAnsi="Arial" w:cs="Arial"/>
        </w:rPr>
      </w:pPr>
      <w:r w:rsidRPr="00CB472E">
        <w:rPr>
          <w:rFonts w:ascii="Arial" w:hAnsi="Arial" w:cs="Arial"/>
        </w:rPr>
        <w:t>По предварительным данным в январе-сентябре 202</w:t>
      </w:r>
      <w:r w:rsidR="00D75FB1" w:rsidRPr="00CB472E">
        <w:rPr>
          <w:rFonts w:ascii="Arial" w:hAnsi="Arial" w:cs="Arial"/>
        </w:rPr>
        <w:t>6</w:t>
      </w:r>
      <w:r w:rsidRPr="00CB472E">
        <w:rPr>
          <w:rFonts w:ascii="Arial" w:hAnsi="Arial" w:cs="Arial"/>
        </w:rPr>
        <w:t>г. взаимная торговля со странами ЕАЭС составила 291,7 млн. долларов CША и по сравнению с январем-сентябрем 2024г. увеличилась на 10,1%, в том числе экспорт – 69,2 млн. долларов США (на 0,1% больше), импорт – 222,5 млн. долларов США (на 13,7% больше).</w:t>
      </w:r>
    </w:p>
    <w:p w14:paraId="5FA1B25F" w14:textId="77777777" w:rsidR="00951879" w:rsidRPr="00CB472E" w:rsidRDefault="00951879" w:rsidP="00951879">
      <w:pPr>
        <w:autoSpaceDE w:val="0"/>
        <w:autoSpaceDN w:val="0"/>
        <w:adjustRightInd w:val="0"/>
        <w:jc w:val="both"/>
        <w:rPr>
          <w:rFonts w:ascii="Arial" w:hAnsi="Arial" w:cs="Arial"/>
          <w:b/>
          <w:noProof/>
          <w:sz w:val="18"/>
          <w:szCs w:val="18"/>
        </w:rPr>
      </w:pPr>
    </w:p>
    <w:p w14:paraId="5944C871" w14:textId="77777777" w:rsidR="00951879" w:rsidRPr="00CB472E" w:rsidRDefault="00951879" w:rsidP="00951879">
      <w:pPr>
        <w:ind w:right="57" w:firstLine="709"/>
        <w:jc w:val="both"/>
        <w:rPr>
          <w:rFonts w:ascii="Arial" w:hAnsi="Arial" w:cs="Arial"/>
          <w:i/>
        </w:rPr>
      </w:pPr>
      <w:r w:rsidRPr="00CB472E">
        <w:rPr>
          <w:rFonts w:ascii="Arial" w:hAnsi="Arial" w:cs="Arial"/>
          <w:i/>
        </w:rPr>
        <w:t xml:space="preserve">Источник: </w:t>
      </w:r>
      <w:bookmarkStart w:id="240" w:name="_Hlk203051850"/>
      <w:r w:rsidRPr="00CB472E">
        <w:rPr>
          <w:rFonts w:ascii="Arial" w:hAnsi="Arial" w:cs="Arial"/>
          <w:i/>
          <w:lang w:val="en-US"/>
        </w:rPr>
        <w:t>stat</w:t>
      </w:r>
      <w:r w:rsidRPr="00CB472E">
        <w:rPr>
          <w:rFonts w:ascii="Arial" w:hAnsi="Arial" w:cs="Arial"/>
          <w:i/>
        </w:rPr>
        <w:t>.</w:t>
      </w:r>
      <w:r w:rsidRPr="00CB472E">
        <w:rPr>
          <w:rFonts w:ascii="Arial" w:hAnsi="Arial" w:cs="Arial"/>
          <w:i/>
          <w:lang w:val="en-US"/>
        </w:rPr>
        <w:t>gov</w:t>
      </w:r>
      <w:r w:rsidRPr="00CB472E">
        <w:rPr>
          <w:rFonts w:ascii="Arial" w:hAnsi="Arial" w:cs="Arial"/>
          <w:i/>
        </w:rPr>
        <w:t>.</w:t>
      </w:r>
      <w:proofErr w:type="spellStart"/>
      <w:r w:rsidRPr="00CB472E">
        <w:rPr>
          <w:rFonts w:ascii="Arial" w:hAnsi="Arial" w:cs="Arial"/>
          <w:i/>
          <w:lang w:val="en-US"/>
        </w:rPr>
        <w:t>kz</w:t>
      </w:r>
      <w:proofErr w:type="spellEnd"/>
      <w:r w:rsidRPr="00CB472E">
        <w:rPr>
          <w:rFonts w:ascii="Arial" w:hAnsi="Arial" w:cs="Arial"/>
          <w:i/>
        </w:rPr>
        <w:t xml:space="preserve"> </w:t>
      </w:r>
      <w:bookmarkEnd w:id="240"/>
      <w:r w:rsidRPr="00CB472E">
        <w:rPr>
          <w:rFonts w:ascii="Arial" w:hAnsi="Arial" w:cs="Arial"/>
          <w:i/>
        </w:rPr>
        <w:t xml:space="preserve">Бюро национальной статистики. Агентства по стратегическому планированию и реформам Республики Казахстан. </w:t>
      </w:r>
    </w:p>
    <w:p w14:paraId="3ECA8066" w14:textId="77777777" w:rsidR="00951879" w:rsidRPr="00CB472E" w:rsidRDefault="00951879" w:rsidP="00951879">
      <w:pPr>
        <w:spacing w:after="160" w:line="259" w:lineRule="auto"/>
        <w:rPr>
          <w:rFonts w:ascii="Arial" w:hAnsi="Arial" w:cs="Arial"/>
          <w:b/>
          <w:spacing w:val="-2"/>
        </w:rPr>
      </w:pPr>
    </w:p>
    <w:p w14:paraId="2EB8613D" w14:textId="72773DC5" w:rsidR="00F9342E" w:rsidRPr="00CB472E" w:rsidRDefault="00F9342E" w:rsidP="00A904E3">
      <w:pPr>
        <w:autoSpaceDE w:val="0"/>
        <w:autoSpaceDN w:val="0"/>
        <w:adjustRightInd w:val="0"/>
        <w:jc w:val="center"/>
        <w:rPr>
          <w:rFonts w:ascii="Arial" w:hAnsi="Arial" w:cs="Arial"/>
          <w:b/>
          <w:bCs/>
          <w:sz w:val="18"/>
          <w:szCs w:val="18"/>
        </w:rPr>
      </w:pPr>
    </w:p>
    <w:p w14:paraId="63899BE3" w14:textId="312E2DE8" w:rsidR="00F9342E" w:rsidRPr="00CB472E" w:rsidRDefault="00F9342E" w:rsidP="00A904E3">
      <w:pPr>
        <w:autoSpaceDE w:val="0"/>
        <w:autoSpaceDN w:val="0"/>
        <w:adjustRightInd w:val="0"/>
        <w:jc w:val="center"/>
        <w:rPr>
          <w:rFonts w:ascii="Arial" w:hAnsi="Arial" w:cs="Arial"/>
          <w:b/>
          <w:bCs/>
          <w:sz w:val="18"/>
          <w:szCs w:val="18"/>
        </w:rPr>
      </w:pPr>
    </w:p>
    <w:p w14:paraId="53A3D9F9" w14:textId="4FEE043E" w:rsidR="00F9342E" w:rsidRPr="00CB472E" w:rsidRDefault="00F9342E" w:rsidP="00A904E3">
      <w:pPr>
        <w:autoSpaceDE w:val="0"/>
        <w:autoSpaceDN w:val="0"/>
        <w:adjustRightInd w:val="0"/>
        <w:jc w:val="center"/>
        <w:rPr>
          <w:rFonts w:ascii="Arial" w:hAnsi="Arial" w:cs="Arial"/>
          <w:b/>
          <w:bCs/>
          <w:sz w:val="18"/>
          <w:szCs w:val="18"/>
        </w:rPr>
      </w:pPr>
    </w:p>
    <w:p w14:paraId="79258FBE" w14:textId="31086855" w:rsidR="00F9342E" w:rsidRPr="00CB472E" w:rsidRDefault="00F9342E" w:rsidP="00A904E3">
      <w:pPr>
        <w:autoSpaceDE w:val="0"/>
        <w:autoSpaceDN w:val="0"/>
        <w:adjustRightInd w:val="0"/>
        <w:jc w:val="center"/>
        <w:rPr>
          <w:rFonts w:ascii="Arial" w:hAnsi="Arial" w:cs="Arial"/>
          <w:b/>
          <w:bCs/>
          <w:sz w:val="18"/>
          <w:szCs w:val="18"/>
        </w:rPr>
      </w:pPr>
    </w:p>
    <w:p w14:paraId="557CFA3E" w14:textId="3698F158" w:rsidR="00F9342E" w:rsidRPr="00CB472E" w:rsidRDefault="00F9342E" w:rsidP="006F4904">
      <w:pPr>
        <w:autoSpaceDE w:val="0"/>
        <w:autoSpaceDN w:val="0"/>
        <w:adjustRightInd w:val="0"/>
        <w:rPr>
          <w:rFonts w:ascii="Arial" w:hAnsi="Arial" w:cs="Arial"/>
          <w:b/>
          <w:bCs/>
          <w:sz w:val="18"/>
          <w:szCs w:val="18"/>
        </w:rPr>
      </w:pPr>
    </w:p>
    <w:p w14:paraId="246F8820" w14:textId="65C5EE38" w:rsidR="00F9342E" w:rsidRPr="00CB472E" w:rsidRDefault="00F9342E" w:rsidP="00A904E3">
      <w:pPr>
        <w:autoSpaceDE w:val="0"/>
        <w:autoSpaceDN w:val="0"/>
        <w:adjustRightInd w:val="0"/>
        <w:jc w:val="center"/>
        <w:rPr>
          <w:rFonts w:ascii="Arial" w:hAnsi="Arial" w:cs="Arial"/>
          <w:b/>
          <w:bCs/>
          <w:sz w:val="18"/>
          <w:szCs w:val="18"/>
        </w:rPr>
      </w:pPr>
    </w:p>
    <w:p w14:paraId="7550B5D4" w14:textId="345C7DE7" w:rsidR="00F9342E" w:rsidRPr="00CB472E" w:rsidRDefault="00F9342E" w:rsidP="00A904E3">
      <w:pPr>
        <w:autoSpaceDE w:val="0"/>
        <w:autoSpaceDN w:val="0"/>
        <w:adjustRightInd w:val="0"/>
        <w:jc w:val="center"/>
        <w:rPr>
          <w:rFonts w:ascii="Arial" w:hAnsi="Arial" w:cs="Arial"/>
          <w:b/>
          <w:bCs/>
          <w:sz w:val="18"/>
          <w:szCs w:val="18"/>
        </w:rPr>
      </w:pPr>
    </w:p>
    <w:p w14:paraId="5B56D25F" w14:textId="2CD15CFB" w:rsidR="00F9342E" w:rsidRPr="00CB472E" w:rsidRDefault="00F9342E" w:rsidP="00A904E3">
      <w:pPr>
        <w:autoSpaceDE w:val="0"/>
        <w:autoSpaceDN w:val="0"/>
        <w:adjustRightInd w:val="0"/>
        <w:jc w:val="center"/>
        <w:rPr>
          <w:rFonts w:ascii="Arial" w:hAnsi="Arial" w:cs="Arial"/>
          <w:b/>
          <w:bCs/>
          <w:sz w:val="18"/>
          <w:szCs w:val="18"/>
        </w:rPr>
      </w:pPr>
    </w:p>
    <w:p w14:paraId="76E8D42F" w14:textId="5D210875" w:rsidR="00F9342E" w:rsidRPr="00CB472E" w:rsidRDefault="00F9342E" w:rsidP="00A904E3">
      <w:pPr>
        <w:autoSpaceDE w:val="0"/>
        <w:autoSpaceDN w:val="0"/>
        <w:adjustRightInd w:val="0"/>
        <w:jc w:val="center"/>
        <w:rPr>
          <w:rFonts w:ascii="Arial" w:hAnsi="Arial" w:cs="Arial"/>
          <w:b/>
          <w:bCs/>
          <w:sz w:val="18"/>
          <w:szCs w:val="18"/>
        </w:rPr>
      </w:pPr>
    </w:p>
    <w:p w14:paraId="574E543B" w14:textId="73025291" w:rsidR="00F9342E" w:rsidRPr="00CB472E" w:rsidRDefault="00F9342E" w:rsidP="00A904E3">
      <w:pPr>
        <w:autoSpaceDE w:val="0"/>
        <w:autoSpaceDN w:val="0"/>
        <w:adjustRightInd w:val="0"/>
        <w:jc w:val="center"/>
        <w:rPr>
          <w:rFonts w:ascii="Arial" w:hAnsi="Arial" w:cs="Arial"/>
          <w:b/>
          <w:bCs/>
          <w:sz w:val="18"/>
          <w:szCs w:val="18"/>
        </w:rPr>
      </w:pPr>
    </w:p>
    <w:p w14:paraId="3B267D89" w14:textId="4EAACA29" w:rsidR="00F9342E" w:rsidRPr="00CB472E" w:rsidRDefault="00F9342E" w:rsidP="00A904E3">
      <w:pPr>
        <w:autoSpaceDE w:val="0"/>
        <w:autoSpaceDN w:val="0"/>
        <w:adjustRightInd w:val="0"/>
        <w:jc w:val="center"/>
        <w:rPr>
          <w:rFonts w:ascii="Arial" w:hAnsi="Arial" w:cs="Arial"/>
          <w:b/>
          <w:bCs/>
          <w:sz w:val="18"/>
          <w:szCs w:val="18"/>
        </w:rPr>
      </w:pPr>
    </w:p>
    <w:p w14:paraId="091A5520" w14:textId="52405203" w:rsidR="00F9342E" w:rsidRPr="00CB472E" w:rsidRDefault="00F9342E" w:rsidP="00A904E3">
      <w:pPr>
        <w:autoSpaceDE w:val="0"/>
        <w:autoSpaceDN w:val="0"/>
        <w:adjustRightInd w:val="0"/>
        <w:jc w:val="center"/>
        <w:rPr>
          <w:rFonts w:ascii="Arial" w:hAnsi="Arial" w:cs="Arial"/>
          <w:b/>
          <w:bCs/>
          <w:sz w:val="18"/>
          <w:szCs w:val="18"/>
        </w:rPr>
      </w:pPr>
    </w:p>
    <w:p w14:paraId="597D0261" w14:textId="77777777" w:rsidR="006F4904" w:rsidRPr="00CB472E" w:rsidRDefault="006F4904">
      <w:pPr>
        <w:spacing w:after="160" w:line="259" w:lineRule="auto"/>
        <w:rPr>
          <w:rFonts w:ascii="Arial" w:hAnsi="Arial" w:cs="Arial"/>
          <w:b/>
          <w:spacing w:val="-2"/>
        </w:rPr>
      </w:pPr>
      <w:r w:rsidRPr="00CB472E">
        <w:rPr>
          <w:rFonts w:ascii="Arial" w:hAnsi="Arial" w:cs="Arial"/>
          <w:b/>
          <w:spacing w:val="-2"/>
        </w:rPr>
        <w:br w:type="page"/>
      </w:r>
    </w:p>
    <w:p w14:paraId="5CEF456C" w14:textId="1F31EDD0" w:rsidR="00A904E3" w:rsidRPr="00CB472E" w:rsidRDefault="00A904E3" w:rsidP="009F242A">
      <w:pPr>
        <w:pStyle w:val="a6"/>
        <w:numPr>
          <w:ilvl w:val="0"/>
          <w:numId w:val="41"/>
        </w:numPr>
        <w:ind w:left="0" w:firstLine="709"/>
        <w:outlineLvl w:val="0"/>
        <w:rPr>
          <w:rFonts w:ascii="Arial" w:hAnsi="Arial" w:cs="Arial"/>
          <w:b/>
          <w:spacing w:val="-2"/>
        </w:rPr>
      </w:pPr>
      <w:r w:rsidRPr="00CB472E">
        <w:rPr>
          <w:rFonts w:ascii="Arial" w:hAnsi="Arial" w:cs="Arial"/>
          <w:b/>
          <w:spacing w:val="-2"/>
        </w:rPr>
        <w:lastRenderedPageBreak/>
        <w:t>ОЦЕНКА ЭКОЛОГИЧЕСКОГО РИСКА РЕАЛИЗАЦИИ НАМЕЧАЕМОЙ ДЕЯТЕЛЬНОСТИ В РЕГИОНЕ</w:t>
      </w:r>
    </w:p>
    <w:p w14:paraId="62472490" w14:textId="705DC65F" w:rsidR="00156C65" w:rsidRPr="00CB472E" w:rsidRDefault="00156C65" w:rsidP="00156C65">
      <w:pPr>
        <w:ind w:firstLine="708"/>
        <w:jc w:val="both"/>
        <w:rPr>
          <w:rFonts w:ascii="Arial" w:hAnsi="Arial" w:cs="Arial"/>
        </w:rPr>
      </w:pPr>
      <w:r w:rsidRPr="00CB472E">
        <w:rPr>
          <w:rFonts w:ascii="Arial" w:hAnsi="Arial" w:cs="Arial"/>
        </w:rPr>
        <w:t xml:space="preserve">Осуществление буровых работ на месторождении </w:t>
      </w:r>
      <w:r w:rsidR="00951879" w:rsidRPr="00CB472E">
        <w:rPr>
          <w:rFonts w:ascii="Arial" w:eastAsia="Times New Roman" w:hAnsi="Arial" w:cs="Arial"/>
          <w:lang w:eastAsia="ru-RU"/>
        </w:rPr>
        <w:t>Гран</w:t>
      </w:r>
      <w:r w:rsidR="0042273F" w:rsidRPr="00CB472E">
        <w:rPr>
          <w:rFonts w:ascii="Arial" w:hAnsi="Arial" w:cs="Arial"/>
        </w:rPr>
        <w:t xml:space="preserve"> </w:t>
      </w:r>
      <w:r w:rsidRPr="00CB472E">
        <w:rPr>
          <w:rFonts w:ascii="Arial" w:hAnsi="Arial" w:cs="Arial"/>
        </w:rPr>
        <w:t>требует оценки экологического риска.</w:t>
      </w:r>
    </w:p>
    <w:p w14:paraId="5E528A78" w14:textId="77777777" w:rsidR="00156C65" w:rsidRPr="00CB472E" w:rsidRDefault="00156C65" w:rsidP="00156C65">
      <w:pPr>
        <w:ind w:firstLine="708"/>
        <w:jc w:val="both"/>
        <w:rPr>
          <w:rFonts w:ascii="Arial" w:hAnsi="Arial" w:cs="Arial"/>
        </w:rPr>
      </w:pPr>
      <w:r w:rsidRPr="00CB472E">
        <w:rPr>
          <w:rFonts w:ascii="Arial" w:hAnsi="Arial" w:cs="Arial"/>
          <w:b/>
        </w:rPr>
        <w:t xml:space="preserve">Экологический риск – </w:t>
      </w:r>
      <w:r w:rsidRPr="00CB472E">
        <w:rPr>
          <w:rFonts w:ascii="Arial" w:hAnsi="Arial" w:cs="Arial"/>
        </w:rPr>
        <w:t xml:space="preserve">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 Под экологическим риском понимают также вероятностную меру опасности причинения вреда окружающей природной среде в виде возможных потерь за определенное время.   </w:t>
      </w:r>
    </w:p>
    <w:p w14:paraId="1F96F57D" w14:textId="77777777" w:rsidR="00156C65" w:rsidRPr="00CB472E" w:rsidRDefault="00156C65" w:rsidP="00156C65">
      <w:pPr>
        <w:ind w:firstLine="708"/>
        <w:jc w:val="both"/>
        <w:rPr>
          <w:rFonts w:ascii="Arial" w:hAnsi="Arial" w:cs="Arial"/>
        </w:rPr>
      </w:pPr>
      <w:r w:rsidRPr="00CB472E">
        <w:rPr>
          <w:rFonts w:ascii="Arial" w:hAnsi="Arial" w:cs="Arial"/>
        </w:rPr>
        <w:t xml:space="preserve">Оценки воздействия на окружающую среду подобных сооружений ориентированы на принятие быстрых управляющих решений на больших территориях в течение значительного срока функционирования, во время которого воздействие сооружения на окружающую среду становится значительным. </w:t>
      </w:r>
    </w:p>
    <w:p w14:paraId="7D54725B" w14:textId="77777777" w:rsidR="00156C65" w:rsidRPr="00CB472E" w:rsidRDefault="00156C65" w:rsidP="00156C65">
      <w:pPr>
        <w:ind w:firstLine="708"/>
        <w:jc w:val="both"/>
        <w:rPr>
          <w:rFonts w:ascii="Arial" w:hAnsi="Arial" w:cs="Arial"/>
        </w:rPr>
      </w:pPr>
      <w:r w:rsidRPr="00CB472E">
        <w:rPr>
          <w:rFonts w:ascii="Arial" w:hAnsi="Arial" w:cs="Arial"/>
        </w:rPr>
        <w:t>Исследования и оценки риска должны включать:</w:t>
      </w:r>
    </w:p>
    <w:p w14:paraId="2BB404DF"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выявление потенциально опасных событий, возможных на объекте и его составных частях;</w:t>
      </w:r>
    </w:p>
    <w:p w14:paraId="342BA392"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оценку вероятности осуществления этих событий;</w:t>
      </w:r>
    </w:p>
    <w:p w14:paraId="092EF999"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оценку последствий (ущерба) при реализации таких событий.</w:t>
      </w:r>
    </w:p>
    <w:p w14:paraId="6A2A2916" w14:textId="77777777" w:rsidR="00156C65" w:rsidRPr="00CB472E" w:rsidRDefault="00156C65" w:rsidP="00156C65">
      <w:pPr>
        <w:ind w:firstLine="708"/>
        <w:jc w:val="both"/>
        <w:rPr>
          <w:rFonts w:ascii="Arial" w:hAnsi="Arial" w:cs="Arial"/>
        </w:rPr>
      </w:pPr>
      <w:r w:rsidRPr="00CB472E">
        <w:rPr>
          <w:rFonts w:ascii="Arial" w:hAnsi="Arial" w:cs="Arial"/>
        </w:rPr>
        <w:t>Величина риска определяется как произведение величины ущерба I на вероятность W события i, вызывающего этот ущерб:</w:t>
      </w:r>
    </w:p>
    <w:p w14:paraId="6E772E45"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t xml:space="preserve">            </w:t>
      </w:r>
    </w:p>
    <w:p w14:paraId="6D3701E1" w14:textId="77777777" w:rsidR="00156C65" w:rsidRPr="00CB472E" w:rsidRDefault="00156C65" w:rsidP="00156C65">
      <w:pPr>
        <w:jc w:val="both"/>
        <w:rPr>
          <w:rFonts w:ascii="Arial" w:hAnsi="Arial" w:cs="Arial"/>
          <w:b/>
          <w:i/>
        </w:rPr>
      </w:pP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b/>
          <w:i/>
        </w:rPr>
        <w:t xml:space="preserve">                        </w:t>
      </w:r>
      <w:r w:rsidRPr="00CB472E">
        <w:rPr>
          <w:rFonts w:ascii="Arial" w:hAnsi="Arial" w:cs="Arial"/>
          <w:b/>
          <w:i/>
          <w:lang w:val="en-US"/>
        </w:rPr>
        <w:t>R</w:t>
      </w:r>
      <w:r w:rsidRPr="00CB472E">
        <w:rPr>
          <w:rFonts w:ascii="Arial" w:hAnsi="Arial" w:cs="Arial"/>
          <w:b/>
          <w:i/>
        </w:rPr>
        <w:t xml:space="preserve"> = </w:t>
      </w:r>
      <w:r w:rsidRPr="00CB472E">
        <w:rPr>
          <w:rFonts w:ascii="Arial" w:hAnsi="Arial" w:cs="Arial"/>
          <w:b/>
          <w:i/>
          <w:lang w:val="en-US"/>
        </w:rPr>
        <w:t>I</w:t>
      </w:r>
      <w:r w:rsidRPr="00CB472E">
        <w:rPr>
          <w:rFonts w:ascii="Arial" w:hAnsi="Arial" w:cs="Arial"/>
          <w:b/>
          <w:i/>
        </w:rPr>
        <w:t xml:space="preserve"> </w:t>
      </w:r>
      <w:r w:rsidRPr="00CB472E">
        <w:rPr>
          <w:rFonts w:ascii="Arial" w:hAnsi="Arial" w:cs="Arial"/>
          <w:b/>
          <w:i/>
          <w:lang w:val="en-US"/>
        </w:rPr>
        <w:t>W</w:t>
      </w:r>
      <w:r w:rsidRPr="00CB472E">
        <w:rPr>
          <w:rFonts w:ascii="Arial" w:hAnsi="Arial" w:cs="Arial"/>
          <w:b/>
          <w:i/>
          <w:vertAlign w:val="subscript"/>
          <w:lang w:val="en-US"/>
        </w:rPr>
        <w:t>i</w:t>
      </w:r>
    </w:p>
    <w:p w14:paraId="724FF578" w14:textId="77777777" w:rsidR="00156C65" w:rsidRPr="00CB472E" w:rsidRDefault="00156C65" w:rsidP="00156C65">
      <w:pPr>
        <w:jc w:val="both"/>
        <w:rPr>
          <w:rFonts w:ascii="Arial" w:hAnsi="Arial" w:cs="Arial"/>
          <w:sz w:val="20"/>
          <w:szCs w:val="20"/>
        </w:rPr>
      </w:pPr>
      <w:r w:rsidRPr="00CB472E">
        <w:rPr>
          <w:rFonts w:ascii="Arial" w:hAnsi="Arial" w:cs="Arial"/>
          <w:sz w:val="20"/>
          <w:szCs w:val="20"/>
        </w:rPr>
        <w:t xml:space="preserve">         </w:t>
      </w:r>
    </w:p>
    <w:p w14:paraId="0088E99E" w14:textId="77777777" w:rsidR="00156C65" w:rsidRPr="00CB472E" w:rsidRDefault="00156C65" w:rsidP="00156C65">
      <w:pPr>
        <w:ind w:firstLine="708"/>
        <w:jc w:val="both"/>
        <w:rPr>
          <w:rFonts w:ascii="Arial" w:hAnsi="Arial" w:cs="Arial"/>
        </w:rPr>
      </w:pPr>
      <w:r w:rsidRPr="00CB472E">
        <w:rPr>
          <w:rFonts w:ascii="Arial" w:hAnsi="Arial" w:cs="Arial"/>
        </w:rPr>
        <w:t>В программе работ в обязательном порядке необходимо учитывать возможность возник</w:t>
      </w:r>
      <w:r w:rsidRPr="00CB472E">
        <w:rPr>
          <w:rFonts w:ascii="Arial" w:hAnsi="Arial" w:cs="Arial"/>
        </w:rPr>
        <w:softHyphen/>
        <w:t>новения различного рода катастроф и предусматривать мероприятия по снижению уязви</w:t>
      </w:r>
      <w:r w:rsidRPr="00CB472E">
        <w:rPr>
          <w:rFonts w:ascii="Arial" w:hAnsi="Arial" w:cs="Arial"/>
        </w:rPr>
        <w:softHyphen/>
        <w:t>мости социально-экономических систем, производственных комплексов и объектов от ка</w:t>
      </w:r>
      <w:r w:rsidRPr="00CB472E">
        <w:rPr>
          <w:rFonts w:ascii="Arial" w:hAnsi="Arial" w:cs="Arial"/>
        </w:rPr>
        <w:softHyphen/>
        <w:t>тастроф и их последствий.</w:t>
      </w:r>
    </w:p>
    <w:p w14:paraId="1F7710F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Главная задача в соблюдении безопасности работ заключается в проведении операции та</w:t>
      </w:r>
      <w:r w:rsidRPr="00CB472E">
        <w:rPr>
          <w:rFonts w:ascii="Arial" w:hAnsi="Arial" w:cs="Arial"/>
        </w:rPr>
        <w:softHyphen/>
        <w:t>ким образом, чтобы заранее предупредить риск с определением критических ошибок, снижением вероятности ошибок при проектировании работ.</w:t>
      </w:r>
    </w:p>
    <w:p w14:paraId="35D2A0E9"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буровых работ могут возникнуть различные осложнения и аварии. Борьба с ними требует затрат материальных и трудовых ресурсов, ведет к потере времени, что снижает производительность, повышает стоимость работ, вызывает увеличение продол</w:t>
      </w:r>
      <w:r w:rsidRPr="00CB472E">
        <w:rPr>
          <w:rFonts w:ascii="Arial" w:hAnsi="Arial" w:cs="Arial"/>
        </w:rPr>
        <w:softHyphen/>
        <w:t>жительности простоев и ремонтных работ. Поэтому значение причин аварий, мероприя</w:t>
      </w:r>
      <w:r w:rsidRPr="00CB472E">
        <w:rPr>
          <w:rFonts w:ascii="Arial" w:hAnsi="Arial" w:cs="Arial"/>
        </w:rPr>
        <w:softHyphen/>
        <w:t>тий по их предупреждению, быстрая ликвидация возникших осложнений приобретают большое практическое значение.</w:t>
      </w:r>
    </w:p>
    <w:p w14:paraId="6C73CD11"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Оценка вероятности возникновения аварийных ситуаций используется для определения или оценки следующих явлений:</w:t>
      </w:r>
    </w:p>
    <w:p w14:paraId="318EF32C" w14:textId="77777777" w:rsidR="00156C65" w:rsidRPr="00CB472E" w:rsidRDefault="00156C65" w:rsidP="00A0647A">
      <w:pPr>
        <w:numPr>
          <w:ilvl w:val="0"/>
          <w:numId w:val="61"/>
        </w:numPr>
        <w:jc w:val="both"/>
        <w:rPr>
          <w:rFonts w:ascii="Arial" w:hAnsi="Arial" w:cs="Arial"/>
        </w:rPr>
      </w:pPr>
      <w:r w:rsidRPr="00CB472E">
        <w:rPr>
          <w:rFonts w:ascii="Arial" w:hAnsi="Arial" w:cs="Arial"/>
        </w:rPr>
        <w:t>потенциальные события или опасности, которые могут привести к аварийной              си</w:t>
      </w:r>
      <w:r w:rsidRPr="00CB472E">
        <w:rPr>
          <w:rFonts w:ascii="Arial" w:hAnsi="Arial" w:cs="Arial"/>
        </w:rPr>
        <w:softHyphen/>
        <w:t>туации, а также к вероятным катастрофическим воздействиям на окружающую среду при осуществлении конкретного проекта;</w:t>
      </w:r>
    </w:p>
    <w:p w14:paraId="5413AB56" w14:textId="77777777" w:rsidR="00156C65" w:rsidRPr="00CB472E" w:rsidRDefault="00156C65" w:rsidP="00A0647A">
      <w:pPr>
        <w:numPr>
          <w:ilvl w:val="0"/>
          <w:numId w:val="61"/>
        </w:numPr>
        <w:jc w:val="both"/>
        <w:rPr>
          <w:rFonts w:ascii="Arial" w:hAnsi="Arial" w:cs="Arial"/>
        </w:rPr>
      </w:pPr>
      <w:r w:rsidRPr="00CB472E">
        <w:rPr>
          <w:rFonts w:ascii="Arial" w:hAnsi="Arial" w:cs="Arial"/>
        </w:rPr>
        <w:t>вероятность и возможность наступления такого события;</w:t>
      </w:r>
    </w:p>
    <w:p w14:paraId="11A0DF9B" w14:textId="77777777" w:rsidR="00156C65" w:rsidRPr="00CB472E" w:rsidRDefault="00156C65" w:rsidP="00A0647A">
      <w:pPr>
        <w:numPr>
          <w:ilvl w:val="0"/>
          <w:numId w:val="61"/>
        </w:numPr>
        <w:jc w:val="both"/>
        <w:rPr>
          <w:rFonts w:ascii="Arial" w:hAnsi="Arial" w:cs="Arial"/>
        </w:rPr>
      </w:pPr>
      <w:r w:rsidRPr="00CB472E">
        <w:rPr>
          <w:rFonts w:ascii="Arial" w:hAnsi="Arial" w:cs="Arial"/>
        </w:rPr>
        <w:lastRenderedPageBreak/>
        <w:t>потенциальная величина или масштаб экологических последствий, которые     могут быть причинены в случае наступления такого события.</w:t>
      </w:r>
      <w:r w:rsidRPr="00CB472E">
        <w:rPr>
          <w:rFonts w:ascii="Arial" w:hAnsi="Arial" w:cs="Arial"/>
          <w:b/>
        </w:rPr>
        <w:t xml:space="preserve"> </w:t>
      </w:r>
    </w:p>
    <w:p w14:paraId="63AEFD38"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rPr>
        <w:t>Процедура оценки риска состоит из четырех главных фаз: превентивной, кризисной, посткризисной и ликвидационной.</w:t>
      </w:r>
    </w:p>
    <w:p w14:paraId="4B354B39"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b/>
          <w:i/>
        </w:rPr>
        <w:t>Превентивная фаза</w:t>
      </w:r>
      <w:r w:rsidRPr="00CB472E">
        <w:rPr>
          <w:rFonts w:ascii="Arial" w:hAnsi="Arial" w:cs="Arial"/>
          <w:i/>
        </w:rPr>
        <w:t xml:space="preserve"> </w:t>
      </w:r>
      <w:r w:rsidRPr="00CB472E">
        <w:rPr>
          <w:rFonts w:ascii="Arial" w:hAnsi="Arial" w:cs="Arial"/>
        </w:rPr>
        <w:t>включает в себя промышленный контроль и экологический мониторинг, прогноз природных и техногенных катастроф, выявление уязвимых и незащищенных зон, разработку аварийных регламентов, ГИС, подготовку сил и средств, тренаж персонала.</w:t>
      </w:r>
    </w:p>
    <w:p w14:paraId="5693A98A"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b/>
          <w:i/>
        </w:rPr>
        <w:t>Кризисная фаза</w:t>
      </w:r>
      <w:r w:rsidRPr="00CB472E">
        <w:rPr>
          <w:rFonts w:ascii="Arial" w:hAnsi="Arial" w:cs="Arial"/>
          <w:i/>
        </w:rPr>
        <w:t xml:space="preserve"> </w:t>
      </w:r>
      <w:r w:rsidRPr="00CB472E">
        <w:rPr>
          <w:rFonts w:ascii="Arial" w:hAnsi="Arial" w:cs="Arial"/>
        </w:rPr>
        <w:t>включает в себя систему предупреждения, оперативный контроль, первую помощь, эвакуацию.</w:t>
      </w:r>
    </w:p>
    <w:p w14:paraId="79DBF92F" w14:textId="77777777" w:rsidR="00156C65" w:rsidRPr="00CB472E" w:rsidRDefault="00156C65" w:rsidP="00156C65">
      <w:pPr>
        <w:jc w:val="both"/>
        <w:rPr>
          <w:rFonts w:ascii="Arial" w:hAnsi="Arial" w:cs="Arial"/>
        </w:rPr>
      </w:pPr>
      <w:r w:rsidRPr="00CB472E">
        <w:rPr>
          <w:rFonts w:ascii="Arial" w:hAnsi="Arial" w:cs="Arial"/>
          <w:b/>
          <w:i/>
        </w:rPr>
        <w:t xml:space="preserve">         </w:t>
      </w:r>
      <w:r w:rsidRPr="00CB472E">
        <w:rPr>
          <w:rFonts w:ascii="Arial" w:hAnsi="Arial" w:cs="Arial"/>
          <w:b/>
          <w:i/>
        </w:rPr>
        <w:tab/>
        <w:t>Посткризисная</w:t>
      </w:r>
      <w:r w:rsidRPr="00CB472E">
        <w:rPr>
          <w:rFonts w:ascii="Arial" w:hAnsi="Arial" w:cs="Arial"/>
          <w:i/>
        </w:rPr>
        <w:t xml:space="preserve"> </w:t>
      </w:r>
      <w:r w:rsidRPr="00CB472E">
        <w:rPr>
          <w:rFonts w:ascii="Arial" w:hAnsi="Arial" w:cs="Arial"/>
          <w:b/>
          <w:i/>
        </w:rPr>
        <w:t>фаза</w:t>
      </w:r>
      <w:r w:rsidRPr="00CB472E">
        <w:rPr>
          <w:rFonts w:ascii="Arial" w:hAnsi="Arial" w:cs="Arial"/>
        </w:rPr>
        <w:t xml:space="preserve"> – восстановление жизнеобеспечивающей инфраструктуры, предотвращение рецидива.</w:t>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i/>
        </w:rPr>
        <w:t xml:space="preserve">  </w:t>
      </w:r>
    </w:p>
    <w:p w14:paraId="06F3690D" w14:textId="77777777" w:rsidR="00156C65" w:rsidRPr="00CB472E" w:rsidRDefault="00156C65" w:rsidP="00156C65">
      <w:pPr>
        <w:jc w:val="both"/>
        <w:rPr>
          <w:rFonts w:ascii="Arial" w:hAnsi="Arial" w:cs="Arial"/>
          <w:b/>
          <w:i/>
        </w:rPr>
      </w:pPr>
      <w:r w:rsidRPr="00CB472E">
        <w:rPr>
          <w:rFonts w:ascii="Arial" w:hAnsi="Arial" w:cs="Arial"/>
          <w:b/>
          <w:i/>
        </w:rPr>
        <w:t xml:space="preserve">        </w:t>
      </w:r>
      <w:r w:rsidRPr="00CB472E">
        <w:rPr>
          <w:rFonts w:ascii="Arial" w:hAnsi="Arial" w:cs="Arial"/>
          <w:b/>
          <w:i/>
        </w:rPr>
        <w:tab/>
        <w:t xml:space="preserve">Ликвидационная </w:t>
      </w:r>
      <w:proofErr w:type="gramStart"/>
      <w:r w:rsidRPr="00CB472E">
        <w:rPr>
          <w:rFonts w:ascii="Arial" w:hAnsi="Arial" w:cs="Arial"/>
          <w:b/>
          <w:i/>
        </w:rPr>
        <w:t xml:space="preserve">фаза </w:t>
      </w:r>
      <w:r w:rsidRPr="00CB472E">
        <w:rPr>
          <w:rFonts w:ascii="Arial" w:hAnsi="Arial" w:cs="Arial"/>
          <w:i/>
        </w:rPr>
        <w:t xml:space="preserve"> –</w:t>
      </w:r>
      <w:proofErr w:type="gramEnd"/>
      <w:r w:rsidRPr="00CB472E">
        <w:rPr>
          <w:rFonts w:ascii="Arial" w:hAnsi="Arial" w:cs="Arial"/>
          <w:i/>
        </w:rPr>
        <w:t xml:space="preserve">  </w:t>
      </w:r>
      <w:r w:rsidRPr="00CB472E">
        <w:rPr>
          <w:rFonts w:ascii="Arial" w:hAnsi="Arial" w:cs="Arial"/>
        </w:rPr>
        <w:t>восстановление биоценозов.</w:t>
      </w:r>
      <w:r w:rsidRPr="00CB472E">
        <w:rPr>
          <w:rFonts w:ascii="Arial" w:hAnsi="Arial" w:cs="Arial"/>
          <w:b/>
          <w:i/>
        </w:rPr>
        <w:t xml:space="preserve">   </w:t>
      </w:r>
    </w:p>
    <w:p w14:paraId="4311DDA2"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rPr>
        <w:t xml:space="preserve">Экономическими показателями ущерба являются утрата материальных ценностей, необходимость финансовых, порой значительных, затрат на восстановление потерянного и т.д. </w:t>
      </w:r>
      <w:r w:rsidRPr="00CB472E">
        <w:rPr>
          <w:rFonts w:ascii="Arial" w:hAnsi="Arial" w:cs="Arial"/>
        </w:rPr>
        <w:tab/>
        <w:t>В число социальных показателей входят: заболеваемость, ухудшение здоровья людей, смертность, вынужденная миграция населения, связанная с необходимостью переселения групп людей, и т.п.</w:t>
      </w:r>
    </w:p>
    <w:p w14:paraId="1F705563"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 xml:space="preserve">К экологическим показателям относятся: разрушение биоты, вредное, порой необратимое, воздействие на экосистемы, ухудшение качества окружающей среды, связанное с ее загрязнением, повышение вероятности возникновения специфических заболеваний, отчуждение земель, гибель лесов, озер, рек, морей   и т. п.  </w:t>
      </w:r>
    </w:p>
    <w:p w14:paraId="33888005"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 xml:space="preserve">Экологический риск связан не только с ухудшением состояния и качества окружающей среды и здоровья людей, но и с воздействием техногенной деятельности на эколого-экономические и природно-хозяйственные системы, изменением их свойств, нарушением связей и процессов, имеющих место в этих системах. В понятие «экологический риск» может быть вложен различный смысл. </w:t>
      </w:r>
      <w:r w:rsidRPr="00CB472E">
        <w:rPr>
          <w:rFonts w:ascii="Arial" w:hAnsi="Arial" w:cs="Arial"/>
        </w:rPr>
        <w:tab/>
        <w:t xml:space="preserve">Вероятность аварии, имеющей экологические последствия; величина возможного ущерба для природной среды, здоровья населения или некоторая комбинация последствий. </w:t>
      </w:r>
      <w:r w:rsidRPr="00CB472E">
        <w:rPr>
          <w:rFonts w:ascii="Arial" w:hAnsi="Arial" w:cs="Arial"/>
        </w:rPr>
        <w:tab/>
      </w:r>
    </w:p>
    <w:p w14:paraId="16A41D7B" w14:textId="77777777" w:rsidR="00156C65" w:rsidRPr="00CB472E" w:rsidRDefault="00156C65" w:rsidP="00901BEB">
      <w:pPr>
        <w:ind w:firstLine="708"/>
        <w:rPr>
          <w:rFonts w:ascii="Arial" w:eastAsia="Times New Roman" w:hAnsi="Arial" w:cs="Arial"/>
          <w:b/>
          <w:bCs/>
          <w:iCs/>
          <w:szCs w:val="28"/>
          <w:lang w:eastAsia="ru-RU"/>
        </w:rPr>
      </w:pPr>
      <w:bookmarkStart w:id="241" w:name="_Toc64362644"/>
      <w:r w:rsidRPr="00CB472E">
        <w:rPr>
          <w:rFonts w:ascii="Arial" w:eastAsia="Times New Roman" w:hAnsi="Arial" w:cs="Arial"/>
          <w:b/>
          <w:bCs/>
          <w:iCs/>
          <w:szCs w:val="28"/>
          <w:lang w:eastAsia="ru-RU"/>
        </w:rPr>
        <w:t>Процедура оценки риска</w:t>
      </w:r>
      <w:bookmarkEnd w:id="241"/>
    </w:p>
    <w:p w14:paraId="310BAD1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Концепция риска включает в себя два элемента: оценку риска (</w:t>
      </w:r>
      <w:r w:rsidRPr="00CB472E">
        <w:rPr>
          <w:rFonts w:ascii="Arial" w:hAnsi="Arial" w:cs="Arial"/>
          <w:lang w:val="en-US"/>
        </w:rPr>
        <w:t>Risk</w:t>
      </w:r>
      <w:r w:rsidRPr="00CB472E">
        <w:rPr>
          <w:rFonts w:ascii="Arial" w:hAnsi="Arial" w:cs="Arial"/>
        </w:rPr>
        <w:t xml:space="preserve"> </w:t>
      </w:r>
      <w:r w:rsidRPr="00CB472E">
        <w:rPr>
          <w:rFonts w:ascii="Arial" w:hAnsi="Arial" w:cs="Arial"/>
          <w:lang w:val="en-US"/>
        </w:rPr>
        <w:t>Assessment</w:t>
      </w:r>
      <w:r w:rsidRPr="00CB472E">
        <w:rPr>
          <w:rFonts w:ascii="Arial" w:hAnsi="Arial" w:cs="Arial"/>
        </w:rPr>
        <w:t>) и управление риском (</w:t>
      </w:r>
      <w:r w:rsidRPr="00CB472E">
        <w:rPr>
          <w:rFonts w:ascii="Arial" w:hAnsi="Arial" w:cs="Arial"/>
          <w:lang w:val="en-US"/>
        </w:rPr>
        <w:t>Risk</w:t>
      </w:r>
      <w:r w:rsidRPr="00CB472E">
        <w:rPr>
          <w:rFonts w:ascii="Arial" w:hAnsi="Arial" w:cs="Arial"/>
        </w:rPr>
        <w:t xml:space="preserve"> </w:t>
      </w:r>
      <w:r w:rsidRPr="00CB472E">
        <w:rPr>
          <w:rFonts w:ascii="Arial" w:hAnsi="Arial" w:cs="Arial"/>
          <w:lang w:val="en-US"/>
        </w:rPr>
        <w:t>Management</w:t>
      </w:r>
      <w:r w:rsidRPr="00CB472E">
        <w:rPr>
          <w:rFonts w:ascii="Arial" w:hAnsi="Arial" w:cs="Arial"/>
        </w:rPr>
        <w:t>). Оценка риска – научный анализ генезиса и масштабов риска в конкретной ситуации, тогда как управление риском – анализ рисковой ситуации и разработка решения, направленного на его минимизацию. Риск для здоровья человека, связанный с загрязнением окружающей среды, возникает при следующих необходимых и достаточных условиях:</w:t>
      </w:r>
    </w:p>
    <w:p w14:paraId="27FCD235"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t>существование источника риска (токсичного вещества в окружающей среде или продуктах питания, либо предприятия по выпуску продукции, содержащей такие вещества, либо технологического процесса и т.д.);</w:t>
      </w:r>
    </w:p>
    <w:p w14:paraId="2918F639"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t>присутствие данного источника риска в определенной вредной для здоровья человека дозе или концентрации;</w:t>
      </w:r>
    </w:p>
    <w:p w14:paraId="3DAAC0AC"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lastRenderedPageBreak/>
        <w:t>подверженность человека воздействию упомянутой дозы токсичного вещества.</w:t>
      </w:r>
    </w:p>
    <w:p w14:paraId="5AAE69C3" w14:textId="77777777" w:rsidR="00156C65" w:rsidRPr="00CB472E" w:rsidRDefault="00156C65" w:rsidP="00156C65">
      <w:pPr>
        <w:tabs>
          <w:tab w:val="left" w:pos="993"/>
        </w:tabs>
        <w:ind w:firstLine="709"/>
        <w:jc w:val="both"/>
        <w:rPr>
          <w:rFonts w:ascii="Arial" w:hAnsi="Arial" w:cs="Arial"/>
        </w:rPr>
      </w:pPr>
      <w:r w:rsidRPr="00CB472E">
        <w:rPr>
          <w:rFonts w:ascii="Arial" w:hAnsi="Arial" w:cs="Arial"/>
        </w:rPr>
        <w:t>Перечисленные условия образуют в совокупности реальную угрозу или опасность для здоровья человека.</w:t>
      </w:r>
    </w:p>
    <w:p w14:paraId="701C5187" w14:textId="77777777" w:rsidR="00156C65" w:rsidRPr="00CB472E" w:rsidRDefault="00156C65" w:rsidP="00A329A1">
      <w:pPr>
        <w:rPr>
          <w:rFonts w:ascii="Arial" w:eastAsia="Times New Roman" w:hAnsi="Arial" w:cs="Arial"/>
          <w:b/>
          <w:bCs/>
          <w:iCs/>
          <w:szCs w:val="28"/>
          <w:lang w:eastAsia="ru-RU"/>
        </w:rPr>
      </w:pPr>
      <w:bookmarkStart w:id="242" w:name="_Toc64362645"/>
      <w:bookmarkStart w:id="243" w:name="_Toc88906211"/>
      <w:r w:rsidRPr="00CB472E">
        <w:rPr>
          <w:rFonts w:ascii="Arial" w:eastAsia="Times New Roman" w:hAnsi="Arial" w:cs="Arial"/>
          <w:b/>
          <w:bCs/>
          <w:iCs/>
          <w:szCs w:val="28"/>
          <w:lang w:eastAsia="ru-RU"/>
        </w:rPr>
        <w:t>Обзор возможных аварийных ситуаций</w:t>
      </w:r>
      <w:bookmarkEnd w:id="242"/>
      <w:bookmarkEnd w:id="243"/>
    </w:p>
    <w:p w14:paraId="09709345" w14:textId="77777777" w:rsidR="00156C65" w:rsidRPr="00CB472E" w:rsidRDefault="00156C65" w:rsidP="00156C65">
      <w:pPr>
        <w:ind w:firstLine="709"/>
        <w:jc w:val="both"/>
        <w:rPr>
          <w:rFonts w:ascii="Arial" w:hAnsi="Arial" w:cs="Arial"/>
        </w:rPr>
      </w:pPr>
      <w:r w:rsidRPr="00CB472E">
        <w:rPr>
          <w:rFonts w:ascii="Arial" w:hAnsi="Arial" w:cs="Arial"/>
        </w:rPr>
        <w:t>Возможными причинами аварийных ситуаций в общем случае могут быть:</w:t>
      </w:r>
    </w:p>
    <w:p w14:paraId="3ECE6ED8"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случайные технические отказы элементов;</w:t>
      </w:r>
    </w:p>
    <w:p w14:paraId="107F37D4"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 xml:space="preserve">техногенные аварии, природные катастрофы и стихийные бедствия в районе дислокации объекта;                                                                                                                                                                                     </w:t>
      </w:r>
    </w:p>
    <w:p w14:paraId="7B8D6DF2"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неумышленные ошибочные действия обслуживающего персонала;</w:t>
      </w:r>
    </w:p>
    <w:p w14:paraId="7BBFC403"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преднамеренные злоумышленные действия и воздействия средств поражения.</w:t>
      </w:r>
    </w:p>
    <w:p w14:paraId="06CFA4E6" w14:textId="77777777" w:rsidR="00156C65" w:rsidRPr="00CB472E" w:rsidRDefault="00156C65" w:rsidP="00156C65">
      <w:pPr>
        <w:tabs>
          <w:tab w:val="left" w:pos="993"/>
        </w:tabs>
        <w:ind w:firstLine="709"/>
        <w:jc w:val="both"/>
        <w:rPr>
          <w:rFonts w:ascii="Arial" w:hAnsi="Arial" w:cs="Arial"/>
          <w:b/>
          <w:highlight w:val="yellow"/>
        </w:rPr>
      </w:pPr>
      <w:r w:rsidRPr="00CB472E">
        <w:rPr>
          <w:rFonts w:ascii="Arial" w:hAnsi="Arial" w:cs="Arial"/>
          <w:b/>
          <w:highlight w:val="yellow"/>
        </w:rPr>
        <w:t xml:space="preserve">     </w:t>
      </w:r>
    </w:p>
    <w:p w14:paraId="66F5BE21" w14:textId="77777777" w:rsidR="00156C65" w:rsidRPr="00CB472E" w:rsidRDefault="00156C65" w:rsidP="00901BEB">
      <w:pPr>
        <w:ind w:firstLine="708"/>
        <w:rPr>
          <w:rFonts w:ascii="Arial" w:hAnsi="Arial" w:cs="Arial"/>
          <w:b/>
          <w:i/>
          <w:szCs w:val="20"/>
          <w:lang w:eastAsia="ru-RU"/>
        </w:rPr>
      </w:pPr>
      <w:bookmarkStart w:id="244" w:name="_Toc64362646"/>
      <w:bookmarkStart w:id="245" w:name="_Toc88906212"/>
      <w:r w:rsidRPr="00CB472E">
        <w:rPr>
          <w:rFonts w:ascii="Arial" w:hAnsi="Arial" w:cs="Arial"/>
          <w:b/>
          <w:i/>
          <w:szCs w:val="20"/>
          <w:lang w:eastAsia="ru-RU"/>
        </w:rPr>
        <w:t>Природные факторы воздействия</w:t>
      </w:r>
      <w:bookmarkEnd w:id="244"/>
      <w:bookmarkEnd w:id="245"/>
    </w:p>
    <w:p w14:paraId="7C8BE920" w14:textId="77777777" w:rsidR="00156C65" w:rsidRPr="00CB472E" w:rsidRDefault="00156C65" w:rsidP="00156C65">
      <w:pPr>
        <w:ind w:firstLine="708"/>
        <w:jc w:val="both"/>
        <w:rPr>
          <w:rFonts w:ascii="Arial" w:hAnsi="Arial" w:cs="Arial"/>
        </w:rPr>
      </w:pPr>
      <w:r w:rsidRPr="00CB472E">
        <w:rPr>
          <w:rFonts w:ascii="Arial" w:hAnsi="Arial" w:cs="Arial"/>
        </w:rPr>
        <w:t>Под природными факторами понимается разрушительное явление, вызванное геофизиче</w:t>
      </w:r>
      <w:r w:rsidRPr="00CB472E">
        <w:rPr>
          <w:rFonts w:ascii="Arial" w:hAnsi="Arial" w:cs="Arial"/>
        </w:rPr>
        <w:softHyphen/>
        <w:t>скими причинами, которые не контролируются человеком. Иными словами, при возник</w:t>
      </w:r>
      <w:r w:rsidRPr="00CB472E">
        <w:rPr>
          <w:rFonts w:ascii="Arial" w:hAnsi="Arial" w:cs="Arial"/>
        </w:rPr>
        <w:softHyphen/>
        <w:t>новении чрезвычайной природной ситуации возникает опасность саморазрушения окру</w:t>
      </w:r>
      <w:r w:rsidRPr="00CB472E">
        <w:rPr>
          <w:rFonts w:ascii="Arial" w:hAnsi="Arial" w:cs="Arial"/>
        </w:rPr>
        <w:softHyphen/>
        <w:t>жающей среды.</w:t>
      </w:r>
    </w:p>
    <w:p w14:paraId="1E7B7B78"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w:t>
      </w:r>
    </w:p>
    <w:p w14:paraId="023C746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К природным факторам относятся:</w:t>
      </w:r>
    </w:p>
    <w:p w14:paraId="644A43AB"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землетрясения;</w:t>
      </w:r>
    </w:p>
    <w:p w14:paraId="1012F66E"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ураганные ветры;</w:t>
      </w:r>
    </w:p>
    <w:p w14:paraId="42849561"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повышенные атмосферные осадки.</w:t>
      </w:r>
    </w:p>
    <w:p w14:paraId="736385A6" w14:textId="77777777" w:rsidR="00156C65" w:rsidRPr="00CB472E" w:rsidRDefault="00156C65" w:rsidP="00156C65">
      <w:pPr>
        <w:jc w:val="both"/>
        <w:rPr>
          <w:rFonts w:ascii="Arial" w:hAnsi="Arial" w:cs="Arial"/>
        </w:rPr>
      </w:pPr>
      <w:r w:rsidRPr="00CB472E">
        <w:rPr>
          <w:rFonts w:ascii="Arial" w:hAnsi="Arial" w:cs="Arial"/>
          <w:b/>
          <w:i/>
        </w:rPr>
        <w:t xml:space="preserve">         </w:t>
      </w:r>
      <w:r w:rsidRPr="00CB472E">
        <w:rPr>
          <w:rFonts w:ascii="Arial" w:hAnsi="Arial" w:cs="Arial"/>
          <w:b/>
          <w:i/>
        </w:rPr>
        <w:tab/>
        <w:t>Сейсмическая активность.</w:t>
      </w:r>
      <w:r w:rsidRPr="00CB472E">
        <w:rPr>
          <w:rFonts w:ascii="Arial" w:hAnsi="Arial" w:cs="Arial"/>
        </w:rPr>
        <w:t xml:space="preserve"> Согласно данным сейсмического микрорайонирования тер</w:t>
      </w:r>
      <w:r w:rsidRPr="00CB472E">
        <w:rPr>
          <w:rFonts w:ascii="Arial" w:hAnsi="Arial" w:cs="Arial"/>
        </w:rPr>
        <w:softHyphen/>
        <w:t>ритория буровых работ не входит в зону риска по сейсмоактивности.</w:t>
      </w:r>
    </w:p>
    <w:p w14:paraId="4C0B2239" w14:textId="77777777" w:rsidR="00156C65" w:rsidRPr="00CB472E" w:rsidRDefault="00156C65" w:rsidP="00156C65">
      <w:pPr>
        <w:jc w:val="both"/>
        <w:rPr>
          <w:rFonts w:ascii="Arial" w:hAnsi="Arial" w:cs="Arial"/>
        </w:rPr>
      </w:pPr>
      <w:r w:rsidRPr="00CB472E">
        <w:rPr>
          <w:rFonts w:ascii="Arial" w:hAnsi="Arial" w:cs="Arial"/>
        </w:rPr>
        <w:t xml:space="preserve">         Характер воздействия: одномоментный. Вероятность возникновения землетрясения с си</w:t>
      </w:r>
      <w:r w:rsidRPr="00CB472E">
        <w:rPr>
          <w:rFonts w:ascii="Arial" w:hAnsi="Arial" w:cs="Arial"/>
        </w:rPr>
        <w:softHyphen/>
        <w:t>лой 7-9 баллов, которое может привести к значительным разрушениям, пренебрежимо мала.</w:t>
      </w:r>
    </w:p>
    <w:p w14:paraId="622CB45B" w14:textId="77777777" w:rsidR="00156C65" w:rsidRPr="00CB472E" w:rsidRDefault="00156C65" w:rsidP="00156C65">
      <w:pPr>
        <w:ind w:firstLine="708"/>
        <w:jc w:val="both"/>
        <w:rPr>
          <w:rFonts w:ascii="Arial" w:hAnsi="Arial" w:cs="Arial"/>
        </w:rPr>
      </w:pPr>
      <w:r w:rsidRPr="00CB472E">
        <w:rPr>
          <w:rFonts w:ascii="Arial" w:hAnsi="Arial" w:cs="Arial"/>
          <w:b/>
          <w:i/>
        </w:rPr>
        <w:t>Неблагоприятные метеоусловия.</w:t>
      </w:r>
      <w:r w:rsidRPr="00CB472E">
        <w:rPr>
          <w:rFonts w:ascii="Arial" w:hAnsi="Arial" w:cs="Arial"/>
        </w:rPr>
        <w:t xml:space="preserve"> Исследуемая территория находится в зоне умеренно жарких, резко засушливых пустынных степей и имеет </w:t>
      </w:r>
      <w:proofErr w:type="spellStart"/>
      <w:r w:rsidRPr="00CB472E">
        <w:rPr>
          <w:rFonts w:ascii="Arial" w:hAnsi="Arial" w:cs="Arial"/>
        </w:rPr>
        <w:t>резкоконтинентальный</w:t>
      </w:r>
      <w:proofErr w:type="spellEnd"/>
      <w:r w:rsidRPr="00CB472E">
        <w:rPr>
          <w:rFonts w:ascii="Arial" w:hAnsi="Arial" w:cs="Arial"/>
        </w:rPr>
        <w:t xml:space="preserve"> аридный климат.  Многолетняя </w:t>
      </w:r>
      <w:proofErr w:type="spellStart"/>
      <w:r w:rsidRPr="00CB472E">
        <w:rPr>
          <w:rFonts w:ascii="Arial" w:hAnsi="Arial" w:cs="Arial"/>
        </w:rPr>
        <w:t>аридизация</w:t>
      </w:r>
      <w:proofErr w:type="spellEnd"/>
      <w:r w:rsidRPr="00CB472E">
        <w:rPr>
          <w:rFonts w:ascii="Arial" w:hAnsi="Arial" w:cs="Arial"/>
        </w:rPr>
        <w:t xml:space="preserve"> климата способствовала постепенному высыханию водных потоков и озер и активному развитию эоловых процессов. Континентальность и </w:t>
      </w:r>
      <w:proofErr w:type="spellStart"/>
      <w:r w:rsidRPr="00CB472E">
        <w:rPr>
          <w:rFonts w:ascii="Arial" w:hAnsi="Arial" w:cs="Arial"/>
        </w:rPr>
        <w:t>аридность</w:t>
      </w:r>
      <w:proofErr w:type="spellEnd"/>
      <w:r w:rsidRPr="00CB472E">
        <w:rPr>
          <w:rFonts w:ascii="Arial" w:hAnsi="Arial" w:cs="Arial"/>
        </w:rPr>
        <w:t xml:space="preserve"> климата находят выражение в резких амплитудах суточных, среднемесячных и среднегодовых t° воздуха и в малых количествах выпадающих здесь осадков. На формирование рельефа существенное влияние оказывают ветры.</w:t>
      </w:r>
    </w:p>
    <w:p w14:paraId="680FE41E" w14:textId="77777777" w:rsidR="00156C65" w:rsidRPr="00CB472E" w:rsidRDefault="00156C65" w:rsidP="00156C65">
      <w:pPr>
        <w:ind w:firstLine="708"/>
        <w:jc w:val="both"/>
        <w:rPr>
          <w:rFonts w:ascii="Arial" w:hAnsi="Arial" w:cs="Arial"/>
        </w:rPr>
      </w:pPr>
      <w:proofErr w:type="spellStart"/>
      <w:r w:rsidRPr="00CB472E">
        <w:rPr>
          <w:rFonts w:ascii="Arial" w:hAnsi="Arial" w:cs="Arial"/>
        </w:rPr>
        <w:t>Равнинность</w:t>
      </w:r>
      <w:proofErr w:type="spellEnd"/>
      <w:r w:rsidRPr="00CB472E">
        <w:rPr>
          <w:rFonts w:ascii="Arial" w:hAnsi="Arial" w:cs="Arial"/>
        </w:rPr>
        <w:t xml:space="preserve"> территории создает благоприятные условия для интенсивной ветровой деятельности. Зимой, господствующие ветра западного направления вызывают бураны. Летом преобладают ветра северо-восточных направлений, </w:t>
      </w:r>
      <w:r w:rsidRPr="00CB472E">
        <w:rPr>
          <w:rFonts w:ascii="Arial" w:hAnsi="Arial" w:cs="Arial"/>
        </w:rPr>
        <w:lastRenderedPageBreak/>
        <w:t>способствующих быстрому испарению влаги и иссушению верхнего горизонта почвы.</w:t>
      </w:r>
    </w:p>
    <w:p w14:paraId="44AF43AA" w14:textId="77777777" w:rsidR="00156C65" w:rsidRPr="00CB472E" w:rsidRDefault="00156C65" w:rsidP="00156C65">
      <w:pPr>
        <w:ind w:firstLine="709"/>
        <w:jc w:val="both"/>
        <w:rPr>
          <w:rFonts w:ascii="Arial" w:hAnsi="Arial" w:cs="Arial"/>
        </w:rPr>
      </w:pPr>
      <w:r w:rsidRPr="00CB472E">
        <w:rPr>
          <w:rFonts w:ascii="Arial" w:hAnsi="Arial" w:cs="Arial"/>
        </w:rPr>
        <w:t>В целом территория характеризуется повторяемостью приземных и приподнятых температурных инверсий, способствующих концентрации загрязнения в приземном слое, в пределах 40-45% за год. Наибольшая повторяемость инверсий отмечается в декабре – феврале (до 50-70% ежемесячно). Летом инверсии температуры быстро разрушаются, повторяемость их 30-35%. Как показывает анализ подобных ситуаций, причиной возникновения пожаров является не только природные факторы, но и неосторожное обращение персонала с огнем и наруше</w:t>
      </w:r>
      <w:r w:rsidRPr="00CB472E">
        <w:rPr>
          <w:rFonts w:ascii="Arial" w:hAnsi="Arial" w:cs="Arial"/>
        </w:rPr>
        <w:softHyphen/>
        <w:t>ние правил техники безопасности. Характер воздействия: кратковременный. Вероятность возникновения данных чрезвычай</w:t>
      </w:r>
      <w:r w:rsidRPr="00CB472E">
        <w:rPr>
          <w:rFonts w:ascii="Arial" w:hAnsi="Arial" w:cs="Arial"/>
        </w:rPr>
        <w:softHyphen/>
        <w:t>ных ситуаций незначительная.</w:t>
      </w:r>
    </w:p>
    <w:p w14:paraId="12C3B8C3" w14:textId="77777777" w:rsidR="00156C65" w:rsidRPr="00CB472E" w:rsidRDefault="00156C65" w:rsidP="00156C65">
      <w:pPr>
        <w:jc w:val="both"/>
        <w:rPr>
          <w:rFonts w:ascii="Arial" w:hAnsi="Arial" w:cs="Arial"/>
          <w:b/>
        </w:rPr>
      </w:pPr>
    </w:p>
    <w:p w14:paraId="7993C8CF" w14:textId="77777777" w:rsidR="00156C65" w:rsidRPr="00CB472E" w:rsidRDefault="00156C65" w:rsidP="00F62670">
      <w:pPr>
        <w:ind w:firstLine="708"/>
        <w:rPr>
          <w:rFonts w:ascii="Arial" w:hAnsi="Arial" w:cs="Arial"/>
          <w:b/>
          <w:i/>
          <w:szCs w:val="20"/>
          <w:lang w:eastAsia="ru-RU"/>
        </w:rPr>
      </w:pPr>
      <w:bookmarkStart w:id="246" w:name="_Toc64362647"/>
      <w:bookmarkStart w:id="247" w:name="_Toc88906213"/>
      <w:r w:rsidRPr="00CB472E">
        <w:rPr>
          <w:rFonts w:ascii="Arial" w:hAnsi="Arial" w:cs="Arial"/>
          <w:b/>
          <w:i/>
          <w:szCs w:val="20"/>
          <w:lang w:eastAsia="ru-RU"/>
        </w:rPr>
        <w:t>Антропогенные факторы воздействия</w:t>
      </w:r>
      <w:bookmarkEnd w:id="246"/>
      <w:bookmarkEnd w:id="247"/>
    </w:p>
    <w:p w14:paraId="358BA15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Под антропогенными факторами понимаются быстрые разрушительные изменения окру</w:t>
      </w:r>
      <w:r w:rsidRPr="00CB472E">
        <w:rPr>
          <w:rFonts w:ascii="Arial" w:hAnsi="Arial" w:cs="Arial"/>
        </w:rPr>
        <w:softHyphen/>
        <w:t>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w:t>
      </w:r>
      <w:r w:rsidRPr="00CB472E">
        <w:rPr>
          <w:rFonts w:ascii="Arial" w:hAnsi="Arial" w:cs="Arial"/>
        </w:rPr>
        <w:softHyphen/>
        <w:t>шения регламента работы оборудования или норм его эксплуатации.</w:t>
      </w:r>
    </w:p>
    <w:p w14:paraId="48B94F10" w14:textId="77777777" w:rsidR="00156C65" w:rsidRPr="00CB472E" w:rsidRDefault="00156C65" w:rsidP="00156C65">
      <w:pPr>
        <w:ind w:firstLine="708"/>
        <w:jc w:val="both"/>
        <w:rPr>
          <w:rFonts w:ascii="Arial" w:hAnsi="Arial" w:cs="Arial"/>
        </w:rPr>
      </w:pPr>
      <w:r w:rsidRPr="00CB472E">
        <w:rPr>
          <w:rFonts w:ascii="Arial" w:hAnsi="Arial" w:cs="Arial"/>
        </w:rPr>
        <w:t>К антропогенным факторам относятся факторы производственной среды и трудового про</w:t>
      </w:r>
      <w:r w:rsidRPr="00CB472E">
        <w:rPr>
          <w:rFonts w:ascii="Arial" w:hAnsi="Arial" w:cs="Arial"/>
        </w:rPr>
        <w:softHyphen/>
        <w:t>цесса.</w:t>
      </w:r>
    </w:p>
    <w:p w14:paraId="081AE518" w14:textId="77777777" w:rsidR="00156C65" w:rsidRPr="00CB472E" w:rsidRDefault="00156C65" w:rsidP="00156C65">
      <w:pPr>
        <w:ind w:firstLine="708"/>
        <w:jc w:val="both"/>
        <w:rPr>
          <w:rFonts w:ascii="Arial" w:hAnsi="Arial" w:cs="Arial"/>
        </w:rPr>
      </w:pPr>
      <w:r w:rsidRPr="00CB472E">
        <w:rPr>
          <w:rFonts w:ascii="Arial" w:hAnsi="Arial" w:cs="Arial"/>
        </w:rPr>
        <w:t>Трендовые показатели свидетельствуют: в то время как число природных катастроф при небольших колебаниях по годам в целом остаются неизменными, техногенные аварии за последние пять лет резко умножились. Основной тенденцией формирования техногенной опасности является преобладание в них видов ситуаций, связанных непосредственно с проводимой деятельностью.</w:t>
      </w:r>
    </w:p>
    <w:p w14:paraId="0AD379C0" w14:textId="77777777" w:rsidR="00156C65" w:rsidRPr="00CB472E" w:rsidRDefault="00156C65" w:rsidP="00156C65">
      <w:pPr>
        <w:ind w:firstLine="708"/>
        <w:jc w:val="both"/>
        <w:rPr>
          <w:rFonts w:ascii="Arial" w:hAnsi="Arial" w:cs="Arial"/>
        </w:rPr>
      </w:pPr>
      <w:r w:rsidRPr="00CB472E">
        <w:rPr>
          <w:rFonts w:ascii="Arial" w:hAnsi="Arial" w:cs="Arial"/>
        </w:rPr>
        <w:t>Возможные техногенные аварии при производстве буровых работ можно разделить на следующие категории:</w:t>
      </w:r>
    </w:p>
    <w:p w14:paraId="6DF27EC8"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аварийные ситуации   с автотранспортной техникой;</w:t>
      </w:r>
    </w:p>
    <w:p w14:paraId="0AF6BC2A"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аварии и пожары на временных хранилищах горюче-смазочных материалов (ГСМ);</w:t>
      </w:r>
    </w:p>
    <w:p w14:paraId="369D5453"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аварийные ситуации при проведении работ.</w:t>
      </w:r>
    </w:p>
    <w:p w14:paraId="4CB8CF6A" w14:textId="77777777" w:rsidR="00156C65" w:rsidRPr="00CB472E" w:rsidRDefault="00156C65" w:rsidP="00156C65">
      <w:pPr>
        <w:widowControl w:val="0"/>
        <w:adjustRightInd w:val="0"/>
        <w:snapToGrid w:val="0"/>
        <w:spacing w:line="360" w:lineRule="atLeast"/>
        <w:ind w:firstLine="708"/>
        <w:jc w:val="both"/>
        <w:rPr>
          <w:rFonts w:ascii="Arial" w:hAnsi="Arial" w:cs="Arial"/>
          <w:b/>
          <w:i/>
          <w:lang w:eastAsia="ru-RU"/>
        </w:rPr>
      </w:pPr>
      <w:r w:rsidRPr="00CB472E">
        <w:rPr>
          <w:rFonts w:ascii="Arial" w:hAnsi="Arial" w:cs="Arial"/>
          <w:b/>
          <w:i/>
          <w:lang w:eastAsia="ru-RU"/>
        </w:rPr>
        <w:t>Аварийные ситуации с автотранспортной техникой</w:t>
      </w:r>
    </w:p>
    <w:p w14:paraId="68F9F87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работ будет использоваться автотранспорт. Выезд транспорта в неис</w:t>
      </w:r>
      <w:r w:rsidRPr="00CB472E">
        <w:rPr>
          <w:rFonts w:ascii="Arial" w:hAnsi="Arial" w:cs="Arial"/>
        </w:rPr>
        <w:softHyphen/>
        <w:t>правном виде, или опрокидывание транспорта может привести к возникновению аварий и, как следствие, к утечке топлива. Утечка топлива может привести к загрязнению почвенно-растительного покрова, поверхностных и подземных вод горюче смазочными материала</w:t>
      </w:r>
      <w:r w:rsidRPr="00CB472E">
        <w:rPr>
          <w:rFonts w:ascii="Arial" w:hAnsi="Arial" w:cs="Arial"/>
        </w:rPr>
        <w:softHyphen/>
        <w:t>ми.</w:t>
      </w:r>
    </w:p>
    <w:p w14:paraId="58BEAB3A"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b/>
          <w:i/>
        </w:rPr>
        <w:tab/>
        <w:t>Расчет возможного загрязнения почвенно-растительного покрова</w:t>
      </w:r>
      <w:r w:rsidRPr="00CB472E">
        <w:rPr>
          <w:rFonts w:ascii="Arial" w:hAnsi="Arial" w:cs="Arial"/>
          <w:i/>
        </w:rPr>
        <w:t>.</w:t>
      </w:r>
      <w:r w:rsidRPr="00CB472E">
        <w:rPr>
          <w:rFonts w:ascii="Arial" w:hAnsi="Arial" w:cs="Arial"/>
        </w:rPr>
        <w:t xml:space="preserve"> Рассмотрим модель возникновения следующей ситуации: в результате аварии произошла утечка топлива с ба</w:t>
      </w:r>
      <w:r w:rsidRPr="00CB472E">
        <w:rPr>
          <w:rFonts w:ascii="Arial" w:hAnsi="Arial" w:cs="Arial"/>
        </w:rPr>
        <w:softHyphen/>
        <w:t>ка автомобиля. Ориентировочно заправка автотранспорта составляет 50 литров. Ориентировочная площадь загрязнения составит 4м</w:t>
      </w:r>
      <w:r w:rsidRPr="00CB472E">
        <w:rPr>
          <w:rFonts w:ascii="Arial" w:hAnsi="Arial" w:cs="Arial"/>
          <w:vertAlign w:val="superscript"/>
        </w:rPr>
        <w:t>2</w:t>
      </w:r>
      <w:r w:rsidRPr="00CB472E">
        <w:rPr>
          <w:rFonts w:ascii="Arial" w:hAnsi="Arial" w:cs="Arial"/>
        </w:rPr>
        <w:t>. В этом случае ориентировочная концен</w:t>
      </w:r>
      <w:r w:rsidRPr="00CB472E">
        <w:rPr>
          <w:rFonts w:ascii="Arial" w:hAnsi="Arial" w:cs="Arial"/>
        </w:rPr>
        <w:softHyphen/>
        <w:t xml:space="preserve">трация </w:t>
      </w:r>
      <w:proofErr w:type="spellStart"/>
      <w:r w:rsidRPr="00CB472E">
        <w:rPr>
          <w:rFonts w:ascii="Arial" w:hAnsi="Arial" w:cs="Arial"/>
        </w:rPr>
        <w:t>нефтеорганики</w:t>
      </w:r>
      <w:proofErr w:type="spellEnd"/>
      <w:r w:rsidRPr="00CB472E">
        <w:rPr>
          <w:rFonts w:ascii="Arial" w:hAnsi="Arial" w:cs="Arial"/>
        </w:rPr>
        <w:t xml:space="preserve">, попавшая в окружающую среду, составит 0,01 т/м. Биологическое изучение влияния </w:t>
      </w:r>
      <w:r w:rsidRPr="00CB472E">
        <w:rPr>
          <w:rFonts w:ascii="Arial" w:hAnsi="Arial" w:cs="Arial"/>
        </w:rPr>
        <w:lastRenderedPageBreak/>
        <w:t>нефтяного загрязнения на различные свойства почвы, проводимые в различных научно-исследовательских институтах показывает, что при со</w:t>
      </w:r>
      <w:r w:rsidRPr="00CB472E">
        <w:rPr>
          <w:rFonts w:ascii="Arial" w:hAnsi="Arial" w:cs="Arial"/>
        </w:rPr>
        <w:softHyphen/>
        <w:t xml:space="preserve">держании 100-200 т/га </w:t>
      </w:r>
      <w:proofErr w:type="spellStart"/>
      <w:r w:rsidRPr="00CB472E">
        <w:rPr>
          <w:rFonts w:ascii="Arial" w:hAnsi="Arial" w:cs="Arial"/>
        </w:rPr>
        <w:t>нефтеорганики</w:t>
      </w:r>
      <w:proofErr w:type="spellEnd"/>
      <w:r w:rsidRPr="00CB472E">
        <w:rPr>
          <w:rFonts w:ascii="Arial" w:hAnsi="Arial" w:cs="Arial"/>
        </w:rPr>
        <w:t xml:space="preserve"> происходит стимуляция жизнедеятельности всех групп микроорганизмов, при увеличении до 400-1000 т/га наблюдается ингибирование биологической активности, снижение роста и развития микроорганизмов.</w:t>
      </w:r>
    </w:p>
    <w:p w14:paraId="25BBA56A"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Из анализа данной ситуации установлено, что при небольших разливах ГСМ произойдет только стимуляция жизнедеятельности микроорганизмов почвы, необратимого процесса нарушения морфологической структуры почвенного покрова не происходит.</w:t>
      </w:r>
    </w:p>
    <w:p w14:paraId="2AC5A914" w14:textId="77777777" w:rsidR="00156C65" w:rsidRPr="00CB472E" w:rsidRDefault="00156C65" w:rsidP="00156C65">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низкая.</w:t>
      </w:r>
    </w:p>
    <w:p w14:paraId="7BF4285F"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Загрязнения подземных и поверхностных вод</w:t>
      </w:r>
      <w:r w:rsidRPr="00CB472E">
        <w:rPr>
          <w:rFonts w:ascii="Arial" w:hAnsi="Arial" w:cs="Arial"/>
          <w:i/>
        </w:rPr>
        <w:t>.</w:t>
      </w:r>
      <w:r w:rsidRPr="00CB472E">
        <w:rPr>
          <w:rFonts w:ascii="Arial" w:hAnsi="Arial" w:cs="Arial"/>
        </w:rPr>
        <w:t xml:space="preserve"> При аварийных ситуациях – утечке топлива возможно попадание горюче смазочных материалов через почвогрунты в подземные воды. Нефтепродукты в водоносном гори</w:t>
      </w:r>
      <w:r w:rsidRPr="00CB472E">
        <w:rPr>
          <w:rFonts w:ascii="Arial" w:hAnsi="Arial" w:cs="Arial"/>
        </w:rPr>
        <w:softHyphen/>
        <w:t>зонте обладают значительной подвижностью, в связи с этим площадь загрязнения водо</w:t>
      </w:r>
      <w:r w:rsidRPr="00CB472E">
        <w:rPr>
          <w:rFonts w:ascii="Arial" w:hAnsi="Arial" w:cs="Arial"/>
        </w:rPr>
        <w:softHyphen/>
        <w:t>носного горизонта больше, чем площадь почвенного загрязнения. Ориентировочные расчеты просачивания нефтепродуктов показали, что загрязнения с поверхности попадут в водоносный горизонт в среднем в течение одного сезона, расчетная глубина просачивания нефти составит около 0,4 м.</w:t>
      </w:r>
    </w:p>
    <w:p w14:paraId="60BDC8F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незначительная. Если в процессе освоения скважин будут наблюдаться признаки подземных утечек или межпластовых перетоков нефти, газа и воды, которые могут привести не только к безвозвратным потерям нефти и газа, но и загрязнению водо</w:t>
      </w:r>
      <w:r w:rsidRPr="00CB472E">
        <w:rPr>
          <w:rFonts w:ascii="Arial" w:hAnsi="Arial" w:cs="Arial"/>
        </w:rPr>
        <w:softHyphen/>
        <w:t>носных горизонтов, проектом предусматривается организация по установке и ликвидации причин неуправляемого движения пластовых флюидов.</w:t>
      </w:r>
    </w:p>
    <w:p w14:paraId="6BD44AC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Возникновение пожара</w:t>
      </w:r>
      <w:r w:rsidRPr="00CB472E">
        <w:rPr>
          <w:rFonts w:ascii="Arial" w:hAnsi="Arial" w:cs="Arial"/>
          <w:i/>
        </w:rPr>
        <w:t>.</w:t>
      </w:r>
      <w:r w:rsidRPr="00CB472E">
        <w:rPr>
          <w:rFonts w:ascii="Arial" w:hAnsi="Arial" w:cs="Arial"/>
        </w:rPr>
        <w:t xml:space="preserve"> В результате пролитого топлива возможно возникновение пожа</w:t>
      </w:r>
      <w:r w:rsidRPr="00CB472E">
        <w:rPr>
          <w:rFonts w:ascii="Arial" w:hAnsi="Arial" w:cs="Arial"/>
        </w:rPr>
        <w:softHyphen/>
        <w:t>ра. Вероятность возникновения этой ситуации пренебрежимо мала.</w:t>
      </w:r>
    </w:p>
    <w:p w14:paraId="4A45AF53" w14:textId="77777777" w:rsidR="00156C65" w:rsidRPr="00CB472E" w:rsidRDefault="00156C65" w:rsidP="00156C65">
      <w:pPr>
        <w:jc w:val="both"/>
        <w:rPr>
          <w:rFonts w:ascii="Arial" w:hAnsi="Arial" w:cs="Arial"/>
          <w:i/>
        </w:rPr>
      </w:pPr>
      <w:r w:rsidRPr="00CB472E">
        <w:rPr>
          <w:rFonts w:ascii="Arial" w:hAnsi="Arial" w:cs="Arial"/>
          <w:b/>
          <w:i/>
        </w:rPr>
        <w:t xml:space="preserve">         </w:t>
      </w:r>
      <w:r w:rsidRPr="00CB472E">
        <w:rPr>
          <w:rFonts w:ascii="Arial" w:hAnsi="Arial" w:cs="Arial"/>
          <w:b/>
          <w:i/>
        </w:rPr>
        <w:tab/>
        <w:t>Аварии и пожары на временных хранилищах горюче-смазочных материалов (ГСМ)</w:t>
      </w:r>
    </w:p>
    <w:p w14:paraId="6E63E6E1"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Бурение скважины будет сопровождаться с использованием силовых при</w:t>
      </w:r>
      <w:r w:rsidRPr="00CB472E">
        <w:rPr>
          <w:rFonts w:ascii="Arial" w:hAnsi="Arial" w:cs="Arial"/>
        </w:rPr>
        <w:softHyphen/>
        <w:t>водов, работающих на дизельном топливе. В связи с этим предусмотрено обустройство временного склада ГСМ на территории промплощадки буровой. В результате нарушения условий хранения и перекачки топлива возможно возникновение пожаров в резервуарах топлива, разливов топлива. Аварии на временных хранилищах ГСМ являются следствием как природных факторов, так и антропогенных факторов. По характеру аварийные ситуа</w:t>
      </w:r>
      <w:r w:rsidRPr="00CB472E">
        <w:rPr>
          <w:rFonts w:ascii="Arial" w:hAnsi="Arial" w:cs="Arial"/>
        </w:rPr>
        <w:softHyphen/>
        <w:t>ции на временных хранилищах ГСМ близки к аварийным ситуациям с автотранспортной техникой, однако масштабы последствий больше. При быстром испарении возможны взрывы и пожары. Рассмотрим возможность возник</w:t>
      </w:r>
      <w:r w:rsidRPr="00CB472E">
        <w:rPr>
          <w:rFonts w:ascii="Arial" w:hAnsi="Arial" w:cs="Arial"/>
        </w:rPr>
        <w:softHyphen/>
        <w:t>новения такой ситуации:</w:t>
      </w:r>
    </w:p>
    <w:p w14:paraId="099D3CE1" w14:textId="77777777" w:rsidR="00156C65" w:rsidRPr="00CB472E" w:rsidRDefault="00156C65" w:rsidP="00A0647A">
      <w:pPr>
        <w:numPr>
          <w:ilvl w:val="0"/>
          <w:numId w:val="64"/>
        </w:numPr>
        <w:tabs>
          <w:tab w:val="num" w:pos="0"/>
          <w:tab w:val="left" w:pos="993"/>
        </w:tabs>
        <w:ind w:left="0" w:firstLine="709"/>
        <w:jc w:val="both"/>
        <w:rPr>
          <w:rFonts w:ascii="Arial" w:hAnsi="Arial" w:cs="Arial"/>
        </w:rPr>
      </w:pPr>
      <w:r w:rsidRPr="00CB472E">
        <w:rPr>
          <w:rFonts w:ascii="Arial" w:hAnsi="Arial" w:cs="Arial"/>
        </w:rPr>
        <w:t>при аварийных взрывах к основным поражающим факторам относятся ударная волна, те</w:t>
      </w:r>
      <w:r w:rsidRPr="00CB472E">
        <w:rPr>
          <w:rFonts w:ascii="Arial" w:hAnsi="Arial" w:cs="Arial"/>
        </w:rPr>
        <w:softHyphen/>
        <w:t>пловая радиация и осколочное поле разрушаемых оболочек емкостей;</w:t>
      </w:r>
    </w:p>
    <w:p w14:paraId="70353005" w14:textId="77777777" w:rsidR="00156C65" w:rsidRPr="00CB472E" w:rsidRDefault="00156C65" w:rsidP="00A0647A">
      <w:pPr>
        <w:numPr>
          <w:ilvl w:val="0"/>
          <w:numId w:val="64"/>
        </w:numPr>
        <w:tabs>
          <w:tab w:val="num" w:pos="0"/>
          <w:tab w:val="left" w:pos="993"/>
        </w:tabs>
        <w:ind w:left="0" w:firstLine="709"/>
        <w:jc w:val="both"/>
        <w:rPr>
          <w:rFonts w:ascii="Arial" w:hAnsi="Arial" w:cs="Arial"/>
        </w:rPr>
      </w:pPr>
      <w:r w:rsidRPr="00CB472E">
        <w:rPr>
          <w:rFonts w:ascii="Arial" w:hAnsi="Arial" w:cs="Arial"/>
        </w:rPr>
        <w:lastRenderedPageBreak/>
        <w:t>поражающий эффект может усиливаться при возбуждении вторичных взрывов – при воз</w:t>
      </w:r>
      <w:r w:rsidRPr="00CB472E">
        <w:rPr>
          <w:rFonts w:ascii="Arial" w:hAnsi="Arial" w:cs="Arial"/>
        </w:rPr>
        <w:softHyphen/>
        <w:t>горании и взрыве объектов с энергоносителями в результате воздействий первичного взрыва (так называемый эффект «домино»).</w:t>
      </w:r>
    </w:p>
    <w:p w14:paraId="43801711" w14:textId="77777777" w:rsidR="00156C65" w:rsidRPr="00CB472E" w:rsidRDefault="00156C65" w:rsidP="00156C65">
      <w:pPr>
        <w:ind w:firstLine="708"/>
        <w:jc w:val="both"/>
        <w:rPr>
          <w:rFonts w:ascii="Arial" w:hAnsi="Arial" w:cs="Arial"/>
        </w:rPr>
      </w:pPr>
      <w:r w:rsidRPr="00CB472E">
        <w:rPr>
          <w:rFonts w:ascii="Arial" w:hAnsi="Arial" w:cs="Arial"/>
        </w:rPr>
        <w:t>В зависимости от характера аварийного вскрытия емкостей, разлива (выброса) энергоносителя (сжиженного углеводородного топлива), его интенсивного ис</w:t>
      </w:r>
      <w:r w:rsidRPr="00CB472E">
        <w:rPr>
          <w:rFonts w:ascii="Arial" w:hAnsi="Arial" w:cs="Arial"/>
        </w:rPr>
        <w:softHyphen/>
        <w:t xml:space="preserve">парения с образованием облака </w:t>
      </w:r>
      <w:proofErr w:type="spellStart"/>
      <w:r w:rsidRPr="00CB472E">
        <w:rPr>
          <w:rFonts w:ascii="Arial" w:hAnsi="Arial" w:cs="Arial"/>
        </w:rPr>
        <w:t>газопаровоздушной</w:t>
      </w:r>
      <w:proofErr w:type="spellEnd"/>
      <w:r w:rsidRPr="00CB472E">
        <w:rPr>
          <w:rFonts w:ascii="Arial" w:hAnsi="Arial" w:cs="Arial"/>
        </w:rPr>
        <w:t xml:space="preserve"> смеси и воспламенения, а также атмо</w:t>
      </w:r>
      <w:r w:rsidRPr="00CB472E">
        <w:rPr>
          <w:rFonts w:ascii="Arial" w:hAnsi="Arial" w:cs="Arial"/>
        </w:rPr>
        <w:softHyphen/>
        <w:t>сферных условий возможны различные сценарии превращений: пожар, быстрое сгорание (</w:t>
      </w:r>
      <w:proofErr w:type="spellStart"/>
      <w:r w:rsidRPr="00CB472E">
        <w:rPr>
          <w:rFonts w:ascii="Arial" w:hAnsi="Arial" w:cs="Arial"/>
        </w:rPr>
        <w:t>дефлаграция</w:t>
      </w:r>
      <w:proofErr w:type="spellEnd"/>
      <w:r w:rsidRPr="00CB472E">
        <w:rPr>
          <w:rFonts w:ascii="Arial" w:hAnsi="Arial" w:cs="Arial"/>
        </w:rPr>
        <w:t>) с образованием огненного шара или детонационный взрыв.</w:t>
      </w:r>
    </w:p>
    <w:p w14:paraId="2401CCB5" w14:textId="77777777" w:rsidR="00156C65" w:rsidRPr="00CB472E" w:rsidRDefault="00156C65" w:rsidP="00156C65">
      <w:pPr>
        <w:ind w:firstLine="709"/>
        <w:jc w:val="both"/>
        <w:rPr>
          <w:rFonts w:ascii="Arial" w:hAnsi="Arial" w:cs="Arial"/>
        </w:rPr>
      </w:pPr>
      <w:r w:rsidRPr="00CB472E">
        <w:rPr>
          <w:rFonts w:ascii="Arial" w:hAnsi="Arial" w:cs="Arial"/>
        </w:rPr>
        <w:t>Наибольшую опасность для людей и сооружений представляет механическое действие де</w:t>
      </w:r>
      <w:r w:rsidRPr="00CB472E">
        <w:rPr>
          <w:rFonts w:ascii="Arial" w:hAnsi="Arial" w:cs="Arial"/>
        </w:rPr>
        <w:softHyphen/>
        <w:t>тонационной и воздушной ударной волны детонационного взрыва облака. Однако при об</w:t>
      </w:r>
      <w:r w:rsidRPr="00CB472E">
        <w:rPr>
          <w:rFonts w:ascii="Arial" w:hAnsi="Arial" w:cs="Arial"/>
        </w:rPr>
        <w:softHyphen/>
        <w:t>разовании огненного шара серьезную опасность для людей представляет интенсивное те</w:t>
      </w:r>
      <w:r w:rsidRPr="00CB472E">
        <w:rPr>
          <w:rFonts w:ascii="Arial" w:hAnsi="Arial" w:cs="Arial"/>
        </w:rPr>
        <w:softHyphen/>
        <w:t>пловое воздействие. Определение радиуса огненного облака основано на аппроксимации данных обработки параметров прошлых аварий с учетом закона подобия при взрывах. Радиус распространения огненного облака определяются по формуле:</w:t>
      </w:r>
    </w:p>
    <w:p w14:paraId="7416F3F3" w14:textId="77777777" w:rsidR="00156C65" w:rsidRPr="00CB472E" w:rsidRDefault="00811F56" w:rsidP="00156C65">
      <w:pPr>
        <w:widowControl w:val="0"/>
        <w:adjustRightInd w:val="0"/>
        <w:snapToGrid w:val="0"/>
        <w:spacing w:before="40" w:line="360" w:lineRule="atLeast"/>
        <w:ind w:left="40" w:firstLine="720"/>
        <w:jc w:val="center"/>
        <w:rPr>
          <w:rFonts w:ascii="Arial" w:hAnsi="Arial" w:cs="Arial"/>
          <w:b/>
          <w:i/>
          <w:lang w:eastAsia="ru-RU"/>
        </w:rPr>
      </w:pPr>
      <w:r>
        <w:rPr>
          <w:rFonts w:ascii="Arial" w:hAnsi="Arial" w:cs="Arial"/>
          <w:b/>
          <w:i/>
          <w:position w:val="-12"/>
          <w:lang w:eastAsia="ru-RU"/>
        </w:rPr>
        <w:pict w14:anchorId="7D8C97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45pt;height:21.45pt" fillcolor="window">
            <v:imagedata r:id="rId29" o:title=""/>
          </v:shape>
        </w:pict>
      </w:r>
      <w:r w:rsidR="00156C65" w:rsidRPr="00CB472E">
        <w:rPr>
          <w:rFonts w:ascii="Arial" w:hAnsi="Arial" w:cs="Arial"/>
          <w:b/>
          <w:i/>
          <w:lang w:eastAsia="ru-RU"/>
        </w:rPr>
        <w:t>,</w:t>
      </w:r>
    </w:p>
    <w:p w14:paraId="2F9993F6"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где А – 30 м/т</w:t>
      </w:r>
      <w:r w:rsidRPr="00CB472E">
        <w:rPr>
          <w:rFonts w:ascii="Arial" w:hAnsi="Arial" w:cs="Arial"/>
          <w:b/>
          <w:i/>
          <w:vertAlign w:val="superscript"/>
          <w:lang w:eastAsia="ru-RU"/>
        </w:rPr>
        <w:t>1/3</w:t>
      </w:r>
      <w:r w:rsidRPr="00CB472E">
        <w:rPr>
          <w:rFonts w:ascii="Arial" w:hAnsi="Arial" w:cs="Arial"/>
          <w:b/>
          <w:i/>
          <w:lang w:eastAsia="ru-RU"/>
        </w:rPr>
        <w:t xml:space="preserve"> – константа; </w:t>
      </w:r>
    </w:p>
    <w:p w14:paraId="31CE0063"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w:t>
      </w:r>
      <w:r w:rsidRPr="00CB472E">
        <w:rPr>
          <w:rFonts w:ascii="Arial" w:hAnsi="Arial" w:cs="Arial"/>
          <w:b/>
          <w:i/>
          <w:lang w:val="en-US" w:eastAsia="ru-RU"/>
        </w:rPr>
        <w:t>Q</w:t>
      </w:r>
      <w:r w:rsidRPr="00CB472E">
        <w:rPr>
          <w:rFonts w:ascii="Arial" w:hAnsi="Arial" w:cs="Arial"/>
          <w:b/>
          <w:i/>
          <w:lang w:eastAsia="ru-RU"/>
        </w:rPr>
        <w:t xml:space="preserve"> – масса топлива, хранящегося на складе ГСМ;</w:t>
      </w:r>
    </w:p>
    <w:p w14:paraId="46F19C66"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w:t>
      </w:r>
      <w:r w:rsidRPr="00CB472E">
        <w:rPr>
          <w:rFonts w:ascii="Arial" w:hAnsi="Arial" w:cs="Arial"/>
          <w:b/>
          <w:i/>
          <w:lang w:val="en-US" w:eastAsia="ru-RU"/>
        </w:rPr>
        <w:t>Q</w:t>
      </w:r>
      <w:r w:rsidRPr="00CB472E">
        <w:rPr>
          <w:rFonts w:ascii="Arial" w:hAnsi="Arial" w:cs="Arial"/>
          <w:b/>
          <w:i/>
          <w:lang w:eastAsia="ru-RU"/>
        </w:rPr>
        <w:t xml:space="preserve"> </w:t>
      </w:r>
      <w:r w:rsidRPr="00CB472E">
        <w:rPr>
          <w:rFonts w:ascii="Arial" w:hAnsi="Arial" w:cs="Arial"/>
          <w:b/>
          <w:i/>
          <w:vertAlign w:val="superscript"/>
          <w:lang w:eastAsia="ru-RU"/>
        </w:rPr>
        <w:t>=</w:t>
      </w:r>
      <w:r w:rsidRPr="00CB472E">
        <w:rPr>
          <w:rFonts w:ascii="Arial" w:hAnsi="Arial" w:cs="Arial"/>
          <w:b/>
          <w:i/>
          <w:lang w:eastAsia="ru-RU"/>
        </w:rPr>
        <w:t xml:space="preserve"> 191,82 т;</w:t>
      </w:r>
    </w:p>
    <w:p w14:paraId="3E09C501" w14:textId="77777777" w:rsidR="00156C65" w:rsidRPr="00CB472E" w:rsidRDefault="00156C65" w:rsidP="00156C65">
      <w:pPr>
        <w:ind w:firstLine="708"/>
        <w:jc w:val="both"/>
        <w:rPr>
          <w:rFonts w:ascii="Arial" w:hAnsi="Arial" w:cs="Arial"/>
        </w:rPr>
      </w:pPr>
      <w:r w:rsidRPr="00CB472E">
        <w:rPr>
          <w:rFonts w:ascii="Arial" w:hAnsi="Arial" w:cs="Arial"/>
        </w:rPr>
        <w:t>Радиус распространения огненного облака составляет 173 м.</w:t>
      </w:r>
    </w:p>
    <w:p w14:paraId="17D789F0" w14:textId="77777777" w:rsidR="00156C65" w:rsidRPr="00CB472E" w:rsidRDefault="00156C65" w:rsidP="00156C65">
      <w:pPr>
        <w:ind w:firstLine="708"/>
        <w:jc w:val="both"/>
        <w:rPr>
          <w:rFonts w:ascii="Arial" w:hAnsi="Arial" w:cs="Arial"/>
        </w:rPr>
      </w:pPr>
      <w:r w:rsidRPr="00CB472E">
        <w:rPr>
          <w:rFonts w:ascii="Arial" w:hAnsi="Arial" w:cs="Arial"/>
        </w:rPr>
        <w:t>В результате возникновения пожара, огненное облако распространится на расстояние 173 м.</w:t>
      </w:r>
    </w:p>
    <w:p w14:paraId="42D3761B" w14:textId="77777777" w:rsidR="00227796" w:rsidRPr="00CB472E" w:rsidRDefault="00156C65" w:rsidP="00227796">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незначительная. В случае возникновения такой ситуации в проекте преду</w:t>
      </w:r>
      <w:r w:rsidRPr="00CB472E">
        <w:rPr>
          <w:rFonts w:ascii="Arial" w:hAnsi="Arial" w:cs="Arial"/>
        </w:rPr>
        <w:softHyphen/>
        <w:t>смотрены экстренные меры по выявлению и устранению пожаров на территории площад</w:t>
      </w:r>
      <w:r w:rsidRPr="00CB472E">
        <w:rPr>
          <w:rFonts w:ascii="Arial" w:hAnsi="Arial" w:cs="Arial"/>
        </w:rPr>
        <w:softHyphen/>
        <w:t>ке буровой. В дополнение к проектным решениям, считаем целесообразным отнесение операторской на расстояние 173 м от склада ГСМ.</w:t>
      </w:r>
    </w:p>
    <w:p w14:paraId="4566D34F" w14:textId="77777777" w:rsidR="00227796" w:rsidRPr="00CB472E" w:rsidRDefault="00227796" w:rsidP="00227796">
      <w:pPr>
        <w:ind w:firstLine="708"/>
        <w:jc w:val="both"/>
        <w:rPr>
          <w:rFonts w:ascii="Arial" w:hAnsi="Arial" w:cs="Arial"/>
        </w:rPr>
      </w:pPr>
    </w:p>
    <w:p w14:paraId="14C54DF3" w14:textId="77777777" w:rsidR="00156C65" w:rsidRPr="00CB472E" w:rsidRDefault="00156C65" w:rsidP="00227796">
      <w:pPr>
        <w:jc w:val="both"/>
        <w:rPr>
          <w:rFonts w:ascii="Arial" w:hAnsi="Arial" w:cs="Arial"/>
          <w:b/>
          <w:i/>
        </w:rPr>
      </w:pPr>
      <w:r w:rsidRPr="00CB472E">
        <w:rPr>
          <w:rFonts w:ascii="Arial" w:hAnsi="Arial" w:cs="Arial"/>
          <w:b/>
          <w:i/>
        </w:rPr>
        <w:t xml:space="preserve">        </w:t>
      </w:r>
      <w:r w:rsidRPr="00CB472E">
        <w:rPr>
          <w:rFonts w:ascii="Arial" w:hAnsi="Arial" w:cs="Arial"/>
          <w:b/>
          <w:i/>
        </w:rPr>
        <w:tab/>
        <w:t>Аварийные ситуации при проведении работ</w:t>
      </w:r>
    </w:p>
    <w:p w14:paraId="704C2B5B"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работ возможны следующие аварийные ситуации, связанные с проведением работ:</w:t>
      </w:r>
    </w:p>
    <w:p w14:paraId="35283839"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Воздействие машин и оборудования.</w:t>
      </w:r>
      <w:r w:rsidRPr="00CB472E">
        <w:rPr>
          <w:rFonts w:ascii="Arial" w:hAnsi="Arial" w:cs="Arial"/>
        </w:rPr>
        <w:t xml:space="preserve"> При проведении буровых работ могут возникнуть ситуации, приводящие к травмам людей в результате столкновения с д</w:t>
      </w:r>
      <w:r w:rsidR="009F47EA" w:rsidRPr="00CB472E">
        <w:rPr>
          <w:rFonts w:ascii="Arial" w:hAnsi="Arial" w:cs="Arial"/>
        </w:rPr>
        <w:t>вижущимися частями и элементами</w:t>
      </w:r>
      <w:r w:rsidR="00227796" w:rsidRPr="00CB472E">
        <w:rPr>
          <w:rFonts w:ascii="Arial" w:hAnsi="Arial" w:cs="Arial"/>
        </w:rPr>
        <w:t xml:space="preserve"> </w:t>
      </w:r>
      <w:r w:rsidRPr="00CB472E">
        <w:rPr>
          <w:rFonts w:ascii="Arial" w:hAnsi="Arial" w:cs="Arial"/>
        </w:rPr>
        <w:t>оборудования и причиняемыми неисправными шкивами и лопнувшими тросами, захват одежды шестернями, сверлами. Характер воздействия: кратковременный. Вероятность возникновения данных чрезвычайных ситуаций мала.</w:t>
      </w:r>
    </w:p>
    <w:p w14:paraId="6301A76A" w14:textId="77777777" w:rsidR="00156C65" w:rsidRPr="00CB472E" w:rsidRDefault="00156C65" w:rsidP="00156C65">
      <w:pPr>
        <w:tabs>
          <w:tab w:val="left" w:pos="9498"/>
        </w:tabs>
        <w:jc w:val="both"/>
        <w:rPr>
          <w:rFonts w:ascii="Arial" w:hAnsi="Arial" w:cs="Arial"/>
        </w:rPr>
      </w:pPr>
      <w:r w:rsidRPr="00CB472E">
        <w:rPr>
          <w:rFonts w:ascii="Arial" w:hAnsi="Arial" w:cs="Arial"/>
          <w:i/>
        </w:rPr>
        <w:t xml:space="preserve">            </w:t>
      </w:r>
      <w:r w:rsidRPr="00CB472E">
        <w:rPr>
          <w:rFonts w:ascii="Arial" w:hAnsi="Arial" w:cs="Arial"/>
          <w:b/>
          <w:i/>
        </w:rPr>
        <w:t>Воздействие электрического тока</w:t>
      </w:r>
      <w:r w:rsidRPr="00CB472E">
        <w:rPr>
          <w:rFonts w:ascii="Arial" w:hAnsi="Arial" w:cs="Arial"/>
          <w:i/>
        </w:rPr>
        <w:t>.</w:t>
      </w:r>
      <w:r w:rsidRPr="00CB472E">
        <w:rPr>
          <w:rFonts w:ascii="Arial" w:hAnsi="Arial" w:cs="Arial"/>
        </w:rPr>
        <w:t xml:space="preserve"> Поражения током в результате прикосновения к проводникам, находящемся под напряжением, неправильного обращения с электроинструментами, прикосновения к воздушным линиям электропередачи, при работе во время грозы. Характер воздействия: </w:t>
      </w:r>
      <w:r w:rsidRPr="00CB472E">
        <w:rPr>
          <w:rFonts w:ascii="Arial" w:hAnsi="Arial" w:cs="Arial"/>
        </w:rPr>
        <w:lastRenderedPageBreak/>
        <w:t xml:space="preserve">кратковременный. Вероятность возникновения данных чрезвычайных ситуаций незначительна. </w:t>
      </w:r>
    </w:p>
    <w:p w14:paraId="51807D00" w14:textId="77777777" w:rsidR="00156C65" w:rsidRPr="00CB472E" w:rsidRDefault="00156C65" w:rsidP="00156C65">
      <w:pPr>
        <w:tabs>
          <w:tab w:val="left" w:pos="8222"/>
          <w:tab w:val="left" w:pos="9498"/>
        </w:tabs>
        <w:jc w:val="both"/>
        <w:rPr>
          <w:rFonts w:ascii="Arial" w:hAnsi="Arial" w:cs="Arial"/>
        </w:rPr>
      </w:pPr>
      <w:r w:rsidRPr="00CB472E">
        <w:rPr>
          <w:rFonts w:ascii="Arial" w:hAnsi="Arial" w:cs="Arial"/>
          <w:i/>
        </w:rPr>
        <w:t xml:space="preserve">           </w:t>
      </w:r>
      <w:r w:rsidRPr="00CB472E">
        <w:rPr>
          <w:rFonts w:ascii="Arial" w:hAnsi="Arial" w:cs="Arial"/>
          <w:b/>
          <w:i/>
        </w:rPr>
        <w:t>Человеческий фактор</w:t>
      </w:r>
      <w:r w:rsidRPr="00CB472E">
        <w:rPr>
          <w:rFonts w:ascii="Arial" w:hAnsi="Arial" w:cs="Arial"/>
          <w:i/>
        </w:rPr>
        <w:t>.</w:t>
      </w:r>
      <w:r w:rsidRPr="00CB472E">
        <w:rPr>
          <w:rFonts w:ascii="Arial" w:hAnsi="Arial" w:cs="Arial"/>
        </w:rPr>
        <w:t xml:space="preserve"> Анализ аварийности на крупных предприятиях показал, что в 39% случаев основные причины возникновения аварийных ситуаций обусловлены недостаточной обученностью операторов, их эмоциональной неустойчивостью, недостаточным уровнем оперативного мышления, дефектами оперативной памяти, проявлением растерянности в чрезвычайной ситуации, а также прямым нарушением должностных инструкций вследствие безответственности и халатного отношения к своим должностным обязанностям. В силу принятых решений по охране труда и техники безопасности, вероятность возникновения выше приведенной ситуации пренебрежимо мала.</w:t>
      </w:r>
    </w:p>
    <w:p w14:paraId="49484DA1" w14:textId="77777777" w:rsidR="00156C65" w:rsidRPr="00CB472E" w:rsidRDefault="00156C65" w:rsidP="00156C65">
      <w:pPr>
        <w:ind w:firstLine="709"/>
        <w:rPr>
          <w:rFonts w:ascii="Arial" w:hAnsi="Arial" w:cs="Arial"/>
          <w:b/>
        </w:rPr>
      </w:pPr>
      <w:r w:rsidRPr="00CB472E">
        <w:rPr>
          <w:rFonts w:ascii="Arial" w:hAnsi="Arial" w:cs="Arial"/>
          <w:b/>
        </w:rPr>
        <w:t>Аварийные ситуации при проведении буровых работ</w:t>
      </w:r>
    </w:p>
    <w:p w14:paraId="75D6F127" w14:textId="77777777" w:rsidR="00156C65" w:rsidRPr="00CB472E" w:rsidRDefault="00156C65" w:rsidP="00156C65">
      <w:pPr>
        <w:ind w:firstLine="708"/>
        <w:jc w:val="both"/>
        <w:rPr>
          <w:rFonts w:ascii="Arial" w:hAnsi="Arial" w:cs="Arial"/>
        </w:rPr>
      </w:pPr>
      <w:r w:rsidRPr="00CB472E">
        <w:rPr>
          <w:rFonts w:ascii="Arial" w:hAnsi="Arial" w:cs="Arial"/>
        </w:rPr>
        <w:t>При бурении скважин могут возникать аварийные ситуации, связанные непосредственно с самим процессом бурения. К ним относятся:</w:t>
      </w:r>
    </w:p>
    <w:p w14:paraId="51EE52F0"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завалы ствола скважин или неблагоприятные геологические условия бурения скважин, когда геологические осложнения переходят в аварию;</w:t>
      </w:r>
    </w:p>
    <w:p w14:paraId="3EF09F13"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 xml:space="preserve">аварии в результате прожога </w:t>
      </w:r>
      <w:proofErr w:type="spellStart"/>
      <w:r w:rsidRPr="00CB472E">
        <w:rPr>
          <w:rFonts w:ascii="Arial" w:hAnsi="Arial" w:cs="Arial"/>
        </w:rPr>
        <w:t>породоразрушающего</w:t>
      </w:r>
      <w:proofErr w:type="spellEnd"/>
      <w:r w:rsidRPr="00CB472E">
        <w:rPr>
          <w:rFonts w:ascii="Arial" w:hAnsi="Arial" w:cs="Arial"/>
        </w:rPr>
        <w:t xml:space="preserve"> инструмента;</w:t>
      </w:r>
    </w:p>
    <w:p w14:paraId="3013663C"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разрушение бурильных труб и их элементов соединений;</w:t>
      </w:r>
    </w:p>
    <w:p w14:paraId="7345C677" w14:textId="77777777" w:rsidR="00156C65" w:rsidRPr="00CB472E" w:rsidRDefault="00156C65" w:rsidP="00A0647A">
      <w:pPr>
        <w:numPr>
          <w:ilvl w:val="0"/>
          <w:numId w:val="56"/>
        </w:numPr>
        <w:tabs>
          <w:tab w:val="left" w:pos="993"/>
        </w:tabs>
        <w:ind w:left="0" w:firstLine="709"/>
        <w:jc w:val="both"/>
        <w:rPr>
          <w:rFonts w:ascii="Arial" w:hAnsi="Arial" w:cs="Arial"/>
        </w:rPr>
      </w:pPr>
      <w:proofErr w:type="spellStart"/>
      <w:r w:rsidRPr="00CB472E">
        <w:rPr>
          <w:rFonts w:ascii="Arial" w:hAnsi="Arial" w:cs="Arial"/>
        </w:rPr>
        <w:t>нефтегазоводопроявления</w:t>
      </w:r>
      <w:proofErr w:type="spellEnd"/>
      <w:r w:rsidRPr="00CB472E">
        <w:rPr>
          <w:rFonts w:ascii="Arial" w:hAnsi="Arial" w:cs="Arial"/>
        </w:rPr>
        <w:t xml:space="preserve">.  </w:t>
      </w:r>
    </w:p>
    <w:p w14:paraId="56DBA5AF" w14:textId="77777777" w:rsidR="00156C65" w:rsidRPr="00CB472E" w:rsidRDefault="00156C65" w:rsidP="00156C65">
      <w:pPr>
        <w:jc w:val="both"/>
        <w:rPr>
          <w:rFonts w:ascii="Arial" w:hAnsi="Arial" w:cs="Arial"/>
        </w:rPr>
      </w:pPr>
      <w:r w:rsidRPr="00CB472E">
        <w:rPr>
          <w:rFonts w:ascii="Arial" w:hAnsi="Arial" w:cs="Arial"/>
        </w:rPr>
        <w:t xml:space="preserve">            Рассмотрим наиболее распространенные случаи возникновения аварий.</w:t>
      </w:r>
    </w:p>
    <w:p w14:paraId="43701E7D" w14:textId="77777777" w:rsidR="00156C65" w:rsidRPr="00CB472E" w:rsidRDefault="00156C65" w:rsidP="00156C65">
      <w:pPr>
        <w:ind w:firstLine="708"/>
        <w:jc w:val="both"/>
        <w:rPr>
          <w:rFonts w:ascii="Arial" w:hAnsi="Arial" w:cs="Arial"/>
        </w:rPr>
      </w:pPr>
      <w:r w:rsidRPr="00CB472E">
        <w:rPr>
          <w:rFonts w:ascii="Arial" w:hAnsi="Arial" w:cs="Arial"/>
          <w:b/>
          <w:i/>
        </w:rPr>
        <w:t>Прихват бурильной колонны</w:t>
      </w:r>
      <w:r w:rsidRPr="00CB472E">
        <w:rPr>
          <w:rFonts w:ascii="Arial" w:hAnsi="Arial" w:cs="Arial"/>
          <w:i/>
        </w:rPr>
        <w:t>.</w:t>
      </w:r>
      <w:r w:rsidRPr="00CB472E">
        <w:rPr>
          <w:rFonts w:ascii="Arial" w:hAnsi="Arial" w:cs="Arial"/>
        </w:rPr>
        <w:t xml:space="preserve"> При прекращении круговой циркуляции при промывке часто переходят с глинистого раствора на воду и продолжают бурить до спуска промежуточной колонны. Образование каверн ниже зоны поглощения препятствует дальнейшему углублению. В кавернах накапливается выбуренная порода. При остановке циркуляции шлам спускается к забою. Высота столба выбуренной породы пропорциональна объему каверн и спускается к забою. Высота столба выбуренной породы пропорциональна объему каверн и иногда достигает 30-50м. При этом бурение становится опасным из-за возможного прихвата бурильной колонны. Признаки затяжки и прихватов бурового инструмента следующие: увеличение усилий, необходимых для подъема и вращения инструмента, и уменьшение нагрузки на крюке при спуске. Часто прихвату предшествует повышение давления на выкидке буровых насосов. Для ликвидации этого осложнения каверны цементируются. После их выбуренная порода с водой движется по стволу от забоя и уходит в зону поглощения, частично закупоривая каналы поглощения.</w:t>
      </w:r>
    </w:p>
    <w:p w14:paraId="3F4E7B2D" w14:textId="77777777" w:rsidR="00156C65" w:rsidRPr="00CB472E" w:rsidRDefault="00156C65" w:rsidP="00156C65">
      <w:pPr>
        <w:jc w:val="both"/>
        <w:rPr>
          <w:rFonts w:ascii="Arial" w:eastAsia="Times New Roman" w:hAnsi="Arial" w:cs="Arial"/>
          <w:b/>
          <w:szCs w:val="20"/>
          <w:lang w:eastAsia="ru-RU"/>
        </w:rPr>
      </w:pPr>
      <w:r w:rsidRPr="00CB472E">
        <w:rPr>
          <w:rFonts w:ascii="Arial" w:eastAsia="Times New Roman" w:hAnsi="Arial" w:cs="Arial"/>
          <w:b/>
          <w:i/>
          <w:szCs w:val="20"/>
          <w:lang w:eastAsia="ru-RU"/>
        </w:rPr>
        <w:t xml:space="preserve">         </w:t>
      </w:r>
      <w:r w:rsidRPr="00CB472E">
        <w:rPr>
          <w:rFonts w:ascii="Arial" w:eastAsia="Times New Roman" w:hAnsi="Arial" w:cs="Arial"/>
          <w:b/>
          <w:i/>
          <w:szCs w:val="20"/>
          <w:lang w:eastAsia="ru-RU"/>
        </w:rPr>
        <w:tab/>
        <w:t>Обвалами</w:t>
      </w:r>
      <w:r w:rsidRPr="00CB472E">
        <w:rPr>
          <w:rFonts w:ascii="Arial" w:eastAsia="Times New Roman" w:hAnsi="Arial" w:cs="Arial"/>
          <w:b/>
          <w:szCs w:val="20"/>
          <w:lang w:eastAsia="ru-RU"/>
        </w:rPr>
        <w:t xml:space="preserve"> </w:t>
      </w:r>
      <w:r w:rsidRPr="00CB472E">
        <w:rPr>
          <w:rFonts w:ascii="Arial" w:eastAsia="Times New Roman" w:hAnsi="Arial" w:cs="Arial"/>
          <w:szCs w:val="20"/>
          <w:lang w:eastAsia="ru-RU"/>
        </w:rPr>
        <w:t>называют осложнения, вызванные сужениями ствола скважины, сильными прихватами, повышением давления на насосах, возрастанием вязкости глинистого раствора и выносом шлама в количестве, значительно превышающем теоретический объем ствола скважины.</w:t>
      </w:r>
      <w:r w:rsidRPr="00CB472E">
        <w:rPr>
          <w:rFonts w:ascii="Arial" w:eastAsia="Times New Roman" w:hAnsi="Arial" w:cs="Arial"/>
          <w:b/>
          <w:szCs w:val="20"/>
          <w:lang w:eastAsia="ru-RU"/>
        </w:rPr>
        <w:t xml:space="preserve"> </w:t>
      </w:r>
    </w:p>
    <w:p w14:paraId="40D8380D"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Поглощения промывочной жидкости</w:t>
      </w:r>
      <w:r w:rsidRPr="00CB472E">
        <w:rPr>
          <w:rFonts w:ascii="Arial" w:hAnsi="Arial" w:cs="Arial"/>
          <w:i/>
        </w:rPr>
        <w:t xml:space="preserve">. </w:t>
      </w:r>
      <w:r w:rsidRPr="00CB472E">
        <w:rPr>
          <w:rFonts w:ascii="Arial" w:hAnsi="Arial" w:cs="Arial"/>
        </w:rPr>
        <w:t>По характеру осложнения и способам борьбы с ними различают частичное и полное поглощение. При частичном поглощении часть закачиваемой в скважину промывочной жидкости возвращается на поверхность, а часть уходит в проницаемые пласты. Борьбы с частичным поглощением производится путем снижения удельного веса раствора, повышения его вязкости и статического напряжения сдвига.</w:t>
      </w:r>
      <w:r w:rsidRPr="00CB472E">
        <w:rPr>
          <w:rFonts w:ascii="Arial" w:hAnsi="Arial" w:cs="Arial"/>
        </w:rPr>
        <w:tab/>
        <w:t xml:space="preserve">Полное поглощение </w:t>
      </w:r>
      <w:r w:rsidRPr="00CB472E">
        <w:rPr>
          <w:rFonts w:ascii="Arial" w:hAnsi="Arial" w:cs="Arial"/>
        </w:rPr>
        <w:lastRenderedPageBreak/>
        <w:t>происходит при пересечении пластов галечника, гравия, больших трещин, горных выработок, каверн и протоков подземных вод. Для ликвидации полного поглощения заливают зоны поглощения различными тампонирующими растворами.</w:t>
      </w:r>
    </w:p>
    <w:p w14:paraId="41EB283C"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proofErr w:type="spellStart"/>
      <w:r w:rsidRPr="00CB472E">
        <w:rPr>
          <w:rFonts w:ascii="Arial" w:hAnsi="Arial" w:cs="Arial"/>
          <w:b/>
          <w:i/>
        </w:rPr>
        <w:t>Нефтегазопроявление</w:t>
      </w:r>
      <w:proofErr w:type="spellEnd"/>
      <w:r w:rsidRPr="00CB472E">
        <w:rPr>
          <w:rFonts w:ascii="Arial" w:hAnsi="Arial" w:cs="Arial"/>
          <w:b/>
          <w:i/>
        </w:rPr>
        <w:t>.</w:t>
      </w:r>
      <w:r w:rsidRPr="00CB472E">
        <w:rPr>
          <w:rFonts w:ascii="Arial" w:hAnsi="Arial" w:cs="Arial"/>
        </w:rPr>
        <w:t xml:space="preserve"> К числу потенциальных катастрофических событий относятся: выброс нефти или газа из скважины в процессе бурения, который в отдельных случаях может повлечь за собой пожар (с выделением продуктов сгорания в атмосферу). </w:t>
      </w:r>
    </w:p>
    <w:p w14:paraId="757353A5" w14:textId="77777777" w:rsidR="00156C65" w:rsidRPr="00CB472E" w:rsidRDefault="00156C65" w:rsidP="00156C65">
      <w:pPr>
        <w:ind w:firstLine="708"/>
        <w:jc w:val="both"/>
        <w:rPr>
          <w:rFonts w:ascii="Arial" w:hAnsi="Arial" w:cs="Arial"/>
        </w:rPr>
      </w:pPr>
      <w:r w:rsidRPr="00CB472E">
        <w:rPr>
          <w:rFonts w:ascii="Arial" w:hAnsi="Arial" w:cs="Arial"/>
        </w:rPr>
        <w:t xml:space="preserve">При давлениях столба раствора превышающих пластовое давление идет потеря раствора из-за его просачивания в водопроницаемые пласты породы. При подходе скважины к газоносному пласту происходит насыщение бурового раствора газами, что снижает его плотность и приводит к аварийному неконтролируемому выбросу нефти и газа из скважины, который отрицательно влияет на экологическую обстановку и часто завершается пожаром. Поэтому контроль </w:t>
      </w:r>
      <w:proofErr w:type="spellStart"/>
      <w:r w:rsidRPr="00CB472E">
        <w:rPr>
          <w:rFonts w:ascii="Arial" w:hAnsi="Arial" w:cs="Arial"/>
        </w:rPr>
        <w:t>газосодержания</w:t>
      </w:r>
      <w:proofErr w:type="spellEnd"/>
      <w:r w:rsidRPr="00CB472E">
        <w:rPr>
          <w:rFonts w:ascii="Arial" w:hAnsi="Arial" w:cs="Arial"/>
        </w:rPr>
        <w:t xml:space="preserve"> бурового раствора актуален: во-первых, для предупреждения аварийных выбросов нефти и газов, а во-вторых: для определения глубины залегания газо-нефтеносных пластов.</w:t>
      </w:r>
    </w:p>
    <w:p w14:paraId="645CD694" w14:textId="77777777" w:rsidR="00156C65" w:rsidRPr="00CB472E" w:rsidRDefault="00156C65" w:rsidP="00156C65">
      <w:pPr>
        <w:ind w:firstLine="708"/>
        <w:jc w:val="both"/>
        <w:rPr>
          <w:rFonts w:ascii="Arial" w:hAnsi="Arial" w:cs="Arial"/>
          <w:b/>
          <w:i/>
        </w:rPr>
      </w:pPr>
      <w:r w:rsidRPr="00CB472E">
        <w:rPr>
          <w:rFonts w:ascii="Arial" w:hAnsi="Arial" w:cs="Arial"/>
          <w:b/>
          <w:i/>
        </w:rPr>
        <w:t>Анализ вероятности возникновения аварий</w:t>
      </w:r>
    </w:p>
    <w:p w14:paraId="58A0CC7F" w14:textId="77777777" w:rsidR="00156C65" w:rsidRPr="00CB472E" w:rsidRDefault="00156C65" w:rsidP="00156C65">
      <w:pPr>
        <w:shd w:val="clear" w:color="auto" w:fill="FFFFFF"/>
        <w:autoSpaceDE w:val="0"/>
        <w:autoSpaceDN w:val="0"/>
        <w:adjustRightInd w:val="0"/>
        <w:ind w:firstLine="708"/>
        <w:jc w:val="both"/>
        <w:rPr>
          <w:rFonts w:ascii="Arial" w:hAnsi="Arial" w:cs="Arial"/>
        </w:rPr>
      </w:pPr>
      <w:r w:rsidRPr="00CB472E">
        <w:rPr>
          <w:rFonts w:ascii="Arial" w:hAnsi="Arial" w:cs="Arial"/>
          <w:color w:val="000000"/>
        </w:rPr>
        <w:t>Вероятность возникновения аварий оценивается по результатам анализа причин аварийности на конкретных объектах-аналогах примерно равной мощ</w:t>
      </w:r>
      <w:r w:rsidRPr="00CB472E">
        <w:rPr>
          <w:rFonts w:ascii="Arial" w:hAnsi="Arial" w:cs="Arial"/>
          <w:color w:val="000000"/>
        </w:rPr>
        <w:softHyphen/>
        <w:t>ности. Для этого на объекте-аналоге проводят отбор и описание сценариев выбранных аварийных ситуаций, имевших экологические последствия, опре</w:t>
      </w:r>
      <w:r w:rsidRPr="00CB472E">
        <w:rPr>
          <w:rFonts w:ascii="Arial" w:hAnsi="Arial" w:cs="Arial"/>
          <w:color w:val="000000"/>
        </w:rPr>
        <w:softHyphen/>
        <w:t>деляют размеры зон и характер их воздействия. Аварийность на объектах-ана</w:t>
      </w:r>
      <w:r w:rsidRPr="00CB472E">
        <w:rPr>
          <w:rFonts w:ascii="Arial" w:hAnsi="Arial" w:cs="Arial"/>
          <w:color w:val="000000"/>
        </w:rPr>
        <w:softHyphen/>
        <w:t>логах следует оценивать по показателям риска их неблагоприятного воздей</w:t>
      </w:r>
      <w:r w:rsidRPr="00CB472E">
        <w:rPr>
          <w:rFonts w:ascii="Arial" w:hAnsi="Arial" w:cs="Arial"/>
          <w:color w:val="000000"/>
        </w:rPr>
        <w:softHyphen/>
        <w:t>ствия на ОС, объекты инфраструктуры и население. При этом используют статистические данные по аварийности объекта-аналога за последние 5 лет и показатели экологического ущерба от зарегистрированных аварий.</w:t>
      </w:r>
    </w:p>
    <w:p w14:paraId="2BD21116" w14:textId="77777777" w:rsidR="00156C65" w:rsidRPr="00CB472E" w:rsidRDefault="00156C65" w:rsidP="00156C65">
      <w:pPr>
        <w:shd w:val="clear" w:color="auto" w:fill="FFFFFF"/>
        <w:autoSpaceDE w:val="0"/>
        <w:autoSpaceDN w:val="0"/>
        <w:adjustRightInd w:val="0"/>
        <w:ind w:firstLine="708"/>
        <w:jc w:val="both"/>
        <w:rPr>
          <w:rFonts w:ascii="Arial" w:hAnsi="Arial" w:cs="Arial"/>
        </w:rPr>
      </w:pPr>
      <w:r w:rsidRPr="00CB472E">
        <w:rPr>
          <w:rFonts w:ascii="Arial" w:hAnsi="Arial" w:cs="Arial"/>
          <w:color w:val="000000"/>
        </w:rPr>
        <w:t>При анализе аварийности следует указывать наименование объекта-аналога, название производства или технологического процесса, причину возникно</w:t>
      </w:r>
      <w:r w:rsidRPr="00CB472E">
        <w:rPr>
          <w:rFonts w:ascii="Arial" w:hAnsi="Arial" w:cs="Arial"/>
          <w:color w:val="000000"/>
        </w:rPr>
        <w:softHyphen/>
        <w:t>вения аварии, виды и количество загрязняющих или токсичных веществ, попа</w:t>
      </w:r>
      <w:r w:rsidRPr="00CB472E">
        <w:rPr>
          <w:rFonts w:ascii="Arial" w:hAnsi="Arial" w:cs="Arial"/>
          <w:color w:val="000000"/>
        </w:rPr>
        <w:softHyphen/>
        <w:t>дающих в ОС в результате аварии, другие виды нарушений, а также последствия аварий и проводившиеся мероприятия по их ликвидации.</w:t>
      </w:r>
    </w:p>
    <w:p w14:paraId="34E63084" w14:textId="77777777" w:rsidR="00156C65" w:rsidRPr="00CB472E" w:rsidRDefault="00156C65" w:rsidP="00A329A1">
      <w:pPr>
        <w:rPr>
          <w:rFonts w:ascii="Arial" w:eastAsia="Times New Roman" w:hAnsi="Arial" w:cs="Arial"/>
          <w:b/>
          <w:bCs/>
          <w:iCs/>
          <w:szCs w:val="28"/>
          <w:lang w:eastAsia="ru-RU"/>
        </w:rPr>
      </w:pPr>
      <w:bookmarkStart w:id="248" w:name="_Toc64362648"/>
      <w:r w:rsidRPr="00CB472E">
        <w:rPr>
          <w:rFonts w:ascii="Arial" w:eastAsia="Times New Roman" w:hAnsi="Arial" w:cs="Arial"/>
          <w:b/>
          <w:bCs/>
          <w:iCs/>
          <w:szCs w:val="28"/>
          <w:lang w:eastAsia="ru-RU"/>
        </w:rPr>
        <w:t>Мероприятия по снижению экологического риска</w:t>
      </w:r>
      <w:bookmarkEnd w:id="248"/>
    </w:p>
    <w:p w14:paraId="7DE00247" w14:textId="77777777" w:rsidR="00156C65" w:rsidRPr="00CB472E" w:rsidRDefault="00156C65" w:rsidP="00156C65">
      <w:pPr>
        <w:ind w:firstLine="708"/>
        <w:jc w:val="both"/>
        <w:rPr>
          <w:rFonts w:ascii="Arial" w:hAnsi="Arial" w:cs="Arial"/>
        </w:rPr>
      </w:pPr>
      <w:r w:rsidRPr="00CB472E">
        <w:rPr>
          <w:rFonts w:ascii="Arial" w:hAnsi="Arial" w:cs="Arial"/>
        </w:rPr>
        <w:t>Оценка риска аварии необходима постоянно, так как ее возникновение зависит не только от проектных параметров, но и от текущей ситуации, сочетание управленческих решений, параметров процесса, состояния оборудования и степени подготовленности персонала, внешних условий. Предупреждение аварий возможно при постоянном контроле за процессом и прогнозировании риска.</w:t>
      </w:r>
    </w:p>
    <w:p w14:paraId="15C46531" w14:textId="77777777" w:rsidR="00156C65" w:rsidRPr="00CB472E" w:rsidRDefault="00156C65" w:rsidP="00156C65">
      <w:pPr>
        <w:ind w:firstLine="708"/>
        <w:jc w:val="both"/>
        <w:rPr>
          <w:rFonts w:ascii="Arial" w:hAnsi="Arial" w:cs="Arial"/>
        </w:rPr>
      </w:pPr>
      <w:r w:rsidRPr="00CB472E">
        <w:rPr>
          <w:rFonts w:ascii="Arial" w:hAnsi="Arial" w:cs="Arial"/>
        </w:rPr>
        <w:t>Важную роль в обеспечении безопасности рабочего персонала, местного населения и охраны окружающей природной среды во время проведения буровых работ играет система правил, нормативов, инструкций и стандартов, соблюдение которых обязательно руководителями и всеми сотрудниками компании и подрядчиков. При проведении работ необходимо уделять внимание монтажу, проверке и техническому обслуживанию всех видов оборудования, требуемых в соответствии с правилами техники безопасности и охраны труда, обучение персонала и проведение практических занятий.</w:t>
      </w:r>
    </w:p>
    <w:p w14:paraId="2A6AC4F8" w14:textId="77777777" w:rsidR="00156C65" w:rsidRPr="00CB472E" w:rsidRDefault="00156C65" w:rsidP="00156C65">
      <w:pPr>
        <w:jc w:val="both"/>
        <w:rPr>
          <w:rFonts w:ascii="Arial" w:hAnsi="Arial" w:cs="Arial"/>
        </w:rPr>
      </w:pPr>
      <w:r w:rsidRPr="00CB472E">
        <w:rPr>
          <w:rFonts w:ascii="Arial" w:hAnsi="Arial" w:cs="Arial"/>
        </w:rPr>
        <w:lastRenderedPageBreak/>
        <w:t xml:space="preserve">         </w:t>
      </w:r>
      <w:r w:rsidRPr="00CB472E">
        <w:rPr>
          <w:rFonts w:ascii="Arial" w:hAnsi="Arial" w:cs="Arial"/>
        </w:rPr>
        <w:tab/>
        <w:t>На ликвидацию аварий затрачивается много времени и средств.                                                        Значительно легче предупредить аварию, чем ее ликвидировать. Поэтому при производстве планируемых работ необходимо уделять первоочередное внимание предупреждению аварий, а именно:</w:t>
      </w:r>
    </w:p>
    <w:p w14:paraId="5D133276"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своевременный ремонт нефтепроводов, выкидных линий, сточных коллекторов, осевых коллекторов;</w:t>
      </w:r>
    </w:p>
    <w:p w14:paraId="4483C6F0"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осуществление мер по гидроизоляции грунта под буровым оборудованием;</w:t>
      </w:r>
    </w:p>
    <w:p w14:paraId="0E73B883"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химические реагенты и запасы буровых растворов должны храниться в металлических емкостях, материалы для бурения – на бетонных площадках на специальных складах;</w:t>
      </w:r>
    </w:p>
    <w:p w14:paraId="087A2C78"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отделение твердой фазы и шлама из бурового раствора и сточных вод при помощи центрифуги, нейтрализации токсичных шламов, других отходов и транспортировка их на полигон захоронения;</w:t>
      </w:r>
    </w:p>
    <w:p w14:paraId="5208B7E2"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регенерация бурового раствора на заводе приготовления;</w:t>
      </w:r>
    </w:p>
    <w:p w14:paraId="33832D19"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бурение скважин буровыми установками на электроприводе;</w:t>
      </w:r>
    </w:p>
    <w:p w14:paraId="4A65E34F"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сокращение валового выброса продукции скважин;</w:t>
      </w:r>
    </w:p>
    <w:p w14:paraId="41CE35A0"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проведение рекультивации нарушенных земель, в том числе в соответствии с проектом строительства скважин;</w:t>
      </w:r>
    </w:p>
    <w:p w14:paraId="1EEC127E"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обеспечение движения транспортных средств в соответствии с разработанной транспортной схемой.</w:t>
      </w:r>
    </w:p>
    <w:p w14:paraId="618E3DAB" w14:textId="77777777" w:rsidR="00156C65" w:rsidRPr="00CB472E" w:rsidRDefault="00156C65" w:rsidP="00156C65">
      <w:pPr>
        <w:tabs>
          <w:tab w:val="num" w:pos="0"/>
        </w:tabs>
        <w:ind w:firstLine="709"/>
        <w:jc w:val="both"/>
        <w:rPr>
          <w:rFonts w:ascii="Arial" w:hAnsi="Arial" w:cs="Arial"/>
        </w:rPr>
      </w:pPr>
      <w:r w:rsidRPr="00CB472E">
        <w:rPr>
          <w:rFonts w:ascii="Arial" w:hAnsi="Arial" w:cs="Arial"/>
        </w:rPr>
        <w:t>Считаем, что принятые проектные решения достаточны для уменьшения вероятности возникновения аварийных ситуаций.</w:t>
      </w:r>
    </w:p>
    <w:p w14:paraId="1FEAAD9F" w14:textId="77777777" w:rsidR="009F242A" w:rsidRPr="00CB472E" w:rsidRDefault="009F242A">
      <w:pPr>
        <w:spacing w:after="160" w:line="259" w:lineRule="auto"/>
        <w:rPr>
          <w:rFonts w:ascii="Arial" w:hAnsi="Arial" w:cs="Arial"/>
          <w:b/>
          <w:highlight w:val="yellow"/>
        </w:rPr>
      </w:pPr>
    </w:p>
    <w:p w14:paraId="3FD848E5"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Для оперативного реагирования на аварийные ситуации на строительной площадке,</w:t>
      </w:r>
      <w:r w:rsidRPr="00CB472E">
        <w:rPr>
          <w:rFonts w:ascii="Arial" w:eastAsia="Times New Roman" w:hAnsi="Arial" w:cs="Arial"/>
          <w:color w:val="212121"/>
          <w:sz w:val="22"/>
          <w:szCs w:val="22"/>
          <w:lang w:eastAsia="ru-RU"/>
        </w:rPr>
        <w:t xml:space="preserve"> такие </w:t>
      </w:r>
      <w:r w:rsidRPr="00CB472E">
        <w:rPr>
          <w:rFonts w:ascii="Arial" w:eastAsia="Times New Roman" w:hAnsi="Arial" w:cs="Arial"/>
          <w:color w:val="212121"/>
          <w:lang w:eastAsia="ru-RU"/>
        </w:rPr>
        <w:t xml:space="preserve">как </w:t>
      </w:r>
      <w:proofErr w:type="spellStart"/>
      <w:r w:rsidRPr="00CB472E">
        <w:rPr>
          <w:rFonts w:ascii="Arial" w:eastAsia="Times New Roman" w:hAnsi="Arial" w:cs="Arial"/>
          <w:color w:val="212121"/>
          <w:lang w:eastAsia="ru-RU"/>
        </w:rPr>
        <w:t>нефтегазоводопроявления</w:t>
      </w:r>
      <w:proofErr w:type="spellEnd"/>
      <w:r w:rsidRPr="00CB472E">
        <w:rPr>
          <w:rFonts w:ascii="Arial" w:eastAsia="Times New Roman" w:hAnsi="Arial" w:cs="Arial"/>
          <w:color w:val="212121"/>
          <w:lang w:eastAsia="ru-RU"/>
        </w:rPr>
        <w:t>, разрушение бурильных труб и разливы нефти, на месте строительства должна находиться дежурная аварийно-спасательная служба (ДАСС) или оперативная аварийная бригада, оснащенная необходимым оборудованием и квалифицированным персоналом. Эта служба должна быть готова к немедленному вмешательству для предотвращения или минимизации последствий аварий и обеспечения промышленной безопасности объекта. </w:t>
      </w:r>
    </w:p>
    <w:p w14:paraId="6771562D"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Основные задачи такой бригады:</w:t>
      </w:r>
    </w:p>
    <w:p w14:paraId="0203E627" w14:textId="77777777" w:rsidR="009F242A" w:rsidRPr="00CB472E" w:rsidRDefault="009F242A" w:rsidP="009F242A">
      <w:pPr>
        <w:shd w:val="clear" w:color="auto" w:fill="FFFFFF"/>
        <w:tabs>
          <w:tab w:val="left" w:pos="709"/>
        </w:tabs>
        <w:jc w:val="both"/>
        <w:rPr>
          <w:rFonts w:ascii="Arial" w:eastAsia="Times New Roman" w:hAnsi="Arial" w:cs="Arial"/>
          <w:color w:val="212121"/>
          <w:lang w:eastAsia="ru-RU"/>
        </w:rPr>
      </w:pPr>
      <w:r w:rsidRPr="00CB472E">
        <w:rPr>
          <w:rFonts w:ascii="Arial" w:eastAsia="Times New Roman" w:hAnsi="Arial" w:cs="Arial"/>
          <w:b/>
          <w:bCs/>
          <w:color w:val="212121"/>
          <w:lang w:eastAsia="ru-RU"/>
        </w:rPr>
        <w:t>Мониторинг и раннее обнаружение:</w:t>
      </w:r>
    </w:p>
    <w:p w14:paraId="6AA10590"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Постоянное наблюдение за параметрами бурения и состоянием оборудования для выявления потенциальных угроз.</w:t>
      </w:r>
    </w:p>
    <w:p w14:paraId="3E5F4346" w14:textId="77777777" w:rsidR="009F242A" w:rsidRPr="00CB472E" w:rsidRDefault="009F242A" w:rsidP="009F242A">
      <w:pPr>
        <w:shd w:val="clear" w:color="auto" w:fill="FFFFFF"/>
        <w:tabs>
          <w:tab w:val="left" w:pos="709"/>
        </w:tabs>
        <w:jc w:val="both"/>
        <w:rPr>
          <w:rFonts w:ascii="Arial" w:eastAsia="Times New Roman" w:hAnsi="Arial" w:cs="Arial"/>
          <w:color w:val="212121"/>
          <w:lang w:eastAsia="ru-RU"/>
        </w:rPr>
      </w:pPr>
      <w:r w:rsidRPr="00CB472E">
        <w:rPr>
          <w:rFonts w:ascii="Arial" w:eastAsia="Times New Roman" w:hAnsi="Arial" w:cs="Arial"/>
          <w:b/>
          <w:bCs/>
          <w:color w:val="212121"/>
          <w:lang w:eastAsia="ru-RU"/>
        </w:rPr>
        <w:t>Оперативное реагирование:</w:t>
      </w:r>
    </w:p>
    <w:p w14:paraId="67A4BCBA"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Немедленное вмешательство при возникновении аварийной ситуации (например, неконтролируемое проявление флюидов, обрыв инструмента). </w:t>
      </w:r>
    </w:p>
    <w:p w14:paraId="35E925C7"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Ликвидация последствий:</w:t>
      </w:r>
    </w:p>
    <w:p w14:paraId="4C5B26F2"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Принятие мер для локализации и устранения последствий аварии, таких как разлив нефти или утечка газа. </w:t>
      </w:r>
    </w:p>
    <w:p w14:paraId="5FF20215"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Оказание первой помощи:</w:t>
      </w:r>
    </w:p>
    <w:p w14:paraId="6246B63F"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Первая помощь пострадавшим и эвакуация персонала при необходимости. </w:t>
      </w:r>
    </w:p>
    <w:p w14:paraId="4DCA67D3"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lastRenderedPageBreak/>
        <w:t>Важные аспекты создания и функционирования бригады:</w:t>
      </w:r>
    </w:p>
    <w:p w14:paraId="68FDFACB"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Наличие квалифицированного персонала:</w:t>
      </w:r>
    </w:p>
    <w:p w14:paraId="728B2239"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Работники бригады должны обладать специальными знаниями и навыками для борьбы с различными типами аварий на буровых установках. </w:t>
      </w:r>
    </w:p>
    <w:p w14:paraId="5EACD4CC"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Наличие специализированного оборудования:</w:t>
      </w:r>
    </w:p>
    <w:p w14:paraId="276C8C20"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Бригада должна быть оснащена средствами для ликвидации разливов нефти, средствами индивидуальной защиты от ядовитых газов (например, противогазы) и инструментом для работы с бурильным оборудованием. </w:t>
      </w:r>
    </w:p>
    <w:p w14:paraId="0A485E54"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Регулярные тренировки:</w:t>
      </w:r>
    </w:p>
    <w:p w14:paraId="1557608F"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Проведение регулярных тренировок и учений для отработки действий в условиях чрезвычайных ситуаций. </w:t>
      </w:r>
    </w:p>
    <w:p w14:paraId="54200F96"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Соблюдение регламентов:</w:t>
      </w:r>
    </w:p>
    <w:p w14:paraId="28E0B76B" w14:textId="325125DD" w:rsidR="004663A7" w:rsidRPr="00CB472E" w:rsidRDefault="009F242A" w:rsidP="009F242A">
      <w:pPr>
        <w:spacing w:after="160" w:line="259" w:lineRule="auto"/>
        <w:jc w:val="both"/>
        <w:rPr>
          <w:rFonts w:ascii="Arial" w:eastAsiaTheme="majorEastAsia" w:hAnsi="Arial" w:cs="Arial"/>
          <w:b/>
          <w:highlight w:val="yellow"/>
        </w:rPr>
      </w:pPr>
      <w:r w:rsidRPr="00CB472E">
        <w:rPr>
          <w:rFonts w:ascii="Arial" w:eastAsia="Times New Roman" w:hAnsi="Arial" w:cs="Arial"/>
          <w:color w:val="212121"/>
          <w:lang w:eastAsia="ru-RU"/>
        </w:rPr>
        <w:t>Деятельность аварийной службы должна осуществляться в соответствии с внутренними регламентами и правилами промышленной безопасности предприятия.</w:t>
      </w:r>
      <w:r w:rsidR="004663A7" w:rsidRPr="00CB472E">
        <w:rPr>
          <w:rFonts w:ascii="Arial" w:hAnsi="Arial" w:cs="Arial"/>
          <w:b/>
          <w:highlight w:val="yellow"/>
        </w:rPr>
        <w:br w:type="page"/>
      </w:r>
    </w:p>
    <w:p w14:paraId="4FE945BB" w14:textId="77777777" w:rsidR="00A329A1" w:rsidRPr="00CB472E" w:rsidRDefault="00A329A1" w:rsidP="00A0647A">
      <w:pPr>
        <w:pStyle w:val="1"/>
        <w:numPr>
          <w:ilvl w:val="0"/>
          <w:numId w:val="41"/>
        </w:numPr>
        <w:ind w:left="0" w:firstLine="709"/>
        <w:jc w:val="both"/>
        <w:rPr>
          <w:rFonts w:ascii="Arial" w:hAnsi="Arial" w:cs="Arial"/>
          <w:b/>
          <w:color w:val="auto"/>
          <w:sz w:val="24"/>
          <w:szCs w:val="24"/>
        </w:rPr>
      </w:pPr>
      <w:bookmarkStart w:id="249" w:name="_Toc210487477"/>
      <w:r w:rsidRPr="00CB472E">
        <w:rPr>
          <w:rFonts w:ascii="Arial" w:hAnsi="Arial" w:cs="Arial"/>
          <w:b/>
          <w:color w:val="auto"/>
          <w:sz w:val="24"/>
          <w:szCs w:val="24"/>
        </w:rPr>
        <w:lastRenderedPageBreak/>
        <w:t>КОМПЛЕКСНАЯ ОЦЕНКА ВОЗДЕЙСТВИЯ НА ОКРУЖАЮЩУЮ СРЕДУ ПРИ ШТАТНОМ РЕЖИМЕ И АВАРИНЫХ СИТУАЦИЯХ</w:t>
      </w:r>
      <w:bookmarkEnd w:id="249"/>
    </w:p>
    <w:p w14:paraId="43250A2C" w14:textId="77777777" w:rsidR="00A329A1" w:rsidRPr="00CB472E" w:rsidRDefault="00A329A1">
      <w:pPr>
        <w:rPr>
          <w:rFonts w:ascii="Arial" w:hAnsi="Arial" w:cs="Arial"/>
          <w:b/>
          <w:highlight w:val="yellow"/>
        </w:rPr>
      </w:pPr>
    </w:p>
    <w:p w14:paraId="7F0421C2"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Комплексная (интегральная) оценка воздействия на окружающую среду выполнена на основе покомпонентной оценки воздействия основных производственных операций, планируемых на участке в процессе </w:t>
      </w:r>
      <w:r w:rsidRPr="00CB472E">
        <w:rPr>
          <w:rFonts w:ascii="Arial" w:eastAsia="Times New Roman" w:hAnsi="Arial" w:cs="Arial"/>
          <w:lang w:val="kk-KZ" w:eastAsia="ru-RU"/>
        </w:rPr>
        <w:t>бурения</w:t>
      </w:r>
      <w:r w:rsidRPr="00CB472E">
        <w:rPr>
          <w:rFonts w:ascii="Arial" w:eastAsia="Times New Roman" w:hAnsi="Arial" w:cs="Arial"/>
          <w:lang w:eastAsia="ru-RU"/>
        </w:rPr>
        <w:t>.</w:t>
      </w:r>
    </w:p>
    <w:p w14:paraId="5C8FFF45"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Комплексная оценка воздействия выполнена для условий штатного режима и условий возникновения возможных аварийных ситуаций.</w:t>
      </w:r>
    </w:p>
    <w:p w14:paraId="1B40D435"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Территория планируемой деятельности приурочена к чувствительной зоне антропогенных воздействий, в котором небольшие изменения в результате хозяйственной деятельности способны повлечь за собой нежелательные изменения в отдельных компонентах окружающей среды. Основными компонентами природной среды, подвергающимися воздействиям, являются воздушный бассейн, акватории воды, недра, флора и фауна района, и социальная среда. На основании анализа современной ситуации, принятых проектных решений и их прогнозируемых последствий ниже дается обобщенная схема их воздействия на отдельные среды.</w:t>
      </w:r>
    </w:p>
    <w:p w14:paraId="2119BC70"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Работы по освоению месторождения являются многоэтапными, затрагивающими различные компоненты окружающей среды. Воздействия на окружающую среду на этапах различных производственных операций различны, в связи с чем, представляется целесообразным рассмотреть их отдельно.</w:t>
      </w:r>
    </w:p>
    <w:p w14:paraId="735EDD97"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Основными компонентами природной среды, подвергающимися воздействиям, являются воздушный бассейн, недра, флора и фауна района, социальная среда. На основании анализа современной ситуации, принятых проектных решений и их прогнозируемых последствий ниже дается обобщенная схема их воздействия на отдельные среды.</w:t>
      </w:r>
    </w:p>
    <w:p w14:paraId="1967DFF2" w14:textId="77777777" w:rsidR="00A329A1" w:rsidRPr="00CB472E" w:rsidRDefault="00A329A1" w:rsidP="00270C66">
      <w:pPr>
        <w:ind w:firstLine="708"/>
        <w:jc w:val="both"/>
        <w:rPr>
          <w:rFonts w:ascii="Arial" w:eastAsia="Times New Roman" w:hAnsi="Arial" w:cs="Arial"/>
          <w:b/>
          <w:bCs/>
          <w:sz w:val="20"/>
          <w:szCs w:val="20"/>
          <w:lang w:val="x-none" w:eastAsia="x-none"/>
        </w:rPr>
      </w:pPr>
      <w:bookmarkStart w:id="250" w:name="_Toc512546875"/>
      <w:bookmarkStart w:id="251" w:name="_Toc517161947"/>
    </w:p>
    <w:p w14:paraId="41070495" w14:textId="58440D3D" w:rsidR="00A329A1" w:rsidRPr="00CB472E" w:rsidRDefault="0084162D" w:rsidP="00270C66">
      <w:pPr>
        <w:pStyle w:val="afff9"/>
        <w:spacing w:after="0"/>
        <w:ind w:firstLine="708"/>
        <w:jc w:val="both"/>
        <w:rPr>
          <w:rFonts w:ascii="Arial" w:eastAsia="SimSun" w:hAnsi="Arial" w:cs="Arial"/>
          <w:b/>
          <w:bCs/>
          <w:i w:val="0"/>
          <w:color w:val="auto"/>
          <w:kern w:val="28"/>
          <w:sz w:val="20"/>
          <w:szCs w:val="20"/>
          <w:lang w:val="x-none" w:eastAsia="x-none"/>
        </w:rPr>
      </w:pPr>
      <w:bookmarkStart w:id="252" w:name="_Toc22055919"/>
      <w:bookmarkStart w:id="253" w:name="_Toc47945486"/>
      <w:bookmarkStart w:id="254" w:name="_Toc54196340"/>
      <w:bookmarkStart w:id="255" w:name="_Toc72417912"/>
      <w:bookmarkStart w:id="256" w:name="_Toc243053631"/>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14</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0060776E" w:rsidRPr="00CB472E">
        <w:rPr>
          <w:rFonts w:ascii="Arial" w:hAnsi="Arial" w:cs="Arial"/>
          <w:b/>
          <w:i w:val="0"/>
          <w:color w:val="auto"/>
          <w:sz w:val="20"/>
          <w:szCs w:val="20"/>
        </w:rPr>
        <w:t xml:space="preserve"> </w:t>
      </w:r>
      <w:r w:rsidR="0060776E" w:rsidRPr="00CB472E">
        <w:rPr>
          <w:rFonts w:ascii="Arial" w:hAnsi="Arial" w:cs="Arial"/>
          <w:b/>
          <w:i w:val="0"/>
          <w:color w:val="000000" w:themeColor="text1"/>
          <w:sz w:val="20"/>
        </w:rPr>
        <w:t xml:space="preserve">– </w:t>
      </w:r>
      <w:r w:rsidR="00A329A1" w:rsidRPr="00CB472E">
        <w:rPr>
          <w:rFonts w:ascii="Arial" w:eastAsia="SimSun" w:hAnsi="Arial" w:cs="Arial"/>
          <w:b/>
          <w:bCs/>
          <w:i w:val="0"/>
          <w:color w:val="auto"/>
          <w:kern w:val="28"/>
          <w:sz w:val="20"/>
          <w:szCs w:val="20"/>
          <w:lang w:val="x-none" w:eastAsia="x-none"/>
        </w:rPr>
        <w:t>Основные виды воздействия на окружающую среду при строительстве скважины</w:t>
      </w:r>
      <w:bookmarkEnd w:id="250"/>
      <w:bookmarkEnd w:id="251"/>
      <w:bookmarkEnd w:id="252"/>
      <w:bookmarkEnd w:id="253"/>
      <w:bookmarkEnd w:id="254"/>
      <w:bookmarkEnd w:id="255"/>
      <w:bookmarkEnd w:id="25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
        <w:gridCol w:w="2789"/>
        <w:gridCol w:w="1200"/>
        <w:gridCol w:w="1525"/>
        <w:gridCol w:w="827"/>
        <w:gridCol w:w="918"/>
        <w:gridCol w:w="1053"/>
      </w:tblGrid>
      <w:tr w:rsidR="00A329A1" w:rsidRPr="00CB472E" w14:paraId="69B76085" w14:textId="77777777" w:rsidTr="00290342">
        <w:trPr>
          <w:jc w:val="center"/>
        </w:trPr>
        <w:tc>
          <w:tcPr>
            <w:tcW w:w="578" w:type="pct"/>
            <w:vMerge w:val="restart"/>
            <w:tcMar>
              <w:left w:w="28" w:type="dxa"/>
              <w:right w:w="28" w:type="dxa"/>
            </w:tcMar>
            <w:vAlign w:val="center"/>
          </w:tcPr>
          <w:p w14:paraId="45478E69"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 п/п</w:t>
            </w:r>
          </w:p>
        </w:tc>
        <w:tc>
          <w:tcPr>
            <w:tcW w:w="1518" w:type="pct"/>
            <w:vMerge w:val="restart"/>
            <w:tcMar>
              <w:left w:w="28" w:type="dxa"/>
              <w:right w:w="28" w:type="dxa"/>
            </w:tcMar>
            <w:vAlign w:val="center"/>
          </w:tcPr>
          <w:p w14:paraId="652F3A85"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Факторы воздействия</w:t>
            </w:r>
          </w:p>
        </w:tc>
        <w:tc>
          <w:tcPr>
            <w:tcW w:w="2905" w:type="pct"/>
            <w:gridSpan w:val="5"/>
            <w:tcMar>
              <w:left w:w="28" w:type="dxa"/>
              <w:right w:w="28" w:type="dxa"/>
            </w:tcMar>
            <w:vAlign w:val="center"/>
          </w:tcPr>
          <w:p w14:paraId="5FE4DB21" w14:textId="77777777" w:rsidR="00A329A1" w:rsidRPr="00CB472E" w:rsidRDefault="00A329A1" w:rsidP="00F10EF5">
            <w:pPr>
              <w:jc w:val="center"/>
              <w:rPr>
                <w:rFonts w:ascii="Arial" w:eastAsia="SimSun" w:hAnsi="Arial" w:cs="Arial"/>
                <w:b/>
                <w:i/>
                <w:sz w:val="20"/>
                <w:lang w:eastAsia="ru-RU"/>
              </w:rPr>
            </w:pPr>
            <w:r w:rsidRPr="00CB472E">
              <w:rPr>
                <w:rFonts w:ascii="Arial" w:eastAsia="SimSun" w:hAnsi="Arial" w:cs="Arial"/>
                <w:b/>
                <w:i/>
                <w:sz w:val="20"/>
                <w:lang w:eastAsia="ru-RU"/>
              </w:rPr>
              <w:t>Компоненты окружающей среды</w:t>
            </w:r>
          </w:p>
        </w:tc>
      </w:tr>
      <w:tr w:rsidR="00A329A1" w:rsidRPr="00CB472E" w14:paraId="302C1792" w14:textId="77777777" w:rsidTr="00290342">
        <w:trPr>
          <w:jc w:val="center"/>
        </w:trPr>
        <w:tc>
          <w:tcPr>
            <w:tcW w:w="578" w:type="pct"/>
            <w:vMerge/>
            <w:tcMar>
              <w:left w:w="28" w:type="dxa"/>
              <w:right w:w="28" w:type="dxa"/>
            </w:tcMar>
            <w:vAlign w:val="center"/>
          </w:tcPr>
          <w:p w14:paraId="3AFEBEDC" w14:textId="77777777" w:rsidR="00A329A1" w:rsidRPr="00CB472E" w:rsidRDefault="00A329A1" w:rsidP="00F10EF5">
            <w:pPr>
              <w:jc w:val="center"/>
              <w:rPr>
                <w:rFonts w:ascii="Arial" w:eastAsia="SimSun" w:hAnsi="Arial" w:cs="Arial"/>
                <w:b/>
                <w:sz w:val="20"/>
                <w:lang w:eastAsia="ru-RU"/>
              </w:rPr>
            </w:pPr>
          </w:p>
        </w:tc>
        <w:tc>
          <w:tcPr>
            <w:tcW w:w="1518" w:type="pct"/>
            <w:vMerge/>
            <w:tcMar>
              <w:left w:w="28" w:type="dxa"/>
              <w:right w:w="28" w:type="dxa"/>
            </w:tcMar>
            <w:vAlign w:val="center"/>
          </w:tcPr>
          <w:p w14:paraId="59ECD104" w14:textId="77777777" w:rsidR="00A329A1" w:rsidRPr="00CB472E" w:rsidRDefault="00A329A1" w:rsidP="00F10EF5">
            <w:pPr>
              <w:jc w:val="center"/>
              <w:rPr>
                <w:rFonts w:ascii="Arial" w:eastAsia="SimSun" w:hAnsi="Arial" w:cs="Arial"/>
                <w:b/>
                <w:sz w:val="20"/>
                <w:lang w:eastAsia="ru-RU"/>
              </w:rPr>
            </w:pPr>
          </w:p>
        </w:tc>
        <w:tc>
          <w:tcPr>
            <w:tcW w:w="565" w:type="pct"/>
            <w:tcMar>
              <w:left w:w="28" w:type="dxa"/>
              <w:right w:w="28" w:type="dxa"/>
            </w:tcMar>
            <w:vAlign w:val="center"/>
          </w:tcPr>
          <w:p w14:paraId="6D1B7126"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Атмосфера</w:t>
            </w:r>
          </w:p>
          <w:p w14:paraId="50D0B1D2" w14:textId="77777777" w:rsidR="00A329A1" w:rsidRPr="00CB472E" w:rsidRDefault="00A329A1" w:rsidP="00F10EF5">
            <w:pPr>
              <w:jc w:val="center"/>
              <w:rPr>
                <w:rFonts w:ascii="Arial" w:eastAsia="SimSun" w:hAnsi="Arial" w:cs="Arial"/>
                <w:b/>
                <w:sz w:val="20"/>
                <w:lang w:eastAsia="ru-RU"/>
              </w:rPr>
            </w:pPr>
          </w:p>
        </w:tc>
        <w:tc>
          <w:tcPr>
            <w:tcW w:w="765" w:type="pct"/>
            <w:tcMar>
              <w:left w:w="28" w:type="dxa"/>
              <w:right w:w="28" w:type="dxa"/>
            </w:tcMar>
            <w:vAlign w:val="center"/>
          </w:tcPr>
          <w:p w14:paraId="7142983B"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Геологическая среда</w:t>
            </w:r>
          </w:p>
        </w:tc>
        <w:tc>
          <w:tcPr>
            <w:tcW w:w="468" w:type="pct"/>
            <w:tcMar>
              <w:left w:w="28" w:type="dxa"/>
              <w:right w:w="28" w:type="dxa"/>
            </w:tcMar>
            <w:vAlign w:val="center"/>
          </w:tcPr>
          <w:p w14:paraId="22D7128F"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Фауна</w:t>
            </w:r>
          </w:p>
        </w:tc>
        <w:tc>
          <w:tcPr>
            <w:tcW w:w="517" w:type="pct"/>
            <w:tcMar>
              <w:left w:w="28" w:type="dxa"/>
              <w:right w:w="28" w:type="dxa"/>
            </w:tcMar>
            <w:vAlign w:val="center"/>
          </w:tcPr>
          <w:p w14:paraId="2FEFCCFE"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Флора</w:t>
            </w:r>
          </w:p>
        </w:tc>
        <w:tc>
          <w:tcPr>
            <w:tcW w:w="590" w:type="pct"/>
            <w:tcMar>
              <w:left w:w="28" w:type="dxa"/>
              <w:right w:w="28" w:type="dxa"/>
            </w:tcMar>
            <w:vAlign w:val="center"/>
          </w:tcPr>
          <w:p w14:paraId="1D980C55"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Птицы</w:t>
            </w:r>
          </w:p>
          <w:p w14:paraId="6D1DED78" w14:textId="77777777" w:rsidR="00A329A1" w:rsidRPr="00CB472E" w:rsidRDefault="00A329A1" w:rsidP="00F10EF5">
            <w:pPr>
              <w:jc w:val="center"/>
              <w:rPr>
                <w:rFonts w:ascii="Arial" w:eastAsia="SimSun" w:hAnsi="Arial" w:cs="Arial"/>
                <w:b/>
                <w:i/>
                <w:sz w:val="20"/>
                <w:lang w:eastAsia="ru-RU"/>
              </w:rPr>
            </w:pPr>
          </w:p>
        </w:tc>
      </w:tr>
      <w:tr w:rsidR="00A329A1" w:rsidRPr="00CB472E" w14:paraId="788629DF" w14:textId="77777777" w:rsidTr="00290342">
        <w:trPr>
          <w:trHeight w:val="175"/>
          <w:jc w:val="center"/>
        </w:trPr>
        <w:tc>
          <w:tcPr>
            <w:tcW w:w="578" w:type="pct"/>
            <w:tcMar>
              <w:left w:w="28" w:type="dxa"/>
              <w:right w:w="28" w:type="dxa"/>
            </w:tcMar>
            <w:vAlign w:val="center"/>
          </w:tcPr>
          <w:p w14:paraId="269102FF"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1</w:t>
            </w:r>
          </w:p>
        </w:tc>
        <w:tc>
          <w:tcPr>
            <w:tcW w:w="1518" w:type="pct"/>
            <w:tcMar>
              <w:left w:w="28" w:type="dxa"/>
              <w:right w:w="28" w:type="dxa"/>
            </w:tcMar>
            <w:vAlign w:val="center"/>
          </w:tcPr>
          <w:p w14:paraId="242CCB01"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Физическое присутствие (шум, вибрации, свет)</w:t>
            </w:r>
          </w:p>
        </w:tc>
        <w:tc>
          <w:tcPr>
            <w:tcW w:w="565" w:type="pct"/>
            <w:tcMar>
              <w:left w:w="28" w:type="dxa"/>
              <w:right w:w="28" w:type="dxa"/>
            </w:tcMar>
            <w:vAlign w:val="center"/>
          </w:tcPr>
          <w:p w14:paraId="65749B16" w14:textId="77777777" w:rsidR="00A329A1" w:rsidRPr="00CB472E" w:rsidRDefault="00A329A1" w:rsidP="00F10EF5">
            <w:pPr>
              <w:jc w:val="center"/>
              <w:rPr>
                <w:rFonts w:ascii="Arial" w:eastAsia="SimSun" w:hAnsi="Arial" w:cs="Arial"/>
                <w:sz w:val="20"/>
                <w:lang w:eastAsia="ru-RU"/>
              </w:rPr>
            </w:pPr>
          </w:p>
        </w:tc>
        <w:tc>
          <w:tcPr>
            <w:tcW w:w="765" w:type="pct"/>
            <w:tcMar>
              <w:left w:w="28" w:type="dxa"/>
              <w:right w:w="28" w:type="dxa"/>
            </w:tcMar>
            <w:vAlign w:val="center"/>
          </w:tcPr>
          <w:p w14:paraId="456E7DE6" w14:textId="77777777" w:rsidR="00A329A1" w:rsidRPr="00CB472E" w:rsidRDefault="00A329A1" w:rsidP="00F10EF5">
            <w:pPr>
              <w:jc w:val="center"/>
              <w:rPr>
                <w:rFonts w:ascii="Arial" w:eastAsia="SimSun" w:hAnsi="Arial" w:cs="Arial"/>
                <w:sz w:val="20"/>
                <w:lang w:eastAsia="ru-RU"/>
              </w:rPr>
            </w:pPr>
          </w:p>
        </w:tc>
        <w:tc>
          <w:tcPr>
            <w:tcW w:w="468" w:type="pct"/>
            <w:tcMar>
              <w:left w:w="28" w:type="dxa"/>
              <w:right w:w="28" w:type="dxa"/>
            </w:tcMar>
            <w:vAlign w:val="center"/>
          </w:tcPr>
          <w:p w14:paraId="3AE0B167"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590295E2" w14:textId="77777777" w:rsidR="00A329A1" w:rsidRPr="00CB472E" w:rsidRDefault="00A329A1" w:rsidP="00F10EF5">
            <w:pPr>
              <w:jc w:val="center"/>
              <w:rPr>
                <w:rFonts w:ascii="Arial" w:eastAsia="SimSun" w:hAnsi="Arial" w:cs="Arial"/>
                <w:sz w:val="20"/>
                <w:lang w:eastAsia="ru-RU"/>
              </w:rPr>
            </w:pPr>
          </w:p>
        </w:tc>
        <w:tc>
          <w:tcPr>
            <w:tcW w:w="590" w:type="pct"/>
            <w:tcMar>
              <w:left w:w="28" w:type="dxa"/>
              <w:right w:w="28" w:type="dxa"/>
            </w:tcMar>
            <w:vAlign w:val="center"/>
          </w:tcPr>
          <w:p w14:paraId="533CD44B"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p w14:paraId="5FA92F3D" w14:textId="77777777" w:rsidR="00A329A1" w:rsidRPr="00CB472E" w:rsidRDefault="00A329A1" w:rsidP="00F10EF5">
            <w:pPr>
              <w:jc w:val="center"/>
              <w:rPr>
                <w:rFonts w:ascii="Arial" w:eastAsia="SimSun" w:hAnsi="Arial" w:cs="Arial"/>
                <w:i/>
                <w:sz w:val="20"/>
                <w:lang w:eastAsia="ru-RU"/>
              </w:rPr>
            </w:pPr>
          </w:p>
        </w:tc>
      </w:tr>
      <w:tr w:rsidR="00A329A1" w:rsidRPr="00CB472E" w14:paraId="5056FA9D" w14:textId="77777777" w:rsidTr="00290342">
        <w:trPr>
          <w:trHeight w:val="65"/>
          <w:jc w:val="center"/>
        </w:trPr>
        <w:tc>
          <w:tcPr>
            <w:tcW w:w="578" w:type="pct"/>
            <w:tcMar>
              <w:left w:w="28" w:type="dxa"/>
              <w:right w:w="28" w:type="dxa"/>
            </w:tcMar>
            <w:vAlign w:val="center"/>
          </w:tcPr>
          <w:p w14:paraId="4E0153BC"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2</w:t>
            </w:r>
          </w:p>
        </w:tc>
        <w:tc>
          <w:tcPr>
            <w:tcW w:w="1518" w:type="pct"/>
            <w:tcMar>
              <w:left w:w="28" w:type="dxa"/>
              <w:right w:w="28" w:type="dxa"/>
            </w:tcMar>
            <w:vAlign w:val="center"/>
          </w:tcPr>
          <w:p w14:paraId="23F639BA"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Работа дизель-генераторов</w:t>
            </w:r>
          </w:p>
        </w:tc>
        <w:tc>
          <w:tcPr>
            <w:tcW w:w="565" w:type="pct"/>
            <w:tcMar>
              <w:left w:w="28" w:type="dxa"/>
              <w:right w:w="28" w:type="dxa"/>
            </w:tcMar>
            <w:vAlign w:val="center"/>
          </w:tcPr>
          <w:p w14:paraId="381153A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0BC351FD" w14:textId="77777777" w:rsidR="00A329A1" w:rsidRPr="00CB472E" w:rsidRDefault="00A329A1" w:rsidP="00F10EF5">
            <w:pPr>
              <w:jc w:val="center"/>
              <w:rPr>
                <w:rFonts w:ascii="Arial" w:eastAsia="SimSun" w:hAnsi="Arial" w:cs="Arial"/>
                <w:sz w:val="20"/>
                <w:lang w:eastAsia="ru-RU"/>
              </w:rPr>
            </w:pPr>
          </w:p>
        </w:tc>
        <w:tc>
          <w:tcPr>
            <w:tcW w:w="468" w:type="pct"/>
            <w:tcMar>
              <w:left w:w="28" w:type="dxa"/>
              <w:right w:w="28" w:type="dxa"/>
            </w:tcMar>
            <w:vAlign w:val="center"/>
          </w:tcPr>
          <w:p w14:paraId="5F2D175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5FE59343" w14:textId="77777777" w:rsidR="00A329A1" w:rsidRPr="00CB472E" w:rsidRDefault="00A329A1" w:rsidP="00F10EF5">
            <w:pPr>
              <w:jc w:val="center"/>
              <w:rPr>
                <w:rFonts w:ascii="Arial" w:eastAsia="SimSun" w:hAnsi="Arial" w:cs="Arial"/>
                <w:sz w:val="20"/>
                <w:lang w:eastAsia="ru-RU"/>
              </w:rPr>
            </w:pPr>
          </w:p>
        </w:tc>
        <w:tc>
          <w:tcPr>
            <w:tcW w:w="590" w:type="pct"/>
            <w:tcMar>
              <w:left w:w="28" w:type="dxa"/>
              <w:right w:w="28" w:type="dxa"/>
            </w:tcMar>
            <w:vAlign w:val="center"/>
          </w:tcPr>
          <w:p w14:paraId="054F5AB1" w14:textId="77777777" w:rsidR="00A329A1" w:rsidRPr="00CB472E" w:rsidRDefault="00A329A1" w:rsidP="00F10EF5">
            <w:pPr>
              <w:jc w:val="center"/>
              <w:rPr>
                <w:rFonts w:ascii="Arial" w:eastAsia="SimSun" w:hAnsi="Arial" w:cs="Arial"/>
                <w:sz w:val="20"/>
                <w:lang w:val="kk-KZ" w:eastAsia="ru-RU"/>
              </w:rPr>
            </w:pPr>
            <w:r w:rsidRPr="00CB472E">
              <w:rPr>
                <w:rFonts w:ascii="Arial" w:eastAsia="SimSun" w:hAnsi="Arial" w:cs="Arial"/>
                <w:sz w:val="20"/>
                <w:lang w:eastAsia="ru-RU"/>
              </w:rPr>
              <w:sym w:font="Wingdings 2" w:char="F050"/>
            </w:r>
          </w:p>
        </w:tc>
      </w:tr>
      <w:tr w:rsidR="00A329A1" w:rsidRPr="00CB472E" w14:paraId="34ADB08C" w14:textId="77777777" w:rsidTr="00290342">
        <w:trPr>
          <w:trHeight w:val="304"/>
          <w:jc w:val="center"/>
        </w:trPr>
        <w:tc>
          <w:tcPr>
            <w:tcW w:w="578" w:type="pct"/>
            <w:tcMar>
              <w:left w:w="28" w:type="dxa"/>
              <w:right w:w="28" w:type="dxa"/>
            </w:tcMar>
            <w:vAlign w:val="center"/>
          </w:tcPr>
          <w:p w14:paraId="33D9295C"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3</w:t>
            </w:r>
          </w:p>
        </w:tc>
        <w:tc>
          <w:tcPr>
            <w:tcW w:w="1518" w:type="pct"/>
            <w:tcMar>
              <w:left w:w="28" w:type="dxa"/>
              <w:right w:w="28" w:type="dxa"/>
            </w:tcMar>
            <w:vAlign w:val="center"/>
          </w:tcPr>
          <w:p w14:paraId="2D147D7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Проходка скважины</w:t>
            </w:r>
          </w:p>
        </w:tc>
        <w:tc>
          <w:tcPr>
            <w:tcW w:w="565" w:type="pct"/>
            <w:tcMar>
              <w:left w:w="28" w:type="dxa"/>
              <w:right w:w="28" w:type="dxa"/>
            </w:tcMar>
            <w:vAlign w:val="center"/>
          </w:tcPr>
          <w:p w14:paraId="061E56A3"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54EE703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5A541FB6"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68515D42"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90" w:type="pct"/>
            <w:tcMar>
              <w:left w:w="28" w:type="dxa"/>
              <w:right w:w="28" w:type="dxa"/>
            </w:tcMar>
            <w:vAlign w:val="center"/>
          </w:tcPr>
          <w:p w14:paraId="1473AC82" w14:textId="77777777" w:rsidR="00A329A1" w:rsidRPr="00CB472E" w:rsidRDefault="00A329A1" w:rsidP="00F10EF5">
            <w:pPr>
              <w:jc w:val="center"/>
              <w:rPr>
                <w:rFonts w:ascii="Arial" w:eastAsia="SimSun" w:hAnsi="Arial" w:cs="Arial"/>
                <w:i/>
                <w:sz w:val="20"/>
                <w:lang w:eastAsia="ru-RU"/>
              </w:rPr>
            </w:pPr>
          </w:p>
        </w:tc>
      </w:tr>
      <w:tr w:rsidR="00A329A1" w:rsidRPr="00CB472E" w14:paraId="282FE3BB" w14:textId="77777777" w:rsidTr="00290342">
        <w:trPr>
          <w:trHeight w:val="304"/>
          <w:jc w:val="center"/>
        </w:trPr>
        <w:tc>
          <w:tcPr>
            <w:tcW w:w="578" w:type="pct"/>
            <w:tcMar>
              <w:left w:w="28" w:type="dxa"/>
              <w:right w:w="28" w:type="dxa"/>
            </w:tcMar>
            <w:vAlign w:val="center"/>
          </w:tcPr>
          <w:p w14:paraId="065AC2FB" w14:textId="77777777" w:rsidR="00A329A1" w:rsidRPr="00CB472E" w:rsidRDefault="00A329A1" w:rsidP="00F10EF5">
            <w:pPr>
              <w:jc w:val="center"/>
              <w:rPr>
                <w:rFonts w:ascii="Arial" w:eastAsia="SimSun" w:hAnsi="Arial" w:cs="Arial"/>
                <w:b/>
                <w:sz w:val="20"/>
                <w:lang w:val="en-US" w:eastAsia="ru-RU"/>
              </w:rPr>
            </w:pPr>
            <w:r w:rsidRPr="00CB472E">
              <w:rPr>
                <w:rFonts w:ascii="Arial" w:eastAsia="SimSun" w:hAnsi="Arial" w:cs="Arial"/>
                <w:b/>
                <w:sz w:val="20"/>
                <w:lang w:val="en-US" w:eastAsia="ru-RU"/>
              </w:rPr>
              <w:t>4</w:t>
            </w:r>
          </w:p>
        </w:tc>
        <w:tc>
          <w:tcPr>
            <w:tcW w:w="1518" w:type="pct"/>
            <w:tcMar>
              <w:left w:w="28" w:type="dxa"/>
              <w:right w:w="28" w:type="dxa"/>
            </w:tcMar>
            <w:vAlign w:val="center"/>
          </w:tcPr>
          <w:p w14:paraId="62F6BBAC"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 xml:space="preserve">Испытание скважины </w:t>
            </w:r>
          </w:p>
        </w:tc>
        <w:tc>
          <w:tcPr>
            <w:tcW w:w="565" w:type="pct"/>
            <w:tcMar>
              <w:left w:w="28" w:type="dxa"/>
              <w:right w:w="28" w:type="dxa"/>
            </w:tcMar>
            <w:vAlign w:val="center"/>
          </w:tcPr>
          <w:p w14:paraId="2E8AA0EF"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174CB66F"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74FF9058"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0B517FE0"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90" w:type="pct"/>
            <w:tcMar>
              <w:left w:w="28" w:type="dxa"/>
              <w:right w:w="28" w:type="dxa"/>
            </w:tcMar>
            <w:vAlign w:val="center"/>
          </w:tcPr>
          <w:p w14:paraId="50A36A3F"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r>
      <w:tr w:rsidR="00A329A1" w:rsidRPr="00CB472E" w14:paraId="765B81A1" w14:textId="77777777" w:rsidTr="00290342">
        <w:trPr>
          <w:trHeight w:val="766"/>
          <w:jc w:val="center"/>
        </w:trPr>
        <w:tc>
          <w:tcPr>
            <w:tcW w:w="578" w:type="pct"/>
            <w:tcMar>
              <w:left w:w="28" w:type="dxa"/>
              <w:right w:w="28" w:type="dxa"/>
            </w:tcMar>
            <w:vAlign w:val="center"/>
          </w:tcPr>
          <w:p w14:paraId="5040458A"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5</w:t>
            </w:r>
          </w:p>
        </w:tc>
        <w:tc>
          <w:tcPr>
            <w:tcW w:w="1518" w:type="pct"/>
            <w:tcMar>
              <w:left w:w="28" w:type="dxa"/>
              <w:right w:w="28" w:type="dxa"/>
            </w:tcMar>
            <w:vAlign w:val="center"/>
          </w:tcPr>
          <w:p w14:paraId="4CB8995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Отходы производства и потребления (в местах утилизации)</w:t>
            </w:r>
          </w:p>
        </w:tc>
        <w:tc>
          <w:tcPr>
            <w:tcW w:w="565" w:type="pct"/>
            <w:tcMar>
              <w:left w:w="28" w:type="dxa"/>
              <w:right w:w="28" w:type="dxa"/>
            </w:tcMar>
            <w:vAlign w:val="center"/>
          </w:tcPr>
          <w:p w14:paraId="60DFB97B"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01DB8ED6"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5F03517A" w14:textId="77777777" w:rsidR="00A329A1" w:rsidRPr="00CB472E" w:rsidRDefault="00A329A1" w:rsidP="00F10EF5">
            <w:pPr>
              <w:jc w:val="center"/>
              <w:rPr>
                <w:rFonts w:ascii="Arial" w:eastAsia="SimSun" w:hAnsi="Arial" w:cs="Arial"/>
                <w:i/>
                <w:sz w:val="20"/>
                <w:lang w:eastAsia="ru-RU"/>
              </w:rPr>
            </w:pPr>
          </w:p>
        </w:tc>
        <w:tc>
          <w:tcPr>
            <w:tcW w:w="517" w:type="pct"/>
            <w:tcMar>
              <w:left w:w="28" w:type="dxa"/>
              <w:right w:w="28" w:type="dxa"/>
            </w:tcMar>
            <w:vAlign w:val="center"/>
          </w:tcPr>
          <w:p w14:paraId="1D5995D5" w14:textId="77777777" w:rsidR="00A329A1" w:rsidRPr="00CB472E" w:rsidRDefault="00A329A1" w:rsidP="00F10EF5">
            <w:pPr>
              <w:jc w:val="center"/>
              <w:rPr>
                <w:rFonts w:ascii="Arial" w:eastAsia="SimSun" w:hAnsi="Arial" w:cs="Arial"/>
                <w:i/>
                <w:sz w:val="20"/>
                <w:lang w:eastAsia="ru-RU"/>
              </w:rPr>
            </w:pPr>
          </w:p>
        </w:tc>
        <w:tc>
          <w:tcPr>
            <w:tcW w:w="590" w:type="pct"/>
            <w:tcMar>
              <w:left w:w="28" w:type="dxa"/>
              <w:right w:w="28" w:type="dxa"/>
            </w:tcMar>
            <w:vAlign w:val="center"/>
          </w:tcPr>
          <w:p w14:paraId="10D5D510" w14:textId="77777777" w:rsidR="00A329A1" w:rsidRPr="00CB472E" w:rsidRDefault="00A329A1" w:rsidP="00F10EF5">
            <w:pPr>
              <w:jc w:val="center"/>
              <w:rPr>
                <w:rFonts w:ascii="Arial" w:eastAsia="SimSun" w:hAnsi="Arial" w:cs="Arial"/>
                <w:i/>
                <w:sz w:val="20"/>
                <w:lang w:eastAsia="ru-RU"/>
              </w:rPr>
            </w:pPr>
          </w:p>
        </w:tc>
      </w:tr>
    </w:tbl>
    <w:p w14:paraId="2F88EDE2" w14:textId="77777777" w:rsidR="00A329A1" w:rsidRPr="00CB472E" w:rsidRDefault="00A329A1" w:rsidP="00A329A1">
      <w:pPr>
        <w:ind w:firstLine="709"/>
        <w:jc w:val="both"/>
        <w:rPr>
          <w:rFonts w:ascii="Arial" w:eastAsia="SimSun" w:hAnsi="Arial" w:cs="Arial"/>
          <w:szCs w:val="20"/>
          <w:lang w:eastAsia="ru-RU"/>
        </w:rPr>
      </w:pPr>
    </w:p>
    <w:p w14:paraId="331ABC43" w14:textId="77777777" w:rsidR="00A329A1" w:rsidRPr="00CB472E" w:rsidRDefault="00A329A1" w:rsidP="00A329A1">
      <w:pPr>
        <w:ind w:firstLine="709"/>
        <w:jc w:val="both"/>
        <w:rPr>
          <w:rFonts w:ascii="Arial" w:eastAsia="SimSun" w:hAnsi="Arial" w:cs="Arial"/>
          <w:lang w:eastAsia="ru-RU"/>
        </w:rPr>
      </w:pPr>
      <w:r w:rsidRPr="00CB472E">
        <w:rPr>
          <w:rFonts w:ascii="Arial" w:eastAsia="SimSun" w:hAnsi="Arial" w:cs="Arial"/>
          <w:lang w:eastAsia="ru-RU"/>
        </w:rPr>
        <w:t xml:space="preserve">Таким образом, анализ покомпонентного и интегрального воздействия на окружающую среду позволяет заключить, что реализация проекта при условии соблюдения проектных технологических решений не окажет значимого негативного воздействия на окружающую среду. В то же время реализация проекта окажет </w:t>
      </w:r>
      <w:r w:rsidRPr="00CB472E">
        <w:rPr>
          <w:rFonts w:ascii="Arial" w:eastAsia="SimSun" w:hAnsi="Arial" w:cs="Arial"/>
          <w:lang w:eastAsia="ru-RU"/>
        </w:rPr>
        <w:lastRenderedPageBreak/>
        <w:t>значительное положительное воздействие на социально-экономическую сферу, приведет к повышению уровня жизни значительной группы населения.</w:t>
      </w:r>
    </w:p>
    <w:p w14:paraId="23B522EB" w14:textId="77777777" w:rsidR="00A329A1" w:rsidRPr="00CB472E" w:rsidRDefault="00A329A1" w:rsidP="00A329A1">
      <w:pPr>
        <w:ind w:firstLine="708"/>
        <w:jc w:val="both"/>
        <w:rPr>
          <w:rFonts w:ascii="Arial" w:eastAsia="SimSun" w:hAnsi="Arial" w:cs="Arial"/>
          <w:b/>
          <w:lang w:eastAsia="ru-RU"/>
        </w:rPr>
      </w:pPr>
      <w:r w:rsidRPr="00CB472E">
        <w:rPr>
          <w:rFonts w:ascii="Arial" w:eastAsia="SimSun" w:hAnsi="Arial" w:cs="Arial"/>
          <w:b/>
          <w:lang w:eastAsia="ru-RU"/>
        </w:rPr>
        <w:t>Оценки воздействия на природную окружающую среду в штатной ситуации</w:t>
      </w:r>
    </w:p>
    <w:p w14:paraId="77095D45" w14:textId="77777777" w:rsidR="00A329A1" w:rsidRPr="00CB472E" w:rsidRDefault="00A329A1" w:rsidP="00A329A1">
      <w:pPr>
        <w:ind w:firstLine="708"/>
        <w:jc w:val="both"/>
        <w:rPr>
          <w:rFonts w:ascii="Arial" w:eastAsia="SimSun" w:hAnsi="Arial" w:cs="Arial"/>
          <w:lang w:eastAsia="ru-RU"/>
        </w:rPr>
      </w:pPr>
      <w:r w:rsidRPr="00CB472E">
        <w:rPr>
          <w:rFonts w:ascii="Arial" w:eastAsia="SimSun" w:hAnsi="Arial" w:cs="Arial"/>
          <w:lang w:eastAsia="ru-RU"/>
        </w:rPr>
        <w:t>В процессе разработки была проведена оценка современного состояния окружающей среды территории по результатам фондовых материалов и натурным исследованием, определены характеристики намечаемой хозяйственной деятельности, выявлены возможные потенциальные воздействия от проектируемых работ.</w:t>
      </w:r>
    </w:p>
    <w:p w14:paraId="3D4C2058" w14:textId="77777777" w:rsidR="00A329A1" w:rsidRPr="00CB472E" w:rsidRDefault="00A329A1" w:rsidP="00A329A1">
      <w:pPr>
        <w:ind w:firstLine="720"/>
        <w:jc w:val="both"/>
        <w:rPr>
          <w:rFonts w:ascii="Arial" w:eastAsia="SimSun" w:hAnsi="Arial" w:cs="Arial"/>
          <w:lang w:eastAsia="ru-RU"/>
        </w:rPr>
      </w:pPr>
      <w:r w:rsidRPr="00CB472E">
        <w:rPr>
          <w:rFonts w:ascii="Arial" w:eastAsia="SimSun" w:hAnsi="Arial" w:cs="Arial"/>
          <w:lang w:eastAsia="ru-RU"/>
        </w:rPr>
        <w:t>Согласно «Методики по проведению оценки воздействия хозяйственной деятельности на окружающую среду» оценивается воздействие на природную среду и социально-экономическую сферу данной намечаемой деятельности.</w:t>
      </w:r>
    </w:p>
    <w:p w14:paraId="2C81A89C" w14:textId="77777777" w:rsidR="00A329A1" w:rsidRPr="00CB472E" w:rsidRDefault="00A329A1" w:rsidP="00A329A1">
      <w:pPr>
        <w:ind w:firstLine="720"/>
        <w:jc w:val="both"/>
        <w:rPr>
          <w:rFonts w:ascii="Arial" w:eastAsia="SimSun" w:hAnsi="Arial" w:cs="Arial"/>
          <w:lang w:eastAsia="ru-RU"/>
        </w:rPr>
      </w:pPr>
      <w:r w:rsidRPr="00CB472E">
        <w:rPr>
          <w:rFonts w:ascii="Arial" w:eastAsia="SimSun" w:hAnsi="Arial" w:cs="Arial"/>
          <w:lang w:eastAsia="ru-RU"/>
        </w:rPr>
        <w:t>В связи с тем, что действие многочисленных факторов, воздействующих на природную и, тем более, социально-экономическую среду, невозможно оценить количественно, в Методике принят полуколичественный (балльный) метод оценки воздействия, позволяющий сопоставить различные по характеру виды воздействий, с дополнительным применением для оценки риска матричного метода.</w:t>
      </w:r>
    </w:p>
    <w:p w14:paraId="052E3DF2" w14:textId="77777777" w:rsidR="00A329A1" w:rsidRPr="00CB472E" w:rsidRDefault="00A329A1" w:rsidP="00A329A1">
      <w:pPr>
        <w:ind w:firstLine="708"/>
        <w:jc w:val="both"/>
        <w:rPr>
          <w:rFonts w:ascii="Arial" w:eastAsia="SimSun" w:hAnsi="Arial" w:cs="Arial"/>
          <w:b/>
          <w:i/>
          <w:color w:val="000000"/>
          <w:lang w:eastAsia="ru-RU"/>
        </w:rPr>
      </w:pPr>
      <w:r w:rsidRPr="00CB472E">
        <w:rPr>
          <w:rFonts w:ascii="Arial" w:eastAsia="SimSun" w:hAnsi="Arial" w:cs="Arial"/>
          <w:b/>
          <w:i/>
          <w:color w:val="000000"/>
          <w:lang w:eastAsia="ru-RU"/>
        </w:rPr>
        <w:t>Виды воздействий</w:t>
      </w:r>
    </w:p>
    <w:p w14:paraId="5A0B1526"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В современной методологии принято выделять следующие виды воздействий, оценка которых проводится автономно, и результаты этой оценки являются основой для определения значимости воздействий:</w:t>
      </w:r>
    </w:p>
    <w:p w14:paraId="76374165" w14:textId="77777777" w:rsidR="00A329A1" w:rsidRPr="00CB472E" w:rsidRDefault="00A329A1" w:rsidP="00A0647A">
      <w:pPr>
        <w:numPr>
          <w:ilvl w:val="0"/>
          <w:numId w:val="69"/>
        </w:numPr>
        <w:ind w:left="709"/>
        <w:jc w:val="both"/>
        <w:rPr>
          <w:rFonts w:ascii="Arial" w:eastAsia="SimSun" w:hAnsi="Arial" w:cs="Arial"/>
          <w:szCs w:val="20"/>
          <w:lang w:eastAsia="ru-RU"/>
        </w:rPr>
      </w:pPr>
      <w:r w:rsidRPr="00CB472E">
        <w:rPr>
          <w:rFonts w:ascii="Arial" w:eastAsia="SimSun" w:hAnsi="Arial" w:cs="Arial"/>
          <w:szCs w:val="20"/>
          <w:lang w:eastAsia="ru-RU"/>
        </w:rPr>
        <w:t>Прямые воздействия;</w:t>
      </w:r>
    </w:p>
    <w:p w14:paraId="40D4C3CA" w14:textId="77777777" w:rsidR="00A329A1" w:rsidRPr="00CB472E" w:rsidRDefault="00A329A1" w:rsidP="00A0647A">
      <w:pPr>
        <w:numPr>
          <w:ilvl w:val="0"/>
          <w:numId w:val="69"/>
        </w:numPr>
        <w:ind w:left="709"/>
        <w:jc w:val="both"/>
        <w:rPr>
          <w:rFonts w:ascii="Arial" w:eastAsia="SimSun" w:hAnsi="Arial" w:cs="Arial"/>
          <w:szCs w:val="20"/>
          <w:lang w:eastAsia="ru-RU"/>
        </w:rPr>
      </w:pPr>
      <w:r w:rsidRPr="00CB472E">
        <w:rPr>
          <w:rFonts w:ascii="Arial" w:eastAsia="SimSun" w:hAnsi="Arial" w:cs="Arial"/>
          <w:szCs w:val="20"/>
          <w:lang w:eastAsia="ru-RU"/>
        </w:rPr>
        <w:t>Кумулятивные воздействия;</w:t>
      </w:r>
    </w:p>
    <w:p w14:paraId="3D67FF37" w14:textId="77777777" w:rsidR="00A329A1" w:rsidRPr="00CB472E" w:rsidRDefault="00A329A1" w:rsidP="00A329A1">
      <w:pPr>
        <w:ind w:firstLine="709"/>
        <w:jc w:val="both"/>
        <w:rPr>
          <w:rFonts w:ascii="Arial" w:eastAsia="SimSun" w:hAnsi="Arial" w:cs="Arial"/>
          <w:spacing w:val="-4"/>
          <w:szCs w:val="20"/>
          <w:lang w:eastAsia="ru-RU"/>
        </w:rPr>
      </w:pPr>
      <w:r w:rsidRPr="00CB472E">
        <w:rPr>
          <w:rFonts w:ascii="Arial" w:eastAsia="SimSun" w:hAnsi="Arial" w:cs="Arial"/>
          <w:b/>
          <w:i/>
          <w:spacing w:val="-4"/>
          <w:szCs w:val="20"/>
          <w:lang w:eastAsia="ru-RU"/>
        </w:rPr>
        <w:t>К</w:t>
      </w:r>
      <w:r w:rsidRPr="00CB472E">
        <w:rPr>
          <w:rFonts w:ascii="Arial" w:eastAsia="SimSun" w:hAnsi="Arial" w:cs="Arial"/>
          <w:spacing w:val="-4"/>
          <w:szCs w:val="20"/>
          <w:lang w:eastAsia="ru-RU"/>
        </w:rPr>
        <w:t xml:space="preserve"> </w:t>
      </w:r>
      <w:r w:rsidRPr="00CB472E">
        <w:rPr>
          <w:rFonts w:ascii="Arial" w:eastAsia="SimSun" w:hAnsi="Arial" w:cs="Arial"/>
          <w:b/>
          <w:i/>
          <w:spacing w:val="-4"/>
          <w:szCs w:val="20"/>
          <w:lang w:eastAsia="ru-RU"/>
        </w:rPr>
        <w:t>прямым воздействиям</w:t>
      </w:r>
      <w:r w:rsidRPr="00CB472E">
        <w:rPr>
          <w:rFonts w:ascii="Arial" w:eastAsia="SimSun" w:hAnsi="Arial" w:cs="Arial"/>
          <w:spacing w:val="-4"/>
          <w:szCs w:val="20"/>
          <w:lang w:eastAsia="ru-RU"/>
        </w:rPr>
        <w:t xml:space="preserve"> относится </w:t>
      </w:r>
      <w:r w:rsidRPr="00CB472E">
        <w:rPr>
          <w:rFonts w:ascii="Arial" w:eastAsia="SimSun" w:hAnsi="Arial" w:cs="Arial"/>
          <w:szCs w:val="20"/>
          <w:lang w:eastAsia="ru-RU"/>
        </w:rPr>
        <w:t>воздействие, напрямую связанное с операцией по реализации проекта и являющееся результатом взаимодействия между рабочей операцией и принимающей средой;</w:t>
      </w:r>
      <w:r w:rsidRPr="00CB472E">
        <w:rPr>
          <w:rFonts w:ascii="Arial" w:eastAsia="SimSun" w:hAnsi="Arial" w:cs="Arial"/>
          <w:spacing w:val="-4"/>
          <w:szCs w:val="20"/>
          <w:lang w:eastAsia="ru-RU"/>
        </w:rPr>
        <w:t xml:space="preserve"> </w:t>
      </w:r>
    </w:p>
    <w:p w14:paraId="59B6AADC" w14:textId="77777777" w:rsidR="00A329A1" w:rsidRPr="00CB472E" w:rsidRDefault="00A329A1" w:rsidP="00A329A1">
      <w:pPr>
        <w:ind w:firstLine="708"/>
        <w:jc w:val="both"/>
        <w:rPr>
          <w:rFonts w:ascii="Arial" w:eastAsia="SimSun" w:hAnsi="Arial" w:cs="Arial"/>
          <w:szCs w:val="20"/>
          <w:lang w:eastAsia="ru-RU"/>
        </w:rPr>
      </w:pPr>
      <w:r w:rsidRPr="00CB472E">
        <w:rPr>
          <w:rFonts w:ascii="Arial" w:eastAsia="SimSun" w:hAnsi="Arial" w:cs="Arial"/>
          <w:b/>
          <w:i/>
          <w:spacing w:val="-4"/>
          <w:szCs w:val="20"/>
          <w:lang w:eastAsia="ru-RU"/>
        </w:rPr>
        <w:t>Кумулятивное воздействие</w:t>
      </w:r>
      <w:r w:rsidRPr="00CB472E">
        <w:rPr>
          <w:rFonts w:ascii="Arial" w:eastAsia="SimSun" w:hAnsi="Arial" w:cs="Arial"/>
          <w:spacing w:val="-4"/>
          <w:szCs w:val="20"/>
          <w:lang w:eastAsia="ru-RU"/>
        </w:rPr>
        <w:t xml:space="preserve"> представляет собой </w:t>
      </w:r>
      <w:r w:rsidRPr="00CB472E">
        <w:rPr>
          <w:rFonts w:ascii="Arial" w:eastAsia="SimSun" w:hAnsi="Arial" w:cs="Arial"/>
          <w:szCs w:val="20"/>
          <w:lang w:eastAsia="ru-RU"/>
        </w:rPr>
        <w:t>воздействие, возникающее в результате постоянно возрастающих изменений, вызванных прошедшими, настоящими или обоснованно предсказуемыми действиями, сопровождающими реализацию проекта.</w:t>
      </w:r>
    </w:p>
    <w:p w14:paraId="4FC59782"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szCs w:val="20"/>
          <w:lang w:eastAsia="ru-RU"/>
        </w:rPr>
        <w:t>Оценка кумулятивных воздействий состоит из 2-х этапов:</w:t>
      </w:r>
    </w:p>
    <w:p w14:paraId="6A522B0B"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i/>
          <w:iCs/>
          <w:szCs w:val="20"/>
          <w:lang w:eastAsia="ru-RU"/>
        </w:rPr>
        <w:t>идентификация (скрининг)</w:t>
      </w:r>
      <w:r w:rsidRPr="00CB472E">
        <w:rPr>
          <w:rFonts w:ascii="Arial" w:eastAsia="SimSun" w:hAnsi="Arial" w:cs="Arial"/>
          <w:szCs w:val="20"/>
          <w:lang w:eastAsia="ru-RU"/>
        </w:rPr>
        <w:t xml:space="preserve"> возможных кумулятивных воздействий;</w:t>
      </w:r>
    </w:p>
    <w:p w14:paraId="6D4A3683"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i/>
          <w:iCs/>
          <w:szCs w:val="20"/>
          <w:lang w:eastAsia="ru-RU"/>
        </w:rPr>
        <w:t>оценка кумулятивного воздействия</w:t>
      </w:r>
      <w:r w:rsidRPr="00CB472E">
        <w:rPr>
          <w:rFonts w:ascii="Arial" w:eastAsia="SimSun" w:hAnsi="Arial" w:cs="Arial"/>
          <w:szCs w:val="20"/>
          <w:lang w:eastAsia="ru-RU"/>
        </w:rPr>
        <w:t xml:space="preserve"> на компоненты природной среды.</w:t>
      </w:r>
    </w:p>
    <w:p w14:paraId="531A208C" w14:textId="77777777" w:rsidR="00A329A1" w:rsidRPr="00CB472E" w:rsidRDefault="00A329A1" w:rsidP="00A329A1">
      <w:pPr>
        <w:jc w:val="both"/>
        <w:rPr>
          <w:rFonts w:ascii="Arial" w:eastAsia="SimSun" w:hAnsi="Arial" w:cs="Arial"/>
          <w:b/>
          <w:bCs/>
          <w:i/>
          <w:iCs/>
          <w:spacing w:val="-4"/>
          <w:szCs w:val="20"/>
          <w:lang w:eastAsia="ru-RU"/>
        </w:rPr>
      </w:pPr>
      <w:r w:rsidRPr="00CB472E">
        <w:rPr>
          <w:rFonts w:ascii="Arial" w:eastAsia="SimSun" w:hAnsi="Arial" w:cs="Arial"/>
          <w:i/>
          <w:iCs/>
          <w:szCs w:val="20"/>
          <w:lang w:eastAsia="ru-RU"/>
        </w:rPr>
        <w:t>Идентификация</w:t>
      </w:r>
      <w:r w:rsidRPr="00CB472E">
        <w:rPr>
          <w:rFonts w:ascii="Arial" w:eastAsia="SimSun" w:hAnsi="Arial" w:cs="Arial"/>
          <w:szCs w:val="20"/>
          <w:lang w:eastAsia="ru-RU"/>
        </w:rPr>
        <w:t xml:space="preserve"> возможных кумулятивных воздействий определяется построением простой матрицы, где показаны воздействия на различные компоненты природной среды, которые уже произошли на данной территории и воздействия, которые планируются при осуществлении проекта. Простые матрицы составляются для определения воздействия различных стадий проекта (строительства, эксплуатации и вывода из эксплуатации) на различные элементы окружающей среды. В этой же матрице необходимо определить за счет чего происходит кумулятивное воздействие - за счет возрастания площади воздействия, увеличения времени воздействия или увеличения интенсивности воздействия.</w:t>
      </w:r>
    </w:p>
    <w:p w14:paraId="2C5F7680" w14:textId="77777777" w:rsidR="00A329A1" w:rsidRPr="00CB472E" w:rsidRDefault="00A329A1" w:rsidP="00A329A1">
      <w:pPr>
        <w:jc w:val="center"/>
        <w:rPr>
          <w:rFonts w:ascii="Arial" w:eastAsia="SimSun" w:hAnsi="Arial" w:cs="Arial"/>
          <w:b/>
          <w:bCs/>
          <w:i/>
          <w:szCs w:val="20"/>
          <w:highlight w:val="yellow"/>
          <w:lang w:eastAsia="ru-RU"/>
        </w:rPr>
      </w:pPr>
    </w:p>
    <w:p w14:paraId="6551C598" w14:textId="77777777" w:rsidR="00A329A1" w:rsidRPr="00CB472E" w:rsidRDefault="00A329A1" w:rsidP="00A329A1">
      <w:pPr>
        <w:jc w:val="center"/>
        <w:rPr>
          <w:rFonts w:ascii="Arial" w:eastAsia="SimSun" w:hAnsi="Arial" w:cs="Arial"/>
          <w:i/>
          <w:spacing w:val="-4"/>
          <w:lang w:eastAsia="ru-RU"/>
        </w:rPr>
      </w:pPr>
      <w:r w:rsidRPr="00CB472E">
        <w:rPr>
          <w:rFonts w:ascii="Arial" w:eastAsia="SimSun" w:hAnsi="Arial" w:cs="Arial"/>
          <w:b/>
          <w:bCs/>
          <w:i/>
          <w:szCs w:val="20"/>
          <w:lang w:eastAsia="ru-RU"/>
        </w:rPr>
        <w:t>Определение значимости воздействия</w:t>
      </w:r>
    </w:p>
    <w:p w14:paraId="0D1641CC" w14:textId="77777777" w:rsidR="00A329A1" w:rsidRPr="00CB472E" w:rsidRDefault="00A329A1" w:rsidP="00A329A1">
      <w:pPr>
        <w:jc w:val="center"/>
        <w:rPr>
          <w:rFonts w:ascii="Arial" w:eastAsia="SimSun" w:hAnsi="Arial" w:cs="Arial"/>
          <w:spacing w:val="-4"/>
          <w:lang w:eastAsia="ru-RU"/>
        </w:rPr>
      </w:pPr>
      <w:r w:rsidRPr="00CB472E">
        <w:rPr>
          <w:rFonts w:ascii="Arial" w:eastAsia="SimSun" w:hAnsi="Arial" w:cs="Arial"/>
          <w:noProof/>
          <w:szCs w:val="20"/>
          <w:lang w:eastAsia="ru-RU"/>
        </w:rPr>
        <w:lastRenderedPageBreak/>
        <w:drawing>
          <wp:inline distT="0" distB="0" distL="0" distR="0" wp14:anchorId="15AC03B6" wp14:editId="03171697">
            <wp:extent cx="1285875" cy="323850"/>
            <wp:effectExtent l="0" t="0" r="9525" b="0"/>
            <wp:docPr id="5" name="Рисунок 5" descr="http://kzgov.docdat.com/tw_files2/urls_1/3756/d-3755875/3755875_html_m656b4d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kzgov.docdat.com/tw_files2/urls_1/3756/d-3755875/3755875_html_m656b4dcf.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5875" cy="323850"/>
                    </a:xfrm>
                    <a:prstGeom prst="rect">
                      <a:avLst/>
                    </a:prstGeom>
                    <a:noFill/>
                    <a:ln>
                      <a:noFill/>
                    </a:ln>
                  </pic:spPr>
                </pic:pic>
              </a:graphicData>
            </a:graphic>
          </wp:inline>
        </w:drawing>
      </w:r>
    </w:p>
    <w:p w14:paraId="29E6DFF7"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szCs w:val="20"/>
          <w:lang w:eastAsia="ru-RU"/>
        </w:rPr>
        <w:t>где:</w:t>
      </w:r>
      <w:r w:rsidRPr="00CB472E">
        <w:rPr>
          <w:rFonts w:ascii="Arial" w:eastAsia="SimSun" w:hAnsi="Arial" w:cs="Arial"/>
          <w:szCs w:val="20"/>
          <w:lang w:eastAsia="ru-RU"/>
        </w:rPr>
        <w:br/>
      </w:r>
      <w:r w:rsidRPr="00CB472E">
        <w:rPr>
          <w:rFonts w:ascii="Arial" w:eastAsia="SimSun" w:hAnsi="Arial" w:cs="Arial"/>
          <w:noProof/>
          <w:szCs w:val="20"/>
          <w:lang w:eastAsia="ru-RU"/>
        </w:rPr>
        <w:drawing>
          <wp:inline distT="0" distB="0" distL="0" distR="0" wp14:anchorId="27CA5E8C" wp14:editId="1999E37A">
            <wp:extent cx="342900" cy="266700"/>
            <wp:effectExtent l="0" t="0" r="0" b="0"/>
            <wp:docPr id="4" name="Рисунок 4" descr="http://kzgov.docdat.com/tw_files2/urls_1/3756/d-3755875/3755875_html_mcb67f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kzgov.docdat.com/tw_files2/urls_1/3756/d-3755875/3755875_html_mcb67fe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2900" cy="266700"/>
                    </a:xfrm>
                    <a:prstGeom prst="rect">
                      <a:avLst/>
                    </a:prstGeom>
                    <a:noFill/>
                    <a:ln>
                      <a:noFill/>
                    </a:ln>
                  </pic:spPr>
                </pic:pic>
              </a:graphicData>
            </a:graphic>
          </wp:inline>
        </w:drawing>
      </w:r>
      <w:r w:rsidRPr="00CB472E">
        <w:rPr>
          <w:rFonts w:ascii="Arial" w:eastAsia="SimSun" w:hAnsi="Arial" w:cs="Arial"/>
          <w:szCs w:val="20"/>
          <w:lang w:eastAsia="ru-RU"/>
        </w:rPr>
        <w:t> -комплексный оценочный балл для рассматриваемого воздействия;</w:t>
      </w:r>
    </w:p>
    <w:p w14:paraId="192ACAB1"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3FB875CB" wp14:editId="228BC89C">
            <wp:extent cx="190500" cy="238125"/>
            <wp:effectExtent l="0" t="0" r="0" b="9525"/>
            <wp:docPr id="3" name="Рисунок 3" descr="http://kzgov.docdat.com/tw_files2/urls_1/3756/d-3755875/3755875_html_719132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kzgov.docdat.com/tw_files2/urls_1/3756/d-3755875/3755875_html_719132f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временного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19AEB87A"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679BD6AC" wp14:editId="608761B2">
            <wp:extent cx="200025" cy="238125"/>
            <wp:effectExtent l="0" t="0" r="9525" b="9525"/>
            <wp:docPr id="2" name="Рисунок 2" descr="http://kzgov.docdat.com/tw_files2/urls_1/3756/d-3755875/3755875_html_m51871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kzgov.docdat.com/tw_files2/urls_1/3756/d-3755875/3755875_html_m51871e1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пространственного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5EE7E16E"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44BBC201" wp14:editId="720E801E">
            <wp:extent cx="219075" cy="238125"/>
            <wp:effectExtent l="0" t="0" r="9525" b="9525"/>
            <wp:docPr id="1" name="Рисунок 1" descr="http://kzgov.docdat.com/tw_files2/urls_1/3756/d-3755875/3755875_html_4188b4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kzgov.docdat.com/tw_files2/urls_1/3756/d-3755875/3755875_html_4188b4cd.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интенсивности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00C03340" w14:textId="77777777" w:rsidR="00A329A1" w:rsidRPr="00CB472E" w:rsidRDefault="00A329A1" w:rsidP="00A329A1">
      <w:pPr>
        <w:ind w:firstLine="708"/>
        <w:jc w:val="both"/>
        <w:rPr>
          <w:rFonts w:ascii="Arial" w:eastAsia="SimSun" w:hAnsi="Arial" w:cs="Arial"/>
          <w:szCs w:val="20"/>
          <w:lang w:eastAsia="ru-RU"/>
        </w:rPr>
      </w:pPr>
      <w:r w:rsidRPr="00CB472E">
        <w:rPr>
          <w:rFonts w:ascii="Arial" w:eastAsia="SimSun" w:hAnsi="Arial" w:cs="Arial"/>
          <w:szCs w:val="20"/>
          <w:lang w:eastAsia="ru-RU"/>
        </w:rPr>
        <w:t xml:space="preserve">Для представления результатов оценки воздействия приняты </w:t>
      </w:r>
      <w:r w:rsidRPr="00CB472E">
        <w:rPr>
          <w:rFonts w:ascii="Arial" w:eastAsia="SimSun" w:hAnsi="Arial" w:cs="Arial"/>
          <w:b/>
          <w:bCs/>
          <w:szCs w:val="20"/>
          <w:lang w:eastAsia="ru-RU"/>
        </w:rPr>
        <w:t xml:space="preserve">три </w:t>
      </w:r>
      <w:r w:rsidRPr="00CB472E">
        <w:rPr>
          <w:rFonts w:ascii="Arial" w:eastAsia="SimSun" w:hAnsi="Arial" w:cs="Arial"/>
          <w:szCs w:val="20"/>
          <w:lang w:eastAsia="ru-RU"/>
        </w:rPr>
        <w:t xml:space="preserve">категории </w:t>
      </w:r>
      <w:r w:rsidRPr="00CB472E">
        <w:rPr>
          <w:rFonts w:ascii="Arial" w:eastAsia="SimSun" w:hAnsi="Arial" w:cs="Arial"/>
          <w:b/>
          <w:bCs/>
          <w:szCs w:val="20"/>
          <w:lang w:eastAsia="ru-RU"/>
        </w:rPr>
        <w:t>значимости воздействия</w:t>
      </w:r>
      <w:r w:rsidRPr="00CB472E">
        <w:rPr>
          <w:rFonts w:ascii="Arial" w:eastAsia="SimSun" w:hAnsi="Arial" w:cs="Arial"/>
          <w:szCs w:val="20"/>
          <w:lang w:eastAsia="ru-RU"/>
        </w:rPr>
        <w:t>:</w:t>
      </w:r>
    </w:p>
    <w:p w14:paraId="687ABC25" w14:textId="77777777" w:rsidR="00A329A1" w:rsidRPr="00CB472E" w:rsidRDefault="00A329A1" w:rsidP="00A329A1">
      <w:pPr>
        <w:ind w:firstLine="567"/>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воздействие низкой значимости</w:t>
      </w:r>
      <w:r w:rsidRPr="00CB472E">
        <w:rPr>
          <w:rFonts w:ascii="Arial" w:eastAsia="SimSun" w:hAnsi="Arial" w:cs="Arial"/>
          <w:szCs w:val="20"/>
          <w:lang w:eastAsia="ru-RU"/>
        </w:rPr>
        <w:t xml:space="preserve"> имеет место, когда последствия испытываются, но величина воздействия достаточно низка (при смягчении или без смягчения), а также находится в пределах допустимых стандартов или рецепторы имеют низкую чувствительность / ценность;</w:t>
      </w:r>
    </w:p>
    <w:p w14:paraId="4790C37D" w14:textId="77777777" w:rsidR="00A329A1" w:rsidRPr="00CB472E" w:rsidRDefault="00A329A1" w:rsidP="00A329A1">
      <w:pPr>
        <w:ind w:firstLine="567"/>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 xml:space="preserve">воздействие средней значимости </w:t>
      </w:r>
      <w:r w:rsidRPr="00CB472E">
        <w:rPr>
          <w:rFonts w:ascii="Arial" w:eastAsia="SimSun" w:hAnsi="Arial" w:cs="Arial"/>
          <w:szCs w:val="20"/>
          <w:lang w:eastAsia="ru-RU"/>
        </w:rPr>
        <w:t>может иметь широкий диапазон, начиная от порогового значения, ниже которого воздействие является низким, до уровня, почти нарушающего узаконенный предел. По мере возможности необходимо показывать факт снижения воздействия средней значимости;</w:t>
      </w:r>
    </w:p>
    <w:p w14:paraId="17A874DE" w14:textId="77777777" w:rsidR="00A329A1" w:rsidRPr="00CB472E" w:rsidRDefault="00A329A1" w:rsidP="00A329A1">
      <w:pPr>
        <w:ind w:firstLine="567"/>
        <w:jc w:val="both"/>
        <w:rPr>
          <w:rFonts w:ascii="Arial" w:eastAsia="SimSun" w:hAnsi="Arial" w:cs="Arial"/>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воздействие высокой значимости</w:t>
      </w:r>
      <w:r w:rsidRPr="00CB472E">
        <w:rPr>
          <w:rFonts w:ascii="Arial" w:eastAsia="SimSun" w:hAnsi="Arial" w:cs="Arial"/>
          <w:szCs w:val="20"/>
          <w:lang w:eastAsia="ru-RU"/>
        </w:rPr>
        <w:t xml:space="preserve"> имеет место, когда превышены допустимые пределы интенсивности нагрузки на компонент природной среды или когда отмечаются воздействия большого масштаба, особенно в отношении ценных/чувствительных ресурсов.</w:t>
      </w:r>
    </w:p>
    <w:p w14:paraId="3498360D" w14:textId="77777777" w:rsidR="00A329A1" w:rsidRPr="00CB472E" w:rsidRDefault="00A329A1" w:rsidP="00A329A1">
      <w:pPr>
        <w:ind w:firstLine="567"/>
        <w:jc w:val="both"/>
        <w:rPr>
          <w:rFonts w:ascii="Arial" w:eastAsia="SimSun" w:hAnsi="Arial" w:cs="Arial"/>
          <w:b/>
          <w:bCs/>
          <w:sz w:val="20"/>
          <w:szCs w:val="20"/>
          <w:highlight w:val="yellow"/>
          <w:lang w:val="x-none" w:eastAsia="x-none"/>
        </w:rPr>
      </w:pPr>
      <w:bookmarkStart w:id="257" w:name="_Toc517161948"/>
    </w:p>
    <w:p w14:paraId="4E5E5C8D" w14:textId="557681C4" w:rsidR="00A329A1" w:rsidRPr="00CB472E" w:rsidRDefault="00A329A1" w:rsidP="00BE44B5">
      <w:pPr>
        <w:ind w:firstLine="567"/>
        <w:jc w:val="both"/>
        <w:rPr>
          <w:rFonts w:ascii="Arial" w:eastAsia="SimSun" w:hAnsi="Arial" w:cs="Arial"/>
          <w:b/>
          <w:bCs/>
          <w:sz w:val="20"/>
          <w:szCs w:val="20"/>
          <w:lang w:val="x-none" w:eastAsia="x-none"/>
        </w:rPr>
      </w:pPr>
      <w:bookmarkStart w:id="258" w:name="_Toc22055920"/>
      <w:bookmarkStart w:id="259" w:name="_Toc47945487"/>
      <w:bookmarkStart w:id="260" w:name="_Toc54196341"/>
      <w:bookmarkStart w:id="261" w:name="_Toc72417913"/>
      <w:bookmarkStart w:id="262" w:name="_Toc243053632"/>
      <w:r w:rsidRPr="00CB472E">
        <w:rPr>
          <w:rFonts w:ascii="Arial" w:eastAsia="SimSun" w:hAnsi="Arial" w:cs="Arial"/>
          <w:b/>
          <w:bCs/>
          <w:sz w:val="20"/>
          <w:szCs w:val="20"/>
          <w:lang w:val="x-none" w:eastAsia="x-none"/>
        </w:rPr>
        <w:t xml:space="preserve">Таблица </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STYLEREF 1 \s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14</w:t>
      </w:r>
      <w:r w:rsidR="003A732C" w:rsidRPr="00CB472E">
        <w:rPr>
          <w:rFonts w:ascii="Arial" w:eastAsia="SimSun" w:hAnsi="Arial" w:cs="Arial"/>
          <w:b/>
          <w:bCs/>
          <w:sz w:val="20"/>
          <w:szCs w:val="20"/>
          <w:lang w:val="x-none" w:eastAsia="x-none"/>
        </w:rPr>
        <w:fldChar w:fldCharType="end"/>
      </w:r>
      <w:r w:rsidR="003A732C" w:rsidRPr="00CB472E">
        <w:rPr>
          <w:rFonts w:ascii="Arial" w:eastAsia="SimSun" w:hAnsi="Arial" w:cs="Arial"/>
          <w:b/>
          <w:bCs/>
          <w:sz w:val="20"/>
          <w:szCs w:val="20"/>
          <w:lang w:val="x-none" w:eastAsia="x-none"/>
        </w:rPr>
        <w:t>.</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SEQ Таблица \* ARABIC \s 1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2</w:t>
      </w:r>
      <w:r w:rsidR="003A732C" w:rsidRPr="00CB472E">
        <w:rPr>
          <w:rFonts w:ascii="Arial" w:eastAsia="SimSun" w:hAnsi="Arial" w:cs="Arial"/>
          <w:b/>
          <w:bCs/>
          <w:sz w:val="20"/>
          <w:szCs w:val="20"/>
          <w:lang w:val="x-none" w:eastAsia="x-none"/>
        </w:rPr>
        <w:fldChar w:fldCharType="end"/>
      </w:r>
      <w:r w:rsidRPr="00CB472E">
        <w:rPr>
          <w:rFonts w:ascii="Arial" w:eastAsia="SimSun" w:hAnsi="Arial" w:cs="Arial"/>
          <w:bCs/>
          <w:sz w:val="20"/>
          <w:szCs w:val="20"/>
          <w:lang w:val="x-none" w:eastAsia="x-none"/>
        </w:rPr>
        <w:t xml:space="preserve"> </w:t>
      </w:r>
      <w:r w:rsidR="0060776E" w:rsidRPr="00CB472E">
        <w:rPr>
          <w:rFonts w:ascii="Arial" w:hAnsi="Arial" w:cs="Arial"/>
          <w:b/>
          <w:i/>
          <w:color w:val="000000" w:themeColor="text1"/>
          <w:sz w:val="20"/>
        </w:rPr>
        <w:t>–</w:t>
      </w:r>
      <w:r w:rsidRPr="00CB472E">
        <w:rPr>
          <w:rFonts w:ascii="Arial" w:eastAsia="SimSun" w:hAnsi="Arial" w:cs="Arial"/>
          <w:bCs/>
          <w:sz w:val="20"/>
          <w:szCs w:val="20"/>
          <w:lang w:val="x-none" w:eastAsia="x-none"/>
        </w:rPr>
        <w:t xml:space="preserve"> </w:t>
      </w:r>
      <w:bookmarkStart w:id="263" w:name="_Toc285637297"/>
      <w:bookmarkStart w:id="264" w:name="_Toc301792208"/>
      <w:r w:rsidRPr="00CB472E">
        <w:rPr>
          <w:rFonts w:ascii="Arial" w:eastAsia="SimSun" w:hAnsi="Arial" w:cs="Arial"/>
          <w:b/>
          <w:bCs/>
          <w:sz w:val="20"/>
          <w:szCs w:val="20"/>
          <w:lang w:val="x-none" w:eastAsia="x-none"/>
        </w:rPr>
        <w:t>Шкала масштабов воздействия и градация экологических последствий при проведении операций</w:t>
      </w:r>
      <w:bookmarkEnd w:id="257"/>
      <w:bookmarkEnd w:id="258"/>
      <w:bookmarkEnd w:id="259"/>
      <w:bookmarkEnd w:id="260"/>
      <w:bookmarkEnd w:id="261"/>
      <w:bookmarkEnd w:id="262"/>
      <w:bookmarkEnd w:id="263"/>
      <w:bookmarkEnd w:id="264"/>
    </w:p>
    <w:tbl>
      <w:tblPr>
        <w:tblW w:w="49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772"/>
      </w:tblGrid>
      <w:tr w:rsidR="00A329A1" w:rsidRPr="00CB472E" w14:paraId="4D373A7F" w14:textId="77777777" w:rsidTr="00290342">
        <w:trPr>
          <w:jc w:val="center"/>
        </w:trPr>
        <w:tc>
          <w:tcPr>
            <w:tcW w:w="1336" w:type="pct"/>
            <w:vAlign w:val="center"/>
          </w:tcPr>
          <w:p w14:paraId="1511602C"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Масштаб воздействия (рейтинг относительного воздействия и нарушения)</w:t>
            </w:r>
          </w:p>
        </w:tc>
        <w:tc>
          <w:tcPr>
            <w:tcW w:w="3664" w:type="pct"/>
            <w:vAlign w:val="center"/>
          </w:tcPr>
          <w:p w14:paraId="56A32E6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Показатели воздействия и ранжирование потенциальных нарушений</w:t>
            </w:r>
          </w:p>
        </w:tc>
      </w:tr>
      <w:tr w:rsidR="00A329A1" w:rsidRPr="00CB472E" w14:paraId="5C337CD0" w14:textId="77777777" w:rsidTr="00290342">
        <w:trPr>
          <w:jc w:val="center"/>
        </w:trPr>
        <w:tc>
          <w:tcPr>
            <w:tcW w:w="5000" w:type="pct"/>
            <w:gridSpan w:val="2"/>
          </w:tcPr>
          <w:p w14:paraId="5ACBEC4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Пространственный масштаб воздействия</w:t>
            </w:r>
          </w:p>
        </w:tc>
      </w:tr>
      <w:tr w:rsidR="00A329A1" w:rsidRPr="00CB472E" w14:paraId="11896CCC" w14:textId="77777777" w:rsidTr="00290342">
        <w:trPr>
          <w:jc w:val="center"/>
        </w:trPr>
        <w:tc>
          <w:tcPr>
            <w:tcW w:w="1336" w:type="pct"/>
          </w:tcPr>
          <w:p w14:paraId="3E48136D" w14:textId="77777777" w:rsidR="00A329A1" w:rsidRPr="00CB472E" w:rsidRDefault="00A329A1" w:rsidP="00F10EF5">
            <w:pPr>
              <w:rPr>
                <w:rFonts w:ascii="Arial" w:eastAsia="SimSun" w:hAnsi="Arial" w:cs="Arial"/>
                <w:b/>
                <w:iCs/>
                <w:sz w:val="18"/>
                <w:szCs w:val="18"/>
                <w:lang w:eastAsia="ru-RU"/>
              </w:rPr>
            </w:pPr>
            <w:r w:rsidRPr="00CB472E">
              <w:rPr>
                <w:rFonts w:ascii="Arial" w:eastAsia="SimSun" w:hAnsi="Arial" w:cs="Arial"/>
                <w:b/>
                <w:iCs/>
                <w:sz w:val="18"/>
                <w:szCs w:val="18"/>
                <w:lang w:eastAsia="ru-RU"/>
              </w:rPr>
              <w:t xml:space="preserve">Локальное (1) </w:t>
            </w:r>
          </w:p>
        </w:tc>
        <w:tc>
          <w:tcPr>
            <w:tcW w:w="3664" w:type="pct"/>
          </w:tcPr>
          <w:p w14:paraId="6E1E0A98"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ограниченные рамками территории (акватории) непосредственного размещения объекта или незначительно превышающими его по площади. Воздействия, оказывающие влияние на площади до 1 км</w:t>
            </w:r>
            <w:r w:rsidRPr="00CB472E">
              <w:rPr>
                <w:rFonts w:ascii="Arial" w:eastAsia="SimSun" w:hAnsi="Arial" w:cs="Arial"/>
                <w:sz w:val="18"/>
                <w:szCs w:val="18"/>
                <w:vertAlign w:val="superscript"/>
                <w:lang w:eastAsia="ru-RU"/>
              </w:rPr>
              <w:t>2</w:t>
            </w:r>
            <w:r w:rsidRPr="00CB472E">
              <w:rPr>
                <w:rFonts w:ascii="Arial" w:eastAsia="SimSun" w:hAnsi="Arial" w:cs="Arial"/>
                <w:sz w:val="18"/>
                <w:szCs w:val="18"/>
                <w:lang w:eastAsia="ru-RU"/>
              </w:rPr>
              <w:t>. Воздействия, оказывающие влияние на элементарные природно-территориальные комплексы на суше на уровне фаций или урочищ;</w:t>
            </w:r>
          </w:p>
        </w:tc>
      </w:tr>
      <w:tr w:rsidR="00A329A1" w:rsidRPr="00CB472E" w14:paraId="10A6C3D6" w14:textId="77777777" w:rsidTr="00290342">
        <w:trPr>
          <w:jc w:val="center"/>
        </w:trPr>
        <w:tc>
          <w:tcPr>
            <w:tcW w:w="1336" w:type="pct"/>
          </w:tcPr>
          <w:p w14:paraId="601F8016"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iCs/>
                <w:sz w:val="18"/>
                <w:szCs w:val="18"/>
                <w:lang w:eastAsia="ru-RU"/>
              </w:rPr>
              <w:t>Ограниченное (2)</w:t>
            </w:r>
          </w:p>
        </w:tc>
        <w:tc>
          <w:tcPr>
            <w:tcW w:w="3664" w:type="pct"/>
          </w:tcPr>
          <w:p w14:paraId="3381ABC0"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на территории (акватории) площадью до 10 км2. Воздействия, оказывающие влияние на природно-территориальные комплексы на суше на уровне групп урочищ или местности;</w:t>
            </w:r>
          </w:p>
        </w:tc>
      </w:tr>
      <w:tr w:rsidR="00A329A1" w:rsidRPr="00CB472E" w14:paraId="7FA7DABD" w14:textId="77777777" w:rsidTr="00290342">
        <w:trPr>
          <w:jc w:val="center"/>
        </w:trPr>
        <w:tc>
          <w:tcPr>
            <w:tcW w:w="1336" w:type="pct"/>
          </w:tcPr>
          <w:p w14:paraId="68B3AF79"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iCs/>
                <w:sz w:val="18"/>
                <w:szCs w:val="18"/>
                <w:lang w:eastAsia="ru-RU"/>
              </w:rPr>
              <w:t>Местное (3)</w:t>
            </w:r>
          </w:p>
        </w:tc>
        <w:tc>
          <w:tcPr>
            <w:tcW w:w="3664" w:type="pct"/>
          </w:tcPr>
          <w:p w14:paraId="505FA0C7"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на территории (акватории) до 100 км2, оказывающие влияние на природно-территориальные комплексы на суше на уровне ландшафта;</w:t>
            </w:r>
          </w:p>
        </w:tc>
      </w:tr>
      <w:tr w:rsidR="00A329A1" w:rsidRPr="00CB472E" w14:paraId="4718BFAD" w14:textId="77777777" w:rsidTr="00290342">
        <w:trPr>
          <w:jc w:val="center"/>
        </w:trPr>
        <w:tc>
          <w:tcPr>
            <w:tcW w:w="1336" w:type="pct"/>
          </w:tcPr>
          <w:p w14:paraId="657F8CCE"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Региональное (4)</w:t>
            </w:r>
          </w:p>
        </w:tc>
        <w:tc>
          <w:tcPr>
            <w:tcW w:w="3664" w:type="pct"/>
          </w:tcPr>
          <w:p w14:paraId="69499652"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в региональном масштабе на территории (акватории) более 100 км</w:t>
            </w:r>
            <w:r w:rsidRPr="00CB472E">
              <w:rPr>
                <w:rFonts w:ascii="Arial" w:eastAsia="SimSun" w:hAnsi="Arial" w:cs="Arial"/>
                <w:sz w:val="18"/>
                <w:szCs w:val="18"/>
                <w:vertAlign w:val="superscript"/>
                <w:lang w:eastAsia="ru-RU"/>
              </w:rPr>
              <w:t>2</w:t>
            </w:r>
            <w:r w:rsidRPr="00CB472E">
              <w:rPr>
                <w:rFonts w:ascii="Arial" w:eastAsia="SimSun" w:hAnsi="Arial" w:cs="Arial"/>
                <w:sz w:val="18"/>
                <w:szCs w:val="18"/>
                <w:lang w:eastAsia="ru-RU"/>
              </w:rPr>
              <w:t>, оказывающие влияние на природно-территориальные комплексы на суше на уровне ландшафтных округов или провинции</w:t>
            </w:r>
          </w:p>
        </w:tc>
      </w:tr>
      <w:tr w:rsidR="00A329A1" w:rsidRPr="00CB472E" w14:paraId="4FEA2F70" w14:textId="77777777" w:rsidTr="00290342">
        <w:trPr>
          <w:jc w:val="center"/>
        </w:trPr>
        <w:tc>
          <w:tcPr>
            <w:tcW w:w="5000" w:type="pct"/>
            <w:gridSpan w:val="2"/>
          </w:tcPr>
          <w:p w14:paraId="1B7E1B4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Временной масштаб воздействия</w:t>
            </w:r>
          </w:p>
        </w:tc>
      </w:tr>
      <w:tr w:rsidR="00A329A1" w:rsidRPr="00CB472E" w14:paraId="6A78A089" w14:textId="77777777" w:rsidTr="00290342">
        <w:trPr>
          <w:jc w:val="center"/>
        </w:trPr>
        <w:tc>
          <w:tcPr>
            <w:tcW w:w="1336" w:type="pct"/>
          </w:tcPr>
          <w:p w14:paraId="662ACD0D"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lastRenderedPageBreak/>
              <w:t>Кратковременное (1)</w:t>
            </w:r>
          </w:p>
        </w:tc>
        <w:tc>
          <w:tcPr>
            <w:tcW w:w="3664" w:type="pct"/>
          </w:tcPr>
          <w:p w14:paraId="1309651C" w14:textId="77777777" w:rsidR="00A329A1" w:rsidRPr="00CB472E" w:rsidRDefault="00A329A1" w:rsidP="00F10EF5">
            <w:pPr>
              <w:jc w:val="both"/>
              <w:rPr>
                <w:rFonts w:ascii="Arial" w:eastAsia="SimSun" w:hAnsi="Arial" w:cs="Arial"/>
                <w:sz w:val="18"/>
                <w:szCs w:val="18"/>
                <w:lang w:eastAsia="ru-RU"/>
              </w:rPr>
            </w:pPr>
            <w:r w:rsidRPr="00CB472E">
              <w:rPr>
                <w:rFonts w:ascii="Arial" w:eastAsia="SimSun" w:hAnsi="Arial" w:cs="Arial"/>
                <w:sz w:val="18"/>
                <w:szCs w:val="18"/>
                <w:lang w:eastAsia="ru-RU"/>
              </w:rPr>
              <w:t>воздействие, наблюдаемое ограниченный период времени (например, в ходе строительства, бурения или вывода из эксплуатации), но, как правило, прекращающееся после завершения рабочей операции, продолжительность не превышает 6-х месяцев;</w:t>
            </w:r>
          </w:p>
        </w:tc>
      </w:tr>
      <w:tr w:rsidR="00A329A1" w:rsidRPr="00CB472E" w14:paraId="4665379C" w14:textId="77777777" w:rsidTr="00290342">
        <w:trPr>
          <w:jc w:val="center"/>
        </w:trPr>
        <w:tc>
          <w:tcPr>
            <w:tcW w:w="1336" w:type="pct"/>
          </w:tcPr>
          <w:p w14:paraId="30B39EE8"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Средней (2)</w:t>
            </w:r>
          </w:p>
        </w:tc>
        <w:tc>
          <w:tcPr>
            <w:tcW w:w="3664" w:type="pct"/>
          </w:tcPr>
          <w:p w14:paraId="75E3FCC6"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воздействие, которое проявляется на протяжении 6 месяцев до 1 года;</w:t>
            </w:r>
          </w:p>
        </w:tc>
      </w:tr>
      <w:tr w:rsidR="00A329A1" w:rsidRPr="00CB472E" w14:paraId="0EF1B2D9" w14:textId="77777777" w:rsidTr="00290342">
        <w:trPr>
          <w:jc w:val="center"/>
        </w:trPr>
        <w:tc>
          <w:tcPr>
            <w:tcW w:w="1336" w:type="pct"/>
          </w:tcPr>
          <w:p w14:paraId="341322EE"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Продолжительное (3)</w:t>
            </w:r>
          </w:p>
        </w:tc>
        <w:tc>
          <w:tcPr>
            <w:tcW w:w="3664" w:type="pct"/>
          </w:tcPr>
          <w:p w14:paraId="5D2FD455"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воздействие, наблюдаемое продолжительный период времени (более 1 года, но менее 3 лет) и обычно охватывает период строительства запроектированного объекта;</w:t>
            </w:r>
          </w:p>
        </w:tc>
      </w:tr>
      <w:tr w:rsidR="00A329A1" w:rsidRPr="00CB472E" w14:paraId="2D69E27C" w14:textId="77777777" w:rsidTr="00290342">
        <w:trPr>
          <w:jc w:val="center"/>
        </w:trPr>
        <w:tc>
          <w:tcPr>
            <w:tcW w:w="1336" w:type="pct"/>
          </w:tcPr>
          <w:p w14:paraId="6966ECDF"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Многолетнее (4)</w:t>
            </w:r>
          </w:p>
        </w:tc>
        <w:tc>
          <w:tcPr>
            <w:tcW w:w="3664" w:type="pct"/>
          </w:tcPr>
          <w:p w14:paraId="2C9A1023"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наблюдаемые от 3 лет и более (например, шум от эксплуатации), и которые могут быть периодическими или часто повторяющимися.</w:t>
            </w:r>
          </w:p>
        </w:tc>
      </w:tr>
      <w:tr w:rsidR="00A329A1" w:rsidRPr="00CB472E" w14:paraId="1257793A" w14:textId="77777777" w:rsidTr="00290342">
        <w:trPr>
          <w:jc w:val="center"/>
        </w:trPr>
        <w:tc>
          <w:tcPr>
            <w:tcW w:w="5000" w:type="pct"/>
            <w:gridSpan w:val="2"/>
          </w:tcPr>
          <w:p w14:paraId="52228BB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 воздействия (обратимость изменения)</w:t>
            </w:r>
          </w:p>
        </w:tc>
      </w:tr>
      <w:tr w:rsidR="00A329A1" w:rsidRPr="00CB472E" w14:paraId="65595D0B" w14:textId="77777777" w:rsidTr="00290342">
        <w:trPr>
          <w:jc w:val="center"/>
        </w:trPr>
        <w:tc>
          <w:tcPr>
            <w:tcW w:w="1336" w:type="pct"/>
          </w:tcPr>
          <w:p w14:paraId="40D255F3"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 xml:space="preserve">Незначительное (1) </w:t>
            </w:r>
          </w:p>
        </w:tc>
        <w:tc>
          <w:tcPr>
            <w:tcW w:w="3664" w:type="pct"/>
          </w:tcPr>
          <w:p w14:paraId="603827BD"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не превышают существующие</w:t>
            </w:r>
            <w:r w:rsidRPr="00CB472E">
              <w:rPr>
                <w:rFonts w:ascii="Arial" w:eastAsia="SimSun" w:hAnsi="Arial" w:cs="Arial"/>
                <w:lang w:eastAsia="ru-RU"/>
              </w:rPr>
              <w:t xml:space="preserve"> </w:t>
            </w:r>
            <w:r w:rsidRPr="00CB472E">
              <w:rPr>
                <w:rFonts w:ascii="Arial" w:eastAsia="SimSun" w:hAnsi="Arial" w:cs="Arial"/>
                <w:sz w:val="18"/>
                <w:szCs w:val="18"/>
                <w:lang w:eastAsia="ru-RU"/>
              </w:rPr>
              <w:t>пределы природной изменчивости</w:t>
            </w:r>
          </w:p>
        </w:tc>
      </w:tr>
      <w:tr w:rsidR="00A329A1" w:rsidRPr="00CB472E" w14:paraId="2FD7201B" w14:textId="77777777" w:rsidTr="00290342">
        <w:trPr>
          <w:jc w:val="center"/>
        </w:trPr>
        <w:tc>
          <w:tcPr>
            <w:tcW w:w="1336" w:type="pct"/>
          </w:tcPr>
          <w:p w14:paraId="3053519A"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 xml:space="preserve">Слабое (2) </w:t>
            </w:r>
          </w:p>
        </w:tc>
        <w:tc>
          <w:tcPr>
            <w:tcW w:w="3664" w:type="pct"/>
          </w:tcPr>
          <w:p w14:paraId="076E5C49"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превышают пределы природной изменчивости, Природная среда полностью самовосстанавливается</w:t>
            </w:r>
          </w:p>
        </w:tc>
      </w:tr>
      <w:tr w:rsidR="00A329A1" w:rsidRPr="00CB472E" w14:paraId="32241F2D" w14:textId="77777777" w:rsidTr="00290342">
        <w:trPr>
          <w:jc w:val="center"/>
        </w:trPr>
        <w:tc>
          <w:tcPr>
            <w:tcW w:w="1336" w:type="pct"/>
          </w:tcPr>
          <w:p w14:paraId="6AF77F80"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Умеренное (3)</w:t>
            </w:r>
          </w:p>
        </w:tc>
        <w:tc>
          <w:tcPr>
            <w:tcW w:w="3664" w:type="pct"/>
          </w:tcPr>
          <w:p w14:paraId="33E34D95"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превышающие пределы природной изменчивости, приводят к нарушению отдельных компонентов природной среды. Природная среда сохраняет способность к самовосстановлению</w:t>
            </w:r>
          </w:p>
        </w:tc>
      </w:tr>
      <w:tr w:rsidR="00A329A1" w:rsidRPr="00CB472E" w14:paraId="76BB295A" w14:textId="77777777" w:rsidTr="00290342">
        <w:trPr>
          <w:jc w:val="center"/>
        </w:trPr>
        <w:tc>
          <w:tcPr>
            <w:tcW w:w="1336" w:type="pct"/>
          </w:tcPr>
          <w:p w14:paraId="2ECCD738"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Сильное (4)</w:t>
            </w:r>
          </w:p>
        </w:tc>
        <w:tc>
          <w:tcPr>
            <w:tcW w:w="3664" w:type="pct"/>
          </w:tcPr>
          <w:p w14:paraId="036938F8"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приводят к значительным нарушениям</w:t>
            </w:r>
          </w:p>
        </w:tc>
      </w:tr>
    </w:tbl>
    <w:p w14:paraId="052E68CC" w14:textId="77777777" w:rsidR="00A329A1" w:rsidRPr="00CB472E" w:rsidRDefault="00A329A1" w:rsidP="00A329A1">
      <w:pPr>
        <w:ind w:firstLine="708"/>
        <w:rPr>
          <w:rFonts w:ascii="Arial" w:eastAsia="SimSun" w:hAnsi="Arial" w:cs="Arial"/>
          <w:b/>
          <w:bCs/>
          <w:sz w:val="20"/>
          <w:szCs w:val="20"/>
          <w:lang w:val="x-none" w:eastAsia="x-none"/>
        </w:rPr>
      </w:pPr>
      <w:bookmarkStart w:id="265" w:name="_Toc517161949"/>
    </w:p>
    <w:p w14:paraId="6076FA67" w14:textId="439B449A" w:rsidR="00A329A1" w:rsidRPr="00CB472E" w:rsidRDefault="00A329A1" w:rsidP="00BE44B5">
      <w:pPr>
        <w:ind w:firstLine="708"/>
        <w:jc w:val="both"/>
        <w:rPr>
          <w:rFonts w:ascii="Arial" w:eastAsia="SimSun" w:hAnsi="Arial" w:cs="Arial"/>
          <w:bCs/>
          <w:sz w:val="20"/>
          <w:szCs w:val="20"/>
          <w:lang w:val="x-none" w:eastAsia="x-none"/>
        </w:rPr>
      </w:pPr>
      <w:bookmarkStart w:id="266" w:name="_Toc22055921"/>
      <w:bookmarkStart w:id="267" w:name="_Toc47945488"/>
      <w:bookmarkStart w:id="268" w:name="_Toc54196342"/>
      <w:bookmarkStart w:id="269" w:name="_Toc72417914"/>
      <w:bookmarkStart w:id="270" w:name="_Toc243053633"/>
      <w:r w:rsidRPr="00CB472E">
        <w:rPr>
          <w:rFonts w:ascii="Arial" w:eastAsia="SimSun" w:hAnsi="Arial" w:cs="Arial"/>
          <w:b/>
          <w:bCs/>
          <w:sz w:val="20"/>
          <w:szCs w:val="20"/>
          <w:lang w:val="x-none" w:eastAsia="x-none"/>
        </w:rPr>
        <w:t xml:space="preserve">Таблица </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STYLEREF 1 \s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14</w:t>
      </w:r>
      <w:r w:rsidR="003A732C" w:rsidRPr="00CB472E">
        <w:rPr>
          <w:rFonts w:ascii="Arial" w:eastAsia="SimSun" w:hAnsi="Arial" w:cs="Arial"/>
          <w:b/>
          <w:bCs/>
          <w:sz w:val="20"/>
          <w:szCs w:val="20"/>
          <w:lang w:val="x-none" w:eastAsia="x-none"/>
        </w:rPr>
        <w:fldChar w:fldCharType="end"/>
      </w:r>
      <w:r w:rsidR="003A732C" w:rsidRPr="00CB472E">
        <w:rPr>
          <w:rFonts w:ascii="Arial" w:eastAsia="SimSun" w:hAnsi="Arial" w:cs="Arial"/>
          <w:b/>
          <w:bCs/>
          <w:sz w:val="20"/>
          <w:szCs w:val="20"/>
          <w:lang w:val="x-none" w:eastAsia="x-none"/>
        </w:rPr>
        <w:t>.</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SEQ Таблица \* ARABIC \s 1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3</w:t>
      </w:r>
      <w:r w:rsidR="003A732C" w:rsidRPr="00CB472E">
        <w:rPr>
          <w:rFonts w:ascii="Arial" w:eastAsia="SimSun" w:hAnsi="Arial" w:cs="Arial"/>
          <w:b/>
          <w:bCs/>
          <w:sz w:val="20"/>
          <w:szCs w:val="20"/>
          <w:lang w:val="x-none" w:eastAsia="x-none"/>
        </w:rPr>
        <w:fldChar w:fldCharType="end"/>
      </w:r>
      <w:r w:rsidRPr="00CB472E">
        <w:rPr>
          <w:rFonts w:ascii="Arial" w:eastAsia="SimSu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SimSun" w:hAnsi="Arial" w:cs="Arial"/>
          <w:b/>
          <w:bCs/>
          <w:sz w:val="20"/>
          <w:szCs w:val="20"/>
          <w:lang w:val="x-none" w:eastAsia="x-none"/>
        </w:rPr>
        <w:t xml:space="preserve"> </w:t>
      </w:r>
      <w:bookmarkStart w:id="271" w:name="_Toc285637298"/>
      <w:bookmarkStart w:id="272" w:name="_Toc301792209"/>
      <w:r w:rsidRPr="00CB472E">
        <w:rPr>
          <w:rFonts w:ascii="Arial" w:eastAsia="SimSun" w:hAnsi="Arial" w:cs="Arial"/>
          <w:b/>
          <w:bCs/>
          <w:sz w:val="20"/>
          <w:szCs w:val="20"/>
          <w:lang w:val="x-none" w:eastAsia="x-none"/>
        </w:rPr>
        <w:t>Матрица оценки воздействия на окружающую среду в штатном режиме</w:t>
      </w:r>
      <w:bookmarkEnd w:id="265"/>
      <w:bookmarkEnd w:id="266"/>
      <w:bookmarkEnd w:id="267"/>
      <w:bookmarkEnd w:id="268"/>
      <w:bookmarkEnd w:id="269"/>
      <w:bookmarkEnd w:id="270"/>
      <w:bookmarkEnd w:id="271"/>
      <w:bookmarkEnd w:id="27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94"/>
        <w:gridCol w:w="1739"/>
        <w:gridCol w:w="1532"/>
        <w:gridCol w:w="1562"/>
        <w:gridCol w:w="786"/>
        <w:gridCol w:w="1931"/>
      </w:tblGrid>
      <w:tr w:rsidR="00A329A1" w:rsidRPr="00CB472E" w14:paraId="34E661B2" w14:textId="77777777" w:rsidTr="00290342">
        <w:trPr>
          <w:tblHeader/>
          <w:jc w:val="center"/>
        </w:trPr>
        <w:tc>
          <w:tcPr>
            <w:tcW w:w="2626" w:type="pct"/>
            <w:gridSpan w:val="3"/>
            <w:vAlign w:val="center"/>
          </w:tcPr>
          <w:p w14:paraId="4F71264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воздействия, балл</w:t>
            </w:r>
          </w:p>
        </w:tc>
        <w:tc>
          <w:tcPr>
            <w:tcW w:w="864" w:type="pct"/>
            <w:vMerge w:val="restart"/>
            <w:vAlign w:val="center"/>
          </w:tcPr>
          <w:p w14:paraId="42D611A3"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Интегральная </w:t>
            </w:r>
            <w:r w:rsidRPr="00CB472E">
              <w:rPr>
                <w:rFonts w:ascii="Arial" w:eastAsia="SimSun" w:hAnsi="Arial" w:cs="Arial"/>
                <w:b/>
                <w:sz w:val="18"/>
                <w:szCs w:val="18"/>
                <w:lang w:eastAsia="ru-RU"/>
              </w:rPr>
              <w:br/>
              <w:t>оценка, балл</w:t>
            </w:r>
          </w:p>
        </w:tc>
        <w:tc>
          <w:tcPr>
            <w:tcW w:w="1510" w:type="pct"/>
            <w:gridSpan w:val="2"/>
            <w:vAlign w:val="center"/>
          </w:tcPr>
          <w:p w14:paraId="296F7BA0"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значимости</w:t>
            </w:r>
          </w:p>
        </w:tc>
      </w:tr>
      <w:tr w:rsidR="00A329A1" w:rsidRPr="00CB472E" w14:paraId="2E933AD0" w14:textId="77777777" w:rsidTr="00290342">
        <w:trPr>
          <w:tblHeader/>
          <w:jc w:val="center"/>
        </w:trPr>
        <w:tc>
          <w:tcPr>
            <w:tcW w:w="920" w:type="pct"/>
            <w:vAlign w:val="center"/>
          </w:tcPr>
          <w:p w14:paraId="053EC8D4"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Пространственный </w:t>
            </w:r>
            <w:r w:rsidRPr="00CB472E">
              <w:rPr>
                <w:rFonts w:ascii="Arial" w:eastAsia="SimSun" w:hAnsi="Arial" w:cs="Arial"/>
                <w:b/>
                <w:sz w:val="18"/>
                <w:szCs w:val="18"/>
                <w:lang w:eastAsia="ru-RU"/>
              </w:rPr>
              <w:br/>
              <w:t>масштаб</w:t>
            </w:r>
          </w:p>
        </w:tc>
        <w:tc>
          <w:tcPr>
            <w:tcW w:w="858" w:type="pct"/>
            <w:vAlign w:val="center"/>
          </w:tcPr>
          <w:p w14:paraId="54AB145A"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Временной </w:t>
            </w:r>
            <w:r w:rsidRPr="00CB472E">
              <w:rPr>
                <w:rFonts w:ascii="Arial" w:eastAsia="SimSun" w:hAnsi="Arial" w:cs="Arial"/>
                <w:b/>
                <w:sz w:val="18"/>
                <w:szCs w:val="18"/>
                <w:lang w:eastAsia="ru-RU"/>
              </w:rPr>
              <w:br/>
              <w:t>масштаб</w:t>
            </w:r>
          </w:p>
        </w:tc>
        <w:tc>
          <w:tcPr>
            <w:tcW w:w="848" w:type="pct"/>
            <w:vAlign w:val="center"/>
          </w:tcPr>
          <w:p w14:paraId="4238A86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w:t>
            </w:r>
            <w:r w:rsidRPr="00CB472E">
              <w:rPr>
                <w:rFonts w:ascii="Arial" w:eastAsia="SimSun" w:hAnsi="Arial" w:cs="Arial"/>
                <w:b/>
                <w:sz w:val="18"/>
                <w:szCs w:val="18"/>
                <w:lang w:eastAsia="ru-RU"/>
              </w:rPr>
              <w:br/>
              <w:t>воздействия</w:t>
            </w:r>
          </w:p>
        </w:tc>
        <w:tc>
          <w:tcPr>
            <w:tcW w:w="864" w:type="pct"/>
            <w:vMerge/>
            <w:vAlign w:val="center"/>
          </w:tcPr>
          <w:p w14:paraId="12A11385" w14:textId="77777777" w:rsidR="00A329A1" w:rsidRPr="00CB472E" w:rsidRDefault="00A329A1" w:rsidP="00F10EF5">
            <w:pPr>
              <w:jc w:val="center"/>
              <w:rPr>
                <w:rFonts w:ascii="Arial" w:eastAsia="SimSun" w:hAnsi="Arial" w:cs="Arial"/>
                <w:b/>
                <w:sz w:val="18"/>
                <w:szCs w:val="18"/>
                <w:lang w:eastAsia="ru-RU"/>
              </w:rPr>
            </w:pPr>
          </w:p>
        </w:tc>
        <w:tc>
          <w:tcPr>
            <w:tcW w:w="449" w:type="pct"/>
            <w:vAlign w:val="center"/>
          </w:tcPr>
          <w:p w14:paraId="48768D3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Баллы</w:t>
            </w:r>
          </w:p>
        </w:tc>
        <w:tc>
          <w:tcPr>
            <w:tcW w:w="1061" w:type="pct"/>
            <w:vAlign w:val="center"/>
          </w:tcPr>
          <w:p w14:paraId="07143DC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Значимость</w:t>
            </w:r>
          </w:p>
        </w:tc>
      </w:tr>
      <w:tr w:rsidR="00A329A1" w:rsidRPr="00CB472E" w14:paraId="7C8AC930" w14:textId="77777777" w:rsidTr="00290342">
        <w:trPr>
          <w:trHeight w:val="390"/>
          <w:jc w:val="center"/>
        </w:trPr>
        <w:tc>
          <w:tcPr>
            <w:tcW w:w="920" w:type="pct"/>
            <w:vAlign w:val="center"/>
          </w:tcPr>
          <w:p w14:paraId="6143FB87"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Локальный</w:t>
            </w:r>
          </w:p>
          <w:p w14:paraId="08154C3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58" w:type="pct"/>
            <w:vAlign w:val="center"/>
          </w:tcPr>
          <w:p w14:paraId="3419186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Кратковременный</w:t>
            </w:r>
          </w:p>
          <w:p w14:paraId="41CA9D2F"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48" w:type="pct"/>
            <w:vAlign w:val="center"/>
          </w:tcPr>
          <w:p w14:paraId="14FCE58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Незначительная</w:t>
            </w:r>
          </w:p>
          <w:p w14:paraId="44FE0A2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64" w:type="pct"/>
            <w:vAlign w:val="center"/>
          </w:tcPr>
          <w:p w14:paraId="60D8C7D8"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449" w:type="pct"/>
            <w:vAlign w:val="center"/>
          </w:tcPr>
          <w:p w14:paraId="77779A7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1</w:t>
            </w:r>
          </w:p>
        </w:tc>
        <w:tc>
          <w:tcPr>
            <w:tcW w:w="1061" w:type="pct"/>
            <w:shd w:val="clear" w:color="auto" w:fill="CCFFCC"/>
            <w:vAlign w:val="center"/>
          </w:tcPr>
          <w:p w14:paraId="426D776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Незначительная</w:t>
            </w:r>
          </w:p>
        </w:tc>
      </w:tr>
      <w:tr w:rsidR="00A329A1" w:rsidRPr="00CB472E" w14:paraId="0F4C0BF8" w14:textId="77777777" w:rsidTr="00290342">
        <w:trPr>
          <w:trHeight w:val="370"/>
          <w:jc w:val="center"/>
        </w:trPr>
        <w:tc>
          <w:tcPr>
            <w:tcW w:w="920" w:type="pct"/>
            <w:vAlign w:val="center"/>
          </w:tcPr>
          <w:p w14:paraId="735532AA"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Ограниченный</w:t>
            </w:r>
          </w:p>
          <w:p w14:paraId="2685AA4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58" w:type="pct"/>
            <w:vAlign w:val="center"/>
          </w:tcPr>
          <w:p w14:paraId="70E15B3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Средний продолжительности</w:t>
            </w:r>
          </w:p>
          <w:p w14:paraId="107685B6"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48" w:type="pct"/>
            <w:vAlign w:val="center"/>
          </w:tcPr>
          <w:p w14:paraId="2DF45A7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Слабая</w:t>
            </w:r>
          </w:p>
          <w:p w14:paraId="123FDF7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64" w:type="pct"/>
            <w:vAlign w:val="center"/>
          </w:tcPr>
          <w:p w14:paraId="376D070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8</w:t>
            </w:r>
          </w:p>
        </w:tc>
        <w:tc>
          <w:tcPr>
            <w:tcW w:w="449" w:type="pct"/>
            <w:vAlign w:val="center"/>
          </w:tcPr>
          <w:p w14:paraId="6CB3DB8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val="en-US" w:eastAsia="ru-RU"/>
              </w:rPr>
              <w:t>2</w:t>
            </w:r>
            <w:r w:rsidRPr="00CB472E">
              <w:rPr>
                <w:rFonts w:ascii="Arial" w:eastAsia="SimSun" w:hAnsi="Arial" w:cs="Arial"/>
                <w:b/>
                <w:sz w:val="18"/>
                <w:szCs w:val="18"/>
                <w:lang w:eastAsia="ru-RU"/>
              </w:rPr>
              <w:t>-8</w:t>
            </w:r>
          </w:p>
        </w:tc>
        <w:tc>
          <w:tcPr>
            <w:tcW w:w="1061" w:type="pct"/>
            <w:shd w:val="clear" w:color="auto" w:fill="00FF00"/>
            <w:vAlign w:val="center"/>
          </w:tcPr>
          <w:p w14:paraId="4AFAB70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r w:rsidR="00A329A1" w:rsidRPr="00CB472E" w14:paraId="3DFE93F5" w14:textId="77777777" w:rsidTr="00290342">
        <w:trPr>
          <w:trHeight w:val="370"/>
          <w:jc w:val="center"/>
        </w:trPr>
        <w:tc>
          <w:tcPr>
            <w:tcW w:w="920" w:type="pct"/>
            <w:vAlign w:val="center"/>
          </w:tcPr>
          <w:p w14:paraId="7373D1B4"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Местный</w:t>
            </w:r>
          </w:p>
          <w:p w14:paraId="3D40D177"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58" w:type="pct"/>
            <w:vAlign w:val="center"/>
          </w:tcPr>
          <w:p w14:paraId="7AB08B6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61E20CE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48" w:type="pct"/>
            <w:vAlign w:val="center"/>
          </w:tcPr>
          <w:p w14:paraId="38168D48"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Умеренная</w:t>
            </w:r>
          </w:p>
          <w:p w14:paraId="5436CAF0"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64" w:type="pct"/>
            <w:vAlign w:val="center"/>
          </w:tcPr>
          <w:p w14:paraId="5514337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27</w:t>
            </w:r>
          </w:p>
        </w:tc>
        <w:tc>
          <w:tcPr>
            <w:tcW w:w="449" w:type="pct"/>
            <w:vAlign w:val="center"/>
          </w:tcPr>
          <w:p w14:paraId="0307A47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9-27</w:t>
            </w:r>
          </w:p>
        </w:tc>
        <w:tc>
          <w:tcPr>
            <w:tcW w:w="1061" w:type="pct"/>
            <w:shd w:val="clear" w:color="auto" w:fill="FFFF00"/>
            <w:vAlign w:val="center"/>
          </w:tcPr>
          <w:p w14:paraId="573C43B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5C9A67A7" w14:textId="77777777" w:rsidTr="00290342">
        <w:trPr>
          <w:trHeight w:val="370"/>
          <w:jc w:val="center"/>
        </w:trPr>
        <w:tc>
          <w:tcPr>
            <w:tcW w:w="920" w:type="pct"/>
            <w:vAlign w:val="center"/>
          </w:tcPr>
          <w:p w14:paraId="6A7EEBA1"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2222603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58" w:type="pct"/>
            <w:vAlign w:val="center"/>
          </w:tcPr>
          <w:p w14:paraId="1BD2314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Многолетний</w:t>
            </w:r>
          </w:p>
          <w:p w14:paraId="69B9C1C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48" w:type="pct"/>
            <w:vAlign w:val="center"/>
          </w:tcPr>
          <w:p w14:paraId="164B6CE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Сильная</w:t>
            </w:r>
          </w:p>
          <w:p w14:paraId="669D6E3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64" w:type="pct"/>
            <w:vAlign w:val="center"/>
          </w:tcPr>
          <w:p w14:paraId="409A632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64</w:t>
            </w:r>
          </w:p>
        </w:tc>
        <w:tc>
          <w:tcPr>
            <w:tcW w:w="449" w:type="pct"/>
            <w:vAlign w:val="center"/>
          </w:tcPr>
          <w:p w14:paraId="7DDB0FA8"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2</w:t>
            </w:r>
            <w:r w:rsidRPr="00CB472E">
              <w:rPr>
                <w:rFonts w:ascii="Arial" w:eastAsia="SimSun" w:hAnsi="Arial" w:cs="Arial"/>
                <w:b/>
                <w:sz w:val="18"/>
                <w:szCs w:val="18"/>
                <w:lang w:val="en-US" w:eastAsia="ru-RU"/>
              </w:rPr>
              <w:t>8</w:t>
            </w:r>
            <w:r w:rsidRPr="00CB472E">
              <w:rPr>
                <w:rFonts w:ascii="Arial" w:eastAsia="SimSun" w:hAnsi="Arial" w:cs="Arial"/>
                <w:b/>
                <w:sz w:val="18"/>
                <w:szCs w:val="18"/>
                <w:lang w:eastAsia="ru-RU"/>
              </w:rPr>
              <w:t>-64</w:t>
            </w:r>
          </w:p>
        </w:tc>
        <w:tc>
          <w:tcPr>
            <w:tcW w:w="1061" w:type="pct"/>
            <w:shd w:val="clear" w:color="auto" w:fill="FF6600"/>
            <w:vAlign w:val="center"/>
          </w:tcPr>
          <w:p w14:paraId="57F4923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Высокая</w:t>
            </w:r>
          </w:p>
        </w:tc>
      </w:tr>
    </w:tbl>
    <w:p w14:paraId="2A874E6E" w14:textId="77777777" w:rsidR="00A329A1" w:rsidRPr="00CB472E" w:rsidRDefault="00A329A1" w:rsidP="00A329A1">
      <w:pPr>
        <w:ind w:firstLine="709"/>
        <w:jc w:val="both"/>
        <w:rPr>
          <w:rFonts w:ascii="Arial" w:eastAsia="Times New Roman" w:hAnsi="Arial" w:cs="Arial"/>
          <w:color w:val="000000"/>
          <w:lang w:eastAsia="ru-RU"/>
        </w:rPr>
      </w:pPr>
    </w:p>
    <w:p w14:paraId="23D8A6DB" w14:textId="77777777" w:rsidR="00A329A1" w:rsidRPr="00CB472E" w:rsidRDefault="00227796" w:rsidP="00227796">
      <w:pPr>
        <w:jc w:val="both"/>
        <w:rPr>
          <w:rFonts w:ascii="Arial" w:eastAsia="Times New Roman" w:hAnsi="Arial" w:cs="Arial"/>
          <w:spacing w:val="-2"/>
          <w:lang w:eastAsia="x-none"/>
        </w:rPr>
      </w:pPr>
      <w:r w:rsidRPr="00CB472E">
        <w:rPr>
          <w:rFonts w:ascii="Arial" w:eastAsia="Times New Roman" w:hAnsi="Arial" w:cs="Arial"/>
          <w:spacing w:val="-2"/>
          <w:lang w:eastAsia="x-none"/>
        </w:rPr>
        <w:t>Анализ последствий возм</w:t>
      </w:r>
      <w:r w:rsidR="00A329A1" w:rsidRPr="00CB472E">
        <w:rPr>
          <w:rFonts w:ascii="Arial" w:eastAsia="Times New Roman" w:hAnsi="Arial" w:cs="Arial"/>
          <w:spacing w:val="-2"/>
          <w:lang w:eastAsia="x-none"/>
        </w:rPr>
        <w:t>ожного загрязнения атмосферного воздуха при реализации намечаемой д</w:t>
      </w:r>
      <w:r w:rsidRPr="00CB472E">
        <w:rPr>
          <w:rFonts w:ascii="Arial" w:eastAsia="Times New Roman" w:hAnsi="Arial" w:cs="Arial"/>
          <w:spacing w:val="-2"/>
          <w:lang w:eastAsia="x-none"/>
        </w:rPr>
        <w:t>еятельности приведен в таблице 14</w:t>
      </w:r>
      <w:r w:rsidR="00A329A1" w:rsidRPr="00CB472E">
        <w:rPr>
          <w:rFonts w:ascii="Arial" w:eastAsia="Times New Roman" w:hAnsi="Arial" w:cs="Arial"/>
          <w:spacing w:val="-2"/>
          <w:lang w:eastAsia="x-none"/>
        </w:rPr>
        <w:t>.4.</w:t>
      </w:r>
    </w:p>
    <w:p w14:paraId="4985F1AE" w14:textId="77777777" w:rsidR="00A329A1" w:rsidRPr="00CB472E" w:rsidRDefault="00A329A1" w:rsidP="00CB357C">
      <w:pPr>
        <w:rPr>
          <w:rFonts w:ascii="Arial" w:eastAsia="Times New Roman" w:hAnsi="Arial" w:cs="Arial"/>
          <w:bCs/>
          <w:lang w:eastAsia="x-none"/>
        </w:rPr>
      </w:pPr>
    </w:p>
    <w:p w14:paraId="32957D0C" w14:textId="0A8DECD8" w:rsidR="00A329A1" w:rsidRPr="00CB472E" w:rsidRDefault="00A329A1" w:rsidP="00BE44B5">
      <w:pPr>
        <w:ind w:firstLine="708"/>
        <w:rPr>
          <w:rFonts w:ascii="Arial" w:eastAsia="Times New Roman" w:hAnsi="Arial" w:cs="Arial"/>
          <w:bCs/>
          <w:sz w:val="20"/>
          <w:szCs w:val="20"/>
          <w:lang w:val="kk-KZ" w:eastAsia="x-none"/>
        </w:rPr>
      </w:pPr>
      <w:bookmarkStart w:id="273" w:name="_Toc22055922"/>
      <w:bookmarkStart w:id="274" w:name="_Toc47945489"/>
      <w:bookmarkStart w:id="275" w:name="_Toc54196343"/>
      <w:bookmarkStart w:id="276" w:name="_Toc72417915"/>
      <w:bookmarkStart w:id="277" w:name="_Toc243053634"/>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4</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kk-KZ" w:eastAsia="x-none"/>
        </w:rPr>
        <w:t xml:space="preserve"> Анализ последствий возможного загрязнения атмосферного воздуха</w:t>
      </w:r>
      <w:bookmarkEnd w:id="273"/>
      <w:bookmarkEnd w:id="274"/>
      <w:bookmarkEnd w:id="275"/>
      <w:bookmarkEnd w:id="276"/>
      <w:bookmarkEnd w:id="2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2147"/>
        <w:gridCol w:w="1947"/>
        <w:gridCol w:w="140"/>
        <w:gridCol w:w="1609"/>
        <w:gridCol w:w="1563"/>
      </w:tblGrid>
      <w:tr w:rsidR="00A329A1" w:rsidRPr="00CB472E" w14:paraId="0F9589B2" w14:textId="77777777" w:rsidTr="00290342">
        <w:trPr>
          <w:trHeight w:val="113"/>
        </w:trPr>
        <w:tc>
          <w:tcPr>
            <w:tcW w:w="1137" w:type="pct"/>
            <w:shd w:val="clear" w:color="auto" w:fill="auto"/>
            <w:vAlign w:val="center"/>
          </w:tcPr>
          <w:p w14:paraId="2BEB1139"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Источники и виды воздействия</w:t>
            </w:r>
          </w:p>
        </w:tc>
        <w:tc>
          <w:tcPr>
            <w:tcW w:w="1036" w:type="pct"/>
            <w:shd w:val="clear" w:color="auto" w:fill="auto"/>
            <w:vAlign w:val="center"/>
          </w:tcPr>
          <w:p w14:paraId="740085B4"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Пространственный масштаб</w:t>
            </w:r>
          </w:p>
        </w:tc>
        <w:tc>
          <w:tcPr>
            <w:tcW w:w="975" w:type="pct"/>
            <w:shd w:val="clear" w:color="auto" w:fill="auto"/>
            <w:vAlign w:val="center"/>
          </w:tcPr>
          <w:p w14:paraId="53164DF7"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Временный масштаб</w:t>
            </w:r>
          </w:p>
        </w:tc>
        <w:tc>
          <w:tcPr>
            <w:tcW w:w="916" w:type="pct"/>
            <w:gridSpan w:val="2"/>
            <w:shd w:val="clear" w:color="auto" w:fill="auto"/>
            <w:vAlign w:val="center"/>
          </w:tcPr>
          <w:p w14:paraId="19B9D513"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Интенсивность воздействия</w:t>
            </w:r>
          </w:p>
        </w:tc>
        <w:tc>
          <w:tcPr>
            <w:tcW w:w="937" w:type="pct"/>
            <w:shd w:val="clear" w:color="auto" w:fill="auto"/>
            <w:vAlign w:val="center"/>
          </w:tcPr>
          <w:p w14:paraId="092FF34D"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Значимость воздействия</w:t>
            </w:r>
          </w:p>
        </w:tc>
      </w:tr>
      <w:tr w:rsidR="00A329A1" w:rsidRPr="00CB472E" w14:paraId="2D106684" w14:textId="77777777" w:rsidTr="00290342">
        <w:trPr>
          <w:trHeight w:val="113"/>
        </w:trPr>
        <w:tc>
          <w:tcPr>
            <w:tcW w:w="5000" w:type="pct"/>
            <w:gridSpan w:val="6"/>
            <w:shd w:val="clear" w:color="auto" w:fill="auto"/>
            <w:vAlign w:val="center"/>
          </w:tcPr>
          <w:p w14:paraId="76D03865"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при расконсервации скважин</w:t>
            </w:r>
          </w:p>
        </w:tc>
      </w:tr>
      <w:tr w:rsidR="00A329A1" w:rsidRPr="00CB472E" w14:paraId="2BF0ACB7" w14:textId="77777777" w:rsidTr="00290342">
        <w:trPr>
          <w:trHeight w:val="113"/>
        </w:trPr>
        <w:tc>
          <w:tcPr>
            <w:tcW w:w="1137" w:type="pct"/>
            <w:shd w:val="clear" w:color="auto" w:fill="auto"/>
            <w:vAlign w:val="center"/>
          </w:tcPr>
          <w:p w14:paraId="6939981D"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Выбросы ЗВ  в атмосферу от буровых установок</w:t>
            </w:r>
          </w:p>
        </w:tc>
        <w:tc>
          <w:tcPr>
            <w:tcW w:w="1036" w:type="pct"/>
            <w:shd w:val="clear" w:color="auto" w:fill="auto"/>
            <w:vAlign w:val="center"/>
          </w:tcPr>
          <w:p w14:paraId="618D794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Локальное</w:t>
            </w:r>
          </w:p>
          <w:p w14:paraId="0B72BCD1"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1</w:t>
            </w:r>
          </w:p>
        </w:tc>
        <w:tc>
          <w:tcPr>
            <w:tcW w:w="1045" w:type="pct"/>
            <w:gridSpan w:val="2"/>
            <w:shd w:val="clear" w:color="auto" w:fill="auto"/>
            <w:vAlign w:val="center"/>
          </w:tcPr>
          <w:p w14:paraId="4BC2427E"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средней продолжительности</w:t>
            </w:r>
          </w:p>
          <w:p w14:paraId="767DA7D3"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846" w:type="pct"/>
            <w:shd w:val="clear" w:color="auto" w:fill="auto"/>
            <w:vAlign w:val="center"/>
          </w:tcPr>
          <w:p w14:paraId="4D9C3181"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Умеренное</w:t>
            </w:r>
          </w:p>
          <w:p w14:paraId="7C23F26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3</w:t>
            </w:r>
          </w:p>
        </w:tc>
        <w:tc>
          <w:tcPr>
            <w:tcW w:w="937" w:type="pct"/>
            <w:shd w:val="clear" w:color="auto" w:fill="auto"/>
            <w:vAlign w:val="center"/>
          </w:tcPr>
          <w:p w14:paraId="0A178A1A"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низкой значимости</w:t>
            </w:r>
          </w:p>
          <w:p w14:paraId="4419C6E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6</w:t>
            </w:r>
          </w:p>
        </w:tc>
      </w:tr>
      <w:tr w:rsidR="00A329A1" w:rsidRPr="00CB472E" w14:paraId="2A0B2E87" w14:textId="77777777" w:rsidTr="00290342">
        <w:trPr>
          <w:trHeight w:val="113"/>
        </w:trPr>
        <w:tc>
          <w:tcPr>
            <w:tcW w:w="1137" w:type="pct"/>
            <w:shd w:val="clear" w:color="auto" w:fill="auto"/>
            <w:vAlign w:val="center"/>
          </w:tcPr>
          <w:p w14:paraId="4B1EBAAD"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Выбросы загрязняющих веществ в атмосферу от автотранспорта. Пыление дорог при движении автотранспорта</w:t>
            </w:r>
          </w:p>
        </w:tc>
        <w:tc>
          <w:tcPr>
            <w:tcW w:w="1036" w:type="pct"/>
            <w:shd w:val="clear" w:color="auto" w:fill="auto"/>
            <w:vAlign w:val="center"/>
          </w:tcPr>
          <w:p w14:paraId="74EC62A6"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Ограниченное воздействие</w:t>
            </w:r>
          </w:p>
          <w:p w14:paraId="2B91786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1045" w:type="pct"/>
            <w:gridSpan w:val="2"/>
            <w:shd w:val="clear" w:color="auto" w:fill="auto"/>
            <w:vAlign w:val="center"/>
          </w:tcPr>
          <w:p w14:paraId="06C5229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средней продолжительности</w:t>
            </w:r>
          </w:p>
          <w:p w14:paraId="53CD01E0"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846" w:type="pct"/>
            <w:shd w:val="clear" w:color="auto" w:fill="auto"/>
            <w:vAlign w:val="center"/>
          </w:tcPr>
          <w:p w14:paraId="7ACDD45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Слабое</w:t>
            </w:r>
          </w:p>
          <w:p w14:paraId="455862B4"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937" w:type="pct"/>
            <w:shd w:val="clear" w:color="auto" w:fill="auto"/>
            <w:vAlign w:val="center"/>
          </w:tcPr>
          <w:p w14:paraId="6ACF5D5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Низкой значимости</w:t>
            </w:r>
          </w:p>
          <w:p w14:paraId="303CDD86"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8</w:t>
            </w:r>
          </w:p>
        </w:tc>
      </w:tr>
    </w:tbl>
    <w:p w14:paraId="0A04CA83" w14:textId="77777777" w:rsidR="00A329A1" w:rsidRPr="00CB472E" w:rsidRDefault="00A329A1" w:rsidP="00A329A1">
      <w:pPr>
        <w:tabs>
          <w:tab w:val="left" w:pos="720"/>
        </w:tabs>
        <w:jc w:val="both"/>
        <w:rPr>
          <w:rFonts w:ascii="Arial" w:eastAsia="Times New Roman" w:hAnsi="Arial" w:cs="Arial"/>
          <w:highlight w:val="yellow"/>
          <w:lang w:eastAsia="ru-RU"/>
        </w:rPr>
      </w:pPr>
    </w:p>
    <w:p w14:paraId="74D9B26B" w14:textId="5BAC762A" w:rsidR="00A329A1" w:rsidRPr="00CB472E" w:rsidRDefault="00BE44B5" w:rsidP="00BE44B5">
      <w:pPr>
        <w:pStyle w:val="a6"/>
        <w:keepNext/>
        <w:numPr>
          <w:ilvl w:val="1"/>
          <w:numId w:val="41"/>
        </w:numPr>
        <w:tabs>
          <w:tab w:val="left" w:pos="1134"/>
        </w:tabs>
        <w:ind w:hanging="579"/>
        <w:outlineLvl w:val="1"/>
        <w:rPr>
          <w:rFonts w:ascii="Arial" w:eastAsia="Times New Roman" w:hAnsi="Arial" w:cs="Arial"/>
          <w:b/>
          <w:bCs/>
          <w:i/>
          <w:iCs/>
          <w:lang w:val="x-none" w:eastAsia="x-none"/>
        </w:rPr>
      </w:pPr>
      <w:bookmarkStart w:id="278" w:name="_Toc517713350"/>
      <w:bookmarkStart w:id="279" w:name="_Toc22111970"/>
      <w:bookmarkStart w:id="280" w:name="_Toc39050819"/>
      <w:bookmarkStart w:id="281" w:name="_Toc54196153"/>
      <w:bookmarkStart w:id="282" w:name="_Toc71190029"/>
      <w:r w:rsidRPr="00CB472E">
        <w:rPr>
          <w:rFonts w:ascii="Arial" w:eastAsia="Times New Roman" w:hAnsi="Arial" w:cs="Arial"/>
          <w:b/>
          <w:bCs/>
          <w:i/>
          <w:iCs/>
          <w:lang w:val="kk-KZ" w:eastAsia="x-none"/>
        </w:rPr>
        <w:t xml:space="preserve">   </w:t>
      </w:r>
      <w:bookmarkStart w:id="283" w:name="_Toc210487478"/>
      <w:r w:rsidR="00F62670" w:rsidRPr="00CB472E">
        <w:rPr>
          <w:rFonts w:ascii="Arial" w:eastAsia="Times New Roman" w:hAnsi="Arial" w:cs="Arial"/>
          <w:b/>
          <w:bCs/>
          <w:i/>
          <w:iCs/>
          <w:lang w:eastAsia="x-none"/>
        </w:rPr>
        <w:t>О</w:t>
      </w:r>
      <w:proofErr w:type="spellStart"/>
      <w:r w:rsidR="00A329A1" w:rsidRPr="00CB472E">
        <w:rPr>
          <w:rFonts w:ascii="Arial" w:eastAsia="Times New Roman" w:hAnsi="Arial" w:cs="Arial"/>
          <w:b/>
          <w:bCs/>
          <w:i/>
          <w:iCs/>
          <w:lang w:val="x-none" w:eastAsia="x-none"/>
        </w:rPr>
        <w:t>ценка</w:t>
      </w:r>
      <w:proofErr w:type="spellEnd"/>
      <w:r w:rsidR="00A329A1" w:rsidRPr="00CB472E">
        <w:rPr>
          <w:rFonts w:ascii="Arial" w:eastAsia="Times New Roman" w:hAnsi="Arial" w:cs="Arial"/>
          <w:b/>
          <w:bCs/>
          <w:i/>
          <w:iCs/>
          <w:lang w:val="x-none" w:eastAsia="x-none"/>
        </w:rPr>
        <w:t xml:space="preserve"> воздействия на </w:t>
      </w:r>
      <w:bookmarkEnd w:id="278"/>
      <w:r w:rsidR="00A329A1" w:rsidRPr="00CB472E">
        <w:rPr>
          <w:rFonts w:ascii="Arial" w:eastAsia="Times New Roman" w:hAnsi="Arial" w:cs="Arial"/>
          <w:b/>
          <w:bCs/>
          <w:i/>
          <w:iCs/>
          <w:lang w:val="x-none" w:eastAsia="x-none"/>
        </w:rPr>
        <w:t>подземные и поверхностные воды</w:t>
      </w:r>
      <w:bookmarkEnd w:id="279"/>
      <w:bookmarkEnd w:id="280"/>
      <w:bookmarkEnd w:id="281"/>
      <w:bookmarkEnd w:id="282"/>
      <w:bookmarkEnd w:id="283"/>
    </w:p>
    <w:p w14:paraId="5E9EA0DD" w14:textId="77777777" w:rsidR="00A329A1" w:rsidRPr="00CB472E" w:rsidRDefault="00A329A1" w:rsidP="00A329A1">
      <w:pPr>
        <w:ind w:firstLine="708"/>
        <w:jc w:val="both"/>
        <w:rPr>
          <w:rFonts w:ascii="Arial" w:eastAsia="Times New Roman" w:hAnsi="Arial" w:cs="Arial"/>
          <w:bCs/>
          <w:lang w:val="kk-KZ" w:eastAsia="ru-RU"/>
        </w:rPr>
      </w:pPr>
      <w:r w:rsidRPr="00CB472E">
        <w:rPr>
          <w:rFonts w:ascii="Arial" w:eastAsia="Times New Roman" w:hAnsi="Arial" w:cs="Arial"/>
          <w:bCs/>
          <w:lang w:eastAsia="ru-RU"/>
        </w:rPr>
        <w:t xml:space="preserve">Источниками загрязнения подземных вод </w:t>
      </w:r>
      <w:r w:rsidRPr="00CB472E">
        <w:rPr>
          <w:rFonts w:ascii="Arial" w:eastAsia="Times New Roman" w:hAnsi="Arial" w:cs="Arial"/>
          <w:bCs/>
          <w:lang w:val="kk-KZ" w:eastAsia="ru-RU"/>
        </w:rPr>
        <w:t xml:space="preserve">при строительстве </w:t>
      </w:r>
      <w:r w:rsidRPr="00CB472E">
        <w:rPr>
          <w:rFonts w:ascii="Arial" w:eastAsia="Times New Roman" w:hAnsi="Arial" w:cs="Arial"/>
          <w:bCs/>
          <w:lang w:eastAsia="ru-RU"/>
        </w:rPr>
        <w:t xml:space="preserve">нефтяных месторождении могут: пластовые воды, извлекаемые из скважин вместе с нефтью; отработанные технические и бытовые воды, химические реагенты. Крупные очаги загрязнения могут возникнуть при аварийных ситуациях, ведущих к большим разливам нефти и пластовых вод на поверхность, при плохой изоляции нефтесодержащих пластов, при устройстве неэкранированных емкостей для отстоя и хранения нефти и пластовых вод и т.д. </w:t>
      </w:r>
    </w:p>
    <w:p w14:paraId="068E3101" w14:textId="77777777" w:rsidR="00A329A1" w:rsidRPr="00CB472E" w:rsidRDefault="00A329A1" w:rsidP="00A329A1">
      <w:pPr>
        <w:ind w:firstLine="708"/>
        <w:jc w:val="both"/>
        <w:rPr>
          <w:rFonts w:ascii="Arial" w:eastAsia="Times New Roman" w:hAnsi="Arial" w:cs="Arial"/>
          <w:szCs w:val="20"/>
          <w:lang w:eastAsia="ru-RU"/>
        </w:rPr>
      </w:pPr>
      <w:r w:rsidRPr="00CB472E">
        <w:rPr>
          <w:rFonts w:ascii="Arial" w:eastAsia="Times New Roman" w:hAnsi="Arial" w:cs="Arial"/>
          <w:color w:val="000000"/>
          <w:szCs w:val="20"/>
          <w:lang w:eastAsia="ru-RU"/>
        </w:rPr>
        <w:t xml:space="preserve">Загрязняющие вещества могут поступать с </w:t>
      </w:r>
      <w:proofErr w:type="spellStart"/>
      <w:r w:rsidRPr="00CB472E">
        <w:rPr>
          <w:rFonts w:ascii="Arial" w:eastAsia="Times New Roman" w:hAnsi="Arial" w:cs="Arial"/>
          <w:color w:val="000000"/>
          <w:szCs w:val="20"/>
          <w:lang w:eastAsia="ru-RU"/>
        </w:rPr>
        <w:t>инфильтрующимися</w:t>
      </w:r>
      <w:proofErr w:type="spellEnd"/>
      <w:r w:rsidRPr="00CB472E">
        <w:rPr>
          <w:rFonts w:ascii="Arial" w:eastAsia="Times New Roman" w:hAnsi="Arial" w:cs="Arial"/>
          <w:color w:val="000000"/>
          <w:szCs w:val="20"/>
          <w:lang w:eastAsia="ru-RU"/>
        </w:rPr>
        <w:t xml:space="preserve"> атмосферными </w:t>
      </w:r>
      <w:r w:rsidRPr="00CB472E">
        <w:rPr>
          <w:rFonts w:ascii="Arial" w:eastAsia="Times New Roman" w:hAnsi="Arial" w:cs="Arial"/>
          <w:szCs w:val="20"/>
          <w:lang w:eastAsia="ru-RU"/>
        </w:rPr>
        <w:t xml:space="preserve">осадками на участках скопления промышленных и бытовых отходов, </w:t>
      </w:r>
      <w:proofErr w:type="spellStart"/>
      <w:r w:rsidRPr="00CB472E">
        <w:rPr>
          <w:rFonts w:ascii="Arial" w:eastAsia="Times New Roman" w:hAnsi="Arial" w:cs="Arial"/>
          <w:szCs w:val="20"/>
          <w:lang w:eastAsia="ru-RU"/>
        </w:rPr>
        <w:t>замазученных</w:t>
      </w:r>
      <w:proofErr w:type="spellEnd"/>
      <w:r w:rsidRPr="00CB472E">
        <w:rPr>
          <w:rFonts w:ascii="Arial" w:eastAsia="Times New Roman" w:hAnsi="Arial" w:cs="Arial"/>
          <w:szCs w:val="20"/>
          <w:lang w:eastAsia="ru-RU"/>
        </w:rPr>
        <w:t xml:space="preserve"> территорий, участков хранения нефти и пластовых вод.</w:t>
      </w:r>
    </w:p>
    <w:p w14:paraId="17FAAA5D" w14:textId="77777777" w:rsidR="00A329A1" w:rsidRPr="00CB472E" w:rsidRDefault="00A329A1" w:rsidP="00A329A1">
      <w:pPr>
        <w:tabs>
          <w:tab w:val="left" w:pos="709"/>
        </w:tabs>
        <w:jc w:val="both"/>
        <w:rPr>
          <w:rFonts w:ascii="Arial" w:eastAsia="Times New Roman" w:hAnsi="Arial" w:cs="Arial"/>
          <w:lang w:eastAsia="ru-RU"/>
        </w:rPr>
      </w:pPr>
      <w:r w:rsidRPr="00CB472E">
        <w:rPr>
          <w:rFonts w:ascii="Arial" w:eastAsia="Times New Roman" w:hAnsi="Arial" w:cs="Arial"/>
          <w:lang w:eastAsia="ru-RU"/>
        </w:rPr>
        <w:tab/>
        <w:t xml:space="preserve">Подземные воды не используются, вследствие чего вероятность истощения таких вод отсутствует. Кроме того, конструкция скважин обеспечивает изоляцию пластов подземных вод с помощью кондукторов спущенных до глубины 80-85 м.   </w:t>
      </w:r>
    </w:p>
    <w:p w14:paraId="066671B4"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При испытании скважины основными факторами загрязнения подземных вод являются:</w:t>
      </w:r>
    </w:p>
    <w:p w14:paraId="2324B78C" w14:textId="77777777" w:rsidR="00A329A1" w:rsidRPr="00CB472E" w:rsidRDefault="00A329A1" w:rsidP="00A0647A">
      <w:pPr>
        <w:numPr>
          <w:ilvl w:val="0"/>
          <w:numId w:val="70"/>
        </w:numPr>
        <w:tabs>
          <w:tab w:val="left" w:pos="426"/>
          <w:tab w:val="left" w:pos="993"/>
          <w:tab w:val="left" w:pos="7920"/>
        </w:tabs>
        <w:ind w:left="0" w:firstLine="709"/>
        <w:jc w:val="both"/>
        <w:rPr>
          <w:rFonts w:ascii="Arial" w:eastAsia="Times New Roman" w:hAnsi="Arial" w:cs="Arial"/>
          <w:lang w:eastAsia="ru-RU"/>
        </w:rPr>
      </w:pPr>
      <w:r w:rsidRPr="00CB472E">
        <w:rPr>
          <w:rFonts w:ascii="Arial" w:eastAsia="Times New Roman" w:hAnsi="Arial" w:cs="Arial"/>
          <w:lang w:eastAsia="ru-RU"/>
        </w:rPr>
        <w:t xml:space="preserve">межпластовые перетоки по </w:t>
      </w:r>
      <w:proofErr w:type="spellStart"/>
      <w:r w:rsidRPr="00CB472E">
        <w:rPr>
          <w:rFonts w:ascii="Arial" w:eastAsia="Times New Roman" w:hAnsi="Arial" w:cs="Arial"/>
          <w:lang w:eastAsia="ru-RU"/>
        </w:rPr>
        <w:t>затрубному</w:t>
      </w:r>
      <w:proofErr w:type="spellEnd"/>
      <w:r w:rsidRPr="00CB472E">
        <w:rPr>
          <w:rFonts w:ascii="Arial" w:eastAsia="Times New Roman" w:hAnsi="Arial" w:cs="Arial"/>
          <w:lang w:eastAsia="ru-RU"/>
        </w:rPr>
        <w:t xml:space="preserve"> пространству и нарушенным обсадным колоннам;</w:t>
      </w:r>
    </w:p>
    <w:p w14:paraId="52A22F54"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узлы, блоки и системы скважин (фонтанная арматура, продувочные отводы, выкидные линии);</w:t>
      </w:r>
    </w:p>
    <w:p w14:paraId="32FE8F92"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собственно продукты, получаемые при испытании (нефть, газ, конденсат) и пластовые воды;</w:t>
      </w:r>
    </w:p>
    <w:p w14:paraId="6AD696A6"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дополнительное загрязнение пластов при ГРП;</w:t>
      </w:r>
    </w:p>
    <w:p w14:paraId="455E4A80"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продукты аварийных выбросов скважин (пластовые флюиды, тампонажные смеси).</w:t>
      </w:r>
    </w:p>
    <w:p w14:paraId="4D5CF56E"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  Наиболее значительными может являться загрязнение подземных вод при межпластовых перетоках по </w:t>
      </w:r>
      <w:proofErr w:type="spellStart"/>
      <w:r w:rsidRPr="00CB472E">
        <w:rPr>
          <w:rFonts w:ascii="Arial" w:eastAsia="Times New Roman" w:hAnsi="Arial" w:cs="Arial"/>
          <w:lang w:eastAsia="ru-RU"/>
        </w:rPr>
        <w:t>затрубным</w:t>
      </w:r>
      <w:proofErr w:type="spellEnd"/>
      <w:r w:rsidRPr="00CB472E">
        <w:rPr>
          <w:rFonts w:ascii="Arial" w:eastAsia="Times New Roman" w:hAnsi="Arial" w:cs="Arial"/>
          <w:lang w:eastAsia="ru-RU"/>
        </w:rPr>
        <w:t xml:space="preserve"> пространствам. </w:t>
      </w:r>
    </w:p>
    <w:p w14:paraId="02404A24"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В настоящее время общепринята точка зрения о том, что основной причиной возникновения перетоков по </w:t>
      </w:r>
      <w:proofErr w:type="spellStart"/>
      <w:r w:rsidRPr="00CB472E">
        <w:rPr>
          <w:rFonts w:ascii="Arial" w:eastAsia="Times New Roman" w:hAnsi="Arial" w:cs="Arial"/>
          <w:lang w:eastAsia="ru-RU"/>
        </w:rPr>
        <w:t>затрубным</w:t>
      </w:r>
      <w:proofErr w:type="spellEnd"/>
      <w:r w:rsidRPr="00CB472E">
        <w:rPr>
          <w:rFonts w:ascii="Arial" w:eastAsia="Times New Roman" w:hAnsi="Arial" w:cs="Arial"/>
          <w:lang w:eastAsia="ru-RU"/>
        </w:rPr>
        <w:t xml:space="preserve"> пространствам является снижение первоначального давления столба тампонажного раствора в результате таких процессов, как седиментация, контракция, усадка, водоотдача цементного раствора в пористые пласты с образованием непроницаемых перемычек, зависание структуры тампонажного раствора на стенках скважины и колонны.</w:t>
      </w:r>
    </w:p>
    <w:p w14:paraId="7768FDFF"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Для предотвращения перетоков по </w:t>
      </w:r>
      <w:proofErr w:type="spellStart"/>
      <w:r w:rsidRPr="00CB472E">
        <w:rPr>
          <w:rFonts w:ascii="Arial" w:eastAsia="Times New Roman" w:hAnsi="Arial" w:cs="Arial"/>
          <w:lang w:eastAsia="ru-RU"/>
        </w:rPr>
        <w:t>затрубным</w:t>
      </w:r>
      <w:proofErr w:type="spellEnd"/>
      <w:r w:rsidRPr="00CB472E">
        <w:rPr>
          <w:rFonts w:ascii="Arial" w:eastAsia="Times New Roman" w:hAnsi="Arial" w:cs="Arial"/>
          <w:lang w:eastAsia="ru-RU"/>
        </w:rPr>
        <w:t xml:space="preserve"> пространствам необходимо применять седиментационно-устойчивые тампонажные растворы, тампонажные растворы с высокой изолирующей способностью. Техническими проектами на строительство скважин будут предусмотрены применение тампонажных растворов, адоптированных к условиям района проведения работ. </w:t>
      </w:r>
    </w:p>
    <w:p w14:paraId="11E52550" w14:textId="121CE62A"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По мере наполнения приемников стоки будут вывозиться согласно по договору.</w:t>
      </w:r>
    </w:p>
    <w:p w14:paraId="79B6A3F5" w14:textId="6EBCF1E0" w:rsidR="00BE44B5" w:rsidRPr="00CB472E" w:rsidRDefault="00BE44B5" w:rsidP="00A329A1">
      <w:pPr>
        <w:ind w:firstLine="709"/>
        <w:jc w:val="both"/>
        <w:rPr>
          <w:rFonts w:ascii="Arial" w:eastAsia="Times New Roman" w:hAnsi="Arial" w:cs="Arial"/>
          <w:highlight w:val="yellow"/>
          <w:lang w:eastAsia="ru-RU"/>
        </w:rPr>
      </w:pPr>
    </w:p>
    <w:p w14:paraId="230C0519" w14:textId="77777777" w:rsidR="00BE44B5" w:rsidRPr="00CB472E" w:rsidRDefault="00BE44B5" w:rsidP="00A329A1">
      <w:pPr>
        <w:ind w:firstLine="708"/>
        <w:rPr>
          <w:rFonts w:ascii="Arial" w:eastAsia="Times New Roman" w:hAnsi="Arial" w:cs="Arial"/>
          <w:b/>
          <w:bCs/>
          <w:sz w:val="20"/>
          <w:szCs w:val="20"/>
          <w:highlight w:val="yellow"/>
          <w:lang w:val="x-none" w:eastAsia="x-none"/>
        </w:rPr>
      </w:pPr>
      <w:bookmarkStart w:id="284" w:name="_Toc517161951"/>
      <w:bookmarkStart w:id="285" w:name="_Toc22055923"/>
      <w:bookmarkStart w:id="286" w:name="_Toc47945490"/>
      <w:bookmarkStart w:id="287" w:name="_Toc54196344"/>
      <w:bookmarkStart w:id="288" w:name="_Toc72417916"/>
    </w:p>
    <w:p w14:paraId="1ED53A6B" w14:textId="4F04DB03" w:rsidR="00A329A1" w:rsidRPr="00CB472E" w:rsidRDefault="00A329A1" w:rsidP="00A329A1">
      <w:pPr>
        <w:ind w:firstLine="708"/>
        <w:rPr>
          <w:rFonts w:ascii="Arial" w:eastAsia="Times New Roman" w:hAnsi="Arial" w:cs="Arial"/>
          <w:b/>
          <w:bCs/>
          <w:sz w:val="20"/>
          <w:szCs w:val="20"/>
          <w:lang w:val="x-none" w:eastAsia="x-none"/>
        </w:rPr>
      </w:pPr>
      <w:bookmarkStart w:id="289" w:name="_Toc243053635"/>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5</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подземные воды</w:t>
      </w:r>
      <w:bookmarkEnd w:id="284"/>
      <w:bookmarkEnd w:id="285"/>
      <w:bookmarkEnd w:id="286"/>
      <w:bookmarkEnd w:id="287"/>
      <w:bookmarkEnd w:id="288"/>
      <w:bookmarkEnd w:id="289"/>
      <w:r w:rsidRPr="00CB472E">
        <w:rPr>
          <w:rFonts w:ascii="Arial" w:eastAsia="Times New Roman" w:hAnsi="Arial" w:cs="Arial"/>
          <w:b/>
          <w:bCs/>
          <w:sz w:val="20"/>
          <w:szCs w:val="20"/>
          <w:lang w:val="x-none" w:eastAsia="x-non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1"/>
        <w:gridCol w:w="2099"/>
        <w:gridCol w:w="1652"/>
        <w:gridCol w:w="1693"/>
        <w:gridCol w:w="843"/>
        <w:gridCol w:w="1536"/>
      </w:tblGrid>
      <w:tr w:rsidR="00A329A1" w:rsidRPr="00CB472E" w14:paraId="60CAF234" w14:textId="77777777" w:rsidTr="00290342">
        <w:trPr>
          <w:trHeight w:val="435"/>
          <w:jc w:val="center"/>
        </w:trPr>
        <w:tc>
          <w:tcPr>
            <w:tcW w:w="814" w:type="pct"/>
            <w:vMerge w:val="restart"/>
            <w:shd w:val="clear" w:color="auto" w:fill="D9D9D9"/>
            <w:vAlign w:val="center"/>
          </w:tcPr>
          <w:p w14:paraId="752ED1D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lastRenderedPageBreak/>
              <w:t>Фактор воздействия</w:t>
            </w:r>
          </w:p>
        </w:tc>
        <w:tc>
          <w:tcPr>
            <w:tcW w:w="1123" w:type="pct"/>
            <w:vMerge w:val="restart"/>
            <w:shd w:val="clear" w:color="auto" w:fill="D9D9D9"/>
            <w:vAlign w:val="center"/>
          </w:tcPr>
          <w:p w14:paraId="203617E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Пространственный</w:t>
            </w:r>
          </w:p>
        </w:tc>
        <w:tc>
          <w:tcPr>
            <w:tcW w:w="884" w:type="pct"/>
            <w:vMerge w:val="restart"/>
            <w:shd w:val="clear" w:color="auto" w:fill="D9D9D9"/>
            <w:vAlign w:val="center"/>
          </w:tcPr>
          <w:p w14:paraId="5640B6B0"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Временной</w:t>
            </w:r>
          </w:p>
        </w:tc>
        <w:tc>
          <w:tcPr>
            <w:tcW w:w="906" w:type="pct"/>
            <w:vMerge w:val="restart"/>
            <w:shd w:val="clear" w:color="auto" w:fill="D9D9D9"/>
            <w:vAlign w:val="center"/>
          </w:tcPr>
          <w:p w14:paraId="0BAD64B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Интенсивность</w:t>
            </w:r>
          </w:p>
        </w:tc>
        <w:tc>
          <w:tcPr>
            <w:tcW w:w="1274" w:type="pct"/>
            <w:gridSpan w:val="2"/>
            <w:shd w:val="clear" w:color="auto" w:fill="D9D9D9"/>
            <w:vAlign w:val="center"/>
          </w:tcPr>
          <w:p w14:paraId="15FE8898"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Комплексная оценка воздействия</w:t>
            </w:r>
          </w:p>
        </w:tc>
      </w:tr>
      <w:tr w:rsidR="00A329A1" w:rsidRPr="00CB472E" w14:paraId="115BCED2" w14:textId="77777777" w:rsidTr="00290342">
        <w:trPr>
          <w:trHeight w:val="255"/>
          <w:jc w:val="center"/>
        </w:trPr>
        <w:tc>
          <w:tcPr>
            <w:tcW w:w="814" w:type="pct"/>
            <w:vMerge/>
            <w:shd w:val="clear" w:color="auto" w:fill="D9D9D9"/>
            <w:vAlign w:val="center"/>
          </w:tcPr>
          <w:p w14:paraId="64BA9D90"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1123" w:type="pct"/>
            <w:vMerge/>
            <w:shd w:val="clear" w:color="auto" w:fill="D9D9D9"/>
            <w:vAlign w:val="center"/>
          </w:tcPr>
          <w:p w14:paraId="663B93FF"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884" w:type="pct"/>
            <w:vMerge/>
            <w:shd w:val="clear" w:color="auto" w:fill="D9D9D9"/>
            <w:vAlign w:val="center"/>
          </w:tcPr>
          <w:p w14:paraId="16A9930D"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906" w:type="pct"/>
            <w:vMerge/>
            <w:shd w:val="clear" w:color="auto" w:fill="D9D9D9"/>
            <w:vAlign w:val="center"/>
          </w:tcPr>
          <w:p w14:paraId="027B2568"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451" w:type="pct"/>
            <w:shd w:val="clear" w:color="auto" w:fill="D9D9D9"/>
            <w:vAlign w:val="center"/>
          </w:tcPr>
          <w:p w14:paraId="4956A56D"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Баллы</w:t>
            </w:r>
          </w:p>
        </w:tc>
        <w:tc>
          <w:tcPr>
            <w:tcW w:w="823" w:type="pct"/>
            <w:shd w:val="clear" w:color="auto" w:fill="D9D9D9"/>
            <w:vAlign w:val="center"/>
          </w:tcPr>
          <w:p w14:paraId="1C152B9B"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Качественная</w:t>
            </w:r>
          </w:p>
          <w:p w14:paraId="73369E17"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Оценка</w:t>
            </w:r>
          </w:p>
        </w:tc>
      </w:tr>
      <w:tr w:rsidR="00A329A1" w:rsidRPr="00CB472E" w14:paraId="29EC024A" w14:textId="77777777" w:rsidTr="00290342">
        <w:trPr>
          <w:jc w:val="center"/>
        </w:trPr>
        <w:tc>
          <w:tcPr>
            <w:tcW w:w="814" w:type="pct"/>
            <w:vAlign w:val="center"/>
          </w:tcPr>
          <w:p w14:paraId="0A1A0883" w14:textId="77777777" w:rsidR="00A329A1" w:rsidRPr="00CB472E" w:rsidRDefault="00A329A1" w:rsidP="00F10EF5">
            <w:pPr>
              <w:tabs>
                <w:tab w:val="num" w:pos="1620"/>
              </w:tabs>
              <w:ind w:left="-57" w:right="-57"/>
              <w:jc w:val="center"/>
              <w:rPr>
                <w:rFonts w:ascii="Arial" w:eastAsia="Times New Roman" w:hAnsi="Arial" w:cs="Arial"/>
                <w:b/>
                <w:lang w:eastAsia="x-none"/>
              </w:rPr>
            </w:pPr>
            <w:r w:rsidRPr="00CB472E">
              <w:rPr>
                <w:rFonts w:ascii="Arial" w:eastAsia="Times New Roman" w:hAnsi="Arial" w:cs="Arial"/>
                <w:sz w:val="18"/>
                <w:szCs w:val="18"/>
                <w:lang w:val="x-none" w:eastAsia="x-none"/>
              </w:rPr>
              <w:t>При</w:t>
            </w:r>
            <w:r w:rsidRPr="00CB472E">
              <w:rPr>
                <w:rFonts w:ascii="Arial" w:eastAsia="Times New Roman" w:hAnsi="Arial" w:cs="Arial"/>
                <w:sz w:val="18"/>
                <w:szCs w:val="18"/>
                <w:lang w:eastAsia="x-none"/>
              </w:rPr>
              <w:t xml:space="preserve"> бурении скважин</w:t>
            </w:r>
          </w:p>
        </w:tc>
        <w:tc>
          <w:tcPr>
            <w:tcW w:w="1123" w:type="pct"/>
            <w:vAlign w:val="center"/>
          </w:tcPr>
          <w:p w14:paraId="23C5423D" w14:textId="77777777" w:rsidR="00A329A1" w:rsidRPr="00CB472E" w:rsidRDefault="00A329A1" w:rsidP="00F10EF5">
            <w:pPr>
              <w:tabs>
                <w:tab w:val="num" w:pos="1620"/>
              </w:tabs>
              <w:ind w:left="-57" w:right="-57"/>
              <w:jc w:val="center"/>
              <w:rPr>
                <w:rFonts w:ascii="Arial" w:eastAsia="Times New Roman" w:hAnsi="Arial" w:cs="Arial"/>
                <w:sz w:val="18"/>
                <w:szCs w:val="18"/>
                <w:lang w:val="x-none" w:eastAsia="x-none"/>
              </w:rPr>
            </w:pPr>
            <w:r w:rsidRPr="00CB472E">
              <w:rPr>
                <w:rFonts w:ascii="Arial" w:eastAsia="Times New Roman" w:hAnsi="Arial" w:cs="Arial"/>
                <w:sz w:val="18"/>
                <w:szCs w:val="18"/>
                <w:lang w:eastAsia="x-none"/>
              </w:rPr>
              <w:t>ограниченное</w:t>
            </w:r>
            <w:r w:rsidRPr="00CB472E">
              <w:rPr>
                <w:rFonts w:ascii="Arial" w:eastAsia="Times New Roman" w:hAnsi="Arial" w:cs="Arial"/>
                <w:sz w:val="18"/>
                <w:szCs w:val="18"/>
                <w:lang w:val="x-none" w:eastAsia="x-none"/>
              </w:rPr>
              <w:t xml:space="preserve"> (</w:t>
            </w:r>
            <w:r w:rsidRPr="00CB472E">
              <w:rPr>
                <w:rFonts w:ascii="Arial" w:eastAsia="Times New Roman" w:hAnsi="Arial" w:cs="Arial"/>
                <w:sz w:val="18"/>
                <w:szCs w:val="18"/>
                <w:lang w:eastAsia="x-none"/>
              </w:rPr>
              <w:t>2</w:t>
            </w:r>
            <w:r w:rsidRPr="00CB472E">
              <w:rPr>
                <w:rFonts w:ascii="Arial" w:eastAsia="Times New Roman" w:hAnsi="Arial" w:cs="Arial"/>
                <w:sz w:val="18"/>
                <w:szCs w:val="18"/>
                <w:lang w:val="x-none" w:eastAsia="x-none"/>
              </w:rPr>
              <w:t>)</w:t>
            </w:r>
          </w:p>
        </w:tc>
        <w:tc>
          <w:tcPr>
            <w:tcW w:w="884" w:type="pct"/>
            <w:vAlign w:val="center"/>
          </w:tcPr>
          <w:p w14:paraId="618ADDEC" w14:textId="77777777" w:rsidR="00A329A1" w:rsidRPr="00CB472E" w:rsidRDefault="00A329A1" w:rsidP="00F10EF5">
            <w:pPr>
              <w:tabs>
                <w:tab w:val="num" w:pos="1620"/>
              </w:tabs>
              <w:ind w:left="-57" w:right="-57"/>
              <w:jc w:val="center"/>
              <w:rPr>
                <w:rFonts w:ascii="Arial" w:eastAsia="Times New Roman" w:hAnsi="Arial" w:cs="Arial"/>
                <w:sz w:val="18"/>
                <w:szCs w:val="18"/>
                <w:lang w:val="x-none" w:eastAsia="x-none"/>
              </w:rPr>
            </w:pPr>
            <w:r w:rsidRPr="00CB472E">
              <w:rPr>
                <w:rFonts w:ascii="Arial" w:eastAsia="Times New Roman" w:hAnsi="Arial" w:cs="Arial"/>
                <w:sz w:val="18"/>
                <w:szCs w:val="18"/>
                <w:lang w:eastAsia="x-none"/>
              </w:rPr>
              <w:t xml:space="preserve">Кратковременное </w:t>
            </w:r>
            <w:r w:rsidRPr="00CB472E">
              <w:rPr>
                <w:rFonts w:ascii="Arial" w:eastAsia="Times New Roman" w:hAnsi="Arial" w:cs="Arial"/>
                <w:sz w:val="18"/>
                <w:szCs w:val="18"/>
                <w:lang w:val="x-none" w:eastAsia="x-none"/>
              </w:rPr>
              <w:t>(</w:t>
            </w:r>
            <w:r w:rsidRPr="00CB472E">
              <w:rPr>
                <w:rFonts w:ascii="Arial" w:eastAsia="Times New Roman" w:hAnsi="Arial" w:cs="Arial"/>
                <w:sz w:val="18"/>
                <w:szCs w:val="18"/>
                <w:lang w:eastAsia="x-none"/>
              </w:rPr>
              <w:t>1</w:t>
            </w:r>
            <w:r w:rsidRPr="00CB472E">
              <w:rPr>
                <w:rFonts w:ascii="Arial" w:eastAsia="Times New Roman" w:hAnsi="Arial" w:cs="Arial"/>
                <w:sz w:val="18"/>
                <w:szCs w:val="18"/>
                <w:lang w:val="x-none" w:eastAsia="x-none"/>
              </w:rPr>
              <w:t>)</w:t>
            </w:r>
          </w:p>
        </w:tc>
        <w:tc>
          <w:tcPr>
            <w:tcW w:w="906" w:type="pct"/>
            <w:vAlign w:val="center"/>
          </w:tcPr>
          <w:p w14:paraId="277096AE" w14:textId="77777777" w:rsidR="00A329A1" w:rsidRPr="00CB472E" w:rsidRDefault="00A329A1" w:rsidP="00F10EF5">
            <w:pPr>
              <w:ind w:left="-57" w:right="-57"/>
              <w:jc w:val="center"/>
              <w:rPr>
                <w:rFonts w:ascii="Arial" w:eastAsia="Times New Roman" w:hAnsi="Arial" w:cs="Arial"/>
                <w:sz w:val="18"/>
                <w:szCs w:val="18"/>
                <w:lang w:eastAsia="ru-RU"/>
              </w:rPr>
            </w:pPr>
            <w:r w:rsidRPr="00CB472E">
              <w:rPr>
                <w:rFonts w:ascii="Arial" w:eastAsia="Times New Roman" w:hAnsi="Arial" w:cs="Arial"/>
                <w:sz w:val="18"/>
                <w:szCs w:val="18"/>
                <w:lang w:eastAsia="ru-RU"/>
              </w:rPr>
              <w:t>Слабое (2)</w:t>
            </w:r>
          </w:p>
        </w:tc>
        <w:tc>
          <w:tcPr>
            <w:tcW w:w="451" w:type="pct"/>
            <w:vAlign w:val="center"/>
          </w:tcPr>
          <w:p w14:paraId="255152ED" w14:textId="77777777" w:rsidR="00A329A1" w:rsidRPr="00CB472E" w:rsidRDefault="00A329A1" w:rsidP="00F10EF5">
            <w:pPr>
              <w:tabs>
                <w:tab w:val="num" w:pos="1620"/>
              </w:tabs>
              <w:ind w:left="-57" w:right="-57"/>
              <w:jc w:val="center"/>
              <w:rPr>
                <w:rFonts w:ascii="Arial" w:eastAsia="Times New Roman" w:hAnsi="Arial" w:cs="Arial"/>
                <w:sz w:val="18"/>
                <w:szCs w:val="18"/>
                <w:lang w:eastAsia="x-none"/>
              </w:rPr>
            </w:pPr>
            <w:r w:rsidRPr="00CB472E">
              <w:rPr>
                <w:rFonts w:ascii="Arial" w:eastAsia="Times New Roman" w:hAnsi="Arial" w:cs="Arial"/>
                <w:sz w:val="18"/>
                <w:szCs w:val="18"/>
                <w:lang w:eastAsia="x-none"/>
              </w:rPr>
              <w:t>2</w:t>
            </w:r>
          </w:p>
        </w:tc>
        <w:tc>
          <w:tcPr>
            <w:tcW w:w="823" w:type="pct"/>
            <w:shd w:val="clear" w:color="auto" w:fill="00FF00"/>
            <w:vAlign w:val="center"/>
          </w:tcPr>
          <w:p w14:paraId="3BE70D0A" w14:textId="77777777" w:rsidR="00A329A1" w:rsidRPr="00CB472E" w:rsidRDefault="00A329A1" w:rsidP="00F10EF5">
            <w:pPr>
              <w:ind w:left="-57" w:right="-57"/>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bl>
    <w:p w14:paraId="5E209990" w14:textId="77777777" w:rsidR="00F62670" w:rsidRPr="00CB472E" w:rsidRDefault="00F62670" w:rsidP="00524229">
      <w:pPr>
        <w:rPr>
          <w:rFonts w:ascii="Arial" w:hAnsi="Arial" w:cs="Arial"/>
          <w:b/>
          <w:bCs/>
          <w:iCs/>
          <w:lang w:val="x-none" w:eastAsia="x-none"/>
        </w:rPr>
      </w:pPr>
      <w:bookmarkStart w:id="290" w:name="_Toc517162078"/>
      <w:bookmarkStart w:id="291" w:name="_Toc517874723"/>
      <w:bookmarkStart w:id="292" w:name="_Toc517875460"/>
      <w:bookmarkStart w:id="293" w:name="_Toc22111971"/>
      <w:bookmarkStart w:id="294" w:name="_Toc39050820"/>
      <w:bookmarkStart w:id="295" w:name="_Toc54196154"/>
      <w:bookmarkStart w:id="296" w:name="_Toc71190030"/>
    </w:p>
    <w:p w14:paraId="23B00A7F" w14:textId="753D7A78" w:rsidR="00A329A1" w:rsidRPr="00CB472E" w:rsidRDefault="00BE44B5" w:rsidP="00BE44B5">
      <w:pPr>
        <w:keepNext/>
        <w:numPr>
          <w:ilvl w:val="1"/>
          <w:numId w:val="41"/>
        </w:numPr>
        <w:tabs>
          <w:tab w:val="left" w:pos="1134"/>
        </w:tabs>
        <w:ind w:hanging="579"/>
        <w:contextualSpacing/>
        <w:outlineLvl w:val="1"/>
        <w:rPr>
          <w:rFonts w:ascii="Arial" w:hAnsi="Arial" w:cs="Arial"/>
          <w:b/>
          <w:bCs/>
          <w:iCs/>
          <w:lang w:val="x-none" w:eastAsia="x-none"/>
        </w:rPr>
      </w:pPr>
      <w:r w:rsidRPr="00CB472E">
        <w:rPr>
          <w:rFonts w:ascii="Arial" w:hAnsi="Arial" w:cs="Arial"/>
          <w:b/>
          <w:bCs/>
          <w:iCs/>
          <w:lang w:val="kk-KZ" w:eastAsia="x-none"/>
        </w:rPr>
        <w:t xml:space="preserve">   </w:t>
      </w:r>
      <w:bookmarkStart w:id="297" w:name="_Toc210487479"/>
      <w:r w:rsidR="00A329A1" w:rsidRPr="00CB472E">
        <w:rPr>
          <w:rFonts w:ascii="Arial" w:hAnsi="Arial" w:cs="Arial"/>
          <w:b/>
          <w:bCs/>
          <w:iCs/>
          <w:lang w:eastAsia="x-none"/>
        </w:rPr>
        <w:t>Факторы негативного воздействия на геологическую среду</w:t>
      </w:r>
      <w:bookmarkEnd w:id="290"/>
      <w:bookmarkEnd w:id="291"/>
      <w:bookmarkEnd w:id="292"/>
      <w:bookmarkEnd w:id="293"/>
      <w:bookmarkEnd w:id="294"/>
      <w:bookmarkEnd w:id="295"/>
      <w:bookmarkEnd w:id="296"/>
      <w:bookmarkEnd w:id="297"/>
    </w:p>
    <w:p w14:paraId="338F742B"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При бурении, испытании и дальнейшей эксплуатации скважин могут возникнуть следующие негативные явления:</w:t>
      </w:r>
    </w:p>
    <w:p w14:paraId="21685AC8"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проседание земной поверхности;</w:t>
      </w:r>
    </w:p>
    <w:p w14:paraId="3B6F773C"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нарушение гидродинамического режима вод;</w:t>
      </w:r>
    </w:p>
    <w:p w14:paraId="3E3E04B3"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разрушение нефтегазоносного пласта;</w:t>
      </w:r>
    </w:p>
    <w:p w14:paraId="6C4720F0"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разрушение и переформирование неразрабатываемых залежей нефти и газа;</w:t>
      </w:r>
    </w:p>
    <w:p w14:paraId="7FC79630"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загрязнение и истощение подземных вод;</w:t>
      </w:r>
    </w:p>
    <w:p w14:paraId="26D9AB25"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снижение нефтеотдачи пласта.</w:t>
      </w:r>
    </w:p>
    <w:p w14:paraId="07878017" w14:textId="77777777" w:rsidR="00A329A1" w:rsidRPr="00CB472E" w:rsidRDefault="00A329A1" w:rsidP="00A329A1">
      <w:pPr>
        <w:tabs>
          <w:tab w:val="left" w:pos="0"/>
        </w:tabs>
        <w:jc w:val="both"/>
        <w:rPr>
          <w:rFonts w:ascii="Arial" w:eastAsia="Times New Roman" w:hAnsi="Arial" w:cs="Arial"/>
          <w:lang w:eastAsia="ru-RU"/>
        </w:rPr>
      </w:pPr>
      <w:r w:rsidRPr="00CB472E">
        <w:rPr>
          <w:rFonts w:ascii="Arial" w:eastAsia="Times New Roman" w:hAnsi="Arial" w:cs="Arial"/>
          <w:lang w:eastAsia="ru-RU"/>
        </w:rPr>
        <w:tab/>
        <w:t>Возможные негативные воздействия на геологическую среду следующие:</w:t>
      </w:r>
    </w:p>
    <w:p w14:paraId="74499711" w14:textId="77777777" w:rsidR="00A329A1" w:rsidRPr="00CB472E" w:rsidRDefault="00A329A1" w:rsidP="00A329A1">
      <w:pPr>
        <w:ind w:firstLine="708"/>
        <w:rPr>
          <w:rFonts w:ascii="Arial" w:eastAsia="Times New Roman" w:hAnsi="Arial" w:cs="Arial"/>
          <w:b/>
          <w:bCs/>
          <w:sz w:val="20"/>
          <w:szCs w:val="20"/>
          <w:lang w:val="x-none" w:eastAsia="x-none"/>
        </w:rPr>
      </w:pPr>
      <w:bookmarkStart w:id="298" w:name="_Toc517161952"/>
      <w:bookmarkStart w:id="299" w:name="_Toc22055924"/>
    </w:p>
    <w:p w14:paraId="46356787" w14:textId="09A9CF37" w:rsidR="00A329A1" w:rsidRPr="00CB472E" w:rsidRDefault="00A329A1" w:rsidP="00A329A1">
      <w:pPr>
        <w:ind w:firstLine="708"/>
        <w:rPr>
          <w:rFonts w:ascii="Arial" w:eastAsia="Times New Roman" w:hAnsi="Arial" w:cs="Arial"/>
          <w:b/>
          <w:bCs/>
          <w:sz w:val="20"/>
          <w:szCs w:val="20"/>
          <w:lang w:val="x-none" w:eastAsia="x-none"/>
        </w:rPr>
      </w:pPr>
      <w:bookmarkStart w:id="300" w:name="_Toc47945491"/>
      <w:bookmarkStart w:id="301" w:name="_Toc54196345"/>
      <w:bookmarkStart w:id="302" w:name="_Toc72417917"/>
      <w:bookmarkStart w:id="303" w:name="_Toc243053636"/>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6</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геологическую среду</w:t>
      </w:r>
      <w:bookmarkEnd w:id="298"/>
      <w:bookmarkEnd w:id="299"/>
      <w:bookmarkEnd w:id="300"/>
      <w:bookmarkEnd w:id="301"/>
      <w:bookmarkEnd w:id="302"/>
      <w:bookmarkEnd w:id="30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2065"/>
        <w:gridCol w:w="1845"/>
        <w:gridCol w:w="1667"/>
        <w:gridCol w:w="831"/>
        <w:gridCol w:w="1516"/>
      </w:tblGrid>
      <w:tr w:rsidR="00A329A1" w:rsidRPr="00CB472E" w14:paraId="2AFDB3EF" w14:textId="77777777" w:rsidTr="00290342">
        <w:trPr>
          <w:trHeight w:val="435"/>
          <w:jc w:val="center"/>
        </w:trPr>
        <w:tc>
          <w:tcPr>
            <w:tcW w:w="760" w:type="pct"/>
            <w:vMerge w:val="restart"/>
            <w:shd w:val="clear" w:color="auto" w:fill="D9D9D9"/>
            <w:vAlign w:val="center"/>
          </w:tcPr>
          <w:p w14:paraId="09D185B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1105" w:type="pct"/>
            <w:vMerge w:val="restart"/>
            <w:shd w:val="clear" w:color="auto" w:fill="D9D9D9"/>
            <w:vAlign w:val="center"/>
          </w:tcPr>
          <w:p w14:paraId="460408B0"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987" w:type="pct"/>
            <w:vMerge w:val="restart"/>
            <w:shd w:val="clear" w:color="auto" w:fill="D9D9D9"/>
            <w:vAlign w:val="center"/>
          </w:tcPr>
          <w:p w14:paraId="23CE12C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892" w:type="pct"/>
            <w:vMerge w:val="restart"/>
            <w:shd w:val="clear" w:color="auto" w:fill="D9D9D9"/>
            <w:vAlign w:val="center"/>
          </w:tcPr>
          <w:p w14:paraId="33B3BAD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Интенсивность</w:t>
            </w:r>
          </w:p>
        </w:tc>
        <w:tc>
          <w:tcPr>
            <w:tcW w:w="1256" w:type="pct"/>
            <w:gridSpan w:val="2"/>
            <w:shd w:val="clear" w:color="auto" w:fill="D9D9D9"/>
            <w:vAlign w:val="center"/>
          </w:tcPr>
          <w:p w14:paraId="111342FE"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 воздействия</w:t>
            </w:r>
          </w:p>
        </w:tc>
      </w:tr>
      <w:tr w:rsidR="00A329A1" w:rsidRPr="00CB472E" w14:paraId="4FEF82A8" w14:textId="77777777" w:rsidTr="00290342">
        <w:trPr>
          <w:trHeight w:val="255"/>
          <w:jc w:val="center"/>
        </w:trPr>
        <w:tc>
          <w:tcPr>
            <w:tcW w:w="760" w:type="pct"/>
            <w:vMerge/>
            <w:shd w:val="clear" w:color="auto" w:fill="D9D9D9"/>
            <w:vAlign w:val="center"/>
          </w:tcPr>
          <w:p w14:paraId="61ECB15D"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105" w:type="pct"/>
            <w:vMerge/>
            <w:shd w:val="clear" w:color="auto" w:fill="D9D9D9"/>
            <w:vAlign w:val="center"/>
          </w:tcPr>
          <w:p w14:paraId="505D18F2"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987" w:type="pct"/>
            <w:vMerge/>
            <w:shd w:val="clear" w:color="auto" w:fill="D9D9D9"/>
            <w:vAlign w:val="center"/>
          </w:tcPr>
          <w:p w14:paraId="1E92E5C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892" w:type="pct"/>
            <w:vMerge/>
            <w:shd w:val="clear" w:color="auto" w:fill="D9D9D9"/>
            <w:vAlign w:val="center"/>
          </w:tcPr>
          <w:p w14:paraId="0486431D"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445" w:type="pct"/>
            <w:shd w:val="clear" w:color="auto" w:fill="D9D9D9"/>
            <w:vAlign w:val="center"/>
          </w:tcPr>
          <w:p w14:paraId="2DC9630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811" w:type="pct"/>
            <w:shd w:val="clear" w:color="auto" w:fill="D9D9D9"/>
            <w:vAlign w:val="center"/>
          </w:tcPr>
          <w:p w14:paraId="21E83BC4"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6549813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5802D400" w14:textId="77777777" w:rsidTr="00290342">
        <w:trPr>
          <w:jc w:val="center"/>
        </w:trPr>
        <w:tc>
          <w:tcPr>
            <w:tcW w:w="760" w:type="pct"/>
            <w:vAlign w:val="center"/>
          </w:tcPr>
          <w:p w14:paraId="32745926"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 xml:space="preserve">При </w:t>
            </w:r>
            <w:r w:rsidRPr="00CB472E">
              <w:rPr>
                <w:rFonts w:ascii="Arial" w:eastAsia="Times New Roman" w:hAnsi="Arial" w:cs="Arial"/>
                <w:sz w:val="20"/>
                <w:szCs w:val="20"/>
                <w:lang w:val="kk-KZ" w:eastAsia="x-none"/>
              </w:rPr>
              <w:t>бурении скважин</w:t>
            </w:r>
          </w:p>
        </w:tc>
        <w:tc>
          <w:tcPr>
            <w:tcW w:w="1105" w:type="pct"/>
            <w:vAlign w:val="center"/>
          </w:tcPr>
          <w:p w14:paraId="348CD2C8"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Локальное</w:t>
            </w:r>
          </w:p>
          <w:p w14:paraId="197F238B"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1</w:t>
            </w:r>
          </w:p>
        </w:tc>
        <w:tc>
          <w:tcPr>
            <w:tcW w:w="987" w:type="pct"/>
            <w:vAlign w:val="center"/>
          </w:tcPr>
          <w:p w14:paraId="3D8339A7"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Кратковременное</w:t>
            </w:r>
          </w:p>
          <w:p w14:paraId="6E47914F"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1</w:t>
            </w:r>
          </w:p>
        </w:tc>
        <w:tc>
          <w:tcPr>
            <w:tcW w:w="892" w:type="pct"/>
            <w:vAlign w:val="center"/>
          </w:tcPr>
          <w:p w14:paraId="4A9E7524"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Умеренное</w:t>
            </w:r>
          </w:p>
          <w:p w14:paraId="3C00C038" w14:textId="77777777" w:rsidR="00A329A1" w:rsidRPr="00CB472E" w:rsidRDefault="00A329A1" w:rsidP="00F10EF5">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45" w:type="pct"/>
            <w:vAlign w:val="center"/>
          </w:tcPr>
          <w:p w14:paraId="03DAEB88"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811" w:type="pct"/>
            <w:shd w:val="clear" w:color="auto" w:fill="00FF00"/>
            <w:vAlign w:val="center"/>
          </w:tcPr>
          <w:p w14:paraId="008A62F4"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7F8BE807" w14:textId="77777777" w:rsidR="00A329A1" w:rsidRPr="00CB472E" w:rsidRDefault="00A329A1" w:rsidP="00A329A1">
      <w:pPr>
        <w:ind w:firstLine="720"/>
        <w:jc w:val="both"/>
        <w:rPr>
          <w:rFonts w:ascii="Arial" w:eastAsia="Times New Roman" w:hAnsi="Arial" w:cs="Arial"/>
          <w:b/>
          <w:i/>
          <w:lang w:eastAsia="ru-RU"/>
        </w:rPr>
      </w:pPr>
    </w:p>
    <w:p w14:paraId="35514CA7" w14:textId="77777777" w:rsidR="00A329A1" w:rsidRPr="00CB472E" w:rsidRDefault="00A7162F" w:rsidP="00EF0150">
      <w:pPr>
        <w:keepNext/>
        <w:numPr>
          <w:ilvl w:val="1"/>
          <w:numId w:val="41"/>
        </w:numPr>
        <w:ind w:hanging="579"/>
        <w:outlineLvl w:val="1"/>
        <w:rPr>
          <w:rFonts w:ascii="Arial" w:eastAsia="Times New Roman" w:hAnsi="Arial" w:cs="Arial"/>
          <w:b/>
          <w:bCs/>
          <w:iCs/>
          <w:lang w:val="x-none" w:eastAsia="x-none"/>
        </w:rPr>
      </w:pPr>
      <w:bookmarkStart w:id="304" w:name="_Toc517713352"/>
      <w:bookmarkStart w:id="305" w:name="_Toc22111972"/>
      <w:bookmarkStart w:id="306" w:name="_Toc39050821"/>
      <w:bookmarkStart w:id="307" w:name="_Toc54196155"/>
      <w:bookmarkStart w:id="308" w:name="_Toc71190031"/>
      <w:r w:rsidRPr="00CB472E">
        <w:rPr>
          <w:rFonts w:ascii="Arial" w:eastAsia="Times New Roman" w:hAnsi="Arial" w:cs="Arial"/>
          <w:b/>
          <w:bCs/>
          <w:iCs/>
          <w:lang w:eastAsia="x-none"/>
        </w:rPr>
        <w:t xml:space="preserve"> </w:t>
      </w:r>
      <w:bookmarkStart w:id="309" w:name="_Toc210487480"/>
      <w:r w:rsidR="00F62670" w:rsidRPr="00CB472E">
        <w:rPr>
          <w:rFonts w:ascii="Arial" w:eastAsia="Times New Roman" w:hAnsi="Arial" w:cs="Arial"/>
          <w:b/>
          <w:bCs/>
          <w:iCs/>
          <w:lang w:val="x-none" w:eastAsia="x-none"/>
        </w:rPr>
        <w:t>О</w:t>
      </w:r>
      <w:r w:rsidR="00A329A1" w:rsidRPr="00CB472E">
        <w:rPr>
          <w:rFonts w:ascii="Arial" w:eastAsia="Times New Roman" w:hAnsi="Arial" w:cs="Arial"/>
          <w:b/>
          <w:bCs/>
          <w:iCs/>
          <w:lang w:val="x-none" w:eastAsia="x-none"/>
        </w:rPr>
        <w:t xml:space="preserve">ценка воздействия на </w:t>
      </w:r>
      <w:bookmarkEnd w:id="304"/>
      <w:r w:rsidR="00A329A1" w:rsidRPr="00CB472E">
        <w:rPr>
          <w:rFonts w:ascii="Arial" w:eastAsia="Times New Roman" w:hAnsi="Arial" w:cs="Arial"/>
          <w:b/>
          <w:bCs/>
          <w:iCs/>
          <w:lang w:val="x-none" w:eastAsia="x-none"/>
        </w:rPr>
        <w:t>растительно-почвенный покров</w:t>
      </w:r>
      <w:bookmarkEnd w:id="305"/>
      <w:bookmarkEnd w:id="306"/>
      <w:bookmarkEnd w:id="307"/>
      <w:bookmarkEnd w:id="308"/>
      <w:bookmarkEnd w:id="309"/>
    </w:p>
    <w:p w14:paraId="0AF6831B" w14:textId="77777777" w:rsidR="00A329A1" w:rsidRPr="00CB472E" w:rsidRDefault="00A329A1" w:rsidP="00A329A1">
      <w:pPr>
        <w:ind w:firstLine="708"/>
        <w:jc w:val="both"/>
        <w:rPr>
          <w:rFonts w:ascii="Arial" w:eastAsia="Times New Roman" w:hAnsi="Arial" w:cs="Arial"/>
          <w:iCs/>
          <w:lang w:eastAsia="ru-RU"/>
        </w:rPr>
      </w:pPr>
      <w:r w:rsidRPr="00CB472E">
        <w:rPr>
          <w:rFonts w:ascii="Arial" w:eastAsia="Times New Roman" w:hAnsi="Arial" w:cs="Arial"/>
          <w:iCs/>
          <w:lang w:eastAsia="ru-RU"/>
        </w:rPr>
        <w:t xml:space="preserve">В данном проекте приводится характеристика антропогенных факторов (физических и химических) воздействия на почвенный покров и почвы, связанных с реализацией данного проекта. </w:t>
      </w:r>
    </w:p>
    <w:p w14:paraId="2E104D85"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Антропогенные факторы воздействия выделяются в две большие группы:</w:t>
      </w:r>
    </w:p>
    <w:p w14:paraId="427AAF53" w14:textId="77777777" w:rsidR="00A329A1" w:rsidRPr="00CB472E" w:rsidRDefault="00A329A1" w:rsidP="00A0647A">
      <w:pPr>
        <w:numPr>
          <w:ilvl w:val="0"/>
          <w:numId w:val="67"/>
        </w:numPr>
        <w:tabs>
          <w:tab w:val="left" w:pos="1080"/>
        </w:tabs>
        <w:ind w:firstLine="0"/>
        <w:jc w:val="both"/>
        <w:rPr>
          <w:rFonts w:ascii="Arial" w:eastAsia="Times New Roman" w:hAnsi="Arial" w:cs="Arial"/>
          <w:iCs/>
          <w:lang w:eastAsia="ru-RU"/>
        </w:rPr>
      </w:pPr>
      <w:r w:rsidRPr="00CB472E">
        <w:rPr>
          <w:rFonts w:ascii="Arial" w:eastAsia="Times New Roman" w:hAnsi="Arial" w:cs="Arial"/>
          <w:iCs/>
          <w:lang w:eastAsia="ru-RU"/>
        </w:rPr>
        <w:t xml:space="preserve">физические; </w:t>
      </w:r>
    </w:p>
    <w:p w14:paraId="77A4CBFB" w14:textId="77777777" w:rsidR="00A329A1" w:rsidRPr="00CB472E" w:rsidRDefault="00A329A1" w:rsidP="00A0647A">
      <w:pPr>
        <w:numPr>
          <w:ilvl w:val="0"/>
          <w:numId w:val="67"/>
        </w:numPr>
        <w:tabs>
          <w:tab w:val="left" w:pos="1080"/>
        </w:tabs>
        <w:ind w:firstLine="0"/>
        <w:jc w:val="both"/>
        <w:rPr>
          <w:rFonts w:ascii="Arial" w:eastAsia="Times New Roman" w:hAnsi="Arial" w:cs="Arial"/>
          <w:iCs/>
          <w:lang w:eastAsia="ru-RU"/>
        </w:rPr>
      </w:pPr>
      <w:r w:rsidRPr="00CB472E">
        <w:rPr>
          <w:rFonts w:ascii="Arial" w:eastAsia="Times New Roman" w:hAnsi="Arial" w:cs="Arial"/>
          <w:iCs/>
          <w:lang w:eastAsia="ru-RU"/>
        </w:rPr>
        <w:t>химические.</w:t>
      </w:r>
    </w:p>
    <w:p w14:paraId="08324B4E"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Воздействие физических факторов в большей степени характеризуется механическим воздействием на почвенный покров:</w:t>
      </w:r>
    </w:p>
    <w:p w14:paraId="0C7FB134" w14:textId="77777777" w:rsidR="00A329A1" w:rsidRPr="00CB472E" w:rsidRDefault="00A329A1" w:rsidP="00A0647A">
      <w:pPr>
        <w:numPr>
          <w:ilvl w:val="0"/>
          <w:numId w:val="68"/>
        </w:numPr>
        <w:tabs>
          <w:tab w:val="clear" w:pos="720"/>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при движении автотранспорта;</w:t>
      </w:r>
    </w:p>
    <w:p w14:paraId="19BDBE68" w14:textId="77777777" w:rsidR="00A329A1" w:rsidRPr="00CB472E" w:rsidRDefault="00A329A1" w:rsidP="00A0647A">
      <w:pPr>
        <w:numPr>
          <w:ilvl w:val="0"/>
          <w:numId w:val="68"/>
        </w:numPr>
        <w:tabs>
          <w:tab w:val="clear" w:pos="720"/>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 xml:space="preserve">при бурении и обустройстве скважин, монтаж и демонтаж технологического оборудования. </w:t>
      </w:r>
    </w:p>
    <w:p w14:paraId="1F3E5D32" w14:textId="77777777" w:rsidR="00A329A1" w:rsidRPr="00CB472E" w:rsidRDefault="00A329A1" w:rsidP="00A329A1">
      <w:pPr>
        <w:ind w:firstLine="737"/>
        <w:jc w:val="both"/>
        <w:rPr>
          <w:rFonts w:ascii="Arial" w:eastAsia="Times New Roman" w:hAnsi="Arial" w:cs="Arial"/>
          <w:iCs/>
          <w:u w:val="single"/>
          <w:lang w:eastAsia="ru-RU"/>
        </w:rPr>
      </w:pPr>
      <w:r w:rsidRPr="00CB472E">
        <w:rPr>
          <w:rFonts w:ascii="Arial" w:eastAsia="Times New Roman" w:hAnsi="Arial" w:cs="Arial"/>
          <w:iCs/>
          <w:lang w:eastAsia="ru-RU"/>
        </w:rPr>
        <w:t>К химическим факторам воздействия при производстве вышеназванных работ – привнос загрязняющих веществ в почвенные экосистемы при возможных разливах нефти, пластовых вод, с буровыми сточными водами, буровыми шламами, хозбытовыми стоками, бытовыми и производственными отходами, при случайных разливах ГСМ.</w:t>
      </w:r>
    </w:p>
    <w:p w14:paraId="368A1098"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lastRenderedPageBreak/>
        <w:t>Интенсивное неупорядоченное движение автотранспорта может привести к разрушению поверхностной солевой корочки и активизации процесса ветрового и солевого переноса. Интенсивное развитие процессов дефляции обуславливается также высокой ветровой активностью, характерной для этой территории. Дорожно-транспортное нарушение почв связано, прежде всего, с их переуплотнением внутри месторождений.</w:t>
      </w:r>
    </w:p>
    <w:p w14:paraId="69AB715B"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Основными потенциальными факторами химического загрязнения почвенного покрова на территории работ являются:</w:t>
      </w:r>
    </w:p>
    <w:p w14:paraId="71289D9A"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 xml:space="preserve">загрязнение в результате газопылевых осаждений из атмосферы; </w:t>
      </w:r>
    </w:p>
    <w:p w14:paraId="3E330C37"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загрязнение токсичными компонентами буровых растворов;</w:t>
      </w:r>
    </w:p>
    <w:p w14:paraId="476869C7"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загрязнение нефтью и нефтепродуктами в случаях аварийного разлива ГСМ и эксплуатации скважин.</w:t>
      </w:r>
    </w:p>
    <w:p w14:paraId="0BAEE24B" w14:textId="77777777" w:rsidR="00A329A1" w:rsidRPr="00CB472E" w:rsidRDefault="00A329A1" w:rsidP="00A329A1">
      <w:pPr>
        <w:rPr>
          <w:rFonts w:ascii="Arial" w:eastAsia="Times New Roman" w:hAnsi="Arial" w:cs="Arial"/>
          <w:lang w:eastAsia="ru-RU"/>
        </w:rPr>
      </w:pPr>
      <w:bookmarkStart w:id="310" w:name="_Toc517161953"/>
    </w:p>
    <w:p w14:paraId="4F2C1968" w14:textId="68E1CA9A" w:rsidR="00A329A1" w:rsidRPr="00CB472E" w:rsidRDefault="00A329A1" w:rsidP="00BE44B5">
      <w:pPr>
        <w:ind w:firstLine="708"/>
        <w:jc w:val="both"/>
        <w:rPr>
          <w:rFonts w:ascii="Arial" w:eastAsia="Times New Roman" w:hAnsi="Arial" w:cs="Arial"/>
          <w:b/>
          <w:bCs/>
          <w:sz w:val="20"/>
          <w:szCs w:val="20"/>
          <w:lang w:val="x-none" w:eastAsia="x-none"/>
        </w:rPr>
      </w:pPr>
      <w:bookmarkStart w:id="311" w:name="_Toc22055925"/>
      <w:bookmarkStart w:id="312" w:name="_Toc47945492"/>
      <w:bookmarkStart w:id="313" w:name="_Toc54196346"/>
      <w:bookmarkStart w:id="314" w:name="_Toc72417918"/>
      <w:bookmarkStart w:id="315" w:name="_Toc243053637"/>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7</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noProof/>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почвенно-растительный покров</w:t>
      </w:r>
      <w:bookmarkEnd w:id="310"/>
      <w:bookmarkEnd w:id="311"/>
      <w:bookmarkEnd w:id="312"/>
      <w:bookmarkEnd w:id="313"/>
      <w:bookmarkEnd w:id="314"/>
      <w:bookmarkEnd w:id="31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202"/>
        <w:gridCol w:w="1504"/>
        <w:gridCol w:w="1303"/>
        <w:gridCol w:w="895"/>
        <w:gridCol w:w="1602"/>
      </w:tblGrid>
      <w:tr w:rsidR="00A329A1" w:rsidRPr="00CB472E" w14:paraId="655C8A82" w14:textId="77777777" w:rsidTr="00290342">
        <w:trPr>
          <w:trHeight w:val="435"/>
          <w:jc w:val="center"/>
        </w:trPr>
        <w:tc>
          <w:tcPr>
            <w:tcW w:w="1838" w:type="dxa"/>
            <w:vMerge w:val="restart"/>
            <w:shd w:val="clear" w:color="auto" w:fill="D9D9D9"/>
            <w:vAlign w:val="center"/>
          </w:tcPr>
          <w:p w14:paraId="69D79387"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2202" w:type="dxa"/>
            <w:vMerge w:val="restart"/>
            <w:shd w:val="clear" w:color="auto" w:fill="D9D9D9"/>
            <w:vAlign w:val="center"/>
          </w:tcPr>
          <w:p w14:paraId="0E439FB3"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1504" w:type="dxa"/>
            <w:vMerge w:val="restart"/>
            <w:shd w:val="clear" w:color="auto" w:fill="D9D9D9"/>
            <w:vAlign w:val="center"/>
          </w:tcPr>
          <w:p w14:paraId="535260F4"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1303" w:type="dxa"/>
            <w:vMerge w:val="restart"/>
            <w:shd w:val="clear" w:color="auto" w:fill="D9D9D9"/>
            <w:vAlign w:val="center"/>
          </w:tcPr>
          <w:p w14:paraId="1A5E630F"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w:t>
            </w:r>
            <w:proofErr w:type="spellStart"/>
            <w:r w:rsidRPr="00CB472E">
              <w:rPr>
                <w:rFonts w:ascii="Arial" w:eastAsia="Times New Roman" w:hAnsi="Arial" w:cs="Arial"/>
                <w:b/>
                <w:sz w:val="20"/>
                <w:szCs w:val="20"/>
                <w:lang w:val="x-none" w:eastAsia="x-none"/>
              </w:rPr>
              <w:t>ность</w:t>
            </w:r>
            <w:proofErr w:type="spellEnd"/>
          </w:p>
        </w:tc>
        <w:tc>
          <w:tcPr>
            <w:tcW w:w="2497" w:type="dxa"/>
            <w:gridSpan w:val="2"/>
            <w:shd w:val="clear" w:color="auto" w:fill="D9D9D9"/>
            <w:vAlign w:val="center"/>
          </w:tcPr>
          <w:p w14:paraId="320AF7F0" w14:textId="2F055EC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w:t>
            </w:r>
          </w:p>
          <w:p w14:paraId="69D68295"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Воздействия</w:t>
            </w:r>
          </w:p>
        </w:tc>
      </w:tr>
      <w:tr w:rsidR="00A329A1" w:rsidRPr="00CB472E" w14:paraId="31633845" w14:textId="77777777" w:rsidTr="00290342">
        <w:trPr>
          <w:trHeight w:val="255"/>
          <w:jc w:val="center"/>
        </w:trPr>
        <w:tc>
          <w:tcPr>
            <w:tcW w:w="1838" w:type="dxa"/>
            <w:vMerge/>
            <w:shd w:val="clear" w:color="auto" w:fill="D9D9D9"/>
            <w:vAlign w:val="center"/>
          </w:tcPr>
          <w:p w14:paraId="2A3A8B26"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2202" w:type="dxa"/>
            <w:vMerge/>
            <w:shd w:val="clear" w:color="auto" w:fill="D9D9D9"/>
            <w:vAlign w:val="center"/>
          </w:tcPr>
          <w:p w14:paraId="22F8F631"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1504" w:type="dxa"/>
            <w:vMerge/>
            <w:shd w:val="clear" w:color="auto" w:fill="D9D9D9"/>
            <w:vAlign w:val="center"/>
          </w:tcPr>
          <w:p w14:paraId="440970EB"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1303" w:type="dxa"/>
            <w:vMerge/>
            <w:shd w:val="clear" w:color="auto" w:fill="D9D9D9"/>
            <w:vAlign w:val="center"/>
          </w:tcPr>
          <w:p w14:paraId="393DCD46"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895" w:type="dxa"/>
            <w:shd w:val="clear" w:color="auto" w:fill="D9D9D9"/>
            <w:vAlign w:val="center"/>
          </w:tcPr>
          <w:p w14:paraId="12F8D178"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1602" w:type="dxa"/>
            <w:shd w:val="clear" w:color="auto" w:fill="D9D9D9"/>
            <w:vAlign w:val="center"/>
          </w:tcPr>
          <w:p w14:paraId="6E88B6AB"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0DD4A24E"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0C9F732A" w14:textId="77777777" w:rsidTr="00290342">
        <w:trPr>
          <w:trHeight w:val="255"/>
          <w:jc w:val="center"/>
        </w:trPr>
        <w:tc>
          <w:tcPr>
            <w:tcW w:w="1838" w:type="dxa"/>
            <w:shd w:val="clear" w:color="auto" w:fill="D9D9D9"/>
            <w:vAlign w:val="center"/>
          </w:tcPr>
          <w:p w14:paraId="46726FCE"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1</w:t>
            </w:r>
          </w:p>
        </w:tc>
        <w:tc>
          <w:tcPr>
            <w:tcW w:w="2202" w:type="dxa"/>
            <w:shd w:val="clear" w:color="auto" w:fill="D9D9D9"/>
            <w:vAlign w:val="center"/>
          </w:tcPr>
          <w:p w14:paraId="2F38094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2</w:t>
            </w:r>
          </w:p>
        </w:tc>
        <w:tc>
          <w:tcPr>
            <w:tcW w:w="1504" w:type="dxa"/>
            <w:shd w:val="clear" w:color="auto" w:fill="D9D9D9"/>
            <w:vAlign w:val="center"/>
          </w:tcPr>
          <w:p w14:paraId="13C8C1A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3</w:t>
            </w:r>
          </w:p>
        </w:tc>
        <w:tc>
          <w:tcPr>
            <w:tcW w:w="1303" w:type="dxa"/>
            <w:shd w:val="clear" w:color="auto" w:fill="D9D9D9"/>
            <w:vAlign w:val="center"/>
          </w:tcPr>
          <w:p w14:paraId="17BA3435"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4</w:t>
            </w:r>
          </w:p>
        </w:tc>
        <w:tc>
          <w:tcPr>
            <w:tcW w:w="895" w:type="dxa"/>
            <w:shd w:val="clear" w:color="auto" w:fill="D9D9D9"/>
            <w:vAlign w:val="center"/>
          </w:tcPr>
          <w:p w14:paraId="5D71977D"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5</w:t>
            </w:r>
          </w:p>
        </w:tc>
        <w:tc>
          <w:tcPr>
            <w:tcW w:w="1602" w:type="dxa"/>
            <w:shd w:val="clear" w:color="auto" w:fill="D9D9D9"/>
            <w:vAlign w:val="center"/>
          </w:tcPr>
          <w:p w14:paraId="69CD8620"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6</w:t>
            </w:r>
          </w:p>
        </w:tc>
      </w:tr>
      <w:tr w:rsidR="00A329A1" w:rsidRPr="00CB472E" w14:paraId="2EADE80F" w14:textId="77777777" w:rsidTr="00290342">
        <w:trPr>
          <w:trHeight w:val="255"/>
          <w:jc w:val="center"/>
        </w:trPr>
        <w:tc>
          <w:tcPr>
            <w:tcW w:w="9344" w:type="dxa"/>
            <w:gridSpan w:val="6"/>
            <w:shd w:val="clear" w:color="auto" w:fill="FFFFFF"/>
            <w:vAlign w:val="center"/>
          </w:tcPr>
          <w:p w14:paraId="5C11B732" w14:textId="77777777" w:rsidR="00A329A1" w:rsidRPr="00CB472E" w:rsidRDefault="00A329A1" w:rsidP="00F10EF5">
            <w:pPr>
              <w:tabs>
                <w:tab w:val="num" w:pos="1620"/>
              </w:tabs>
              <w:ind w:left="-57" w:right="-57"/>
              <w:jc w:val="center"/>
              <w:rPr>
                <w:rFonts w:ascii="Arial" w:eastAsia="Times New Roman" w:hAnsi="Arial" w:cs="Arial"/>
                <w:i/>
                <w:sz w:val="20"/>
                <w:szCs w:val="20"/>
                <w:lang w:eastAsia="x-none"/>
              </w:rPr>
            </w:pPr>
            <w:r w:rsidRPr="00CB472E">
              <w:rPr>
                <w:rFonts w:ascii="Arial" w:eastAsia="Times New Roman" w:hAnsi="Arial" w:cs="Arial"/>
                <w:i/>
                <w:sz w:val="20"/>
                <w:szCs w:val="20"/>
                <w:lang w:eastAsia="x-none"/>
              </w:rPr>
              <w:t xml:space="preserve">почвенный покров </w:t>
            </w:r>
          </w:p>
        </w:tc>
      </w:tr>
      <w:tr w:rsidR="00A329A1" w:rsidRPr="00CB472E" w14:paraId="60077AC0" w14:textId="77777777" w:rsidTr="00290342">
        <w:trPr>
          <w:jc w:val="center"/>
        </w:trPr>
        <w:tc>
          <w:tcPr>
            <w:tcW w:w="1838" w:type="dxa"/>
            <w:vAlign w:val="center"/>
          </w:tcPr>
          <w:p w14:paraId="60AC5AB1"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2202" w:type="dxa"/>
            <w:vAlign w:val="center"/>
          </w:tcPr>
          <w:p w14:paraId="4F2030EF"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504" w:type="dxa"/>
            <w:vAlign w:val="center"/>
          </w:tcPr>
          <w:p w14:paraId="21022B99"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03" w:type="dxa"/>
            <w:vAlign w:val="center"/>
          </w:tcPr>
          <w:p w14:paraId="6B4F6033"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5" w:type="dxa"/>
            <w:vAlign w:val="center"/>
          </w:tcPr>
          <w:p w14:paraId="5F2A79A4"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02" w:type="dxa"/>
            <w:shd w:val="clear" w:color="auto" w:fill="00FF00"/>
            <w:vAlign w:val="center"/>
          </w:tcPr>
          <w:p w14:paraId="7B895ED1"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r w:rsidR="00A329A1" w:rsidRPr="00CB472E" w14:paraId="18A775B4" w14:textId="77777777" w:rsidTr="00290342">
        <w:trPr>
          <w:jc w:val="center"/>
        </w:trPr>
        <w:tc>
          <w:tcPr>
            <w:tcW w:w="9344" w:type="dxa"/>
            <w:gridSpan w:val="6"/>
            <w:shd w:val="clear" w:color="auto" w:fill="FFFFFF"/>
            <w:vAlign w:val="center"/>
          </w:tcPr>
          <w:p w14:paraId="19FCF749" w14:textId="77777777" w:rsidR="00A329A1" w:rsidRPr="00CB472E" w:rsidRDefault="00A329A1" w:rsidP="00F10EF5">
            <w:pPr>
              <w:jc w:val="center"/>
              <w:rPr>
                <w:rFonts w:ascii="Arial" w:eastAsia="SimSun" w:hAnsi="Arial" w:cs="Arial"/>
                <w:i/>
                <w:sz w:val="20"/>
                <w:szCs w:val="20"/>
                <w:lang w:eastAsia="ru-RU"/>
              </w:rPr>
            </w:pPr>
            <w:r w:rsidRPr="00CB472E">
              <w:rPr>
                <w:rFonts w:ascii="Arial" w:eastAsia="SimSun" w:hAnsi="Arial" w:cs="Arial"/>
                <w:i/>
                <w:sz w:val="20"/>
                <w:szCs w:val="20"/>
                <w:lang w:eastAsia="ru-RU"/>
              </w:rPr>
              <w:t>растительность</w:t>
            </w:r>
          </w:p>
        </w:tc>
      </w:tr>
      <w:tr w:rsidR="00A329A1" w:rsidRPr="00CB472E" w14:paraId="34095506" w14:textId="77777777" w:rsidTr="00290342">
        <w:trPr>
          <w:jc w:val="center"/>
        </w:trPr>
        <w:tc>
          <w:tcPr>
            <w:tcW w:w="1838" w:type="dxa"/>
            <w:vAlign w:val="center"/>
          </w:tcPr>
          <w:p w14:paraId="6B5B271F"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2202" w:type="dxa"/>
            <w:vAlign w:val="center"/>
          </w:tcPr>
          <w:p w14:paraId="22F8BAF6"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504" w:type="dxa"/>
            <w:vAlign w:val="center"/>
          </w:tcPr>
          <w:p w14:paraId="3B293C05"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03" w:type="dxa"/>
            <w:vAlign w:val="center"/>
          </w:tcPr>
          <w:p w14:paraId="37F05EB0"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5" w:type="dxa"/>
            <w:vAlign w:val="center"/>
          </w:tcPr>
          <w:p w14:paraId="1B6D5BBC"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02" w:type="dxa"/>
            <w:shd w:val="clear" w:color="auto" w:fill="00FF00"/>
            <w:vAlign w:val="center"/>
          </w:tcPr>
          <w:p w14:paraId="4D64EDF3"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650FA789" w14:textId="77777777" w:rsidR="00CE6D58" w:rsidRPr="00CB472E" w:rsidRDefault="00CE6D58" w:rsidP="00CE6D58">
      <w:pPr>
        <w:rPr>
          <w:rFonts w:ascii="Arial" w:hAnsi="Arial" w:cs="Arial"/>
        </w:rPr>
      </w:pPr>
      <w:bookmarkStart w:id="316" w:name="_Toc517874725"/>
      <w:bookmarkStart w:id="317" w:name="_Toc517875462"/>
      <w:bookmarkStart w:id="318" w:name="_Toc22111973"/>
      <w:bookmarkStart w:id="319" w:name="_Toc39050822"/>
      <w:bookmarkStart w:id="320" w:name="_Toc54196156"/>
      <w:bookmarkStart w:id="321" w:name="_Toc71190032"/>
    </w:p>
    <w:p w14:paraId="249B233D" w14:textId="77777777" w:rsidR="00A329A1" w:rsidRPr="00CB472E" w:rsidRDefault="00A329A1" w:rsidP="00BE44B5">
      <w:pPr>
        <w:keepNext/>
        <w:numPr>
          <w:ilvl w:val="1"/>
          <w:numId w:val="41"/>
        </w:numPr>
        <w:ind w:left="709" w:firstLine="0"/>
        <w:outlineLvl w:val="1"/>
        <w:rPr>
          <w:rFonts w:ascii="Arial" w:eastAsia="Times New Roman" w:hAnsi="Arial" w:cs="Arial"/>
          <w:b/>
          <w:bCs/>
          <w:iCs/>
          <w:lang w:val="x-none" w:eastAsia="x-none"/>
        </w:rPr>
      </w:pPr>
      <w:bookmarkStart w:id="322" w:name="_Toc210487481"/>
      <w:r w:rsidRPr="00CB472E">
        <w:rPr>
          <w:rFonts w:ascii="Arial" w:eastAsia="Times New Roman" w:hAnsi="Arial" w:cs="Arial"/>
          <w:b/>
          <w:bCs/>
          <w:iCs/>
          <w:lang w:val="x-none" w:eastAsia="x-none"/>
        </w:rPr>
        <w:t>Факторы воздействия на животный мир</w:t>
      </w:r>
      <w:bookmarkEnd w:id="316"/>
      <w:bookmarkEnd w:id="317"/>
      <w:bookmarkEnd w:id="318"/>
      <w:bookmarkEnd w:id="319"/>
      <w:bookmarkEnd w:id="320"/>
      <w:bookmarkEnd w:id="321"/>
      <w:bookmarkEnd w:id="322"/>
    </w:p>
    <w:p w14:paraId="6EA3A749" w14:textId="77777777" w:rsidR="00A329A1" w:rsidRPr="00CB472E" w:rsidRDefault="00A329A1" w:rsidP="00A329A1">
      <w:pPr>
        <w:tabs>
          <w:tab w:val="left" w:pos="0"/>
        </w:tabs>
        <w:jc w:val="both"/>
        <w:rPr>
          <w:rFonts w:ascii="Arial" w:eastAsia="Times New Roman" w:hAnsi="Arial" w:cs="Arial"/>
          <w:lang w:eastAsia="ru-RU"/>
        </w:rPr>
      </w:pPr>
      <w:r w:rsidRPr="00CB472E">
        <w:rPr>
          <w:rFonts w:ascii="Arial" w:eastAsia="Times New Roman" w:hAnsi="Arial" w:cs="Arial"/>
          <w:lang w:eastAsia="ru-RU"/>
        </w:rPr>
        <w:tab/>
        <w:t>В период проведения работ по реализации рассматриваемого проекта влияние на представителей животного мира может сказываться при воздействии следующих факторов:</w:t>
      </w:r>
    </w:p>
    <w:p w14:paraId="17558A57" w14:textId="77777777" w:rsidR="00A329A1" w:rsidRPr="00CB472E" w:rsidRDefault="00A329A1" w:rsidP="00A0647A">
      <w:pPr>
        <w:numPr>
          <w:ilvl w:val="0"/>
          <w:numId w:val="66"/>
        </w:numPr>
        <w:tabs>
          <w:tab w:val="left" w:pos="0"/>
          <w:tab w:val="left" w:pos="993"/>
        </w:tabs>
        <w:ind w:left="0" w:firstLine="720"/>
        <w:jc w:val="both"/>
        <w:rPr>
          <w:rFonts w:ascii="Arial" w:eastAsia="Times New Roman" w:hAnsi="Arial" w:cs="Arial"/>
          <w:lang w:eastAsia="ru-RU"/>
        </w:rPr>
      </w:pPr>
      <w:r w:rsidRPr="00CB472E">
        <w:rPr>
          <w:rFonts w:ascii="Arial" w:eastAsia="Times New Roman" w:hAnsi="Arial" w:cs="Arial"/>
          <w:lang w:eastAsia="ru-RU"/>
        </w:rPr>
        <w:t>прямых (изъятие или вытеснение части популяций, уничтожение части мест обитания и т.д.)</w:t>
      </w:r>
    </w:p>
    <w:p w14:paraId="47A8F7F5" w14:textId="77777777" w:rsidR="00A329A1" w:rsidRPr="00CB472E" w:rsidRDefault="00A329A1" w:rsidP="00A0647A">
      <w:pPr>
        <w:numPr>
          <w:ilvl w:val="0"/>
          <w:numId w:val="66"/>
        </w:numPr>
        <w:tabs>
          <w:tab w:val="left" w:pos="0"/>
          <w:tab w:val="left" w:pos="993"/>
        </w:tabs>
        <w:ind w:left="0" w:firstLine="720"/>
        <w:jc w:val="both"/>
        <w:rPr>
          <w:rFonts w:ascii="Arial" w:eastAsia="Times New Roman" w:hAnsi="Arial" w:cs="Arial"/>
          <w:lang w:eastAsia="ru-RU"/>
        </w:rPr>
      </w:pPr>
      <w:r w:rsidRPr="00CB472E">
        <w:rPr>
          <w:rFonts w:ascii="Arial" w:eastAsia="Times New Roman" w:hAnsi="Arial" w:cs="Arial"/>
          <w:lang w:eastAsia="ru-RU"/>
        </w:rPr>
        <w:t>косвенных (сокращение площади мест обитания, качественное изменение среды обитания).</w:t>
      </w:r>
    </w:p>
    <w:p w14:paraId="383D4F5E" w14:textId="10F4E98D" w:rsidR="00A329A1" w:rsidRPr="00CB472E" w:rsidRDefault="00A329A1" w:rsidP="000C6429">
      <w:pPr>
        <w:tabs>
          <w:tab w:val="left" w:pos="0"/>
        </w:tabs>
        <w:jc w:val="both"/>
        <w:rPr>
          <w:rFonts w:ascii="Arial" w:eastAsia="Times New Roman" w:hAnsi="Arial" w:cs="Arial"/>
          <w:lang w:eastAsia="ru-RU"/>
        </w:rPr>
      </w:pPr>
      <w:r w:rsidRPr="00CB472E">
        <w:rPr>
          <w:rFonts w:ascii="Arial" w:eastAsia="Times New Roman" w:hAnsi="Arial" w:cs="Arial"/>
          <w:lang w:eastAsia="ru-RU"/>
        </w:rPr>
        <w:tab/>
        <w:t xml:space="preserve">Учитывая, что на территории планируемых работ, большая часть млекопитающих, пресмыкающихся и некоторых видов птиц, ведут ночной образ жизни, необходимо до минимума сократить передвижение автотранспорта в ночное время. При планировании транспортных маршрутов и передвижениях по территории следует использовать ранее проложенные дороги и избегать внедорожных передвижений автотранспорта. </w:t>
      </w:r>
      <w:bookmarkStart w:id="323" w:name="_Toc517161954"/>
    </w:p>
    <w:p w14:paraId="1EB08E28" w14:textId="36C710FB" w:rsidR="00BE44B5" w:rsidRPr="00CB472E" w:rsidRDefault="00BE44B5" w:rsidP="000C6429">
      <w:pPr>
        <w:tabs>
          <w:tab w:val="left" w:pos="0"/>
        </w:tabs>
        <w:jc w:val="both"/>
        <w:rPr>
          <w:rFonts w:ascii="Arial" w:eastAsia="Times New Roman" w:hAnsi="Arial" w:cs="Arial"/>
          <w:lang w:eastAsia="ru-RU"/>
        </w:rPr>
      </w:pPr>
    </w:p>
    <w:p w14:paraId="0DE32B9A" w14:textId="51BE465F" w:rsidR="00951879" w:rsidRPr="00CB472E" w:rsidRDefault="00951879" w:rsidP="000C6429">
      <w:pPr>
        <w:tabs>
          <w:tab w:val="left" w:pos="0"/>
        </w:tabs>
        <w:jc w:val="both"/>
        <w:rPr>
          <w:rFonts w:ascii="Arial" w:eastAsia="Times New Roman" w:hAnsi="Arial" w:cs="Arial"/>
          <w:lang w:eastAsia="ru-RU"/>
        </w:rPr>
      </w:pPr>
    </w:p>
    <w:p w14:paraId="0B9E86AD" w14:textId="77777777" w:rsidR="00951879" w:rsidRPr="00CB472E" w:rsidRDefault="00951879" w:rsidP="000C6429">
      <w:pPr>
        <w:tabs>
          <w:tab w:val="left" w:pos="0"/>
        </w:tabs>
        <w:jc w:val="both"/>
        <w:rPr>
          <w:rFonts w:ascii="Arial" w:eastAsia="Times New Roman" w:hAnsi="Arial" w:cs="Arial"/>
          <w:lang w:eastAsia="ru-RU"/>
        </w:rPr>
      </w:pPr>
    </w:p>
    <w:p w14:paraId="4C090254" w14:textId="7F7AB067" w:rsidR="00A329A1" w:rsidRPr="00CB472E" w:rsidRDefault="00A329A1" w:rsidP="00A329A1">
      <w:pPr>
        <w:ind w:firstLine="709"/>
        <w:jc w:val="both"/>
        <w:rPr>
          <w:rFonts w:ascii="Arial" w:eastAsia="Times New Roman" w:hAnsi="Arial" w:cs="Arial"/>
          <w:b/>
          <w:bCs/>
          <w:sz w:val="20"/>
          <w:szCs w:val="20"/>
          <w:lang w:val="x-none" w:eastAsia="x-none"/>
        </w:rPr>
      </w:pPr>
      <w:bookmarkStart w:id="324" w:name="_Toc243053638"/>
      <w:bookmarkStart w:id="325" w:name="_Toc22055926"/>
      <w:bookmarkStart w:id="326" w:name="_Toc47945493"/>
      <w:bookmarkStart w:id="327" w:name="_Toc54196347"/>
      <w:bookmarkStart w:id="328" w:name="_Toc72417919"/>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8</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 xml:space="preserve">– </w:t>
      </w:r>
      <w:r w:rsidRPr="00CB472E">
        <w:rPr>
          <w:rFonts w:ascii="Arial" w:eastAsia="Times New Roman" w:hAnsi="Arial" w:cs="Arial"/>
          <w:b/>
          <w:bCs/>
          <w:sz w:val="20"/>
          <w:szCs w:val="20"/>
          <w:lang w:val="x-none" w:eastAsia="x-none"/>
        </w:rPr>
        <w:t xml:space="preserve"> Интегральная (комплексная) оценка воздействия на животный мир</w:t>
      </w:r>
      <w:bookmarkEnd w:id="324"/>
      <w:r w:rsidRPr="00CB472E">
        <w:rPr>
          <w:rFonts w:ascii="Arial" w:eastAsia="Times New Roman" w:hAnsi="Arial" w:cs="Arial"/>
          <w:b/>
          <w:bCs/>
          <w:sz w:val="20"/>
          <w:szCs w:val="20"/>
          <w:lang w:val="x-none" w:eastAsia="x-none"/>
        </w:rPr>
        <w:t xml:space="preserve"> </w:t>
      </w:r>
      <w:bookmarkEnd w:id="323"/>
      <w:bookmarkEnd w:id="325"/>
      <w:bookmarkEnd w:id="326"/>
      <w:bookmarkEnd w:id="327"/>
      <w:bookmarkEnd w:id="32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8"/>
        <w:gridCol w:w="1385"/>
        <w:gridCol w:w="1798"/>
        <w:gridCol w:w="1318"/>
        <w:gridCol w:w="901"/>
        <w:gridCol w:w="1624"/>
      </w:tblGrid>
      <w:tr w:rsidR="00A329A1" w:rsidRPr="00CB472E" w14:paraId="5AB7277D" w14:textId="77777777" w:rsidTr="00290342">
        <w:trPr>
          <w:trHeight w:val="435"/>
          <w:jc w:val="center"/>
        </w:trPr>
        <w:tc>
          <w:tcPr>
            <w:tcW w:w="2308" w:type="dxa"/>
            <w:vMerge w:val="restart"/>
            <w:shd w:val="clear" w:color="auto" w:fill="D9D9D9"/>
            <w:vAlign w:val="center"/>
          </w:tcPr>
          <w:p w14:paraId="10AB305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1380" w:type="dxa"/>
            <w:vMerge w:val="restart"/>
            <w:shd w:val="clear" w:color="auto" w:fill="D9D9D9"/>
            <w:vAlign w:val="center"/>
          </w:tcPr>
          <w:p w14:paraId="126AAC6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1791" w:type="dxa"/>
            <w:vMerge w:val="restart"/>
            <w:shd w:val="clear" w:color="auto" w:fill="D9D9D9"/>
            <w:vAlign w:val="center"/>
          </w:tcPr>
          <w:p w14:paraId="21641494"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1313" w:type="dxa"/>
            <w:vMerge w:val="restart"/>
            <w:shd w:val="clear" w:color="auto" w:fill="D9D9D9"/>
            <w:vAlign w:val="center"/>
          </w:tcPr>
          <w:p w14:paraId="1776379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w:t>
            </w:r>
            <w:proofErr w:type="spellStart"/>
            <w:r w:rsidRPr="00CB472E">
              <w:rPr>
                <w:rFonts w:ascii="Arial" w:eastAsia="Times New Roman" w:hAnsi="Arial" w:cs="Arial"/>
                <w:b/>
                <w:sz w:val="20"/>
                <w:szCs w:val="20"/>
                <w:lang w:val="x-none" w:eastAsia="x-none"/>
              </w:rPr>
              <w:t>ность</w:t>
            </w:r>
            <w:proofErr w:type="spellEnd"/>
          </w:p>
        </w:tc>
        <w:tc>
          <w:tcPr>
            <w:tcW w:w="2516" w:type="dxa"/>
            <w:gridSpan w:val="2"/>
            <w:shd w:val="clear" w:color="auto" w:fill="D9D9D9"/>
            <w:vAlign w:val="center"/>
          </w:tcPr>
          <w:p w14:paraId="2D3FCD8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w:t>
            </w:r>
          </w:p>
          <w:p w14:paraId="03BBE7C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Воздействия</w:t>
            </w:r>
          </w:p>
        </w:tc>
      </w:tr>
      <w:tr w:rsidR="00A329A1" w:rsidRPr="00CB472E" w14:paraId="5E5E804C" w14:textId="77777777" w:rsidTr="00290342">
        <w:trPr>
          <w:trHeight w:val="255"/>
          <w:jc w:val="center"/>
        </w:trPr>
        <w:tc>
          <w:tcPr>
            <w:tcW w:w="2308" w:type="dxa"/>
            <w:vMerge/>
            <w:shd w:val="clear" w:color="auto" w:fill="D9D9D9"/>
            <w:vAlign w:val="center"/>
          </w:tcPr>
          <w:p w14:paraId="3F72C5B8"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380" w:type="dxa"/>
            <w:vMerge/>
            <w:shd w:val="clear" w:color="auto" w:fill="D9D9D9"/>
            <w:vAlign w:val="center"/>
          </w:tcPr>
          <w:p w14:paraId="3117FF7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791" w:type="dxa"/>
            <w:vMerge/>
            <w:shd w:val="clear" w:color="auto" w:fill="D9D9D9"/>
            <w:vAlign w:val="center"/>
          </w:tcPr>
          <w:p w14:paraId="00B0F12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313" w:type="dxa"/>
            <w:vMerge/>
            <w:shd w:val="clear" w:color="auto" w:fill="D9D9D9"/>
            <w:vAlign w:val="center"/>
          </w:tcPr>
          <w:p w14:paraId="1F1FDBA8"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898" w:type="dxa"/>
            <w:shd w:val="clear" w:color="auto" w:fill="D9D9D9"/>
            <w:vAlign w:val="center"/>
          </w:tcPr>
          <w:p w14:paraId="243A6CE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1618" w:type="dxa"/>
            <w:shd w:val="clear" w:color="auto" w:fill="D9D9D9"/>
            <w:vAlign w:val="center"/>
          </w:tcPr>
          <w:p w14:paraId="70700FEC"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161FD5EC"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1D76F31F" w14:textId="77777777" w:rsidTr="00290342">
        <w:trPr>
          <w:trHeight w:val="255"/>
          <w:jc w:val="center"/>
        </w:trPr>
        <w:tc>
          <w:tcPr>
            <w:tcW w:w="2308" w:type="dxa"/>
            <w:shd w:val="clear" w:color="auto" w:fill="D9D9D9"/>
            <w:vAlign w:val="center"/>
          </w:tcPr>
          <w:p w14:paraId="6A6CBAF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1</w:t>
            </w:r>
          </w:p>
        </w:tc>
        <w:tc>
          <w:tcPr>
            <w:tcW w:w="1380" w:type="dxa"/>
            <w:shd w:val="clear" w:color="auto" w:fill="D9D9D9"/>
            <w:vAlign w:val="center"/>
          </w:tcPr>
          <w:p w14:paraId="684DDAB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2</w:t>
            </w:r>
          </w:p>
        </w:tc>
        <w:tc>
          <w:tcPr>
            <w:tcW w:w="1791" w:type="dxa"/>
            <w:shd w:val="clear" w:color="auto" w:fill="D9D9D9"/>
            <w:vAlign w:val="center"/>
          </w:tcPr>
          <w:p w14:paraId="0DCC8CC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3</w:t>
            </w:r>
          </w:p>
        </w:tc>
        <w:tc>
          <w:tcPr>
            <w:tcW w:w="1313" w:type="dxa"/>
            <w:shd w:val="clear" w:color="auto" w:fill="D9D9D9"/>
            <w:vAlign w:val="center"/>
          </w:tcPr>
          <w:p w14:paraId="7B41702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4</w:t>
            </w:r>
          </w:p>
        </w:tc>
        <w:tc>
          <w:tcPr>
            <w:tcW w:w="898" w:type="dxa"/>
            <w:shd w:val="clear" w:color="auto" w:fill="D9D9D9"/>
            <w:vAlign w:val="center"/>
          </w:tcPr>
          <w:p w14:paraId="18787B6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5</w:t>
            </w:r>
          </w:p>
        </w:tc>
        <w:tc>
          <w:tcPr>
            <w:tcW w:w="1618" w:type="dxa"/>
            <w:shd w:val="clear" w:color="auto" w:fill="D9D9D9"/>
            <w:vAlign w:val="center"/>
          </w:tcPr>
          <w:p w14:paraId="61232CB5"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6</w:t>
            </w:r>
          </w:p>
        </w:tc>
      </w:tr>
      <w:tr w:rsidR="00A329A1" w:rsidRPr="00CB472E" w14:paraId="4E06A410" w14:textId="77777777" w:rsidTr="00290342">
        <w:trPr>
          <w:trHeight w:val="528"/>
          <w:jc w:val="center"/>
        </w:trPr>
        <w:tc>
          <w:tcPr>
            <w:tcW w:w="2308" w:type="dxa"/>
            <w:vAlign w:val="center"/>
          </w:tcPr>
          <w:p w14:paraId="7759BE28"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1380" w:type="dxa"/>
            <w:vAlign w:val="center"/>
          </w:tcPr>
          <w:p w14:paraId="48E0F2D3"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791" w:type="dxa"/>
            <w:vAlign w:val="center"/>
          </w:tcPr>
          <w:p w14:paraId="78D070E0"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13" w:type="dxa"/>
            <w:vAlign w:val="center"/>
          </w:tcPr>
          <w:p w14:paraId="6F87349D"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8" w:type="dxa"/>
            <w:vAlign w:val="center"/>
          </w:tcPr>
          <w:p w14:paraId="30FA52F6"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18" w:type="dxa"/>
            <w:shd w:val="clear" w:color="auto" w:fill="00FF00"/>
            <w:vAlign w:val="center"/>
          </w:tcPr>
          <w:p w14:paraId="0E4D7ED0"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6FD0E3FC" w14:textId="77777777" w:rsidR="00D50193" w:rsidRPr="00CB472E" w:rsidRDefault="00D50193" w:rsidP="00524229">
      <w:pPr>
        <w:rPr>
          <w:rFonts w:ascii="Arial" w:eastAsia="Times New Roman" w:hAnsi="Arial" w:cs="Arial"/>
          <w:b/>
          <w:bCs/>
          <w:lang w:val="kk-KZ" w:eastAsia="x-none"/>
        </w:rPr>
      </w:pPr>
      <w:bookmarkStart w:id="329" w:name="_Toc517713357"/>
      <w:bookmarkStart w:id="330" w:name="_Toc22111976"/>
      <w:bookmarkStart w:id="331" w:name="_Toc39050825"/>
      <w:bookmarkStart w:id="332" w:name="_Toc54196159"/>
      <w:bookmarkStart w:id="333" w:name="_Toc71190035"/>
    </w:p>
    <w:p w14:paraId="3BC72326" w14:textId="77777777" w:rsidR="00A329A1" w:rsidRPr="00CB472E" w:rsidRDefault="00A329A1" w:rsidP="00A0647A">
      <w:pPr>
        <w:keepNext/>
        <w:numPr>
          <w:ilvl w:val="1"/>
          <w:numId w:val="41"/>
        </w:numPr>
        <w:ind w:left="0" w:firstLine="851"/>
        <w:outlineLvl w:val="1"/>
        <w:rPr>
          <w:rFonts w:ascii="Arial" w:eastAsia="Times New Roman" w:hAnsi="Arial" w:cs="Arial"/>
          <w:b/>
          <w:bCs/>
          <w:lang w:val="kk-KZ" w:eastAsia="x-none"/>
        </w:rPr>
      </w:pPr>
      <w:bookmarkStart w:id="334" w:name="_Toc210487482"/>
      <w:r w:rsidRPr="00CB472E">
        <w:rPr>
          <w:rFonts w:ascii="Arial" w:eastAsia="Times New Roman" w:hAnsi="Arial" w:cs="Arial"/>
          <w:b/>
          <w:bCs/>
          <w:lang w:val="kk-KZ" w:eastAsia="x-none"/>
        </w:rPr>
        <w:t>Оценка воздействия на с</w:t>
      </w:r>
      <w:proofErr w:type="spellStart"/>
      <w:r w:rsidRPr="00CB472E">
        <w:rPr>
          <w:rFonts w:ascii="Arial" w:eastAsia="Times New Roman" w:hAnsi="Arial" w:cs="Arial"/>
          <w:b/>
          <w:bCs/>
          <w:lang w:val="x-none" w:eastAsia="x-none"/>
        </w:rPr>
        <w:t>оциально</w:t>
      </w:r>
      <w:proofErr w:type="spellEnd"/>
      <w:r w:rsidRPr="00CB472E">
        <w:rPr>
          <w:rFonts w:ascii="Arial" w:eastAsia="Times New Roman" w:hAnsi="Arial" w:cs="Arial"/>
          <w:b/>
          <w:bCs/>
          <w:lang w:val="x-none" w:eastAsia="x-none"/>
        </w:rPr>
        <w:t>-экономическ</w:t>
      </w:r>
      <w:r w:rsidRPr="00CB472E">
        <w:rPr>
          <w:rFonts w:ascii="Arial" w:eastAsia="Times New Roman" w:hAnsi="Arial" w:cs="Arial"/>
          <w:b/>
          <w:bCs/>
          <w:lang w:val="kk-KZ" w:eastAsia="x-none"/>
        </w:rPr>
        <w:t>ую</w:t>
      </w:r>
      <w:r w:rsidRPr="00CB472E">
        <w:rPr>
          <w:rFonts w:ascii="Arial" w:eastAsia="Times New Roman" w:hAnsi="Arial" w:cs="Arial"/>
          <w:b/>
          <w:bCs/>
          <w:lang w:val="x-none" w:eastAsia="x-none"/>
        </w:rPr>
        <w:t xml:space="preserve"> </w:t>
      </w:r>
      <w:r w:rsidRPr="00CB472E">
        <w:rPr>
          <w:rFonts w:ascii="Arial" w:eastAsia="Times New Roman" w:hAnsi="Arial" w:cs="Arial"/>
          <w:b/>
          <w:bCs/>
          <w:lang w:val="kk-KZ" w:eastAsia="x-none"/>
        </w:rPr>
        <w:t>сферу</w:t>
      </w:r>
      <w:bookmarkEnd w:id="329"/>
      <w:bookmarkEnd w:id="330"/>
      <w:bookmarkEnd w:id="331"/>
      <w:bookmarkEnd w:id="332"/>
      <w:bookmarkEnd w:id="333"/>
      <w:bookmarkEnd w:id="334"/>
    </w:p>
    <w:p w14:paraId="619C3228" w14:textId="77777777" w:rsidR="00A329A1" w:rsidRPr="00CB472E" w:rsidRDefault="00A329A1" w:rsidP="00A329A1">
      <w:pPr>
        <w:tabs>
          <w:tab w:val="left" w:pos="0"/>
        </w:tabs>
        <w:ind w:firstLine="708"/>
        <w:jc w:val="both"/>
        <w:rPr>
          <w:rFonts w:ascii="Arial" w:eastAsia="Times New Roman" w:hAnsi="Arial" w:cs="Arial"/>
          <w:lang w:eastAsia="ru-RU"/>
        </w:rPr>
      </w:pPr>
      <w:r w:rsidRPr="00CB472E">
        <w:rPr>
          <w:rFonts w:ascii="Arial" w:eastAsia="Times New Roman" w:hAnsi="Arial" w:cs="Arial"/>
          <w:lang w:eastAsia="ru-RU"/>
        </w:rPr>
        <w:t xml:space="preserve">Исследуемая территория административно находится в </w:t>
      </w:r>
      <w:r w:rsidRPr="00CB472E">
        <w:rPr>
          <w:rFonts w:ascii="Arial" w:eastAsia="Times New Roman" w:hAnsi="Arial" w:cs="Arial"/>
          <w:lang w:val="kk-KZ" w:eastAsia="ru-RU"/>
        </w:rPr>
        <w:t>Атырауской</w:t>
      </w:r>
      <w:r w:rsidRPr="00CB472E">
        <w:rPr>
          <w:rFonts w:ascii="Arial" w:eastAsia="Times New Roman" w:hAnsi="Arial" w:cs="Arial"/>
          <w:lang w:eastAsia="ru-RU"/>
        </w:rPr>
        <w:t xml:space="preserve"> области. Проводимые работы способствуют:</w:t>
      </w:r>
    </w:p>
    <w:p w14:paraId="403D2211" w14:textId="77777777" w:rsidR="00A329A1" w:rsidRPr="00CB472E" w:rsidRDefault="00A329A1" w:rsidP="00A0647A">
      <w:pPr>
        <w:numPr>
          <w:ilvl w:val="0"/>
          <w:numId w:val="72"/>
        </w:numPr>
        <w:tabs>
          <w:tab w:val="left" w:pos="0"/>
          <w:tab w:val="num" w:pos="1080"/>
        </w:tabs>
        <w:ind w:firstLine="0"/>
        <w:jc w:val="both"/>
        <w:rPr>
          <w:rFonts w:ascii="Arial" w:eastAsia="Times New Roman" w:hAnsi="Arial" w:cs="Arial"/>
          <w:lang w:eastAsia="ru-RU"/>
        </w:rPr>
      </w:pPr>
      <w:r w:rsidRPr="00CB472E">
        <w:rPr>
          <w:rFonts w:ascii="Arial" w:eastAsia="Times New Roman" w:hAnsi="Arial" w:cs="Arial"/>
          <w:lang w:eastAsia="ru-RU"/>
        </w:rPr>
        <w:t>Организации современной инфраструктуры;</w:t>
      </w:r>
    </w:p>
    <w:p w14:paraId="0450B17C" w14:textId="77777777" w:rsidR="00A329A1" w:rsidRPr="00CB472E" w:rsidRDefault="00A329A1" w:rsidP="00A0647A">
      <w:pPr>
        <w:numPr>
          <w:ilvl w:val="0"/>
          <w:numId w:val="72"/>
        </w:numPr>
        <w:tabs>
          <w:tab w:val="left" w:pos="0"/>
          <w:tab w:val="num" w:pos="1080"/>
        </w:tabs>
        <w:ind w:firstLine="0"/>
        <w:jc w:val="both"/>
        <w:rPr>
          <w:rFonts w:ascii="Arial" w:eastAsia="Times New Roman" w:hAnsi="Arial" w:cs="Arial"/>
          <w:lang w:eastAsia="ru-RU"/>
        </w:rPr>
      </w:pPr>
      <w:r w:rsidRPr="00CB472E">
        <w:rPr>
          <w:rFonts w:ascii="Arial" w:eastAsia="Times New Roman" w:hAnsi="Arial" w:cs="Arial"/>
          <w:lang w:eastAsia="ru-RU"/>
        </w:rPr>
        <w:t>Поступлению налогов в местный и республиканский бюджет.</w:t>
      </w:r>
    </w:p>
    <w:p w14:paraId="26B58437" w14:textId="77777777" w:rsidR="00A329A1" w:rsidRPr="00CB472E" w:rsidRDefault="00A329A1" w:rsidP="00A329A1">
      <w:pPr>
        <w:tabs>
          <w:tab w:val="left" w:pos="0"/>
        </w:tabs>
        <w:ind w:left="142"/>
        <w:jc w:val="both"/>
        <w:rPr>
          <w:rFonts w:ascii="Arial" w:eastAsia="Times New Roman" w:hAnsi="Arial" w:cs="Arial"/>
          <w:lang w:eastAsia="ru-RU"/>
        </w:rPr>
      </w:pPr>
      <w:r w:rsidRPr="00CB472E">
        <w:rPr>
          <w:rFonts w:ascii="Arial" w:eastAsia="Times New Roman" w:hAnsi="Arial" w:cs="Arial"/>
          <w:lang w:val="kk-KZ" w:eastAsia="ru-RU"/>
        </w:rPr>
        <w:tab/>
      </w:r>
      <w:r w:rsidRPr="00CB472E">
        <w:rPr>
          <w:rFonts w:ascii="Arial" w:eastAsia="Times New Roman" w:hAnsi="Arial" w:cs="Arial"/>
          <w:lang w:eastAsia="ru-RU"/>
        </w:rPr>
        <w:t>Воздействие реализации проекта на отдельные компоненты социально-экономи</w:t>
      </w:r>
      <w:r w:rsidR="00CE500E" w:rsidRPr="00CB472E">
        <w:rPr>
          <w:rFonts w:ascii="Arial" w:eastAsia="Times New Roman" w:hAnsi="Arial" w:cs="Arial"/>
          <w:lang w:eastAsia="ru-RU"/>
        </w:rPr>
        <w:t>ческой сферы сведены в таблицу 14</w:t>
      </w:r>
      <w:r w:rsidRPr="00CB472E">
        <w:rPr>
          <w:rFonts w:ascii="Arial" w:eastAsia="Times New Roman" w:hAnsi="Arial" w:cs="Arial"/>
          <w:lang w:eastAsia="ru-RU"/>
        </w:rPr>
        <w:t>.9.</w:t>
      </w:r>
    </w:p>
    <w:p w14:paraId="1C9E053A" w14:textId="77777777" w:rsidR="00A329A1" w:rsidRPr="00CB472E" w:rsidRDefault="00A329A1" w:rsidP="00A329A1">
      <w:pPr>
        <w:tabs>
          <w:tab w:val="left" w:pos="0"/>
        </w:tabs>
        <w:ind w:left="142"/>
        <w:jc w:val="both"/>
        <w:rPr>
          <w:rFonts w:ascii="Arial" w:eastAsia="Times New Roman" w:hAnsi="Arial" w:cs="Arial"/>
          <w:lang w:eastAsia="ru-RU"/>
        </w:rPr>
      </w:pPr>
    </w:p>
    <w:p w14:paraId="753B5457" w14:textId="2FF9EFB9" w:rsidR="00A329A1" w:rsidRPr="00CB472E" w:rsidRDefault="00A329A1" w:rsidP="00BE44B5">
      <w:pPr>
        <w:ind w:firstLine="708"/>
        <w:jc w:val="both"/>
        <w:rPr>
          <w:rFonts w:ascii="Arial" w:eastAsia="Times New Roman" w:hAnsi="Arial" w:cs="Arial"/>
          <w:b/>
          <w:bCs/>
          <w:sz w:val="20"/>
          <w:szCs w:val="20"/>
          <w:lang w:val="x-none" w:eastAsia="x-none"/>
        </w:rPr>
      </w:pPr>
      <w:bookmarkStart w:id="335" w:name="_Toc22055927"/>
      <w:bookmarkStart w:id="336" w:name="_Toc47945494"/>
      <w:bookmarkStart w:id="337" w:name="_Toc54196348"/>
      <w:bookmarkStart w:id="338" w:name="_Toc72417920"/>
      <w:bookmarkStart w:id="339" w:name="_Toc243053639"/>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9</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Pr="00CB472E">
        <w:rPr>
          <w:rFonts w:ascii="Arial" w:eastAsia="Times New Roman" w:hAnsi="Arial" w:cs="Arial"/>
          <w:b/>
          <w:bCs/>
          <w:sz w:val="20"/>
          <w:szCs w:val="20"/>
          <w:lang w:val="x-none" w:eastAsia="x-none"/>
        </w:rPr>
        <w:t>– Определение интегрированного воздействия на социально-экономическую сферу</w:t>
      </w:r>
      <w:bookmarkEnd w:id="335"/>
      <w:bookmarkEnd w:id="336"/>
      <w:bookmarkEnd w:id="337"/>
      <w:bookmarkEnd w:id="338"/>
      <w:bookmarkEnd w:id="33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94"/>
        <w:gridCol w:w="1628"/>
        <w:gridCol w:w="1487"/>
        <w:gridCol w:w="1307"/>
        <w:gridCol w:w="1249"/>
        <w:gridCol w:w="1879"/>
      </w:tblGrid>
      <w:tr w:rsidR="00A329A1" w:rsidRPr="00CB472E" w14:paraId="523696EE" w14:textId="77777777" w:rsidTr="00290342">
        <w:trPr>
          <w:tblHeader/>
          <w:jc w:val="center"/>
        </w:trPr>
        <w:tc>
          <w:tcPr>
            <w:tcW w:w="2591" w:type="pct"/>
            <w:gridSpan w:val="3"/>
            <w:vAlign w:val="center"/>
          </w:tcPr>
          <w:p w14:paraId="001F786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воздействия, балл</w:t>
            </w:r>
          </w:p>
        </w:tc>
        <w:tc>
          <w:tcPr>
            <w:tcW w:w="654" w:type="pct"/>
            <w:vMerge w:val="restart"/>
            <w:vAlign w:val="center"/>
          </w:tcPr>
          <w:p w14:paraId="5259F4E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Интегральная </w:t>
            </w:r>
            <w:r w:rsidRPr="00CB472E">
              <w:rPr>
                <w:rFonts w:ascii="Arial" w:eastAsia="SimSun" w:hAnsi="Arial" w:cs="Arial"/>
                <w:b/>
                <w:sz w:val="18"/>
                <w:szCs w:val="18"/>
                <w:lang w:eastAsia="ru-RU"/>
              </w:rPr>
              <w:br/>
              <w:t>оценка, балл</w:t>
            </w:r>
          </w:p>
        </w:tc>
        <w:tc>
          <w:tcPr>
            <w:tcW w:w="1755" w:type="pct"/>
            <w:gridSpan w:val="2"/>
            <w:vAlign w:val="center"/>
          </w:tcPr>
          <w:p w14:paraId="60164A8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значимости</w:t>
            </w:r>
          </w:p>
        </w:tc>
      </w:tr>
      <w:tr w:rsidR="00A329A1" w:rsidRPr="00CB472E" w14:paraId="2D57FFB2" w14:textId="77777777" w:rsidTr="00290342">
        <w:trPr>
          <w:tblHeader/>
          <w:jc w:val="center"/>
        </w:trPr>
        <w:tc>
          <w:tcPr>
            <w:tcW w:w="908" w:type="pct"/>
            <w:vAlign w:val="center"/>
          </w:tcPr>
          <w:p w14:paraId="1348F98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Пространственный </w:t>
            </w:r>
            <w:r w:rsidRPr="00CB472E">
              <w:rPr>
                <w:rFonts w:ascii="Arial" w:eastAsia="SimSun" w:hAnsi="Arial" w:cs="Arial"/>
                <w:b/>
                <w:sz w:val="18"/>
                <w:szCs w:val="18"/>
                <w:lang w:eastAsia="ru-RU"/>
              </w:rPr>
              <w:br/>
              <w:t>масштаб</w:t>
            </w:r>
          </w:p>
        </w:tc>
        <w:tc>
          <w:tcPr>
            <w:tcW w:w="846" w:type="pct"/>
            <w:vAlign w:val="center"/>
          </w:tcPr>
          <w:p w14:paraId="7199C4C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Временной </w:t>
            </w:r>
            <w:r w:rsidRPr="00CB472E">
              <w:rPr>
                <w:rFonts w:ascii="Arial" w:eastAsia="SimSun" w:hAnsi="Arial" w:cs="Arial"/>
                <w:b/>
                <w:sz w:val="18"/>
                <w:szCs w:val="18"/>
                <w:lang w:eastAsia="ru-RU"/>
              </w:rPr>
              <w:br/>
              <w:t>масштаб</w:t>
            </w:r>
          </w:p>
        </w:tc>
        <w:tc>
          <w:tcPr>
            <w:tcW w:w="837" w:type="pct"/>
            <w:vAlign w:val="center"/>
          </w:tcPr>
          <w:p w14:paraId="331ECF20"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w:t>
            </w:r>
            <w:r w:rsidRPr="00CB472E">
              <w:rPr>
                <w:rFonts w:ascii="Arial" w:eastAsia="SimSun" w:hAnsi="Arial" w:cs="Arial"/>
                <w:b/>
                <w:sz w:val="18"/>
                <w:szCs w:val="18"/>
                <w:lang w:eastAsia="ru-RU"/>
              </w:rPr>
              <w:br/>
              <w:t>воздействия</w:t>
            </w:r>
          </w:p>
        </w:tc>
        <w:tc>
          <w:tcPr>
            <w:tcW w:w="654" w:type="pct"/>
            <w:vMerge/>
            <w:vAlign w:val="center"/>
          </w:tcPr>
          <w:p w14:paraId="3FFCC761" w14:textId="77777777" w:rsidR="00A329A1" w:rsidRPr="00CB472E" w:rsidRDefault="00A329A1" w:rsidP="00F10EF5">
            <w:pPr>
              <w:jc w:val="center"/>
              <w:rPr>
                <w:rFonts w:ascii="Arial" w:eastAsia="SimSun" w:hAnsi="Arial" w:cs="Arial"/>
                <w:b/>
                <w:sz w:val="18"/>
                <w:szCs w:val="18"/>
                <w:lang w:eastAsia="ru-RU"/>
              </w:rPr>
            </w:pPr>
          </w:p>
        </w:tc>
        <w:tc>
          <w:tcPr>
            <w:tcW w:w="709" w:type="pct"/>
            <w:vAlign w:val="center"/>
          </w:tcPr>
          <w:p w14:paraId="5F79BC63"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Баллы</w:t>
            </w:r>
          </w:p>
        </w:tc>
        <w:tc>
          <w:tcPr>
            <w:tcW w:w="1046" w:type="pct"/>
            <w:vAlign w:val="center"/>
          </w:tcPr>
          <w:p w14:paraId="5C3D0E3C"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Значимость (положительная)</w:t>
            </w:r>
          </w:p>
        </w:tc>
      </w:tr>
      <w:tr w:rsidR="00A329A1" w:rsidRPr="00CB472E" w14:paraId="77FCE6A6" w14:textId="77777777" w:rsidTr="00290342">
        <w:trPr>
          <w:trHeight w:val="390"/>
          <w:jc w:val="center"/>
        </w:trPr>
        <w:tc>
          <w:tcPr>
            <w:tcW w:w="908" w:type="pct"/>
            <w:vAlign w:val="center"/>
          </w:tcPr>
          <w:p w14:paraId="23F918B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Нулевой</w:t>
            </w:r>
          </w:p>
          <w:p w14:paraId="2636288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846" w:type="pct"/>
            <w:vAlign w:val="center"/>
          </w:tcPr>
          <w:p w14:paraId="06BCB8A7"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Нулевой</w:t>
            </w:r>
          </w:p>
          <w:p w14:paraId="1104A5B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837" w:type="pct"/>
            <w:vAlign w:val="center"/>
          </w:tcPr>
          <w:p w14:paraId="7A55A55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Нулевая</w:t>
            </w:r>
          </w:p>
          <w:p w14:paraId="42B59263"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654" w:type="pct"/>
            <w:vAlign w:val="center"/>
          </w:tcPr>
          <w:p w14:paraId="4ABDC365"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709" w:type="pct"/>
            <w:vAlign w:val="center"/>
          </w:tcPr>
          <w:p w14:paraId="6CFDD4F4" w14:textId="77777777" w:rsidR="00A329A1" w:rsidRPr="00CB472E" w:rsidRDefault="00A329A1" w:rsidP="00F10EF5">
            <w:pPr>
              <w:jc w:val="center"/>
              <w:rPr>
                <w:rFonts w:ascii="Arial" w:eastAsia="SimSun" w:hAnsi="Arial" w:cs="Arial"/>
                <w:b/>
                <w:sz w:val="18"/>
                <w:szCs w:val="18"/>
                <w:lang w:eastAsia="ru-RU"/>
              </w:rPr>
            </w:pPr>
          </w:p>
        </w:tc>
        <w:tc>
          <w:tcPr>
            <w:tcW w:w="1046" w:type="pct"/>
            <w:shd w:val="clear" w:color="auto" w:fill="CCFFCC"/>
            <w:vAlign w:val="center"/>
          </w:tcPr>
          <w:p w14:paraId="60DF779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Незначительная</w:t>
            </w:r>
          </w:p>
        </w:tc>
      </w:tr>
      <w:tr w:rsidR="00A329A1" w:rsidRPr="00CB472E" w14:paraId="36EEA9A0" w14:textId="77777777" w:rsidTr="00290342">
        <w:trPr>
          <w:trHeight w:val="370"/>
          <w:jc w:val="center"/>
        </w:trPr>
        <w:tc>
          <w:tcPr>
            <w:tcW w:w="908" w:type="pct"/>
            <w:vAlign w:val="center"/>
          </w:tcPr>
          <w:p w14:paraId="3C2970F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Точечный</w:t>
            </w:r>
          </w:p>
          <w:p w14:paraId="1CE01EA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46" w:type="pct"/>
            <w:vAlign w:val="center"/>
          </w:tcPr>
          <w:p w14:paraId="5D03F15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Кратковременный</w:t>
            </w:r>
          </w:p>
          <w:p w14:paraId="7B4E4AD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37" w:type="pct"/>
            <w:vAlign w:val="center"/>
          </w:tcPr>
          <w:p w14:paraId="0599980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Незначительная</w:t>
            </w:r>
          </w:p>
          <w:p w14:paraId="70695B4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654" w:type="pct"/>
            <w:vAlign w:val="center"/>
          </w:tcPr>
          <w:p w14:paraId="14DF380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709" w:type="pct"/>
            <w:vAlign w:val="center"/>
          </w:tcPr>
          <w:p w14:paraId="5275A6A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 до +5</w:t>
            </w:r>
          </w:p>
        </w:tc>
        <w:tc>
          <w:tcPr>
            <w:tcW w:w="1046" w:type="pct"/>
            <w:shd w:val="clear" w:color="auto" w:fill="00FF00"/>
            <w:vAlign w:val="center"/>
          </w:tcPr>
          <w:p w14:paraId="0688534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r w:rsidR="00A329A1" w:rsidRPr="00CB472E" w14:paraId="3D8489A2" w14:textId="77777777" w:rsidTr="00290342">
        <w:trPr>
          <w:trHeight w:val="370"/>
          <w:jc w:val="center"/>
        </w:trPr>
        <w:tc>
          <w:tcPr>
            <w:tcW w:w="908" w:type="pct"/>
            <w:vAlign w:val="center"/>
          </w:tcPr>
          <w:p w14:paraId="7CEE1DC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Локальный</w:t>
            </w:r>
          </w:p>
          <w:p w14:paraId="55F8BC5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46" w:type="pct"/>
            <w:vAlign w:val="center"/>
          </w:tcPr>
          <w:p w14:paraId="425E7B92"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Средней продолжительный</w:t>
            </w:r>
          </w:p>
          <w:p w14:paraId="3DB776B1"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37" w:type="pct"/>
            <w:vAlign w:val="center"/>
          </w:tcPr>
          <w:p w14:paraId="4251384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Слабая</w:t>
            </w:r>
          </w:p>
          <w:p w14:paraId="40E986D6"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654" w:type="pct"/>
            <w:vAlign w:val="center"/>
          </w:tcPr>
          <w:p w14:paraId="59E6A7A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6</w:t>
            </w:r>
          </w:p>
        </w:tc>
        <w:tc>
          <w:tcPr>
            <w:tcW w:w="709" w:type="pct"/>
            <w:vAlign w:val="center"/>
          </w:tcPr>
          <w:p w14:paraId="00BB227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+6 до +10</w:t>
            </w:r>
          </w:p>
        </w:tc>
        <w:tc>
          <w:tcPr>
            <w:tcW w:w="1046" w:type="pct"/>
            <w:shd w:val="clear" w:color="auto" w:fill="FFFF00"/>
            <w:vAlign w:val="center"/>
          </w:tcPr>
          <w:p w14:paraId="2626E74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2B2489D9" w14:textId="77777777" w:rsidTr="00290342">
        <w:trPr>
          <w:trHeight w:val="370"/>
          <w:jc w:val="center"/>
        </w:trPr>
        <w:tc>
          <w:tcPr>
            <w:tcW w:w="908" w:type="pct"/>
            <w:vAlign w:val="center"/>
          </w:tcPr>
          <w:p w14:paraId="20A0D938"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Местный</w:t>
            </w:r>
          </w:p>
          <w:p w14:paraId="55B9EE8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46" w:type="pct"/>
            <w:vAlign w:val="center"/>
          </w:tcPr>
          <w:p w14:paraId="590122F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Долговременный</w:t>
            </w:r>
          </w:p>
          <w:p w14:paraId="1BA80B3F"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37" w:type="pct"/>
            <w:vAlign w:val="center"/>
          </w:tcPr>
          <w:p w14:paraId="18C4205E"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Умеренная</w:t>
            </w:r>
          </w:p>
          <w:p w14:paraId="371A7DA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654" w:type="pct"/>
            <w:vAlign w:val="center"/>
          </w:tcPr>
          <w:p w14:paraId="0E526E45"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9</w:t>
            </w:r>
          </w:p>
        </w:tc>
        <w:tc>
          <w:tcPr>
            <w:tcW w:w="709" w:type="pct"/>
            <w:vAlign w:val="center"/>
          </w:tcPr>
          <w:p w14:paraId="0B5D0C4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+6 до +10</w:t>
            </w:r>
          </w:p>
        </w:tc>
        <w:tc>
          <w:tcPr>
            <w:tcW w:w="1046" w:type="pct"/>
            <w:shd w:val="clear" w:color="auto" w:fill="FFFF00"/>
            <w:vAlign w:val="center"/>
          </w:tcPr>
          <w:p w14:paraId="0BADF1D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4D10A4A5" w14:textId="77777777" w:rsidTr="00290342">
        <w:trPr>
          <w:trHeight w:val="370"/>
          <w:jc w:val="center"/>
        </w:trPr>
        <w:tc>
          <w:tcPr>
            <w:tcW w:w="908" w:type="pct"/>
            <w:vAlign w:val="center"/>
          </w:tcPr>
          <w:p w14:paraId="33C9062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41FDC21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4</w:t>
            </w:r>
          </w:p>
        </w:tc>
        <w:tc>
          <w:tcPr>
            <w:tcW w:w="846" w:type="pct"/>
            <w:vAlign w:val="center"/>
          </w:tcPr>
          <w:p w14:paraId="3F0C9200"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6049DE11"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37" w:type="pct"/>
            <w:vAlign w:val="center"/>
          </w:tcPr>
          <w:p w14:paraId="0CD92ABD"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Значительная</w:t>
            </w:r>
          </w:p>
          <w:p w14:paraId="0249521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654" w:type="pct"/>
            <w:vAlign w:val="center"/>
          </w:tcPr>
          <w:p w14:paraId="51DF8730"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12</w:t>
            </w:r>
          </w:p>
        </w:tc>
        <w:tc>
          <w:tcPr>
            <w:tcW w:w="709" w:type="pct"/>
            <w:vAlign w:val="center"/>
          </w:tcPr>
          <w:p w14:paraId="07520AD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+11 до +15</w:t>
            </w:r>
          </w:p>
        </w:tc>
        <w:tc>
          <w:tcPr>
            <w:tcW w:w="1046" w:type="pct"/>
            <w:shd w:val="clear" w:color="auto" w:fill="FF6600"/>
            <w:vAlign w:val="center"/>
          </w:tcPr>
          <w:p w14:paraId="7175BE41" w14:textId="77777777" w:rsidR="00A329A1" w:rsidRPr="00CB472E" w:rsidRDefault="00A329A1" w:rsidP="00F10EF5">
            <w:pPr>
              <w:jc w:val="center"/>
              <w:rPr>
                <w:rFonts w:ascii="Arial" w:eastAsia="Times New Roman" w:hAnsi="Arial" w:cs="Arial"/>
                <w:lang w:eastAsia="ru-RU"/>
              </w:rPr>
            </w:pPr>
            <w:r w:rsidRPr="00CB472E">
              <w:rPr>
                <w:rFonts w:ascii="Arial" w:eastAsia="Times New Roman" w:hAnsi="Arial" w:cs="Arial"/>
                <w:b/>
                <w:sz w:val="18"/>
                <w:szCs w:val="18"/>
                <w:lang w:eastAsia="ru-RU"/>
              </w:rPr>
              <w:t>Высокая</w:t>
            </w:r>
          </w:p>
        </w:tc>
      </w:tr>
      <w:tr w:rsidR="00A329A1" w:rsidRPr="00CB472E" w14:paraId="726A56BA" w14:textId="77777777" w:rsidTr="00290342">
        <w:trPr>
          <w:trHeight w:val="370"/>
          <w:jc w:val="center"/>
        </w:trPr>
        <w:tc>
          <w:tcPr>
            <w:tcW w:w="908" w:type="pct"/>
            <w:vAlign w:val="center"/>
          </w:tcPr>
          <w:p w14:paraId="1289307A"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Национальный</w:t>
            </w:r>
          </w:p>
          <w:p w14:paraId="34156654"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5</w:t>
            </w:r>
          </w:p>
        </w:tc>
        <w:tc>
          <w:tcPr>
            <w:tcW w:w="846" w:type="pct"/>
            <w:vAlign w:val="center"/>
          </w:tcPr>
          <w:p w14:paraId="34036C3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Постоянный</w:t>
            </w:r>
          </w:p>
          <w:p w14:paraId="025B9A08"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5</w:t>
            </w:r>
          </w:p>
        </w:tc>
        <w:tc>
          <w:tcPr>
            <w:tcW w:w="837" w:type="pct"/>
            <w:vAlign w:val="center"/>
          </w:tcPr>
          <w:p w14:paraId="0F30D7C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Сильная</w:t>
            </w:r>
          </w:p>
          <w:p w14:paraId="5FD2FA4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5</w:t>
            </w:r>
          </w:p>
        </w:tc>
        <w:tc>
          <w:tcPr>
            <w:tcW w:w="654" w:type="pct"/>
            <w:vAlign w:val="center"/>
          </w:tcPr>
          <w:p w14:paraId="3BD993B3"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15</w:t>
            </w:r>
          </w:p>
        </w:tc>
        <w:tc>
          <w:tcPr>
            <w:tcW w:w="709" w:type="pct"/>
            <w:vAlign w:val="center"/>
          </w:tcPr>
          <w:p w14:paraId="2503FC3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+11 до +15</w:t>
            </w:r>
          </w:p>
        </w:tc>
        <w:tc>
          <w:tcPr>
            <w:tcW w:w="1046" w:type="pct"/>
            <w:shd w:val="clear" w:color="auto" w:fill="FF6600"/>
            <w:vAlign w:val="center"/>
          </w:tcPr>
          <w:p w14:paraId="24EEA630" w14:textId="77777777" w:rsidR="00A329A1" w:rsidRPr="00CB472E" w:rsidRDefault="00A329A1" w:rsidP="00F10EF5">
            <w:pPr>
              <w:jc w:val="center"/>
              <w:rPr>
                <w:rFonts w:ascii="Arial" w:eastAsia="Times New Roman" w:hAnsi="Arial" w:cs="Arial"/>
                <w:lang w:eastAsia="ru-RU"/>
              </w:rPr>
            </w:pPr>
            <w:r w:rsidRPr="00CB472E">
              <w:rPr>
                <w:rFonts w:ascii="Arial" w:eastAsia="Times New Roman" w:hAnsi="Arial" w:cs="Arial"/>
                <w:b/>
                <w:sz w:val="18"/>
                <w:szCs w:val="18"/>
                <w:lang w:eastAsia="ru-RU"/>
              </w:rPr>
              <w:t>Высокая</w:t>
            </w:r>
          </w:p>
        </w:tc>
      </w:tr>
    </w:tbl>
    <w:p w14:paraId="748E0EDC" w14:textId="77777777" w:rsidR="00A329A1" w:rsidRPr="00CB472E" w:rsidRDefault="00A329A1" w:rsidP="00A329A1">
      <w:pPr>
        <w:rPr>
          <w:rFonts w:ascii="Arial" w:eastAsia="Times New Roman" w:hAnsi="Arial" w:cs="Arial"/>
          <w:lang w:eastAsia="ru-RU"/>
        </w:rPr>
      </w:pPr>
    </w:p>
    <w:p w14:paraId="08DD0057" w14:textId="71717CD5" w:rsidR="00A329A1" w:rsidRPr="00CB472E" w:rsidRDefault="00A329A1" w:rsidP="00A329A1">
      <w:pPr>
        <w:ind w:firstLine="709"/>
        <w:jc w:val="both"/>
        <w:rPr>
          <w:rFonts w:ascii="Arial" w:eastAsia="Times New Roman" w:hAnsi="Arial" w:cs="Arial"/>
          <w:b/>
          <w:lang w:eastAsia="ru-RU"/>
        </w:rPr>
      </w:pPr>
      <w:r w:rsidRPr="00CB472E">
        <w:rPr>
          <w:rFonts w:ascii="Arial" w:eastAsia="Times New Roman" w:hAnsi="Arial" w:cs="Arial"/>
          <w:lang w:eastAsia="ru-RU"/>
        </w:rPr>
        <w:t xml:space="preserve">По итогам определения интегрированного воздействия на социально-экономическую сферу можно сказать, что намечаемая деятельность влечет за собой дополнительную платежку на налог и открытия новых рабочих мест. Значимость – </w:t>
      </w:r>
      <w:r w:rsidRPr="00CB472E">
        <w:rPr>
          <w:rFonts w:ascii="Arial" w:eastAsia="Times New Roman" w:hAnsi="Arial" w:cs="Arial"/>
          <w:b/>
          <w:lang w:eastAsia="ru-RU"/>
        </w:rPr>
        <w:t>«высокая».</w:t>
      </w:r>
    </w:p>
    <w:p w14:paraId="2162CB2B" w14:textId="77777777" w:rsidR="00A329A1" w:rsidRPr="00CB472E" w:rsidRDefault="00A329A1" w:rsidP="00A329A1">
      <w:pPr>
        <w:ind w:firstLine="709"/>
        <w:jc w:val="both"/>
        <w:rPr>
          <w:rFonts w:ascii="Arial" w:eastAsia="Times New Roman" w:hAnsi="Arial" w:cs="Arial"/>
          <w:lang w:eastAsia="ru-RU"/>
        </w:rPr>
      </w:pPr>
    </w:p>
    <w:p w14:paraId="661907FC" w14:textId="63BD4CB4" w:rsidR="00A329A1" w:rsidRPr="00CB472E" w:rsidRDefault="00A329A1" w:rsidP="00BE44B5">
      <w:pPr>
        <w:keepNext/>
        <w:ind w:firstLine="708"/>
        <w:jc w:val="both"/>
        <w:rPr>
          <w:rFonts w:ascii="Arial" w:eastAsia="Times New Roman" w:hAnsi="Arial" w:cs="Arial"/>
          <w:b/>
          <w:sz w:val="20"/>
          <w:szCs w:val="20"/>
          <w:lang w:val="x-none" w:eastAsia="x-none"/>
        </w:rPr>
      </w:pPr>
      <w:bookmarkStart w:id="340" w:name="_Toc517161956"/>
      <w:bookmarkStart w:id="341" w:name="_Toc47945495"/>
      <w:bookmarkStart w:id="342" w:name="_Toc54196349"/>
      <w:bookmarkStart w:id="343" w:name="_Toc72417921"/>
      <w:bookmarkStart w:id="344" w:name="_Toc243053640"/>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10</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sz w:val="20"/>
          <w:szCs w:val="20"/>
          <w:lang w:val="x-none"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sz w:val="20"/>
          <w:szCs w:val="20"/>
          <w:lang w:val="x-none" w:eastAsia="x-none"/>
        </w:rPr>
        <w:t xml:space="preserve"> Интегральная (комплексная) оценка воздействия на социальную сферу при строительстве скважин</w:t>
      </w:r>
      <w:bookmarkEnd w:id="340"/>
      <w:bookmarkEnd w:id="341"/>
      <w:bookmarkEnd w:id="342"/>
      <w:bookmarkEnd w:id="343"/>
      <w:bookmarkEnd w:id="34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1897"/>
        <w:gridCol w:w="1948"/>
        <w:gridCol w:w="1575"/>
        <w:gridCol w:w="753"/>
        <w:gridCol w:w="1376"/>
      </w:tblGrid>
      <w:tr w:rsidR="00A329A1" w:rsidRPr="00CB472E" w14:paraId="683328A0" w14:textId="77777777" w:rsidTr="0060776E">
        <w:trPr>
          <w:trHeight w:val="435"/>
          <w:jc w:val="center"/>
        </w:trPr>
        <w:tc>
          <w:tcPr>
            <w:tcW w:w="1054" w:type="pct"/>
            <w:vMerge w:val="restart"/>
            <w:shd w:val="clear" w:color="auto" w:fill="D9D9D9"/>
            <w:vAlign w:val="center"/>
          </w:tcPr>
          <w:p w14:paraId="695446CE"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Фактор воздействия</w:t>
            </w:r>
          </w:p>
        </w:tc>
        <w:tc>
          <w:tcPr>
            <w:tcW w:w="854" w:type="pct"/>
            <w:vMerge w:val="restart"/>
            <w:shd w:val="clear" w:color="auto" w:fill="D9D9D9"/>
            <w:vAlign w:val="center"/>
          </w:tcPr>
          <w:p w14:paraId="612D3B21"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Пространственный</w:t>
            </w:r>
          </w:p>
        </w:tc>
        <w:tc>
          <w:tcPr>
            <w:tcW w:w="1136" w:type="pct"/>
            <w:vMerge w:val="restart"/>
            <w:shd w:val="clear" w:color="auto" w:fill="D9D9D9"/>
            <w:vAlign w:val="center"/>
          </w:tcPr>
          <w:p w14:paraId="1F42493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Временной</w:t>
            </w:r>
          </w:p>
        </w:tc>
        <w:tc>
          <w:tcPr>
            <w:tcW w:w="936" w:type="pct"/>
            <w:vMerge w:val="restart"/>
            <w:shd w:val="clear" w:color="auto" w:fill="D9D9D9"/>
            <w:vAlign w:val="center"/>
          </w:tcPr>
          <w:p w14:paraId="4CFF8FDB"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Интенсивность</w:t>
            </w:r>
          </w:p>
        </w:tc>
        <w:tc>
          <w:tcPr>
            <w:tcW w:w="1021" w:type="pct"/>
            <w:gridSpan w:val="2"/>
            <w:shd w:val="clear" w:color="auto" w:fill="D9D9D9"/>
            <w:vAlign w:val="center"/>
          </w:tcPr>
          <w:p w14:paraId="033EAC5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Комплексная оценка</w:t>
            </w:r>
          </w:p>
          <w:p w14:paraId="166628AD"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Воздействия</w:t>
            </w:r>
          </w:p>
        </w:tc>
      </w:tr>
      <w:tr w:rsidR="00A329A1" w:rsidRPr="00CB472E" w14:paraId="17581F36" w14:textId="77777777" w:rsidTr="0060776E">
        <w:trPr>
          <w:trHeight w:val="255"/>
          <w:jc w:val="center"/>
        </w:trPr>
        <w:tc>
          <w:tcPr>
            <w:tcW w:w="1054" w:type="pct"/>
            <w:vMerge/>
            <w:shd w:val="clear" w:color="auto" w:fill="D9D9D9"/>
            <w:vAlign w:val="center"/>
          </w:tcPr>
          <w:p w14:paraId="0DAA6050"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854" w:type="pct"/>
            <w:vMerge/>
            <w:shd w:val="clear" w:color="auto" w:fill="D9D9D9"/>
            <w:vAlign w:val="center"/>
          </w:tcPr>
          <w:p w14:paraId="5C3D9CE6"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1136" w:type="pct"/>
            <w:vMerge/>
            <w:shd w:val="clear" w:color="auto" w:fill="D9D9D9"/>
            <w:vAlign w:val="center"/>
          </w:tcPr>
          <w:p w14:paraId="42B91A7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936" w:type="pct"/>
            <w:vMerge/>
            <w:shd w:val="clear" w:color="auto" w:fill="D9D9D9"/>
            <w:vAlign w:val="center"/>
          </w:tcPr>
          <w:p w14:paraId="52392B2F"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378" w:type="pct"/>
            <w:shd w:val="clear" w:color="auto" w:fill="D9D9D9"/>
            <w:vAlign w:val="center"/>
          </w:tcPr>
          <w:p w14:paraId="763A8FC0"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баллы</w:t>
            </w:r>
          </w:p>
        </w:tc>
        <w:tc>
          <w:tcPr>
            <w:tcW w:w="636" w:type="pct"/>
            <w:shd w:val="clear" w:color="auto" w:fill="D9D9D9"/>
            <w:vAlign w:val="center"/>
          </w:tcPr>
          <w:p w14:paraId="3FA9A53F"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качественная</w:t>
            </w:r>
          </w:p>
          <w:p w14:paraId="6A353C53"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оценка</w:t>
            </w:r>
          </w:p>
        </w:tc>
      </w:tr>
      <w:tr w:rsidR="00A329A1" w:rsidRPr="00CB472E" w14:paraId="307B72C9" w14:textId="77777777" w:rsidTr="0060776E">
        <w:trPr>
          <w:trHeight w:val="255"/>
          <w:jc w:val="center"/>
        </w:trPr>
        <w:tc>
          <w:tcPr>
            <w:tcW w:w="1054" w:type="pct"/>
            <w:shd w:val="clear" w:color="auto" w:fill="D9D9D9"/>
            <w:vAlign w:val="center"/>
          </w:tcPr>
          <w:p w14:paraId="2AB2130A"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1</w:t>
            </w:r>
          </w:p>
        </w:tc>
        <w:tc>
          <w:tcPr>
            <w:tcW w:w="854" w:type="pct"/>
            <w:shd w:val="clear" w:color="auto" w:fill="D9D9D9"/>
            <w:vAlign w:val="center"/>
          </w:tcPr>
          <w:p w14:paraId="0C9137DC"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2</w:t>
            </w:r>
          </w:p>
        </w:tc>
        <w:tc>
          <w:tcPr>
            <w:tcW w:w="1136" w:type="pct"/>
            <w:shd w:val="clear" w:color="auto" w:fill="D9D9D9"/>
            <w:vAlign w:val="center"/>
          </w:tcPr>
          <w:p w14:paraId="3A18A281"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3</w:t>
            </w:r>
          </w:p>
        </w:tc>
        <w:tc>
          <w:tcPr>
            <w:tcW w:w="936" w:type="pct"/>
            <w:shd w:val="clear" w:color="auto" w:fill="D9D9D9"/>
            <w:vAlign w:val="center"/>
          </w:tcPr>
          <w:p w14:paraId="5E1EEF73"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4</w:t>
            </w:r>
          </w:p>
        </w:tc>
        <w:tc>
          <w:tcPr>
            <w:tcW w:w="378" w:type="pct"/>
            <w:shd w:val="clear" w:color="auto" w:fill="D9D9D9"/>
            <w:vAlign w:val="center"/>
          </w:tcPr>
          <w:p w14:paraId="63D4FEA5"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5</w:t>
            </w:r>
          </w:p>
        </w:tc>
        <w:tc>
          <w:tcPr>
            <w:tcW w:w="636" w:type="pct"/>
            <w:shd w:val="clear" w:color="auto" w:fill="D9D9D9"/>
            <w:vAlign w:val="center"/>
          </w:tcPr>
          <w:p w14:paraId="7D39E10C"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6</w:t>
            </w:r>
          </w:p>
        </w:tc>
      </w:tr>
      <w:tr w:rsidR="00A329A1" w:rsidRPr="00CB472E" w14:paraId="37448182" w14:textId="77777777" w:rsidTr="0060776E">
        <w:trPr>
          <w:trHeight w:val="528"/>
          <w:jc w:val="center"/>
        </w:trPr>
        <w:tc>
          <w:tcPr>
            <w:tcW w:w="1054" w:type="pct"/>
            <w:vAlign w:val="center"/>
          </w:tcPr>
          <w:p w14:paraId="0AEF5261" w14:textId="77777777" w:rsidR="00A329A1" w:rsidRPr="00CB472E" w:rsidRDefault="00A329A1" w:rsidP="00F10EF5">
            <w:pPr>
              <w:tabs>
                <w:tab w:val="num" w:pos="1620"/>
              </w:tabs>
              <w:ind w:left="-57" w:right="-57"/>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При проведении планируемых работ</w:t>
            </w:r>
          </w:p>
        </w:tc>
        <w:tc>
          <w:tcPr>
            <w:tcW w:w="854" w:type="pct"/>
            <w:vAlign w:val="center"/>
          </w:tcPr>
          <w:p w14:paraId="1A38000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716697A9"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u w:val="single"/>
                <w:lang w:eastAsia="ru-RU"/>
              </w:rPr>
              <w:t>4</w:t>
            </w:r>
          </w:p>
        </w:tc>
        <w:tc>
          <w:tcPr>
            <w:tcW w:w="1136" w:type="pct"/>
            <w:vAlign w:val="center"/>
          </w:tcPr>
          <w:p w14:paraId="07D51D4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15D17322"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lang w:eastAsia="ru-RU"/>
              </w:rPr>
              <w:t>4</w:t>
            </w:r>
          </w:p>
        </w:tc>
        <w:tc>
          <w:tcPr>
            <w:tcW w:w="936" w:type="pct"/>
            <w:vAlign w:val="center"/>
          </w:tcPr>
          <w:p w14:paraId="1F3A8B4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Значительная</w:t>
            </w:r>
          </w:p>
          <w:p w14:paraId="23FD4DC0"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lang w:eastAsia="ru-RU"/>
              </w:rPr>
              <w:t>4</w:t>
            </w:r>
          </w:p>
        </w:tc>
        <w:tc>
          <w:tcPr>
            <w:tcW w:w="378" w:type="pct"/>
            <w:vAlign w:val="center"/>
          </w:tcPr>
          <w:p w14:paraId="479C925F" w14:textId="77777777" w:rsidR="00A329A1" w:rsidRPr="00CB472E" w:rsidRDefault="00A329A1" w:rsidP="00F10EF5">
            <w:pPr>
              <w:tabs>
                <w:tab w:val="num" w:pos="1620"/>
              </w:tabs>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+12</w:t>
            </w:r>
          </w:p>
        </w:tc>
        <w:tc>
          <w:tcPr>
            <w:tcW w:w="636" w:type="pct"/>
            <w:shd w:val="clear" w:color="auto" w:fill="FF6600"/>
            <w:vAlign w:val="center"/>
          </w:tcPr>
          <w:p w14:paraId="5CA81543" w14:textId="77777777" w:rsidR="00A329A1" w:rsidRPr="00CB472E" w:rsidRDefault="00A329A1" w:rsidP="00F10EF5">
            <w:pPr>
              <w:jc w:val="center"/>
              <w:rPr>
                <w:rFonts w:ascii="Arial" w:eastAsia="SimSun" w:hAnsi="Arial" w:cs="Arial"/>
                <w:b/>
                <w:sz w:val="18"/>
                <w:szCs w:val="18"/>
                <w:lang w:val="kk-KZ" w:eastAsia="ru-RU"/>
              </w:rPr>
            </w:pPr>
            <w:r w:rsidRPr="00CB472E">
              <w:rPr>
                <w:rFonts w:ascii="Arial" w:eastAsia="SimSun" w:hAnsi="Arial" w:cs="Arial"/>
                <w:b/>
                <w:sz w:val="18"/>
                <w:szCs w:val="18"/>
                <w:lang w:eastAsia="ru-RU"/>
              </w:rPr>
              <w:t>Высокая</w:t>
            </w:r>
          </w:p>
        </w:tc>
      </w:tr>
    </w:tbl>
    <w:p w14:paraId="78CBCF58" w14:textId="77777777" w:rsidR="00A329A1" w:rsidRPr="00CB472E" w:rsidRDefault="00A329A1" w:rsidP="00BE44B5">
      <w:pPr>
        <w:ind w:firstLine="708"/>
        <w:rPr>
          <w:rFonts w:ascii="Arial" w:eastAsia="Times New Roman" w:hAnsi="Arial" w:cs="Arial"/>
          <w:lang w:eastAsia="ru-RU"/>
        </w:rPr>
      </w:pPr>
      <w:r w:rsidRPr="00CB472E">
        <w:rPr>
          <w:rFonts w:ascii="Arial" w:eastAsia="Times New Roman" w:hAnsi="Arial" w:cs="Arial"/>
          <w:lang w:eastAsia="ru-RU"/>
        </w:rPr>
        <w:t>Ведение работ на этой территории способствует:</w:t>
      </w:r>
    </w:p>
    <w:p w14:paraId="3DDE6B90" w14:textId="77777777" w:rsidR="00A329A1" w:rsidRPr="00CB472E" w:rsidRDefault="00A329A1" w:rsidP="00A0647A">
      <w:pPr>
        <w:numPr>
          <w:ilvl w:val="0"/>
          <w:numId w:val="37"/>
        </w:numPr>
        <w:tabs>
          <w:tab w:val="left" w:pos="900"/>
          <w:tab w:val="left" w:pos="1080"/>
        </w:tabs>
        <w:ind w:hanging="11"/>
        <w:jc w:val="both"/>
        <w:rPr>
          <w:rFonts w:ascii="Arial" w:eastAsia="Times New Roman" w:hAnsi="Arial" w:cs="Arial"/>
          <w:lang w:eastAsia="ru-RU"/>
        </w:rPr>
      </w:pPr>
      <w:r w:rsidRPr="00CB472E">
        <w:rPr>
          <w:rFonts w:ascii="Arial" w:eastAsia="Times New Roman" w:hAnsi="Arial" w:cs="Arial"/>
          <w:lang w:eastAsia="ru-RU"/>
        </w:rPr>
        <w:t>поступлению налогов в местный и республиканский бюджет.</w:t>
      </w:r>
    </w:p>
    <w:p w14:paraId="18D15240" w14:textId="0A660A63" w:rsidR="00A329A1" w:rsidRPr="00CB472E" w:rsidRDefault="00A329A1" w:rsidP="00A0647A">
      <w:pPr>
        <w:numPr>
          <w:ilvl w:val="0"/>
          <w:numId w:val="37"/>
        </w:numPr>
        <w:tabs>
          <w:tab w:val="left" w:pos="900"/>
          <w:tab w:val="left" w:pos="1080"/>
        </w:tabs>
        <w:ind w:hanging="11"/>
        <w:jc w:val="both"/>
        <w:rPr>
          <w:rFonts w:ascii="Arial" w:eastAsia="Times New Roman" w:hAnsi="Arial" w:cs="Arial"/>
          <w:lang w:eastAsia="ru-RU"/>
        </w:rPr>
      </w:pPr>
      <w:r w:rsidRPr="00CB472E">
        <w:rPr>
          <w:rFonts w:ascii="Arial" w:eastAsia="Times New Roman" w:hAnsi="Arial" w:cs="Arial"/>
          <w:lang w:eastAsia="ru-RU"/>
        </w:rPr>
        <w:t>созданию дополнительных рабочих мест.</w:t>
      </w:r>
    </w:p>
    <w:p w14:paraId="07A939AE" w14:textId="77777777" w:rsidR="00951879" w:rsidRPr="00CB472E" w:rsidRDefault="00951879" w:rsidP="00951879">
      <w:pPr>
        <w:tabs>
          <w:tab w:val="left" w:pos="900"/>
          <w:tab w:val="left" w:pos="1080"/>
        </w:tabs>
        <w:ind w:left="720"/>
        <w:jc w:val="both"/>
        <w:rPr>
          <w:rFonts w:ascii="Arial" w:eastAsia="Times New Roman" w:hAnsi="Arial" w:cs="Arial"/>
          <w:lang w:eastAsia="ru-RU"/>
        </w:rPr>
      </w:pPr>
    </w:p>
    <w:p w14:paraId="75ED0C0F" w14:textId="77777777" w:rsidR="00A329A1" w:rsidRPr="00CB472E" w:rsidRDefault="00A329A1" w:rsidP="00A0647A">
      <w:pPr>
        <w:keepNext/>
        <w:numPr>
          <w:ilvl w:val="1"/>
          <w:numId w:val="41"/>
        </w:numPr>
        <w:ind w:left="993" w:hanging="142"/>
        <w:outlineLvl w:val="1"/>
        <w:rPr>
          <w:rFonts w:ascii="Arial" w:eastAsia="Times New Roman" w:hAnsi="Arial" w:cs="Arial"/>
          <w:b/>
          <w:lang w:val="x-none" w:eastAsia="x-none"/>
        </w:rPr>
      </w:pPr>
      <w:bookmarkStart w:id="345" w:name="_Toc517713358"/>
      <w:bookmarkStart w:id="346" w:name="_Toc22111977"/>
      <w:bookmarkStart w:id="347" w:name="_Toc39050826"/>
      <w:bookmarkStart w:id="348" w:name="_Toc54196160"/>
      <w:bookmarkStart w:id="349" w:name="_Toc71190036"/>
      <w:bookmarkStart w:id="350" w:name="_Toc210487483"/>
      <w:r w:rsidRPr="00CB472E">
        <w:rPr>
          <w:rFonts w:ascii="Arial" w:eastAsia="Times New Roman" w:hAnsi="Arial" w:cs="Arial"/>
          <w:b/>
          <w:lang w:val="x-none" w:eastAsia="x-none"/>
        </w:rPr>
        <w:t>Состояние здоровья населения</w:t>
      </w:r>
      <w:bookmarkEnd w:id="345"/>
      <w:bookmarkEnd w:id="346"/>
      <w:bookmarkEnd w:id="347"/>
      <w:bookmarkEnd w:id="348"/>
      <w:bookmarkEnd w:id="349"/>
      <w:bookmarkEnd w:id="350"/>
    </w:p>
    <w:p w14:paraId="21F48327"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lang w:eastAsia="ru-RU"/>
        </w:rPr>
        <w:t>Воздействие на здоровье работающего пер</w:t>
      </w:r>
      <w:r w:rsidRPr="00CB472E">
        <w:rPr>
          <w:rFonts w:ascii="Arial" w:eastAsia="Times New Roman" w:hAnsi="Arial" w:cs="Arial"/>
          <w:lang w:eastAsia="ru-RU"/>
        </w:rPr>
        <w:softHyphen/>
        <w:t>сонала мало, так как предельно-допустимые концентрации загрязняющих веществ в атмосфере ниже нормативных требований к рабочей зоне. Из анализа технологических проектных решений установлено, что уровень производства высокий и созданы усло</w:t>
      </w:r>
      <w:r w:rsidRPr="00CB472E">
        <w:rPr>
          <w:rFonts w:ascii="Arial" w:eastAsia="Times New Roman" w:hAnsi="Arial" w:cs="Arial"/>
          <w:lang w:eastAsia="ru-RU"/>
        </w:rPr>
        <w:softHyphen/>
        <w:t>вия для значительного облегчения труда и оздоровления производственной среды на рабочих местах. Воздействие на другие близлежащие жилые массивы отсутствуют.</w:t>
      </w:r>
    </w:p>
    <w:p w14:paraId="3C5831A1" w14:textId="77777777" w:rsidR="00344A13" w:rsidRPr="00CB472E" w:rsidRDefault="00A329A1" w:rsidP="00A329A1">
      <w:pPr>
        <w:ind w:firstLine="720"/>
        <w:jc w:val="both"/>
        <w:rPr>
          <w:rFonts w:ascii="Arial" w:eastAsia="Times New Roman" w:hAnsi="Arial" w:cs="Arial"/>
          <w:i/>
          <w:lang w:eastAsia="ru-RU"/>
        </w:rPr>
      </w:pPr>
      <w:r w:rsidRPr="00CB472E">
        <w:rPr>
          <w:rFonts w:ascii="Arial" w:eastAsia="Times New Roman" w:hAnsi="Arial" w:cs="Arial"/>
          <w:i/>
          <w:lang w:eastAsia="ru-RU"/>
        </w:rPr>
        <w:t>Характер воздействия.</w:t>
      </w:r>
      <w:r w:rsidRPr="00CB472E">
        <w:rPr>
          <w:rFonts w:ascii="Arial" w:eastAsia="Times New Roman" w:hAnsi="Arial" w:cs="Arial"/>
          <w:lang w:eastAsia="ru-RU"/>
        </w:rPr>
        <w:t xml:space="preserve"> Воздействие носит локальный характер. По длительности воздействия – </w:t>
      </w:r>
      <w:r w:rsidRPr="00CB472E">
        <w:rPr>
          <w:rFonts w:ascii="Arial" w:eastAsia="Times New Roman" w:hAnsi="Arial" w:cs="Arial"/>
          <w:i/>
          <w:lang w:eastAsia="ru-RU"/>
        </w:rPr>
        <w:t xml:space="preserve">временное при </w:t>
      </w:r>
      <w:r w:rsidR="00344A13" w:rsidRPr="00CB472E">
        <w:rPr>
          <w:rFonts w:ascii="Arial" w:eastAsia="Times New Roman" w:hAnsi="Arial" w:cs="Arial"/>
          <w:i/>
          <w:lang w:eastAsia="ru-RU"/>
        </w:rPr>
        <w:t>бурении.</w:t>
      </w:r>
    </w:p>
    <w:p w14:paraId="1E74CBC0" w14:textId="77777777" w:rsidR="00A329A1" w:rsidRPr="00CB472E" w:rsidRDefault="00A329A1" w:rsidP="00A329A1">
      <w:pPr>
        <w:ind w:firstLine="720"/>
        <w:jc w:val="both"/>
        <w:rPr>
          <w:rFonts w:ascii="Arial" w:eastAsia="Times New Roman" w:hAnsi="Arial" w:cs="Arial"/>
          <w:i/>
          <w:lang w:eastAsia="ru-RU"/>
        </w:rPr>
      </w:pPr>
      <w:r w:rsidRPr="00CB472E">
        <w:rPr>
          <w:rFonts w:ascii="Arial" w:eastAsia="Times New Roman" w:hAnsi="Arial" w:cs="Arial"/>
          <w:i/>
          <w:lang w:eastAsia="ru-RU"/>
        </w:rPr>
        <w:t>Уровень воздействия.</w:t>
      </w:r>
      <w:r w:rsidRPr="00CB472E">
        <w:rPr>
          <w:rFonts w:ascii="Arial" w:eastAsia="Times New Roman" w:hAnsi="Arial" w:cs="Arial"/>
          <w:lang w:eastAsia="ru-RU"/>
        </w:rPr>
        <w:t xml:space="preserve"> Уровень воздействия характеризуется как </w:t>
      </w:r>
      <w:r w:rsidRPr="00CB472E">
        <w:rPr>
          <w:rFonts w:ascii="Arial" w:eastAsia="Times New Roman" w:hAnsi="Arial" w:cs="Arial"/>
          <w:i/>
          <w:lang w:eastAsia="ru-RU"/>
        </w:rPr>
        <w:t>минимальный.</w:t>
      </w:r>
    </w:p>
    <w:p w14:paraId="01B94B90"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i/>
          <w:lang w:eastAsia="ru-RU"/>
        </w:rPr>
        <w:t>Природоохранные мероприятия.</w:t>
      </w:r>
      <w:r w:rsidRPr="00CB472E">
        <w:rPr>
          <w:rFonts w:ascii="Arial" w:eastAsia="Times New Roman" w:hAnsi="Arial" w:cs="Arial"/>
          <w:lang w:eastAsia="ru-RU"/>
        </w:rPr>
        <w:t xml:space="preserve"> Проектом предусмотрена организация системы управления безопасностью, охраной здоровья и окружающей среды (СУБОЗОС).</w:t>
      </w:r>
    </w:p>
    <w:p w14:paraId="3C947960" w14:textId="77777777" w:rsidR="00A329A1" w:rsidRPr="00CB472E" w:rsidRDefault="00A329A1" w:rsidP="00A329A1">
      <w:pPr>
        <w:tabs>
          <w:tab w:val="left" w:pos="709"/>
        </w:tabs>
        <w:jc w:val="both"/>
        <w:rPr>
          <w:rFonts w:ascii="Arial" w:eastAsia="Times New Roman" w:hAnsi="Arial" w:cs="Arial"/>
          <w:lang w:eastAsia="ru-RU"/>
        </w:rPr>
      </w:pPr>
    </w:p>
    <w:p w14:paraId="27013C35" w14:textId="77777777" w:rsidR="00A329A1" w:rsidRPr="00CB472E" w:rsidRDefault="00A329A1" w:rsidP="00A0647A">
      <w:pPr>
        <w:keepNext/>
        <w:numPr>
          <w:ilvl w:val="1"/>
          <w:numId w:val="41"/>
        </w:numPr>
        <w:ind w:hanging="371"/>
        <w:outlineLvl w:val="1"/>
        <w:rPr>
          <w:rFonts w:ascii="Arial" w:eastAsia="Times New Roman" w:hAnsi="Arial" w:cs="Arial"/>
          <w:b/>
          <w:bCs/>
          <w:lang w:val="x-none" w:eastAsia="x-none"/>
        </w:rPr>
      </w:pPr>
      <w:bookmarkStart w:id="351" w:name="_Toc517713360"/>
      <w:bookmarkStart w:id="352" w:name="_Toc22111979"/>
      <w:bookmarkStart w:id="353" w:name="_Toc39050828"/>
      <w:bookmarkStart w:id="354" w:name="_Toc54196162"/>
      <w:bookmarkStart w:id="355" w:name="_Toc71190038"/>
      <w:bookmarkStart w:id="356" w:name="_Toc210487484"/>
      <w:r w:rsidRPr="00CB472E">
        <w:rPr>
          <w:rFonts w:ascii="Arial" w:eastAsia="Times New Roman" w:hAnsi="Arial" w:cs="Arial"/>
          <w:b/>
          <w:bCs/>
          <w:lang w:val="x-none" w:eastAsia="x-none"/>
        </w:rPr>
        <w:t>Охрана памятников истории и культуры</w:t>
      </w:r>
      <w:bookmarkEnd w:id="351"/>
      <w:bookmarkEnd w:id="352"/>
      <w:bookmarkEnd w:id="353"/>
      <w:bookmarkEnd w:id="354"/>
      <w:bookmarkEnd w:id="355"/>
      <w:bookmarkEnd w:id="356"/>
    </w:p>
    <w:p w14:paraId="756F900C" w14:textId="77777777" w:rsidR="00881BB9" w:rsidRPr="00CB472E" w:rsidRDefault="00881BB9" w:rsidP="00524229">
      <w:pPr>
        <w:rPr>
          <w:rFonts w:ascii="Arial" w:eastAsia="Times New Roman" w:hAnsi="Arial" w:cs="Arial"/>
          <w:b/>
          <w:bCs/>
          <w:lang w:val="x-none" w:eastAsia="x-none"/>
        </w:rPr>
      </w:pPr>
    </w:p>
    <w:p w14:paraId="53F6118C" w14:textId="77777777" w:rsidR="00A329A1" w:rsidRPr="00CB472E" w:rsidRDefault="00A329A1" w:rsidP="00A329A1">
      <w:pPr>
        <w:tabs>
          <w:tab w:val="left" w:pos="0"/>
        </w:tabs>
        <w:jc w:val="both"/>
        <w:rPr>
          <w:rFonts w:ascii="Arial" w:eastAsia="Times New Roman" w:hAnsi="Arial" w:cs="Arial"/>
          <w:szCs w:val="20"/>
          <w:lang w:eastAsia="ru-RU"/>
        </w:rPr>
      </w:pPr>
      <w:r w:rsidRPr="00CB472E">
        <w:rPr>
          <w:rFonts w:ascii="Arial" w:eastAsia="Times New Roman" w:hAnsi="Arial" w:cs="Arial"/>
          <w:szCs w:val="20"/>
          <w:lang w:eastAsia="ru-RU"/>
        </w:rPr>
        <w:tab/>
        <w:t>Территория данного региона в силу определенных физико-географических и исторических условий является местом сохранения значительного количества весьма интересных архитектурных и археологических памятников. Глубокое изучение этого удивительного наследия ведется и несомненно, что в настоящее время наука стоит у порога еще одной, во многом загадочной цивилизации, строителями которой были конные кочевники азиатских степей и пустынь. Роль этой цивилизации, несомненно, выходит за границы рассматриваемого региона, который, однако, имеет совершенно своеобразный облик сохранившихся памятников, особенно последних столетий.</w:t>
      </w:r>
    </w:p>
    <w:p w14:paraId="220C04FF" w14:textId="77777777" w:rsidR="00A329A1" w:rsidRPr="00CB472E" w:rsidRDefault="00A329A1" w:rsidP="00A329A1">
      <w:pPr>
        <w:tabs>
          <w:tab w:val="left" w:pos="0"/>
        </w:tabs>
        <w:jc w:val="both"/>
        <w:rPr>
          <w:rFonts w:ascii="Arial" w:eastAsia="Times New Roman" w:hAnsi="Arial" w:cs="Arial"/>
          <w:szCs w:val="20"/>
          <w:lang w:eastAsia="ru-RU"/>
        </w:rPr>
      </w:pPr>
      <w:r w:rsidRPr="00CB472E">
        <w:rPr>
          <w:rFonts w:ascii="Arial" w:eastAsia="Times New Roman" w:hAnsi="Arial" w:cs="Arial"/>
          <w:szCs w:val="20"/>
          <w:lang w:eastAsia="ru-RU"/>
        </w:rPr>
        <w:tab/>
        <w:t>Памятники истории и культуры охраняются государством. Ответственность за их содержание возлагается на местные организации, учреждения и хозяйства, в ведении или на территории которых они находятся.</w:t>
      </w:r>
    </w:p>
    <w:p w14:paraId="42287C02" w14:textId="77777777" w:rsidR="00A329A1" w:rsidRPr="00CB472E" w:rsidRDefault="00A329A1" w:rsidP="00A329A1">
      <w:pPr>
        <w:tabs>
          <w:tab w:val="left" w:pos="0"/>
        </w:tabs>
        <w:ind w:firstLine="708"/>
        <w:jc w:val="both"/>
        <w:rPr>
          <w:rFonts w:ascii="Arial" w:eastAsia="Times New Roman" w:hAnsi="Arial" w:cs="Arial"/>
          <w:lang w:eastAsia="ru-RU"/>
        </w:rPr>
      </w:pPr>
      <w:r w:rsidRPr="00CB472E">
        <w:rPr>
          <w:rFonts w:ascii="Arial" w:eastAsia="Times New Roman" w:hAnsi="Arial" w:cs="Arial"/>
          <w:b/>
          <w:i/>
          <w:lang w:eastAsia="ru-RU"/>
        </w:rPr>
        <w:t>Характер воздействия.</w:t>
      </w:r>
      <w:r w:rsidRPr="00CB472E">
        <w:rPr>
          <w:rFonts w:ascii="Arial" w:eastAsia="Times New Roman" w:hAnsi="Arial" w:cs="Arial"/>
          <w:lang w:eastAsia="ru-RU"/>
        </w:rPr>
        <w:t xml:space="preserve"> Ввиду отдаленности района проведения работы от памятников истории и культуры непосредственное воздействие отсутствует.</w:t>
      </w:r>
    </w:p>
    <w:p w14:paraId="262A3C9C"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b/>
          <w:i/>
          <w:lang w:eastAsia="ru-RU"/>
        </w:rPr>
        <w:t>Уровень воздействия.</w:t>
      </w:r>
      <w:r w:rsidRPr="00CB472E">
        <w:rPr>
          <w:rFonts w:ascii="Arial" w:eastAsia="Times New Roman" w:hAnsi="Arial" w:cs="Arial"/>
          <w:lang w:eastAsia="ru-RU"/>
        </w:rPr>
        <w:t xml:space="preserve">  Уровень воздействия характеризуется как </w:t>
      </w:r>
      <w:r w:rsidRPr="00CB472E">
        <w:rPr>
          <w:rFonts w:ascii="Arial" w:eastAsia="Times New Roman" w:hAnsi="Arial" w:cs="Arial"/>
          <w:b/>
          <w:i/>
          <w:lang w:eastAsia="ru-RU"/>
        </w:rPr>
        <w:t>минимальный.</w:t>
      </w:r>
      <w:r w:rsidRPr="00CB472E">
        <w:rPr>
          <w:rFonts w:ascii="Arial" w:eastAsia="Times New Roman" w:hAnsi="Arial" w:cs="Arial"/>
          <w:lang w:eastAsia="ru-RU"/>
        </w:rPr>
        <w:t xml:space="preserve"> </w:t>
      </w:r>
      <w:r w:rsidRPr="00CB472E">
        <w:rPr>
          <w:rFonts w:ascii="Arial" w:eastAsia="Times New Roman" w:hAnsi="Arial" w:cs="Arial"/>
          <w:lang w:eastAsia="ru-RU"/>
        </w:rPr>
        <w:tab/>
      </w:r>
    </w:p>
    <w:p w14:paraId="3D63E505" w14:textId="77777777" w:rsidR="00A329A1" w:rsidRPr="00CB472E" w:rsidRDefault="00A329A1" w:rsidP="00A329A1">
      <w:pPr>
        <w:widowControl w:val="0"/>
        <w:autoSpaceDE w:val="0"/>
        <w:autoSpaceDN w:val="0"/>
        <w:adjustRightInd w:val="0"/>
        <w:ind w:firstLine="709"/>
        <w:jc w:val="both"/>
        <w:rPr>
          <w:rFonts w:ascii="Arial" w:eastAsia="Times New Roman" w:hAnsi="Arial" w:cs="Arial"/>
          <w:lang w:eastAsia="ru-RU"/>
        </w:rPr>
      </w:pPr>
      <w:r w:rsidRPr="00CB472E">
        <w:rPr>
          <w:rFonts w:ascii="Arial" w:eastAsia="Times New Roman" w:hAnsi="Arial" w:cs="Arial"/>
          <w:b/>
          <w:i/>
          <w:lang w:eastAsia="ru-RU"/>
        </w:rPr>
        <w:t>Природоохранные мероприятия.</w:t>
      </w:r>
      <w:r w:rsidRPr="00CB472E">
        <w:rPr>
          <w:rFonts w:ascii="Arial" w:eastAsia="Times New Roman" w:hAnsi="Arial" w:cs="Arial"/>
          <w:lang w:eastAsia="ru-RU"/>
        </w:rPr>
        <w:t xml:space="preserve"> Не предусматриваются.</w:t>
      </w:r>
    </w:p>
    <w:p w14:paraId="3C55BB12"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3FF67B9A"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6DF0A985"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44A446B5" w14:textId="77777777" w:rsidR="00C66B5A" w:rsidRPr="00CB472E" w:rsidRDefault="00C66B5A" w:rsidP="00934B2F">
      <w:pPr>
        <w:pStyle w:val="afff9"/>
        <w:rPr>
          <w:rFonts w:ascii="Arial" w:hAnsi="Arial" w:cs="Arial"/>
          <w:b/>
          <w:highlight w:val="yellow"/>
        </w:rPr>
        <w:sectPr w:rsidR="00C66B5A" w:rsidRPr="00CB472E" w:rsidSect="00EB1A4B">
          <w:pgSz w:w="11906" w:h="16838"/>
          <w:pgMar w:top="1134" w:right="851" w:bottom="1134" w:left="1701" w:header="708" w:footer="708" w:gutter="0"/>
          <w:cols w:space="708"/>
          <w:docGrid w:linePitch="360"/>
        </w:sectPr>
      </w:pPr>
    </w:p>
    <w:p w14:paraId="44FEC777" w14:textId="77777777" w:rsidR="00541DAC" w:rsidRPr="00CB472E" w:rsidRDefault="00541DAC" w:rsidP="00524229">
      <w:pPr>
        <w:pStyle w:val="1"/>
        <w:jc w:val="right"/>
        <w:rPr>
          <w:rFonts w:ascii="Arial" w:hAnsi="Arial" w:cs="Arial"/>
          <w:b/>
          <w:color w:val="auto"/>
          <w:sz w:val="24"/>
          <w:szCs w:val="24"/>
        </w:rPr>
      </w:pPr>
      <w:r w:rsidRPr="00CB472E">
        <w:rPr>
          <w:rFonts w:ascii="Arial" w:hAnsi="Arial" w:cs="Arial"/>
          <w:b/>
          <w:color w:val="auto"/>
          <w:sz w:val="24"/>
          <w:szCs w:val="24"/>
        </w:rPr>
        <w:lastRenderedPageBreak/>
        <w:t>ПРИЛОЖЕНИЕ №1</w:t>
      </w:r>
    </w:p>
    <w:p w14:paraId="7D36E922" w14:textId="77777777" w:rsidR="00541DAC" w:rsidRPr="00CB472E" w:rsidRDefault="00541DAC" w:rsidP="00541DAC">
      <w:pPr>
        <w:jc w:val="center"/>
        <w:rPr>
          <w:rFonts w:ascii="Arial" w:hAnsi="Arial" w:cs="Arial"/>
          <w:b/>
          <w:bCs/>
        </w:rPr>
      </w:pPr>
      <w:r w:rsidRPr="00CB472E">
        <w:rPr>
          <w:rFonts w:ascii="Arial" w:hAnsi="Arial" w:cs="Arial"/>
          <w:b/>
          <w:bCs/>
        </w:rPr>
        <w:t>Расчеты выбросов загрязняющих веществ в атмосферу от стационарных источников в период строительно-монтажных работ</w:t>
      </w:r>
    </w:p>
    <w:p w14:paraId="3E9AB370" w14:textId="77777777" w:rsidR="006432C5" w:rsidRPr="00CB472E" w:rsidRDefault="006432C5" w:rsidP="00541DAC">
      <w:pPr>
        <w:jc w:val="center"/>
        <w:rPr>
          <w:rFonts w:ascii="Arial" w:hAnsi="Arial" w:cs="Arial"/>
          <w:b/>
          <w:bCs/>
        </w:rPr>
      </w:pPr>
    </w:p>
    <w:p w14:paraId="4FE2B3B7" w14:textId="77777777" w:rsidR="006432C5" w:rsidRPr="00CB472E" w:rsidRDefault="006432C5" w:rsidP="006432C5">
      <w:pPr>
        <w:tabs>
          <w:tab w:val="left" w:pos="709"/>
        </w:tabs>
        <w:jc w:val="both"/>
        <w:rPr>
          <w:rFonts w:ascii="Arial" w:hAnsi="Arial" w:cs="Arial"/>
          <w:b/>
        </w:rPr>
      </w:pPr>
      <w:r w:rsidRPr="00CB472E">
        <w:rPr>
          <w:rFonts w:ascii="Arial" w:hAnsi="Arial" w:cs="Arial"/>
          <w:b/>
        </w:rPr>
        <w:t>Источник №</w:t>
      </w:r>
      <w:r w:rsidR="00774A47" w:rsidRPr="00CB472E">
        <w:rPr>
          <w:rFonts w:ascii="Arial" w:hAnsi="Arial" w:cs="Arial"/>
          <w:b/>
        </w:rPr>
        <w:t>0</w:t>
      </w:r>
      <w:r w:rsidRPr="00CB472E">
        <w:rPr>
          <w:rFonts w:ascii="Arial" w:hAnsi="Arial" w:cs="Arial"/>
          <w:b/>
        </w:rPr>
        <w:t xml:space="preserve">001, </w:t>
      </w:r>
      <w:r w:rsidR="00774A47" w:rsidRPr="00CB472E">
        <w:rPr>
          <w:rFonts w:ascii="Arial" w:hAnsi="Arial" w:cs="Arial"/>
          <w:b/>
        </w:rPr>
        <w:t>Электрогенератор с дизельным приводом АД-200</w:t>
      </w:r>
      <w:r w:rsidRPr="00CB472E">
        <w:rPr>
          <w:rFonts w:ascii="Arial" w:hAnsi="Arial" w:cs="Arial"/>
          <w:b/>
        </w:rPr>
        <w:t>.</w:t>
      </w:r>
    </w:p>
    <w:p w14:paraId="54AA8759"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0001</w:t>
      </w:r>
    </w:p>
    <w:p w14:paraId="2D174104"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0001 01, электрогенератор c дизельным приводом АД-200</w:t>
      </w:r>
    </w:p>
    <w:p w14:paraId="4E6B9705" w14:textId="77777777" w:rsidR="005548E6" w:rsidRPr="00CB472E" w:rsidRDefault="005548E6" w:rsidP="005548E6">
      <w:pPr>
        <w:rPr>
          <w:rFonts w:ascii="Arial" w:eastAsia="Times New Roman" w:hAnsi="Arial" w:cs="Arial"/>
          <w:color w:val="000000"/>
          <w:sz w:val="22"/>
          <w:lang w:eastAsia="ru-RU"/>
        </w:rPr>
      </w:pPr>
      <w:r w:rsidRPr="00CB472E">
        <w:rPr>
          <w:rFonts w:ascii="Arial" w:hAnsi="Arial" w:cs="Arial"/>
          <w:color w:val="000000"/>
          <w:sz w:val="22"/>
        </w:rPr>
        <w:t>Список литературы:</w:t>
      </w:r>
    </w:p>
    <w:p w14:paraId="108D8BA9"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1. Методика расчета нормативов выбросов вредных веществ от стационарных дизельных установок</w:t>
      </w:r>
    </w:p>
    <w:p w14:paraId="21339B01" w14:textId="77777777" w:rsidR="005548E6" w:rsidRPr="00CB472E" w:rsidRDefault="005548E6" w:rsidP="005548E6">
      <w:pPr>
        <w:rPr>
          <w:rFonts w:ascii="Arial" w:hAnsi="Arial" w:cs="Arial"/>
          <w:color w:val="000000"/>
          <w:sz w:val="22"/>
        </w:rPr>
      </w:pPr>
      <w:proofErr w:type="gramStart"/>
      <w:r w:rsidRPr="00CB472E">
        <w:rPr>
          <w:rFonts w:ascii="Arial" w:hAnsi="Arial" w:cs="Arial"/>
          <w:color w:val="000000"/>
          <w:sz w:val="22"/>
        </w:rPr>
        <w:t>Приложение  №</w:t>
      </w:r>
      <w:proofErr w:type="gramEnd"/>
      <w:r w:rsidRPr="00CB472E">
        <w:rPr>
          <w:rFonts w:ascii="Arial" w:hAnsi="Arial" w:cs="Arial"/>
          <w:color w:val="000000"/>
          <w:sz w:val="22"/>
        </w:rPr>
        <w:t>9 к Приказу Министра охраны окружающей</w:t>
      </w:r>
    </w:p>
    <w:p w14:paraId="53CE2936"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среды и водных ресурсов Республики Казахстан от 12.06.2014 г. № 221-Ґ</w:t>
      </w:r>
    </w:p>
    <w:p w14:paraId="270FF122" w14:textId="77777777" w:rsidR="005548E6" w:rsidRPr="00CB472E" w:rsidRDefault="005548E6" w:rsidP="005548E6">
      <w:pPr>
        <w:rPr>
          <w:rFonts w:ascii="Arial" w:hAnsi="Arial" w:cs="Arial"/>
          <w:color w:val="000000"/>
          <w:sz w:val="22"/>
        </w:rPr>
      </w:pPr>
    </w:p>
    <w:p w14:paraId="29A26A23"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расход </w:t>
      </w:r>
      <w:proofErr w:type="spellStart"/>
      <w:r w:rsidRPr="00CB472E">
        <w:rPr>
          <w:rFonts w:ascii="Arial" w:hAnsi="Arial" w:cs="Arial"/>
          <w:color w:val="000000"/>
          <w:sz w:val="22"/>
        </w:rPr>
        <w:t>диз</w:t>
      </w:r>
      <w:proofErr w:type="spellEnd"/>
      <w:r w:rsidRPr="00CB472E">
        <w:rPr>
          <w:rFonts w:ascii="Arial" w:hAnsi="Arial" w:cs="Arial"/>
          <w:color w:val="000000"/>
          <w:sz w:val="22"/>
        </w:rPr>
        <w:t xml:space="preserve">. топлива установкой, кг/час, </w:t>
      </w:r>
      <w:r w:rsidRPr="00CB472E">
        <w:rPr>
          <w:rFonts w:ascii="Arial" w:hAnsi="Arial" w:cs="Arial"/>
          <w:b/>
          <w:i/>
          <w:color w:val="000000"/>
          <w:sz w:val="22"/>
        </w:rPr>
        <w:t>G</w:t>
      </w:r>
      <w:r w:rsidRPr="00CB472E">
        <w:rPr>
          <w:rFonts w:ascii="Arial" w:hAnsi="Arial" w:cs="Arial"/>
          <w:b/>
          <w:i/>
          <w:color w:val="000000"/>
          <w:sz w:val="22"/>
          <w:vertAlign w:val="subscript"/>
        </w:rPr>
        <w:t>FJMAX</w:t>
      </w:r>
      <w:r w:rsidRPr="00CB472E">
        <w:rPr>
          <w:rFonts w:ascii="Arial" w:hAnsi="Arial" w:cs="Arial"/>
          <w:b/>
          <w:i/>
          <w:color w:val="000000"/>
          <w:sz w:val="22"/>
        </w:rPr>
        <w:t xml:space="preserve"> = </w:t>
      </w:r>
      <w:r w:rsidRPr="00CB472E">
        <w:rPr>
          <w:rFonts w:ascii="Arial" w:hAnsi="Arial" w:cs="Arial"/>
          <w:b/>
          <w:color w:val="000000"/>
        </w:rPr>
        <w:t>17.2</w:t>
      </w:r>
    </w:p>
    <w:p w14:paraId="56CE90D0"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Годовой расход дизельного топлива, т/год, </w:t>
      </w:r>
      <w:r w:rsidRPr="00CB472E">
        <w:rPr>
          <w:rFonts w:ascii="Arial" w:hAnsi="Arial" w:cs="Arial"/>
          <w:b/>
          <w:i/>
          <w:color w:val="000000"/>
          <w:sz w:val="22"/>
        </w:rPr>
        <w:t>G</w:t>
      </w:r>
      <w:r w:rsidRPr="00CB472E">
        <w:rPr>
          <w:rFonts w:ascii="Arial" w:hAnsi="Arial" w:cs="Arial"/>
          <w:b/>
          <w:i/>
          <w:color w:val="000000"/>
          <w:sz w:val="22"/>
          <w:vertAlign w:val="subscript"/>
        </w:rPr>
        <w:t>FGGO</w:t>
      </w:r>
      <w:r w:rsidRPr="00CB472E">
        <w:rPr>
          <w:rFonts w:ascii="Arial" w:hAnsi="Arial" w:cs="Arial"/>
          <w:b/>
          <w:i/>
          <w:color w:val="000000"/>
          <w:sz w:val="22"/>
        </w:rPr>
        <w:t xml:space="preserve"> = </w:t>
      </w:r>
      <w:r w:rsidRPr="00CB472E">
        <w:rPr>
          <w:rFonts w:ascii="Arial" w:hAnsi="Arial" w:cs="Arial"/>
          <w:b/>
          <w:color w:val="000000"/>
        </w:rPr>
        <w:t>2.06</w:t>
      </w:r>
    </w:p>
    <w:p w14:paraId="4D965C12" w14:textId="77777777" w:rsidR="005548E6" w:rsidRPr="00CB472E" w:rsidRDefault="005548E6" w:rsidP="005548E6">
      <w:pPr>
        <w:rPr>
          <w:rFonts w:ascii="Arial" w:hAnsi="Arial" w:cs="Arial"/>
          <w:b/>
          <w:color w:val="000000"/>
        </w:rPr>
      </w:pPr>
    </w:p>
    <w:p w14:paraId="1C56F695"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0301 Азота (IV) диоксид (Азота диоксид) (4)</w:t>
      </w:r>
    </w:p>
    <w:p w14:paraId="4F3E7603" w14:textId="77777777" w:rsidR="005548E6" w:rsidRPr="00CB472E" w:rsidRDefault="005548E6" w:rsidP="005548E6">
      <w:pPr>
        <w:rPr>
          <w:rFonts w:ascii="Arial" w:hAnsi="Arial" w:cs="Arial"/>
          <w:b/>
          <w:i/>
          <w:color w:val="000000"/>
          <w:u w:val="single"/>
        </w:rPr>
      </w:pPr>
    </w:p>
    <w:p w14:paraId="2A4240A9"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30</w:t>
      </w:r>
    </w:p>
    <w:p w14:paraId="4AB758A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30 / 3600 = 0.14333333333</w:t>
      </w:r>
    </w:p>
    <w:p w14:paraId="76CFEC0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30 / 10</w:t>
      </w:r>
      <w:r w:rsidRPr="00CB472E">
        <w:rPr>
          <w:rFonts w:ascii="Arial" w:hAnsi="Arial" w:cs="Arial"/>
          <w:b/>
          <w:color w:val="000000"/>
          <w:vertAlign w:val="superscript"/>
        </w:rPr>
        <w:t>3</w:t>
      </w:r>
      <w:r w:rsidRPr="00CB472E">
        <w:rPr>
          <w:rFonts w:ascii="Arial" w:hAnsi="Arial" w:cs="Arial"/>
          <w:b/>
          <w:color w:val="000000"/>
        </w:rPr>
        <w:t xml:space="preserve"> = 0.0618</w:t>
      </w:r>
    </w:p>
    <w:p w14:paraId="219EDD0E" w14:textId="77777777" w:rsidR="005548E6" w:rsidRPr="00CB472E" w:rsidRDefault="005548E6" w:rsidP="005548E6">
      <w:pPr>
        <w:rPr>
          <w:rFonts w:ascii="Arial" w:hAnsi="Arial" w:cs="Arial"/>
          <w:b/>
          <w:color w:val="000000"/>
        </w:rPr>
      </w:pPr>
    </w:p>
    <w:p w14:paraId="66931629"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1325 Формальдегид (</w:t>
      </w:r>
      <w:proofErr w:type="spellStart"/>
      <w:r w:rsidRPr="00CB472E">
        <w:rPr>
          <w:rFonts w:ascii="Arial" w:hAnsi="Arial" w:cs="Arial"/>
          <w:b/>
          <w:i/>
          <w:color w:val="000000"/>
          <w:u w:val="single"/>
        </w:rPr>
        <w:t>Метаналь</w:t>
      </w:r>
      <w:proofErr w:type="spellEnd"/>
      <w:r w:rsidRPr="00CB472E">
        <w:rPr>
          <w:rFonts w:ascii="Arial" w:hAnsi="Arial" w:cs="Arial"/>
          <w:b/>
          <w:i/>
          <w:color w:val="000000"/>
          <w:u w:val="single"/>
        </w:rPr>
        <w:t>) (609)</w:t>
      </w:r>
    </w:p>
    <w:p w14:paraId="33C605F3" w14:textId="77777777" w:rsidR="005548E6" w:rsidRPr="00CB472E" w:rsidRDefault="005548E6" w:rsidP="005548E6">
      <w:pPr>
        <w:rPr>
          <w:rFonts w:ascii="Arial" w:hAnsi="Arial" w:cs="Arial"/>
          <w:b/>
          <w:i/>
          <w:color w:val="000000"/>
          <w:u w:val="single"/>
        </w:rPr>
      </w:pPr>
    </w:p>
    <w:p w14:paraId="4EDF1A10"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5FF7A90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0.00573333333</w:t>
      </w:r>
    </w:p>
    <w:p w14:paraId="3B1C9437"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0.002472</w:t>
      </w:r>
    </w:p>
    <w:p w14:paraId="526EC291" w14:textId="77777777" w:rsidR="005548E6" w:rsidRPr="00CB472E" w:rsidRDefault="005548E6" w:rsidP="005548E6">
      <w:pPr>
        <w:rPr>
          <w:rFonts w:ascii="Arial" w:hAnsi="Arial" w:cs="Arial"/>
          <w:b/>
          <w:color w:val="000000"/>
        </w:rPr>
      </w:pPr>
    </w:p>
    <w:p w14:paraId="7E2B248A"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0304 Азот (II) оксид (Азота оксид) (6)</w:t>
      </w:r>
    </w:p>
    <w:p w14:paraId="5825C99A" w14:textId="77777777" w:rsidR="005548E6" w:rsidRPr="00CB472E" w:rsidRDefault="005548E6" w:rsidP="005548E6">
      <w:pPr>
        <w:rPr>
          <w:rFonts w:ascii="Arial" w:hAnsi="Arial" w:cs="Arial"/>
          <w:b/>
          <w:i/>
          <w:color w:val="000000"/>
          <w:u w:val="single"/>
        </w:rPr>
      </w:pPr>
    </w:p>
    <w:p w14:paraId="3CB4025F"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39</w:t>
      </w:r>
    </w:p>
    <w:p w14:paraId="60CBBFCA"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39 / 3600 = 0.18633333333</w:t>
      </w:r>
    </w:p>
    <w:p w14:paraId="03899AF4"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39 / 10</w:t>
      </w:r>
      <w:r w:rsidRPr="00CB472E">
        <w:rPr>
          <w:rFonts w:ascii="Arial" w:hAnsi="Arial" w:cs="Arial"/>
          <w:b/>
          <w:color w:val="000000"/>
          <w:vertAlign w:val="superscript"/>
        </w:rPr>
        <w:t>3</w:t>
      </w:r>
      <w:r w:rsidRPr="00CB472E">
        <w:rPr>
          <w:rFonts w:ascii="Arial" w:hAnsi="Arial" w:cs="Arial"/>
          <w:b/>
          <w:color w:val="000000"/>
        </w:rPr>
        <w:t xml:space="preserve"> = 0.08034</w:t>
      </w:r>
    </w:p>
    <w:p w14:paraId="510A2BB3" w14:textId="77777777" w:rsidR="005548E6" w:rsidRPr="00CB472E" w:rsidRDefault="005548E6" w:rsidP="005548E6">
      <w:pPr>
        <w:rPr>
          <w:rFonts w:ascii="Arial" w:hAnsi="Arial" w:cs="Arial"/>
          <w:b/>
          <w:color w:val="000000"/>
        </w:rPr>
      </w:pPr>
    </w:p>
    <w:p w14:paraId="0E3B608D"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0330 Сера диоксид (Ангидрид сернистый, Сернистый газ, Сера (IV) оксид) (516)</w:t>
      </w:r>
    </w:p>
    <w:p w14:paraId="16F3B1A1" w14:textId="77777777" w:rsidR="005548E6" w:rsidRPr="00CB472E" w:rsidRDefault="005548E6" w:rsidP="005548E6">
      <w:pPr>
        <w:rPr>
          <w:rFonts w:ascii="Arial" w:hAnsi="Arial" w:cs="Arial"/>
          <w:b/>
          <w:i/>
          <w:color w:val="000000"/>
          <w:u w:val="single"/>
        </w:rPr>
      </w:pPr>
    </w:p>
    <w:p w14:paraId="1DF22E0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10</w:t>
      </w:r>
    </w:p>
    <w:p w14:paraId="6EDB9EE6"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10 / 3600 = 0.04777777778</w:t>
      </w:r>
    </w:p>
    <w:p w14:paraId="7A6BC2C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10 / 10</w:t>
      </w:r>
      <w:r w:rsidRPr="00CB472E">
        <w:rPr>
          <w:rFonts w:ascii="Arial" w:hAnsi="Arial" w:cs="Arial"/>
          <w:b/>
          <w:color w:val="000000"/>
          <w:vertAlign w:val="superscript"/>
        </w:rPr>
        <w:t>3</w:t>
      </w:r>
      <w:r w:rsidRPr="00CB472E">
        <w:rPr>
          <w:rFonts w:ascii="Arial" w:hAnsi="Arial" w:cs="Arial"/>
          <w:b/>
          <w:color w:val="000000"/>
        </w:rPr>
        <w:t xml:space="preserve"> = 0.0206</w:t>
      </w:r>
    </w:p>
    <w:p w14:paraId="131C5BC9" w14:textId="77777777" w:rsidR="005548E6" w:rsidRPr="00CB472E" w:rsidRDefault="005548E6" w:rsidP="005548E6">
      <w:pPr>
        <w:rPr>
          <w:rFonts w:ascii="Arial" w:hAnsi="Arial" w:cs="Arial"/>
          <w:b/>
          <w:color w:val="000000"/>
        </w:rPr>
      </w:pPr>
    </w:p>
    <w:p w14:paraId="41F9DB80"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0337 Углерод оксид (Окись углерода, Угарный газ) (584)</w:t>
      </w:r>
    </w:p>
    <w:p w14:paraId="2966A128" w14:textId="77777777" w:rsidR="005548E6" w:rsidRPr="00CB472E" w:rsidRDefault="005548E6" w:rsidP="005548E6">
      <w:pPr>
        <w:rPr>
          <w:rFonts w:ascii="Arial" w:hAnsi="Arial" w:cs="Arial"/>
          <w:b/>
          <w:i/>
          <w:color w:val="000000"/>
          <w:u w:val="single"/>
        </w:rPr>
      </w:pPr>
    </w:p>
    <w:p w14:paraId="61414555"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25</w:t>
      </w:r>
    </w:p>
    <w:p w14:paraId="200DCADD"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25 / 3600 = 0.11944444444</w:t>
      </w:r>
    </w:p>
    <w:p w14:paraId="4C2C32DD"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25 / 10</w:t>
      </w:r>
      <w:r w:rsidRPr="00CB472E">
        <w:rPr>
          <w:rFonts w:ascii="Arial" w:hAnsi="Arial" w:cs="Arial"/>
          <w:b/>
          <w:color w:val="000000"/>
          <w:vertAlign w:val="superscript"/>
        </w:rPr>
        <w:t>3</w:t>
      </w:r>
      <w:r w:rsidRPr="00CB472E">
        <w:rPr>
          <w:rFonts w:ascii="Arial" w:hAnsi="Arial" w:cs="Arial"/>
          <w:b/>
          <w:color w:val="000000"/>
        </w:rPr>
        <w:t xml:space="preserve"> = 0.0515</w:t>
      </w:r>
    </w:p>
    <w:p w14:paraId="56A81310" w14:textId="77777777" w:rsidR="005548E6" w:rsidRPr="00CB472E" w:rsidRDefault="005548E6" w:rsidP="005548E6">
      <w:pPr>
        <w:rPr>
          <w:rFonts w:ascii="Arial" w:hAnsi="Arial" w:cs="Arial"/>
          <w:b/>
          <w:color w:val="000000"/>
        </w:rPr>
      </w:pPr>
    </w:p>
    <w:p w14:paraId="08F0314C"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2754 Алканы С12-19 /в пересчете на С/ (Углеводороды предельные С12-С19 (в пересчете на С); Растворитель РПК-265П) (10)</w:t>
      </w:r>
    </w:p>
    <w:p w14:paraId="019FD3FB" w14:textId="77777777" w:rsidR="005548E6" w:rsidRPr="00CB472E" w:rsidRDefault="005548E6" w:rsidP="005548E6">
      <w:pPr>
        <w:rPr>
          <w:rFonts w:ascii="Arial" w:hAnsi="Arial" w:cs="Arial"/>
          <w:b/>
          <w:i/>
          <w:color w:val="000000"/>
          <w:u w:val="single"/>
        </w:rPr>
      </w:pPr>
    </w:p>
    <w:p w14:paraId="6B93ED77"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2509F1A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0.05733333333</w:t>
      </w:r>
    </w:p>
    <w:p w14:paraId="09888FFA"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0.02472</w:t>
      </w:r>
    </w:p>
    <w:p w14:paraId="57082A68" w14:textId="77777777" w:rsidR="005548E6" w:rsidRPr="00CB472E" w:rsidRDefault="005548E6" w:rsidP="005548E6">
      <w:pPr>
        <w:rPr>
          <w:rFonts w:ascii="Arial" w:hAnsi="Arial" w:cs="Arial"/>
          <w:b/>
          <w:color w:val="000000"/>
        </w:rPr>
      </w:pPr>
    </w:p>
    <w:p w14:paraId="6F4FC7A6"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 xml:space="preserve">Примесь: 1301 Проп-2-ен-1-аль (Акролеин, </w:t>
      </w:r>
      <w:proofErr w:type="spellStart"/>
      <w:r w:rsidRPr="00CB472E">
        <w:rPr>
          <w:rFonts w:ascii="Arial" w:hAnsi="Arial" w:cs="Arial"/>
          <w:b/>
          <w:i/>
          <w:color w:val="000000"/>
          <w:u w:val="single"/>
        </w:rPr>
        <w:t>Акрилальдегид</w:t>
      </w:r>
      <w:proofErr w:type="spellEnd"/>
      <w:r w:rsidRPr="00CB472E">
        <w:rPr>
          <w:rFonts w:ascii="Arial" w:hAnsi="Arial" w:cs="Arial"/>
          <w:b/>
          <w:i/>
          <w:color w:val="000000"/>
          <w:u w:val="single"/>
        </w:rPr>
        <w:t>) (474)</w:t>
      </w:r>
    </w:p>
    <w:p w14:paraId="62AB0C69" w14:textId="77777777" w:rsidR="005548E6" w:rsidRPr="00CB472E" w:rsidRDefault="005548E6" w:rsidP="005548E6">
      <w:pPr>
        <w:rPr>
          <w:rFonts w:ascii="Arial" w:hAnsi="Arial" w:cs="Arial"/>
          <w:b/>
          <w:i/>
          <w:color w:val="000000"/>
          <w:u w:val="single"/>
        </w:rPr>
      </w:pPr>
    </w:p>
    <w:p w14:paraId="5708019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6931075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0.00573333333</w:t>
      </w:r>
    </w:p>
    <w:p w14:paraId="18F2A0FE"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0.002472</w:t>
      </w:r>
    </w:p>
    <w:p w14:paraId="2F16FFB3" w14:textId="77777777" w:rsidR="005548E6" w:rsidRPr="00CB472E" w:rsidRDefault="005548E6" w:rsidP="005548E6">
      <w:pPr>
        <w:rPr>
          <w:rFonts w:ascii="Arial" w:hAnsi="Arial" w:cs="Arial"/>
          <w:b/>
          <w:color w:val="000000"/>
        </w:rPr>
      </w:pPr>
    </w:p>
    <w:p w14:paraId="205C3E30"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0328 Углерод (Сажа, Углерод черный) (583)</w:t>
      </w:r>
    </w:p>
    <w:p w14:paraId="0DCA67D8" w14:textId="77777777" w:rsidR="005548E6" w:rsidRPr="00CB472E" w:rsidRDefault="005548E6" w:rsidP="005548E6">
      <w:pPr>
        <w:rPr>
          <w:rFonts w:ascii="Arial" w:hAnsi="Arial" w:cs="Arial"/>
          <w:b/>
          <w:i/>
          <w:color w:val="000000"/>
          <w:u w:val="single"/>
        </w:rPr>
      </w:pPr>
    </w:p>
    <w:p w14:paraId="28FE89FC"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w:t>
      </w:r>
      <w:proofErr w:type="spellStart"/>
      <w:r w:rsidRPr="00CB472E">
        <w:rPr>
          <w:rFonts w:ascii="Arial" w:hAnsi="Arial" w:cs="Arial"/>
          <w:color w:val="000000"/>
          <w:sz w:val="22"/>
        </w:rPr>
        <w:t>среднециклового</w:t>
      </w:r>
      <w:proofErr w:type="spellEnd"/>
      <w:r w:rsidRPr="00CB472E">
        <w:rPr>
          <w:rFonts w:ascii="Arial" w:hAnsi="Arial" w:cs="Arial"/>
          <w:color w:val="000000"/>
          <w:sz w:val="22"/>
        </w:rPr>
        <w:t xml:space="preserve">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5</w:t>
      </w:r>
    </w:p>
    <w:p w14:paraId="48004B15"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5 / 3600 = 0.02388888889</w:t>
      </w:r>
    </w:p>
    <w:p w14:paraId="4E4D49DB"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5 / 10</w:t>
      </w:r>
      <w:r w:rsidRPr="00CB472E">
        <w:rPr>
          <w:rFonts w:ascii="Arial" w:hAnsi="Arial" w:cs="Arial"/>
          <w:b/>
          <w:color w:val="000000"/>
          <w:vertAlign w:val="superscript"/>
        </w:rPr>
        <w:t>3</w:t>
      </w:r>
      <w:r w:rsidRPr="00CB472E">
        <w:rPr>
          <w:rFonts w:ascii="Arial" w:hAnsi="Arial" w:cs="Arial"/>
          <w:b/>
          <w:color w:val="000000"/>
        </w:rPr>
        <w:t xml:space="preserve"> = 0.0103</w:t>
      </w:r>
    </w:p>
    <w:p w14:paraId="06173F9D" w14:textId="77777777" w:rsidR="005548E6" w:rsidRPr="00CB472E" w:rsidRDefault="005548E6" w:rsidP="005548E6">
      <w:pPr>
        <w:rPr>
          <w:rFonts w:ascii="Arial" w:hAnsi="Arial" w:cs="Arial"/>
          <w:b/>
          <w:color w:val="000000"/>
        </w:rPr>
      </w:pPr>
    </w:p>
    <w:p w14:paraId="44F01079"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5548E6" w:rsidRPr="00CB472E" w14:paraId="21DC01A3" w14:textId="77777777" w:rsidTr="005548E6">
        <w:tc>
          <w:tcPr>
            <w:tcW w:w="385" w:type="pct"/>
            <w:tcBorders>
              <w:top w:val="single" w:sz="4" w:space="0" w:color="auto"/>
              <w:left w:val="single" w:sz="4" w:space="0" w:color="auto"/>
              <w:bottom w:val="single" w:sz="4" w:space="0" w:color="auto"/>
              <w:right w:val="single" w:sz="4" w:space="0" w:color="auto"/>
            </w:tcBorders>
            <w:vAlign w:val="center"/>
            <w:hideMark/>
          </w:tcPr>
          <w:p w14:paraId="48B4D2C4"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C0676C1"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F06A3E0"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CC9B971"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Выброс т/год</w:t>
            </w:r>
          </w:p>
        </w:tc>
      </w:tr>
      <w:tr w:rsidR="005548E6" w:rsidRPr="00CB472E" w14:paraId="5D6A827A"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10379F09" w14:textId="77777777" w:rsidR="005548E6" w:rsidRPr="00CB472E" w:rsidRDefault="005548E6">
            <w:pPr>
              <w:rPr>
                <w:rFonts w:ascii="Arial" w:hAnsi="Arial" w:cs="Arial"/>
                <w:color w:val="000000"/>
                <w:sz w:val="22"/>
              </w:rPr>
            </w:pPr>
            <w:r w:rsidRPr="00CB472E">
              <w:rPr>
                <w:rFonts w:ascii="Arial" w:hAnsi="Arial" w:cs="Arial"/>
                <w:color w:val="000000"/>
                <w:sz w:val="22"/>
              </w:rPr>
              <w:t>0301</w:t>
            </w:r>
          </w:p>
        </w:tc>
        <w:tc>
          <w:tcPr>
            <w:tcW w:w="2385" w:type="pct"/>
            <w:tcBorders>
              <w:top w:val="single" w:sz="4" w:space="0" w:color="auto"/>
              <w:left w:val="single" w:sz="4" w:space="0" w:color="auto"/>
              <w:bottom w:val="single" w:sz="4" w:space="0" w:color="auto"/>
              <w:right w:val="single" w:sz="4" w:space="0" w:color="auto"/>
            </w:tcBorders>
            <w:hideMark/>
          </w:tcPr>
          <w:p w14:paraId="40DCE76C" w14:textId="77777777" w:rsidR="005548E6" w:rsidRPr="00CB472E" w:rsidRDefault="005548E6">
            <w:pPr>
              <w:rPr>
                <w:rFonts w:ascii="Arial" w:hAnsi="Arial" w:cs="Arial"/>
                <w:color w:val="000000"/>
                <w:sz w:val="22"/>
              </w:rPr>
            </w:pPr>
            <w:r w:rsidRPr="00CB472E">
              <w:rPr>
                <w:rFonts w:ascii="Arial" w:hAnsi="Arial" w:cs="Arial"/>
                <w:color w:val="000000"/>
                <w:sz w:val="22"/>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75A6FB30"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21FF624A"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0.0618</w:t>
            </w:r>
          </w:p>
        </w:tc>
      </w:tr>
      <w:tr w:rsidR="005548E6" w:rsidRPr="00CB472E" w14:paraId="3DAB7EA4"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5A1C7B1A" w14:textId="77777777" w:rsidR="005548E6" w:rsidRPr="00CB472E" w:rsidRDefault="005548E6">
            <w:pPr>
              <w:rPr>
                <w:rFonts w:ascii="Arial" w:hAnsi="Arial" w:cs="Arial"/>
                <w:color w:val="000000"/>
                <w:sz w:val="22"/>
              </w:rPr>
            </w:pPr>
            <w:r w:rsidRPr="00CB472E">
              <w:rPr>
                <w:rFonts w:ascii="Arial" w:hAnsi="Arial" w:cs="Arial"/>
                <w:color w:val="000000"/>
                <w:sz w:val="22"/>
              </w:rPr>
              <w:t>0304</w:t>
            </w:r>
          </w:p>
        </w:tc>
        <w:tc>
          <w:tcPr>
            <w:tcW w:w="2385" w:type="pct"/>
            <w:tcBorders>
              <w:top w:val="single" w:sz="4" w:space="0" w:color="auto"/>
              <w:left w:val="single" w:sz="4" w:space="0" w:color="auto"/>
              <w:bottom w:val="single" w:sz="4" w:space="0" w:color="auto"/>
              <w:right w:val="single" w:sz="4" w:space="0" w:color="auto"/>
            </w:tcBorders>
            <w:hideMark/>
          </w:tcPr>
          <w:p w14:paraId="11AB8D28" w14:textId="77777777" w:rsidR="005548E6" w:rsidRPr="00CB472E" w:rsidRDefault="005548E6">
            <w:pPr>
              <w:rPr>
                <w:rFonts w:ascii="Arial" w:hAnsi="Arial" w:cs="Arial"/>
                <w:color w:val="000000"/>
                <w:sz w:val="22"/>
              </w:rPr>
            </w:pPr>
            <w:r w:rsidRPr="00CB472E">
              <w:rPr>
                <w:rFonts w:ascii="Arial" w:hAnsi="Arial" w:cs="Arial"/>
                <w:color w:val="000000"/>
                <w:sz w:val="22"/>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7D5302E8"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74A37424"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0.08034</w:t>
            </w:r>
          </w:p>
        </w:tc>
      </w:tr>
      <w:tr w:rsidR="005548E6" w:rsidRPr="00CB472E" w14:paraId="62D2A750"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77263344" w14:textId="77777777" w:rsidR="005548E6" w:rsidRPr="00CB472E" w:rsidRDefault="005548E6">
            <w:pPr>
              <w:rPr>
                <w:rFonts w:ascii="Arial" w:hAnsi="Arial" w:cs="Arial"/>
                <w:color w:val="000000"/>
                <w:sz w:val="22"/>
              </w:rPr>
            </w:pPr>
            <w:r w:rsidRPr="00CB472E">
              <w:rPr>
                <w:rFonts w:ascii="Arial" w:hAnsi="Arial" w:cs="Arial"/>
                <w:color w:val="000000"/>
                <w:sz w:val="22"/>
              </w:rPr>
              <w:t>0328</w:t>
            </w:r>
          </w:p>
        </w:tc>
        <w:tc>
          <w:tcPr>
            <w:tcW w:w="2385" w:type="pct"/>
            <w:tcBorders>
              <w:top w:val="single" w:sz="4" w:space="0" w:color="auto"/>
              <w:left w:val="single" w:sz="4" w:space="0" w:color="auto"/>
              <w:bottom w:val="single" w:sz="4" w:space="0" w:color="auto"/>
              <w:right w:val="single" w:sz="4" w:space="0" w:color="auto"/>
            </w:tcBorders>
            <w:hideMark/>
          </w:tcPr>
          <w:p w14:paraId="0F89A1CE" w14:textId="77777777" w:rsidR="005548E6" w:rsidRPr="00CB472E" w:rsidRDefault="005548E6">
            <w:pPr>
              <w:rPr>
                <w:rFonts w:ascii="Arial" w:hAnsi="Arial" w:cs="Arial"/>
                <w:color w:val="000000"/>
                <w:sz w:val="22"/>
              </w:rPr>
            </w:pPr>
            <w:r w:rsidRPr="00CB472E">
              <w:rPr>
                <w:rFonts w:ascii="Arial" w:hAnsi="Arial" w:cs="Arial"/>
                <w:color w:val="000000"/>
                <w:sz w:val="22"/>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2E11171B"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60B03448"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0.0103</w:t>
            </w:r>
          </w:p>
        </w:tc>
      </w:tr>
      <w:tr w:rsidR="005548E6" w:rsidRPr="00CB472E" w14:paraId="5B6E5EF8"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46699D40" w14:textId="77777777" w:rsidR="005548E6" w:rsidRPr="00CB472E" w:rsidRDefault="005548E6">
            <w:pPr>
              <w:rPr>
                <w:rFonts w:ascii="Arial" w:hAnsi="Arial" w:cs="Arial"/>
                <w:color w:val="000000"/>
                <w:sz w:val="22"/>
              </w:rPr>
            </w:pPr>
            <w:r w:rsidRPr="00CB472E">
              <w:rPr>
                <w:rFonts w:ascii="Arial" w:hAnsi="Arial" w:cs="Arial"/>
                <w:color w:val="000000"/>
                <w:sz w:val="22"/>
              </w:rPr>
              <w:t>0330</w:t>
            </w:r>
          </w:p>
        </w:tc>
        <w:tc>
          <w:tcPr>
            <w:tcW w:w="2385" w:type="pct"/>
            <w:tcBorders>
              <w:top w:val="single" w:sz="4" w:space="0" w:color="auto"/>
              <w:left w:val="single" w:sz="4" w:space="0" w:color="auto"/>
              <w:bottom w:val="single" w:sz="4" w:space="0" w:color="auto"/>
              <w:right w:val="single" w:sz="4" w:space="0" w:color="auto"/>
            </w:tcBorders>
            <w:hideMark/>
          </w:tcPr>
          <w:p w14:paraId="5CC27D62" w14:textId="77777777" w:rsidR="005548E6" w:rsidRPr="00CB472E" w:rsidRDefault="005548E6">
            <w:pPr>
              <w:rPr>
                <w:rFonts w:ascii="Arial" w:hAnsi="Arial" w:cs="Arial"/>
                <w:color w:val="000000"/>
                <w:sz w:val="22"/>
              </w:rPr>
            </w:pPr>
            <w:r w:rsidRPr="00CB472E">
              <w:rPr>
                <w:rFonts w:ascii="Arial" w:hAnsi="Arial" w:cs="Arial"/>
                <w:color w:val="000000"/>
                <w:sz w:val="22"/>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C511057"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3CEC971F"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0.0206</w:t>
            </w:r>
          </w:p>
        </w:tc>
      </w:tr>
      <w:tr w:rsidR="005548E6" w:rsidRPr="00CB472E" w14:paraId="465373FE"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343E40B6" w14:textId="77777777" w:rsidR="005548E6" w:rsidRPr="00CB472E" w:rsidRDefault="005548E6">
            <w:pPr>
              <w:rPr>
                <w:rFonts w:ascii="Arial" w:hAnsi="Arial" w:cs="Arial"/>
                <w:color w:val="000000"/>
                <w:sz w:val="22"/>
              </w:rPr>
            </w:pPr>
            <w:r w:rsidRPr="00CB472E">
              <w:rPr>
                <w:rFonts w:ascii="Arial" w:hAnsi="Arial" w:cs="Arial"/>
                <w:color w:val="000000"/>
                <w:sz w:val="22"/>
              </w:rPr>
              <w:t>0337</w:t>
            </w:r>
          </w:p>
        </w:tc>
        <w:tc>
          <w:tcPr>
            <w:tcW w:w="2385" w:type="pct"/>
            <w:tcBorders>
              <w:top w:val="single" w:sz="4" w:space="0" w:color="auto"/>
              <w:left w:val="single" w:sz="4" w:space="0" w:color="auto"/>
              <w:bottom w:val="single" w:sz="4" w:space="0" w:color="auto"/>
              <w:right w:val="single" w:sz="4" w:space="0" w:color="auto"/>
            </w:tcBorders>
            <w:hideMark/>
          </w:tcPr>
          <w:p w14:paraId="5345602E" w14:textId="77777777" w:rsidR="005548E6" w:rsidRPr="00CB472E" w:rsidRDefault="005548E6">
            <w:pPr>
              <w:rPr>
                <w:rFonts w:ascii="Arial" w:hAnsi="Arial" w:cs="Arial"/>
                <w:color w:val="000000"/>
                <w:sz w:val="22"/>
              </w:rPr>
            </w:pPr>
            <w:r w:rsidRPr="00CB472E">
              <w:rPr>
                <w:rFonts w:ascii="Arial" w:hAnsi="Arial" w:cs="Arial"/>
                <w:color w:val="000000"/>
                <w:sz w:val="22"/>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787AB4A"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AC302E9"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0.0515</w:t>
            </w:r>
          </w:p>
        </w:tc>
      </w:tr>
      <w:tr w:rsidR="005548E6" w:rsidRPr="00CB472E" w14:paraId="25E686E7"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0A95BED4" w14:textId="77777777" w:rsidR="005548E6" w:rsidRPr="00CB472E" w:rsidRDefault="005548E6">
            <w:pPr>
              <w:rPr>
                <w:rFonts w:ascii="Arial" w:hAnsi="Arial" w:cs="Arial"/>
                <w:color w:val="000000"/>
                <w:sz w:val="22"/>
              </w:rPr>
            </w:pPr>
            <w:r w:rsidRPr="00CB472E">
              <w:rPr>
                <w:rFonts w:ascii="Arial" w:hAnsi="Arial" w:cs="Arial"/>
                <w:color w:val="000000"/>
                <w:sz w:val="22"/>
              </w:rPr>
              <w:t>1301</w:t>
            </w:r>
          </w:p>
        </w:tc>
        <w:tc>
          <w:tcPr>
            <w:tcW w:w="2385" w:type="pct"/>
            <w:tcBorders>
              <w:top w:val="single" w:sz="4" w:space="0" w:color="auto"/>
              <w:left w:val="single" w:sz="4" w:space="0" w:color="auto"/>
              <w:bottom w:val="single" w:sz="4" w:space="0" w:color="auto"/>
              <w:right w:val="single" w:sz="4" w:space="0" w:color="auto"/>
            </w:tcBorders>
            <w:hideMark/>
          </w:tcPr>
          <w:p w14:paraId="2DC67F8B" w14:textId="77777777" w:rsidR="005548E6" w:rsidRPr="00CB472E" w:rsidRDefault="005548E6">
            <w:pPr>
              <w:rPr>
                <w:rFonts w:ascii="Arial" w:hAnsi="Arial" w:cs="Arial"/>
                <w:color w:val="000000"/>
                <w:sz w:val="22"/>
              </w:rPr>
            </w:pPr>
            <w:r w:rsidRPr="00CB472E">
              <w:rPr>
                <w:rFonts w:ascii="Arial" w:hAnsi="Arial" w:cs="Arial"/>
                <w:color w:val="000000"/>
                <w:sz w:val="22"/>
              </w:rPr>
              <w:t xml:space="preserve">Проп-2-ен-1-аль (Акролеин, </w:t>
            </w:r>
            <w:proofErr w:type="spellStart"/>
            <w:r w:rsidRPr="00CB472E">
              <w:rPr>
                <w:rFonts w:ascii="Arial" w:hAnsi="Arial" w:cs="Arial"/>
                <w:color w:val="000000"/>
                <w:sz w:val="22"/>
              </w:rPr>
              <w:t>Акрилальдегид</w:t>
            </w:r>
            <w:proofErr w:type="spellEnd"/>
            <w:r w:rsidRPr="00CB472E">
              <w:rPr>
                <w:rFonts w:ascii="Arial" w:hAnsi="Arial" w:cs="Arial"/>
                <w:color w:val="000000"/>
                <w:sz w:val="22"/>
              </w:rPr>
              <w:t>) (474)</w:t>
            </w:r>
          </w:p>
        </w:tc>
        <w:tc>
          <w:tcPr>
            <w:tcW w:w="1077" w:type="pct"/>
            <w:tcBorders>
              <w:top w:val="single" w:sz="4" w:space="0" w:color="auto"/>
              <w:left w:val="single" w:sz="4" w:space="0" w:color="auto"/>
              <w:bottom w:val="single" w:sz="4" w:space="0" w:color="auto"/>
              <w:right w:val="single" w:sz="4" w:space="0" w:color="auto"/>
            </w:tcBorders>
            <w:hideMark/>
          </w:tcPr>
          <w:p w14:paraId="3317B7A3"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2FECAE46"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0.002472</w:t>
            </w:r>
          </w:p>
        </w:tc>
      </w:tr>
      <w:tr w:rsidR="005548E6" w:rsidRPr="00CB472E" w14:paraId="438012B5"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17D20CBC" w14:textId="77777777" w:rsidR="005548E6" w:rsidRPr="00CB472E" w:rsidRDefault="005548E6">
            <w:pPr>
              <w:rPr>
                <w:rFonts w:ascii="Arial" w:hAnsi="Arial" w:cs="Arial"/>
                <w:color w:val="000000"/>
                <w:sz w:val="22"/>
              </w:rPr>
            </w:pPr>
            <w:r w:rsidRPr="00CB472E">
              <w:rPr>
                <w:rFonts w:ascii="Arial" w:hAnsi="Arial" w:cs="Arial"/>
                <w:color w:val="000000"/>
                <w:sz w:val="22"/>
              </w:rPr>
              <w:t>1325</w:t>
            </w:r>
          </w:p>
        </w:tc>
        <w:tc>
          <w:tcPr>
            <w:tcW w:w="2385" w:type="pct"/>
            <w:tcBorders>
              <w:top w:val="single" w:sz="4" w:space="0" w:color="auto"/>
              <w:left w:val="single" w:sz="4" w:space="0" w:color="auto"/>
              <w:bottom w:val="single" w:sz="4" w:space="0" w:color="auto"/>
              <w:right w:val="single" w:sz="4" w:space="0" w:color="auto"/>
            </w:tcBorders>
            <w:hideMark/>
          </w:tcPr>
          <w:p w14:paraId="703F4057" w14:textId="77777777" w:rsidR="005548E6" w:rsidRPr="00CB472E" w:rsidRDefault="005548E6">
            <w:pPr>
              <w:rPr>
                <w:rFonts w:ascii="Arial" w:hAnsi="Arial" w:cs="Arial"/>
                <w:color w:val="000000"/>
                <w:sz w:val="22"/>
              </w:rPr>
            </w:pPr>
            <w:r w:rsidRPr="00CB472E">
              <w:rPr>
                <w:rFonts w:ascii="Arial" w:hAnsi="Arial" w:cs="Arial"/>
                <w:color w:val="000000"/>
                <w:sz w:val="22"/>
              </w:rPr>
              <w:t>Формальдегид (</w:t>
            </w:r>
            <w:proofErr w:type="spellStart"/>
            <w:r w:rsidRPr="00CB472E">
              <w:rPr>
                <w:rFonts w:ascii="Arial" w:hAnsi="Arial" w:cs="Arial"/>
                <w:color w:val="000000"/>
                <w:sz w:val="22"/>
              </w:rPr>
              <w:t>Метаналь</w:t>
            </w:r>
            <w:proofErr w:type="spellEnd"/>
            <w:r w:rsidRPr="00CB472E">
              <w:rPr>
                <w:rFonts w:ascii="Arial" w:hAnsi="Arial" w:cs="Arial"/>
                <w:color w:val="000000"/>
                <w:sz w:val="22"/>
              </w:rPr>
              <w:t>) (609)</w:t>
            </w:r>
          </w:p>
        </w:tc>
        <w:tc>
          <w:tcPr>
            <w:tcW w:w="1077" w:type="pct"/>
            <w:tcBorders>
              <w:top w:val="single" w:sz="4" w:space="0" w:color="auto"/>
              <w:left w:val="single" w:sz="4" w:space="0" w:color="auto"/>
              <w:bottom w:val="single" w:sz="4" w:space="0" w:color="auto"/>
              <w:right w:val="single" w:sz="4" w:space="0" w:color="auto"/>
            </w:tcBorders>
            <w:hideMark/>
          </w:tcPr>
          <w:p w14:paraId="459444B6"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641CE4BD"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0.002472</w:t>
            </w:r>
          </w:p>
        </w:tc>
      </w:tr>
      <w:tr w:rsidR="005548E6" w:rsidRPr="00CB472E" w14:paraId="6B4BEDC4"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235A80BF" w14:textId="77777777" w:rsidR="005548E6" w:rsidRPr="00CB472E" w:rsidRDefault="005548E6">
            <w:pPr>
              <w:rPr>
                <w:rFonts w:ascii="Arial" w:hAnsi="Arial" w:cs="Arial"/>
                <w:color w:val="000000"/>
                <w:sz w:val="22"/>
              </w:rPr>
            </w:pPr>
            <w:r w:rsidRPr="00CB472E">
              <w:rPr>
                <w:rFonts w:ascii="Arial" w:hAnsi="Arial" w:cs="Arial"/>
                <w:color w:val="000000"/>
                <w:sz w:val="22"/>
              </w:rPr>
              <w:t>2754</w:t>
            </w:r>
          </w:p>
        </w:tc>
        <w:tc>
          <w:tcPr>
            <w:tcW w:w="2385" w:type="pct"/>
            <w:tcBorders>
              <w:top w:val="single" w:sz="4" w:space="0" w:color="auto"/>
              <w:left w:val="single" w:sz="4" w:space="0" w:color="auto"/>
              <w:bottom w:val="single" w:sz="4" w:space="0" w:color="auto"/>
              <w:right w:val="single" w:sz="4" w:space="0" w:color="auto"/>
            </w:tcBorders>
            <w:hideMark/>
          </w:tcPr>
          <w:p w14:paraId="6209F4CE" w14:textId="77777777" w:rsidR="005548E6" w:rsidRPr="00CB472E" w:rsidRDefault="005548E6">
            <w:pPr>
              <w:rPr>
                <w:rFonts w:ascii="Arial" w:hAnsi="Arial" w:cs="Arial"/>
                <w:color w:val="000000"/>
                <w:sz w:val="22"/>
              </w:rPr>
            </w:pPr>
            <w:r w:rsidRPr="00CB472E">
              <w:rPr>
                <w:rFonts w:ascii="Arial" w:hAnsi="Arial" w:cs="Arial"/>
                <w:color w:val="000000"/>
                <w:sz w:val="22"/>
              </w:rPr>
              <w:t xml:space="preserve">Алканы С12-19 /в пересчете на С/ (Углеводороды предельные С12-С19 (в </w:t>
            </w:r>
            <w:r w:rsidRPr="00CB472E">
              <w:rPr>
                <w:rFonts w:ascii="Arial" w:hAnsi="Arial" w:cs="Arial"/>
                <w:color w:val="000000"/>
                <w:sz w:val="22"/>
              </w:rPr>
              <w:lastRenderedPageBreak/>
              <w:t>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33015F60" w14:textId="77777777" w:rsidR="005548E6" w:rsidRPr="00CB472E" w:rsidRDefault="005548E6">
            <w:pPr>
              <w:jc w:val="right"/>
              <w:rPr>
                <w:rFonts w:ascii="Arial" w:hAnsi="Arial" w:cs="Arial"/>
                <w:color w:val="000000"/>
                <w:sz w:val="22"/>
              </w:rPr>
            </w:pPr>
            <w:r w:rsidRPr="00CB472E">
              <w:rPr>
                <w:rFonts w:ascii="Arial" w:hAnsi="Arial" w:cs="Arial"/>
                <w:color w:val="000000"/>
                <w:sz w:val="22"/>
              </w:rPr>
              <w:lastRenderedPageBreak/>
              <w:t>0.05733333333</w:t>
            </w:r>
          </w:p>
        </w:tc>
        <w:tc>
          <w:tcPr>
            <w:tcW w:w="1154" w:type="pct"/>
            <w:tcBorders>
              <w:top w:val="single" w:sz="4" w:space="0" w:color="auto"/>
              <w:left w:val="single" w:sz="4" w:space="0" w:color="auto"/>
              <w:bottom w:val="single" w:sz="4" w:space="0" w:color="auto"/>
              <w:right w:val="single" w:sz="4" w:space="0" w:color="auto"/>
            </w:tcBorders>
            <w:hideMark/>
          </w:tcPr>
          <w:p w14:paraId="56B4A5DD"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0.02472</w:t>
            </w:r>
          </w:p>
        </w:tc>
      </w:tr>
    </w:tbl>
    <w:p w14:paraId="12D0CF2E" w14:textId="77777777" w:rsidR="006432C5" w:rsidRPr="00CB472E" w:rsidRDefault="006432C5" w:rsidP="00541DAC">
      <w:pPr>
        <w:jc w:val="center"/>
        <w:rPr>
          <w:rFonts w:ascii="Arial" w:hAnsi="Arial" w:cs="Arial"/>
          <w:b/>
          <w:bCs/>
          <w:highlight w:val="yellow"/>
        </w:rPr>
      </w:pPr>
    </w:p>
    <w:p w14:paraId="6FA8E1BD" w14:textId="60696423" w:rsidR="0044234E" w:rsidRPr="00CB472E" w:rsidRDefault="0044234E" w:rsidP="0044234E">
      <w:pPr>
        <w:tabs>
          <w:tab w:val="left" w:pos="709"/>
        </w:tabs>
        <w:jc w:val="both"/>
        <w:rPr>
          <w:rFonts w:ascii="Arial" w:hAnsi="Arial" w:cs="Arial"/>
          <w:b/>
        </w:rPr>
      </w:pPr>
      <w:r w:rsidRPr="00CB472E">
        <w:rPr>
          <w:rFonts w:ascii="Arial" w:hAnsi="Arial" w:cs="Arial"/>
          <w:b/>
        </w:rPr>
        <w:t>Источник №6001, выбросы пыли, образуемой при подготовке площадки</w:t>
      </w:r>
    </w:p>
    <w:p w14:paraId="50F906BA" w14:textId="57E342E8" w:rsidR="00774A47"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139C162D" wp14:editId="0116846F">
            <wp:extent cx="5800725" cy="3448050"/>
            <wp:effectExtent l="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00725" cy="3448050"/>
                    </a:xfrm>
                    <a:prstGeom prst="rect">
                      <a:avLst/>
                    </a:prstGeom>
                    <a:noFill/>
                    <a:ln>
                      <a:noFill/>
                    </a:ln>
                  </pic:spPr>
                </pic:pic>
              </a:graphicData>
            </a:graphic>
          </wp:inline>
        </w:drawing>
      </w:r>
    </w:p>
    <w:p w14:paraId="7C83E070"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6A4624D7" w14:textId="6030BDCD" w:rsidR="0044234E" w:rsidRPr="00CB472E" w:rsidRDefault="0044234E" w:rsidP="0044234E">
      <w:pPr>
        <w:tabs>
          <w:tab w:val="left" w:pos="709"/>
        </w:tabs>
        <w:jc w:val="both"/>
        <w:rPr>
          <w:rFonts w:ascii="Arial" w:hAnsi="Arial" w:cs="Arial"/>
          <w:b/>
        </w:rPr>
      </w:pPr>
      <w:r w:rsidRPr="00CB472E">
        <w:rPr>
          <w:rFonts w:ascii="Arial" w:hAnsi="Arial" w:cs="Arial"/>
          <w:b/>
        </w:rPr>
        <w:lastRenderedPageBreak/>
        <w:t>Источник №6002, выбросы пыли, образуемой при работе бульдозера</w:t>
      </w:r>
    </w:p>
    <w:p w14:paraId="48EE4F2B" w14:textId="0013EAD6" w:rsidR="000B4A94"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0FB340EC" wp14:editId="16A62CDD">
            <wp:extent cx="5800725" cy="3124200"/>
            <wp:effectExtent l="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00725" cy="3124200"/>
                    </a:xfrm>
                    <a:prstGeom prst="rect">
                      <a:avLst/>
                    </a:prstGeom>
                    <a:noFill/>
                    <a:ln>
                      <a:noFill/>
                    </a:ln>
                  </pic:spPr>
                </pic:pic>
              </a:graphicData>
            </a:graphic>
          </wp:inline>
        </w:drawing>
      </w:r>
    </w:p>
    <w:p w14:paraId="20004B90" w14:textId="21F2BEBD" w:rsidR="0044234E" w:rsidRPr="00CB472E" w:rsidRDefault="0044234E" w:rsidP="0044234E">
      <w:pPr>
        <w:tabs>
          <w:tab w:val="left" w:pos="709"/>
        </w:tabs>
        <w:jc w:val="both"/>
        <w:rPr>
          <w:rFonts w:ascii="Arial" w:hAnsi="Arial" w:cs="Arial"/>
          <w:b/>
        </w:rPr>
      </w:pPr>
    </w:p>
    <w:p w14:paraId="465F85AA" w14:textId="77777777" w:rsidR="004D54E9" w:rsidRPr="00CB472E" w:rsidRDefault="004D54E9" w:rsidP="0044234E">
      <w:pPr>
        <w:tabs>
          <w:tab w:val="left" w:pos="709"/>
        </w:tabs>
        <w:jc w:val="both"/>
        <w:rPr>
          <w:rFonts w:ascii="Arial" w:hAnsi="Arial" w:cs="Arial"/>
          <w:b/>
          <w:highlight w:val="yellow"/>
        </w:rPr>
      </w:pPr>
    </w:p>
    <w:p w14:paraId="5997A6FE" w14:textId="77777777" w:rsidR="00CE6D58" w:rsidRPr="00CB472E" w:rsidRDefault="00CE6D58" w:rsidP="0044234E">
      <w:pPr>
        <w:tabs>
          <w:tab w:val="left" w:pos="709"/>
        </w:tabs>
        <w:jc w:val="both"/>
        <w:rPr>
          <w:rFonts w:ascii="Arial" w:hAnsi="Arial" w:cs="Arial"/>
          <w:b/>
          <w:highlight w:val="yellow"/>
        </w:rPr>
      </w:pPr>
    </w:p>
    <w:p w14:paraId="29EE4F1E"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365DFA81" w14:textId="75E9C110" w:rsidR="0044234E" w:rsidRPr="00CB472E" w:rsidRDefault="0044234E" w:rsidP="0044234E">
      <w:pPr>
        <w:tabs>
          <w:tab w:val="left" w:pos="709"/>
        </w:tabs>
        <w:jc w:val="both"/>
        <w:rPr>
          <w:rFonts w:ascii="Arial" w:hAnsi="Arial" w:cs="Arial"/>
          <w:b/>
        </w:rPr>
      </w:pPr>
      <w:r w:rsidRPr="00CB472E">
        <w:rPr>
          <w:rFonts w:ascii="Arial" w:hAnsi="Arial" w:cs="Arial"/>
          <w:b/>
        </w:rPr>
        <w:lastRenderedPageBreak/>
        <w:t>Источник №6003, выбросы пыли, образуемой при работе автосамосвала</w:t>
      </w:r>
    </w:p>
    <w:p w14:paraId="23A08590" w14:textId="5E0FB84A" w:rsidR="000B4A94"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068C47EA" wp14:editId="26DBEC94">
            <wp:extent cx="5295900" cy="512445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95900" cy="5124450"/>
                    </a:xfrm>
                    <a:prstGeom prst="rect">
                      <a:avLst/>
                    </a:prstGeom>
                    <a:noFill/>
                    <a:ln>
                      <a:noFill/>
                    </a:ln>
                  </pic:spPr>
                </pic:pic>
              </a:graphicData>
            </a:graphic>
          </wp:inline>
        </w:drawing>
      </w:r>
    </w:p>
    <w:p w14:paraId="4E600114" w14:textId="46E3FFCF" w:rsidR="0044234E" w:rsidRPr="00CB472E" w:rsidRDefault="0044234E" w:rsidP="0044234E">
      <w:pPr>
        <w:tabs>
          <w:tab w:val="left" w:pos="709"/>
        </w:tabs>
        <w:jc w:val="both"/>
        <w:rPr>
          <w:rFonts w:ascii="Arial" w:hAnsi="Arial" w:cs="Arial"/>
          <w:b/>
        </w:rPr>
      </w:pPr>
    </w:p>
    <w:p w14:paraId="54162A6A" w14:textId="77777777" w:rsidR="00CE6D58" w:rsidRPr="00CB472E" w:rsidRDefault="00CE6D58" w:rsidP="0044234E">
      <w:pPr>
        <w:tabs>
          <w:tab w:val="left" w:pos="142"/>
        </w:tabs>
        <w:jc w:val="both"/>
        <w:rPr>
          <w:rFonts w:ascii="Arial" w:hAnsi="Arial" w:cs="Arial"/>
          <w:b/>
          <w:highlight w:val="yellow"/>
        </w:rPr>
      </w:pPr>
    </w:p>
    <w:p w14:paraId="71660FA7"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73737020" w14:textId="27249A5F" w:rsidR="0044234E" w:rsidRPr="00CB472E" w:rsidRDefault="0044234E" w:rsidP="0044234E">
      <w:pPr>
        <w:tabs>
          <w:tab w:val="left" w:pos="142"/>
        </w:tabs>
        <w:jc w:val="both"/>
        <w:rPr>
          <w:rFonts w:ascii="Arial" w:hAnsi="Arial" w:cs="Arial"/>
          <w:b/>
        </w:rPr>
      </w:pPr>
      <w:r w:rsidRPr="00CB472E">
        <w:rPr>
          <w:rFonts w:ascii="Arial" w:hAnsi="Arial" w:cs="Arial"/>
          <w:b/>
        </w:rPr>
        <w:lastRenderedPageBreak/>
        <w:t>Источник №6004, выбросы пыли, образуемой при уплотнении грунта катками</w:t>
      </w:r>
    </w:p>
    <w:p w14:paraId="4F355236" w14:textId="5C98BDA5" w:rsidR="000B4A94" w:rsidRPr="00CB472E" w:rsidRDefault="00CB55B6" w:rsidP="0044234E">
      <w:pPr>
        <w:tabs>
          <w:tab w:val="left" w:pos="142"/>
        </w:tabs>
        <w:jc w:val="both"/>
        <w:rPr>
          <w:rFonts w:ascii="Arial" w:hAnsi="Arial" w:cs="Arial"/>
          <w:b/>
        </w:rPr>
      </w:pPr>
      <w:r w:rsidRPr="00CB472E">
        <w:rPr>
          <w:rFonts w:ascii="Arial" w:hAnsi="Arial" w:cs="Arial"/>
          <w:noProof/>
        </w:rPr>
        <w:drawing>
          <wp:inline distT="0" distB="0" distL="0" distR="0" wp14:anchorId="4BD8D59C" wp14:editId="49CCE5E7">
            <wp:extent cx="5941060" cy="3030775"/>
            <wp:effectExtent l="0" t="0" r="254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1060" cy="3030775"/>
                    </a:xfrm>
                    <a:prstGeom prst="rect">
                      <a:avLst/>
                    </a:prstGeom>
                    <a:noFill/>
                    <a:ln>
                      <a:noFill/>
                    </a:ln>
                  </pic:spPr>
                </pic:pic>
              </a:graphicData>
            </a:graphic>
          </wp:inline>
        </w:drawing>
      </w:r>
    </w:p>
    <w:p w14:paraId="2EA18292" w14:textId="303F04A7" w:rsidR="0044234E" w:rsidRPr="00CB472E" w:rsidRDefault="0044234E" w:rsidP="0044234E">
      <w:pPr>
        <w:tabs>
          <w:tab w:val="left" w:pos="142"/>
        </w:tabs>
        <w:jc w:val="both"/>
        <w:rPr>
          <w:rFonts w:ascii="Arial" w:hAnsi="Arial" w:cs="Arial"/>
          <w:b/>
        </w:rPr>
      </w:pPr>
    </w:p>
    <w:p w14:paraId="723ECBB6" w14:textId="77777777" w:rsidR="000B4A94" w:rsidRPr="00CB472E" w:rsidRDefault="000B4A94" w:rsidP="00774A47">
      <w:pPr>
        <w:tabs>
          <w:tab w:val="left" w:pos="142"/>
        </w:tabs>
        <w:jc w:val="both"/>
        <w:rPr>
          <w:rFonts w:ascii="Arial" w:hAnsi="Arial" w:cs="Arial"/>
          <w:b/>
          <w:highlight w:val="yellow"/>
        </w:rPr>
      </w:pPr>
    </w:p>
    <w:p w14:paraId="1CD5C236" w14:textId="77777777" w:rsidR="000B4A94" w:rsidRPr="00CB472E" w:rsidRDefault="000B4A94" w:rsidP="00774A47">
      <w:pPr>
        <w:tabs>
          <w:tab w:val="left" w:pos="142"/>
        </w:tabs>
        <w:jc w:val="both"/>
        <w:rPr>
          <w:rFonts w:ascii="Arial" w:hAnsi="Arial" w:cs="Arial"/>
          <w:b/>
          <w:highlight w:val="yellow"/>
        </w:rPr>
      </w:pPr>
    </w:p>
    <w:p w14:paraId="3C22809F" w14:textId="77777777" w:rsidR="000B4A94" w:rsidRPr="00CB472E" w:rsidRDefault="000B4A94" w:rsidP="00774A47">
      <w:pPr>
        <w:tabs>
          <w:tab w:val="left" w:pos="142"/>
        </w:tabs>
        <w:jc w:val="both"/>
        <w:rPr>
          <w:rFonts w:ascii="Arial" w:hAnsi="Arial" w:cs="Arial"/>
          <w:b/>
          <w:highlight w:val="yellow"/>
        </w:rPr>
      </w:pPr>
    </w:p>
    <w:p w14:paraId="174E2F0B" w14:textId="77777777" w:rsidR="000B4A94" w:rsidRPr="00CB472E" w:rsidRDefault="000B4A94" w:rsidP="00774A47">
      <w:pPr>
        <w:tabs>
          <w:tab w:val="left" w:pos="142"/>
        </w:tabs>
        <w:jc w:val="both"/>
        <w:rPr>
          <w:rFonts w:ascii="Arial" w:hAnsi="Arial" w:cs="Arial"/>
          <w:b/>
          <w:highlight w:val="yellow"/>
        </w:rPr>
      </w:pPr>
    </w:p>
    <w:p w14:paraId="2A41A5DC" w14:textId="77777777" w:rsidR="000B4A94" w:rsidRPr="00CB472E" w:rsidRDefault="000B4A94" w:rsidP="00774A47">
      <w:pPr>
        <w:tabs>
          <w:tab w:val="left" w:pos="142"/>
        </w:tabs>
        <w:jc w:val="both"/>
        <w:rPr>
          <w:rFonts w:ascii="Arial" w:hAnsi="Arial" w:cs="Arial"/>
          <w:b/>
          <w:highlight w:val="yellow"/>
        </w:rPr>
      </w:pPr>
    </w:p>
    <w:p w14:paraId="031D1376" w14:textId="77777777" w:rsidR="000B4A94" w:rsidRPr="00CB472E" w:rsidRDefault="000B4A94" w:rsidP="00774A47">
      <w:pPr>
        <w:tabs>
          <w:tab w:val="left" w:pos="142"/>
        </w:tabs>
        <w:jc w:val="both"/>
        <w:rPr>
          <w:rFonts w:ascii="Arial" w:hAnsi="Arial" w:cs="Arial"/>
          <w:b/>
          <w:highlight w:val="yellow"/>
        </w:rPr>
      </w:pPr>
    </w:p>
    <w:p w14:paraId="0D70A7CF" w14:textId="77777777" w:rsidR="000B4A94" w:rsidRPr="00CB472E" w:rsidRDefault="000B4A94" w:rsidP="00774A47">
      <w:pPr>
        <w:tabs>
          <w:tab w:val="left" w:pos="142"/>
        </w:tabs>
        <w:jc w:val="both"/>
        <w:rPr>
          <w:rFonts w:ascii="Arial" w:hAnsi="Arial" w:cs="Arial"/>
          <w:b/>
          <w:highlight w:val="yellow"/>
        </w:rPr>
      </w:pPr>
    </w:p>
    <w:p w14:paraId="4C4710CA" w14:textId="77777777" w:rsidR="000B4A94" w:rsidRPr="00CB472E" w:rsidRDefault="000B4A94" w:rsidP="00774A47">
      <w:pPr>
        <w:tabs>
          <w:tab w:val="left" w:pos="142"/>
        </w:tabs>
        <w:jc w:val="both"/>
        <w:rPr>
          <w:rFonts w:ascii="Arial" w:hAnsi="Arial" w:cs="Arial"/>
          <w:b/>
          <w:highlight w:val="yellow"/>
        </w:rPr>
      </w:pPr>
    </w:p>
    <w:p w14:paraId="2DB84F91" w14:textId="77777777" w:rsidR="000B4A94" w:rsidRPr="00CB472E" w:rsidRDefault="000B4A94" w:rsidP="00774A47">
      <w:pPr>
        <w:tabs>
          <w:tab w:val="left" w:pos="142"/>
        </w:tabs>
        <w:jc w:val="both"/>
        <w:rPr>
          <w:rFonts w:ascii="Arial" w:hAnsi="Arial" w:cs="Arial"/>
          <w:b/>
          <w:highlight w:val="yellow"/>
        </w:rPr>
      </w:pPr>
    </w:p>
    <w:p w14:paraId="7F2D8197" w14:textId="77777777" w:rsidR="000B4A94" w:rsidRPr="00CB472E" w:rsidRDefault="000B4A94" w:rsidP="00774A47">
      <w:pPr>
        <w:tabs>
          <w:tab w:val="left" w:pos="142"/>
        </w:tabs>
        <w:jc w:val="both"/>
        <w:rPr>
          <w:rFonts w:ascii="Arial" w:hAnsi="Arial" w:cs="Arial"/>
          <w:b/>
          <w:highlight w:val="yellow"/>
        </w:rPr>
      </w:pPr>
    </w:p>
    <w:p w14:paraId="732893D5" w14:textId="77777777" w:rsidR="000B4A94" w:rsidRPr="00CB472E" w:rsidRDefault="000B4A94" w:rsidP="00774A47">
      <w:pPr>
        <w:tabs>
          <w:tab w:val="left" w:pos="142"/>
        </w:tabs>
        <w:jc w:val="both"/>
        <w:rPr>
          <w:rFonts w:ascii="Arial" w:hAnsi="Arial" w:cs="Arial"/>
          <w:b/>
          <w:highlight w:val="yellow"/>
        </w:rPr>
      </w:pPr>
    </w:p>
    <w:p w14:paraId="2E23F90F" w14:textId="77777777" w:rsidR="000B4A94" w:rsidRPr="00CB472E" w:rsidRDefault="000B4A94" w:rsidP="00774A47">
      <w:pPr>
        <w:tabs>
          <w:tab w:val="left" w:pos="142"/>
        </w:tabs>
        <w:jc w:val="both"/>
        <w:rPr>
          <w:rFonts w:ascii="Arial" w:hAnsi="Arial" w:cs="Arial"/>
          <w:b/>
          <w:highlight w:val="yellow"/>
        </w:rPr>
      </w:pPr>
    </w:p>
    <w:p w14:paraId="39192FB3" w14:textId="77777777" w:rsidR="000B4A94" w:rsidRPr="00CB472E" w:rsidRDefault="000B4A94" w:rsidP="00774A47">
      <w:pPr>
        <w:tabs>
          <w:tab w:val="left" w:pos="142"/>
        </w:tabs>
        <w:jc w:val="both"/>
        <w:rPr>
          <w:rFonts w:ascii="Arial" w:hAnsi="Arial" w:cs="Arial"/>
          <w:b/>
          <w:highlight w:val="yellow"/>
        </w:rPr>
      </w:pPr>
    </w:p>
    <w:p w14:paraId="587EC5FE" w14:textId="77777777" w:rsidR="000B4A94" w:rsidRPr="00CB472E" w:rsidRDefault="000B4A94" w:rsidP="00774A47">
      <w:pPr>
        <w:tabs>
          <w:tab w:val="left" w:pos="142"/>
        </w:tabs>
        <w:jc w:val="both"/>
        <w:rPr>
          <w:rFonts w:ascii="Arial" w:hAnsi="Arial" w:cs="Arial"/>
          <w:b/>
          <w:highlight w:val="yellow"/>
        </w:rPr>
      </w:pPr>
    </w:p>
    <w:p w14:paraId="1C3CB711" w14:textId="77777777" w:rsidR="000B4A94" w:rsidRPr="00CB472E" w:rsidRDefault="000B4A94" w:rsidP="00774A47">
      <w:pPr>
        <w:tabs>
          <w:tab w:val="left" w:pos="142"/>
        </w:tabs>
        <w:jc w:val="both"/>
        <w:rPr>
          <w:rFonts w:ascii="Arial" w:hAnsi="Arial" w:cs="Arial"/>
          <w:b/>
          <w:highlight w:val="yellow"/>
        </w:rPr>
      </w:pPr>
    </w:p>
    <w:p w14:paraId="3E6E00B3" w14:textId="77777777" w:rsidR="000B4A94" w:rsidRPr="00CB472E" w:rsidRDefault="000B4A94" w:rsidP="00774A47">
      <w:pPr>
        <w:tabs>
          <w:tab w:val="left" w:pos="142"/>
        </w:tabs>
        <w:jc w:val="both"/>
        <w:rPr>
          <w:rFonts w:ascii="Arial" w:hAnsi="Arial" w:cs="Arial"/>
          <w:b/>
          <w:highlight w:val="yellow"/>
        </w:rPr>
      </w:pPr>
    </w:p>
    <w:p w14:paraId="13083A28" w14:textId="77777777" w:rsidR="000B4A94" w:rsidRPr="00CB472E" w:rsidRDefault="000B4A94" w:rsidP="00774A47">
      <w:pPr>
        <w:tabs>
          <w:tab w:val="left" w:pos="142"/>
        </w:tabs>
        <w:jc w:val="both"/>
        <w:rPr>
          <w:rFonts w:ascii="Arial" w:hAnsi="Arial" w:cs="Arial"/>
          <w:b/>
          <w:highlight w:val="yellow"/>
        </w:rPr>
      </w:pPr>
    </w:p>
    <w:p w14:paraId="01F88D7D" w14:textId="77777777" w:rsidR="000B4A94" w:rsidRPr="00CB472E" w:rsidRDefault="000B4A94" w:rsidP="00774A47">
      <w:pPr>
        <w:tabs>
          <w:tab w:val="left" w:pos="142"/>
        </w:tabs>
        <w:jc w:val="both"/>
        <w:rPr>
          <w:rFonts w:ascii="Arial" w:hAnsi="Arial" w:cs="Arial"/>
          <w:b/>
          <w:highlight w:val="yellow"/>
        </w:rPr>
      </w:pPr>
    </w:p>
    <w:p w14:paraId="5EA38758" w14:textId="77777777" w:rsidR="000B4A94" w:rsidRPr="00CB472E" w:rsidRDefault="000B4A94" w:rsidP="00774A47">
      <w:pPr>
        <w:tabs>
          <w:tab w:val="left" w:pos="142"/>
        </w:tabs>
        <w:jc w:val="both"/>
        <w:rPr>
          <w:rFonts w:ascii="Arial" w:hAnsi="Arial" w:cs="Arial"/>
          <w:b/>
          <w:highlight w:val="yellow"/>
        </w:rPr>
      </w:pPr>
    </w:p>
    <w:p w14:paraId="174E499A" w14:textId="77777777" w:rsidR="000B4A94" w:rsidRPr="00CB472E" w:rsidRDefault="000B4A94" w:rsidP="00774A47">
      <w:pPr>
        <w:tabs>
          <w:tab w:val="left" w:pos="142"/>
        </w:tabs>
        <w:jc w:val="both"/>
        <w:rPr>
          <w:rFonts w:ascii="Arial" w:hAnsi="Arial" w:cs="Arial"/>
          <w:b/>
          <w:highlight w:val="yellow"/>
        </w:rPr>
      </w:pPr>
    </w:p>
    <w:p w14:paraId="565BB8E5" w14:textId="77777777" w:rsidR="000B4A94" w:rsidRPr="00CB472E" w:rsidRDefault="000B4A94" w:rsidP="00774A47">
      <w:pPr>
        <w:tabs>
          <w:tab w:val="left" w:pos="142"/>
        </w:tabs>
        <w:jc w:val="both"/>
        <w:rPr>
          <w:rFonts w:ascii="Arial" w:hAnsi="Arial" w:cs="Arial"/>
          <w:b/>
          <w:highlight w:val="yellow"/>
        </w:rPr>
      </w:pPr>
    </w:p>
    <w:p w14:paraId="4C36CFFF" w14:textId="77777777" w:rsidR="000B4A94" w:rsidRPr="00CB472E" w:rsidRDefault="000B4A94" w:rsidP="00774A47">
      <w:pPr>
        <w:tabs>
          <w:tab w:val="left" w:pos="142"/>
        </w:tabs>
        <w:jc w:val="both"/>
        <w:rPr>
          <w:rFonts w:ascii="Arial" w:hAnsi="Arial" w:cs="Arial"/>
          <w:b/>
          <w:highlight w:val="yellow"/>
        </w:rPr>
      </w:pPr>
    </w:p>
    <w:p w14:paraId="4EAE1F17" w14:textId="77777777" w:rsidR="000B4A94" w:rsidRPr="00CB472E" w:rsidRDefault="000B4A94" w:rsidP="00774A47">
      <w:pPr>
        <w:tabs>
          <w:tab w:val="left" w:pos="142"/>
        </w:tabs>
        <w:jc w:val="both"/>
        <w:rPr>
          <w:rFonts w:ascii="Arial" w:hAnsi="Arial" w:cs="Arial"/>
          <w:b/>
          <w:highlight w:val="yellow"/>
        </w:rPr>
      </w:pPr>
    </w:p>
    <w:p w14:paraId="4E2696C0" w14:textId="77777777" w:rsidR="000B4A94" w:rsidRPr="00CB472E" w:rsidRDefault="000B4A94" w:rsidP="00774A47">
      <w:pPr>
        <w:tabs>
          <w:tab w:val="left" w:pos="142"/>
        </w:tabs>
        <w:jc w:val="both"/>
        <w:rPr>
          <w:rFonts w:ascii="Arial" w:hAnsi="Arial" w:cs="Arial"/>
          <w:b/>
          <w:highlight w:val="yellow"/>
        </w:rPr>
      </w:pPr>
    </w:p>
    <w:p w14:paraId="051AFA21" w14:textId="5F7A7A2C" w:rsidR="00B27B11" w:rsidRPr="00CB472E" w:rsidRDefault="00774A47" w:rsidP="00774A47">
      <w:pPr>
        <w:tabs>
          <w:tab w:val="left" w:pos="142"/>
        </w:tabs>
        <w:jc w:val="both"/>
        <w:rPr>
          <w:rFonts w:ascii="Arial" w:hAnsi="Arial" w:cs="Arial"/>
          <w:b/>
        </w:rPr>
      </w:pPr>
      <w:r w:rsidRPr="00CB472E">
        <w:rPr>
          <w:rFonts w:ascii="Arial" w:hAnsi="Arial" w:cs="Arial"/>
          <w:b/>
        </w:rPr>
        <w:lastRenderedPageBreak/>
        <w:t>Источник №6005-001, резервуар для дизельного топлива</w:t>
      </w:r>
    </w:p>
    <w:p w14:paraId="4BBC0C0F" w14:textId="77777777" w:rsidR="006B396B" w:rsidRPr="00CB472E" w:rsidRDefault="00CB55B6">
      <w:pPr>
        <w:spacing w:after="160" w:line="259" w:lineRule="auto"/>
        <w:rPr>
          <w:rFonts w:ascii="Arial" w:hAnsi="Arial" w:cs="Arial"/>
          <w:b/>
          <w:i/>
          <w:highlight w:val="yellow"/>
        </w:rPr>
      </w:pPr>
      <w:r w:rsidRPr="00CB472E">
        <w:rPr>
          <w:rFonts w:ascii="Arial" w:hAnsi="Arial" w:cs="Arial"/>
          <w:noProof/>
        </w:rPr>
        <w:drawing>
          <wp:inline distT="0" distB="0" distL="0" distR="0" wp14:anchorId="2D896A8F" wp14:editId="60101E1C">
            <wp:extent cx="5940425" cy="4638675"/>
            <wp:effectExtent l="0" t="0" r="317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2161" cy="4640031"/>
                    </a:xfrm>
                    <a:prstGeom prst="rect">
                      <a:avLst/>
                    </a:prstGeom>
                    <a:noFill/>
                    <a:ln>
                      <a:noFill/>
                    </a:ln>
                  </pic:spPr>
                </pic:pic>
              </a:graphicData>
            </a:graphic>
          </wp:inline>
        </w:drawing>
      </w:r>
    </w:p>
    <w:p w14:paraId="3FF5E807" w14:textId="55DAB59C" w:rsidR="000B4A94" w:rsidRPr="00CB472E" w:rsidRDefault="006B396B">
      <w:pPr>
        <w:spacing w:after="160" w:line="259" w:lineRule="auto"/>
        <w:rPr>
          <w:rFonts w:ascii="Arial" w:hAnsi="Arial" w:cs="Arial"/>
          <w:b/>
          <w:i/>
          <w:highlight w:val="yellow"/>
        </w:rPr>
      </w:pPr>
      <w:r w:rsidRPr="00CB472E">
        <w:rPr>
          <w:rFonts w:ascii="Arial" w:hAnsi="Arial" w:cs="Arial"/>
          <w:noProof/>
        </w:rPr>
        <w:drawing>
          <wp:inline distT="0" distB="0" distL="0" distR="0" wp14:anchorId="626FFD77" wp14:editId="734BD7EC">
            <wp:extent cx="5941060" cy="2622564"/>
            <wp:effectExtent l="0" t="0" r="2540" b="635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1060" cy="2622564"/>
                    </a:xfrm>
                    <a:prstGeom prst="rect">
                      <a:avLst/>
                    </a:prstGeom>
                    <a:noFill/>
                    <a:ln>
                      <a:noFill/>
                    </a:ln>
                  </pic:spPr>
                </pic:pic>
              </a:graphicData>
            </a:graphic>
          </wp:inline>
        </w:drawing>
      </w:r>
      <w:r w:rsidR="006466CC" w:rsidRPr="00CB472E">
        <w:rPr>
          <w:rFonts w:ascii="Arial" w:hAnsi="Arial" w:cs="Arial"/>
          <w:b/>
          <w:i/>
          <w:highlight w:val="yellow"/>
        </w:rPr>
        <w:t xml:space="preserve"> </w:t>
      </w:r>
    </w:p>
    <w:p w14:paraId="4754BA43" w14:textId="4D337142" w:rsidR="00B05961" w:rsidRPr="00CB472E" w:rsidRDefault="00B05961" w:rsidP="00B05961">
      <w:pPr>
        <w:jc w:val="center"/>
        <w:rPr>
          <w:rFonts w:ascii="Arial" w:hAnsi="Arial" w:cs="Arial"/>
          <w:b/>
          <w:bCs/>
        </w:rPr>
      </w:pPr>
      <w:r w:rsidRPr="00CB472E">
        <w:rPr>
          <w:rFonts w:ascii="Arial" w:hAnsi="Arial" w:cs="Arial"/>
          <w:b/>
          <w:bCs/>
        </w:rPr>
        <w:lastRenderedPageBreak/>
        <w:t>Расчеты выбросов загрязняющих веществ в атмосферу от стационарных источников в период бурении</w:t>
      </w:r>
    </w:p>
    <w:p w14:paraId="498CDF58" w14:textId="77777777" w:rsidR="002C3170" w:rsidRPr="00CB472E" w:rsidRDefault="002C3170" w:rsidP="00B05961">
      <w:pPr>
        <w:jc w:val="center"/>
        <w:rPr>
          <w:rFonts w:ascii="Arial" w:hAnsi="Arial" w:cs="Arial"/>
          <w:b/>
          <w:bCs/>
        </w:rPr>
      </w:pPr>
    </w:p>
    <w:p w14:paraId="187A852B" w14:textId="0DD13928"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№0002, </w:t>
      </w:r>
      <w:r w:rsidR="001D6BE7" w:rsidRPr="00CB472E">
        <w:rPr>
          <w:rFonts w:ascii="Arial" w:hAnsi="Arial" w:cs="Arial"/>
          <w:b/>
          <w:lang w:val="kk-KZ"/>
        </w:rPr>
        <w:t>Э</w:t>
      </w:r>
      <w:proofErr w:type="spellStart"/>
      <w:r w:rsidRPr="00CB472E">
        <w:rPr>
          <w:rFonts w:ascii="Arial" w:hAnsi="Arial" w:cs="Arial"/>
          <w:b/>
        </w:rPr>
        <w:t>лектрогенератор</w:t>
      </w:r>
      <w:proofErr w:type="spellEnd"/>
      <w:r w:rsidRPr="00CB472E">
        <w:rPr>
          <w:rFonts w:ascii="Arial" w:hAnsi="Arial" w:cs="Arial"/>
          <w:b/>
        </w:rPr>
        <w:t xml:space="preserve"> с дизельным приводом</w:t>
      </w:r>
      <w:r w:rsidR="002C3170" w:rsidRPr="00CB472E">
        <w:rPr>
          <w:rFonts w:ascii="Arial" w:hAnsi="Arial" w:cs="Arial"/>
        </w:rPr>
        <w:t xml:space="preserve"> </w:t>
      </w:r>
      <w:r w:rsidR="002C3170" w:rsidRPr="00CB472E">
        <w:rPr>
          <w:rFonts w:ascii="Arial" w:hAnsi="Arial" w:cs="Arial"/>
          <w:b/>
        </w:rPr>
        <w:t>VOLVO PENTA 1641</w:t>
      </w:r>
    </w:p>
    <w:p w14:paraId="1489889E"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0002</w:t>
      </w:r>
    </w:p>
    <w:p w14:paraId="7B4AD981"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Источник выделения: 0002 01, электрогенератор c дизельным приводом Volvo </w:t>
      </w:r>
      <w:proofErr w:type="spellStart"/>
      <w:r w:rsidRPr="00CB472E">
        <w:rPr>
          <w:rFonts w:ascii="Arial" w:eastAsia="Times New Roman" w:hAnsi="Arial" w:cs="Arial"/>
          <w:color w:val="000000"/>
          <w:sz w:val="22"/>
          <w:lang w:eastAsia="ru-RU"/>
        </w:rPr>
        <w:t>Penta</w:t>
      </w:r>
      <w:proofErr w:type="spellEnd"/>
      <w:r w:rsidRPr="00CB472E">
        <w:rPr>
          <w:rFonts w:ascii="Arial" w:eastAsia="Times New Roman" w:hAnsi="Arial" w:cs="Arial"/>
          <w:color w:val="000000"/>
          <w:sz w:val="22"/>
          <w:lang w:eastAsia="ru-RU"/>
        </w:rPr>
        <w:t xml:space="preserve"> 1641</w:t>
      </w:r>
    </w:p>
    <w:p w14:paraId="19ED096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58DF93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229EECE1"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45F2402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79946F95" w14:textId="77777777" w:rsidR="002553B4" w:rsidRPr="00CB472E" w:rsidRDefault="002553B4" w:rsidP="002553B4">
      <w:pPr>
        <w:rPr>
          <w:rFonts w:ascii="Arial" w:eastAsia="Times New Roman" w:hAnsi="Arial" w:cs="Arial"/>
          <w:color w:val="000000"/>
          <w:sz w:val="22"/>
          <w:lang w:eastAsia="ru-RU"/>
        </w:rPr>
      </w:pPr>
    </w:p>
    <w:p w14:paraId="4E89AFA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26.66</w:t>
      </w:r>
    </w:p>
    <w:p w14:paraId="13244B5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28.79</w:t>
      </w:r>
    </w:p>
    <w:p w14:paraId="726B5937" w14:textId="77777777" w:rsidR="002553B4" w:rsidRPr="00CB472E" w:rsidRDefault="002553B4" w:rsidP="002553B4">
      <w:pPr>
        <w:rPr>
          <w:rFonts w:ascii="Arial" w:eastAsia="Times New Roman" w:hAnsi="Arial" w:cs="Arial"/>
          <w:b/>
          <w:color w:val="000000"/>
          <w:lang w:eastAsia="ru-RU"/>
        </w:rPr>
      </w:pPr>
    </w:p>
    <w:p w14:paraId="1B4A828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147F2089" w14:textId="77777777" w:rsidR="002553B4" w:rsidRPr="00CB472E" w:rsidRDefault="002553B4" w:rsidP="002553B4">
      <w:pPr>
        <w:rPr>
          <w:rFonts w:ascii="Arial" w:eastAsia="Times New Roman" w:hAnsi="Arial" w:cs="Arial"/>
          <w:b/>
          <w:i/>
          <w:color w:val="000000"/>
          <w:u w:val="single"/>
          <w:lang w:eastAsia="ru-RU"/>
        </w:rPr>
      </w:pPr>
    </w:p>
    <w:p w14:paraId="6C0FDBE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774B0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30 / 3600 = 0.22216666667</w:t>
      </w:r>
    </w:p>
    <w:p w14:paraId="129FED6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0.8637</w:t>
      </w:r>
    </w:p>
    <w:p w14:paraId="1C646D87" w14:textId="77777777" w:rsidR="002553B4" w:rsidRPr="00CB472E" w:rsidRDefault="002553B4" w:rsidP="002553B4">
      <w:pPr>
        <w:rPr>
          <w:rFonts w:ascii="Arial" w:eastAsia="Times New Roman" w:hAnsi="Arial" w:cs="Arial"/>
          <w:b/>
          <w:color w:val="000000"/>
          <w:lang w:eastAsia="ru-RU"/>
        </w:rPr>
      </w:pPr>
    </w:p>
    <w:p w14:paraId="53CAA25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1FC2DCB1" w14:textId="77777777" w:rsidR="002553B4" w:rsidRPr="00CB472E" w:rsidRDefault="002553B4" w:rsidP="002553B4">
      <w:pPr>
        <w:rPr>
          <w:rFonts w:ascii="Arial" w:eastAsia="Times New Roman" w:hAnsi="Arial" w:cs="Arial"/>
          <w:b/>
          <w:i/>
          <w:color w:val="000000"/>
          <w:u w:val="single"/>
          <w:lang w:eastAsia="ru-RU"/>
        </w:rPr>
      </w:pPr>
    </w:p>
    <w:p w14:paraId="11993A2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E58F1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7540A36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0.034548</w:t>
      </w:r>
    </w:p>
    <w:p w14:paraId="4BC8A7A4" w14:textId="77777777" w:rsidR="002553B4" w:rsidRPr="00CB472E" w:rsidRDefault="002553B4" w:rsidP="002553B4">
      <w:pPr>
        <w:rPr>
          <w:rFonts w:ascii="Arial" w:eastAsia="Times New Roman" w:hAnsi="Arial" w:cs="Arial"/>
          <w:b/>
          <w:color w:val="000000"/>
          <w:lang w:eastAsia="ru-RU"/>
        </w:rPr>
      </w:pPr>
    </w:p>
    <w:p w14:paraId="6BD40B8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40CB28CA" w14:textId="77777777" w:rsidR="002553B4" w:rsidRPr="00CB472E" w:rsidRDefault="002553B4" w:rsidP="002553B4">
      <w:pPr>
        <w:rPr>
          <w:rFonts w:ascii="Arial" w:eastAsia="Times New Roman" w:hAnsi="Arial" w:cs="Arial"/>
          <w:b/>
          <w:i/>
          <w:color w:val="000000"/>
          <w:u w:val="single"/>
          <w:lang w:eastAsia="ru-RU"/>
        </w:rPr>
      </w:pPr>
    </w:p>
    <w:p w14:paraId="4CE892D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11562A8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39 / 3600 = 0.28881666667</w:t>
      </w:r>
    </w:p>
    <w:p w14:paraId="31AB6B5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1.12281</w:t>
      </w:r>
    </w:p>
    <w:p w14:paraId="1842D090" w14:textId="77777777" w:rsidR="002553B4" w:rsidRPr="00CB472E" w:rsidRDefault="002553B4" w:rsidP="002553B4">
      <w:pPr>
        <w:rPr>
          <w:rFonts w:ascii="Arial" w:eastAsia="Times New Roman" w:hAnsi="Arial" w:cs="Arial"/>
          <w:b/>
          <w:color w:val="000000"/>
          <w:lang w:eastAsia="ru-RU"/>
        </w:rPr>
      </w:pPr>
    </w:p>
    <w:p w14:paraId="5647EED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0A38A39" w14:textId="77777777" w:rsidR="002553B4" w:rsidRPr="00CB472E" w:rsidRDefault="002553B4" w:rsidP="002553B4">
      <w:pPr>
        <w:rPr>
          <w:rFonts w:ascii="Arial" w:eastAsia="Times New Roman" w:hAnsi="Arial" w:cs="Arial"/>
          <w:b/>
          <w:i/>
          <w:color w:val="000000"/>
          <w:u w:val="single"/>
          <w:lang w:eastAsia="ru-RU"/>
        </w:rPr>
      </w:pPr>
    </w:p>
    <w:p w14:paraId="3CFA82C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178C0F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10 / 3600 = 0.07405555556</w:t>
      </w:r>
    </w:p>
    <w:p w14:paraId="4090DE4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0.2879</w:t>
      </w:r>
    </w:p>
    <w:p w14:paraId="10AB9246" w14:textId="77777777" w:rsidR="002553B4" w:rsidRPr="00CB472E" w:rsidRDefault="002553B4" w:rsidP="002553B4">
      <w:pPr>
        <w:rPr>
          <w:rFonts w:ascii="Arial" w:eastAsia="Times New Roman" w:hAnsi="Arial" w:cs="Arial"/>
          <w:b/>
          <w:color w:val="000000"/>
          <w:lang w:eastAsia="ru-RU"/>
        </w:rPr>
      </w:pPr>
    </w:p>
    <w:p w14:paraId="21174A6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158EAD30" w14:textId="77777777" w:rsidR="002553B4" w:rsidRPr="00CB472E" w:rsidRDefault="002553B4" w:rsidP="002553B4">
      <w:pPr>
        <w:rPr>
          <w:rFonts w:ascii="Arial" w:eastAsia="Times New Roman" w:hAnsi="Arial" w:cs="Arial"/>
          <w:b/>
          <w:i/>
          <w:color w:val="000000"/>
          <w:u w:val="single"/>
          <w:lang w:eastAsia="ru-RU"/>
        </w:rPr>
      </w:pPr>
    </w:p>
    <w:p w14:paraId="1D96B46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39937C1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25 / 3600 = 0.18513888889</w:t>
      </w:r>
    </w:p>
    <w:p w14:paraId="6A0CE37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0.71975</w:t>
      </w:r>
    </w:p>
    <w:p w14:paraId="0B7FF76C" w14:textId="77777777" w:rsidR="002553B4" w:rsidRPr="00CB472E" w:rsidRDefault="002553B4" w:rsidP="002553B4">
      <w:pPr>
        <w:rPr>
          <w:rFonts w:ascii="Arial" w:eastAsia="Times New Roman" w:hAnsi="Arial" w:cs="Arial"/>
          <w:b/>
          <w:color w:val="000000"/>
          <w:lang w:eastAsia="ru-RU"/>
        </w:rPr>
      </w:pPr>
    </w:p>
    <w:p w14:paraId="4743A8E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09B26D86" w14:textId="77777777" w:rsidR="002553B4" w:rsidRPr="00CB472E" w:rsidRDefault="002553B4" w:rsidP="002553B4">
      <w:pPr>
        <w:rPr>
          <w:rFonts w:ascii="Arial" w:eastAsia="Times New Roman" w:hAnsi="Arial" w:cs="Arial"/>
          <w:b/>
          <w:i/>
          <w:color w:val="000000"/>
          <w:u w:val="single"/>
          <w:lang w:eastAsia="ru-RU"/>
        </w:rPr>
      </w:pPr>
    </w:p>
    <w:p w14:paraId="1D20607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E222E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0.08886666667</w:t>
      </w:r>
    </w:p>
    <w:p w14:paraId="0059A44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0.34548</w:t>
      </w:r>
    </w:p>
    <w:p w14:paraId="09FF8F8F" w14:textId="77777777" w:rsidR="002553B4" w:rsidRPr="00CB472E" w:rsidRDefault="002553B4" w:rsidP="002553B4">
      <w:pPr>
        <w:rPr>
          <w:rFonts w:ascii="Arial" w:eastAsia="Times New Roman" w:hAnsi="Arial" w:cs="Arial"/>
          <w:b/>
          <w:color w:val="000000"/>
          <w:lang w:eastAsia="ru-RU"/>
        </w:rPr>
      </w:pPr>
    </w:p>
    <w:p w14:paraId="2C33260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4146FB41" w14:textId="77777777" w:rsidR="002553B4" w:rsidRPr="00CB472E" w:rsidRDefault="002553B4" w:rsidP="002553B4">
      <w:pPr>
        <w:rPr>
          <w:rFonts w:ascii="Arial" w:eastAsia="Times New Roman" w:hAnsi="Arial" w:cs="Arial"/>
          <w:b/>
          <w:i/>
          <w:color w:val="000000"/>
          <w:u w:val="single"/>
          <w:lang w:eastAsia="ru-RU"/>
        </w:rPr>
      </w:pPr>
    </w:p>
    <w:p w14:paraId="5B21CEF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B0D632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0BA2647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0.034548</w:t>
      </w:r>
    </w:p>
    <w:p w14:paraId="6FF57FD3" w14:textId="77777777" w:rsidR="002553B4" w:rsidRPr="00CB472E" w:rsidRDefault="002553B4" w:rsidP="002553B4">
      <w:pPr>
        <w:rPr>
          <w:rFonts w:ascii="Arial" w:eastAsia="Times New Roman" w:hAnsi="Arial" w:cs="Arial"/>
          <w:b/>
          <w:color w:val="000000"/>
          <w:lang w:eastAsia="ru-RU"/>
        </w:rPr>
      </w:pPr>
    </w:p>
    <w:p w14:paraId="3835A3E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7CDCF408" w14:textId="77777777" w:rsidR="002553B4" w:rsidRPr="00CB472E" w:rsidRDefault="002553B4" w:rsidP="002553B4">
      <w:pPr>
        <w:rPr>
          <w:rFonts w:ascii="Arial" w:eastAsia="Times New Roman" w:hAnsi="Arial" w:cs="Arial"/>
          <w:b/>
          <w:i/>
          <w:color w:val="000000"/>
          <w:u w:val="single"/>
          <w:lang w:eastAsia="ru-RU"/>
        </w:rPr>
      </w:pPr>
    </w:p>
    <w:p w14:paraId="438ADC6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413735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5 / 3600 = 0.03702777778</w:t>
      </w:r>
    </w:p>
    <w:p w14:paraId="7E183BD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0.14395</w:t>
      </w:r>
    </w:p>
    <w:p w14:paraId="02BC6154" w14:textId="77777777" w:rsidR="002553B4" w:rsidRPr="00CB472E" w:rsidRDefault="002553B4" w:rsidP="002553B4">
      <w:pPr>
        <w:rPr>
          <w:rFonts w:ascii="Arial" w:eastAsia="Times New Roman" w:hAnsi="Arial" w:cs="Arial"/>
          <w:b/>
          <w:color w:val="000000"/>
          <w:lang w:eastAsia="ru-RU"/>
        </w:rPr>
      </w:pPr>
    </w:p>
    <w:p w14:paraId="0FEE8C3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476FEFDA"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4D86C6E5"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6891BA7"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4F6B50E"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578C965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7DDAD6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C51682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A15272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288B3F6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0.22216666667</w:t>
            </w:r>
          </w:p>
        </w:tc>
        <w:tc>
          <w:tcPr>
            <w:tcW w:w="1154" w:type="pct"/>
            <w:tcBorders>
              <w:top w:val="single" w:sz="4" w:space="0" w:color="auto"/>
              <w:left w:val="single" w:sz="4" w:space="0" w:color="auto"/>
              <w:bottom w:val="single" w:sz="4" w:space="0" w:color="auto"/>
              <w:right w:val="single" w:sz="4" w:space="0" w:color="auto"/>
            </w:tcBorders>
            <w:hideMark/>
          </w:tcPr>
          <w:p w14:paraId="010D576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0.8637</w:t>
            </w:r>
          </w:p>
        </w:tc>
      </w:tr>
      <w:tr w:rsidR="002553B4" w:rsidRPr="00CB472E" w14:paraId="0B0BF2B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51423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5E665DF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182EF39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0.28881666667</w:t>
            </w:r>
          </w:p>
        </w:tc>
        <w:tc>
          <w:tcPr>
            <w:tcW w:w="1154" w:type="pct"/>
            <w:tcBorders>
              <w:top w:val="single" w:sz="4" w:space="0" w:color="auto"/>
              <w:left w:val="single" w:sz="4" w:space="0" w:color="auto"/>
              <w:bottom w:val="single" w:sz="4" w:space="0" w:color="auto"/>
              <w:right w:val="single" w:sz="4" w:space="0" w:color="auto"/>
            </w:tcBorders>
            <w:hideMark/>
          </w:tcPr>
          <w:p w14:paraId="5C42D5A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1.12281</w:t>
            </w:r>
          </w:p>
        </w:tc>
      </w:tr>
      <w:tr w:rsidR="002553B4" w:rsidRPr="00CB472E" w14:paraId="3BFA0BF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46B180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B86355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66BA02A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0.03702777778</w:t>
            </w:r>
          </w:p>
        </w:tc>
        <w:tc>
          <w:tcPr>
            <w:tcW w:w="1154" w:type="pct"/>
            <w:tcBorders>
              <w:top w:val="single" w:sz="4" w:space="0" w:color="auto"/>
              <w:left w:val="single" w:sz="4" w:space="0" w:color="auto"/>
              <w:bottom w:val="single" w:sz="4" w:space="0" w:color="auto"/>
              <w:right w:val="single" w:sz="4" w:space="0" w:color="auto"/>
            </w:tcBorders>
            <w:hideMark/>
          </w:tcPr>
          <w:p w14:paraId="0905BB9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0.14395</w:t>
            </w:r>
          </w:p>
        </w:tc>
      </w:tr>
      <w:tr w:rsidR="002553B4" w:rsidRPr="00CB472E" w14:paraId="0A840B3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2A9A52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41307E6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C6E6E6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0.07405555556</w:t>
            </w:r>
          </w:p>
        </w:tc>
        <w:tc>
          <w:tcPr>
            <w:tcW w:w="1154" w:type="pct"/>
            <w:tcBorders>
              <w:top w:val="single" w:sz="4" w:space="0" w:color="auto"/>
              <w:left w:val="single" w:sz="4" w:space="0" w:color="auto"/>
              <w:bottom w:val="single" w:sz="4" w:space="0" w:color="auto"/>
              <w:right w:val="single" w:sz="4" w:space="0" w:color="auto"/>
            </w:tcBorders>
            <w:hideMark/>
          </w:tcPr>
          <w:p w14:paraId="338EDB6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0.2879</w:t>
            </w:r>
          </w:p>
        </w:tc>
      </w:tr>
      <w:tr w:rsidR="002553B4" w:rsidRPr="00CB472E" w14:paraId="7AB95A7C"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6AED5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7C49585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4CF0EC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0.18513888889</w:t>
            </w:r>
          </w:p>
        </w:tc>
        <w:tc>
          <w:tcPr>
            <w:tcW w:w="1154" w:type="pct"/>
            <w:tcBorders>
              <w:top w:val="single" w:sz="4" w:space="0" w:color="auto"/>
              <w:left w:val="single" w:sz="4" w:space="0" w:color="auto"/>
              <w:bottom w:val="single" w:sz="4" w:space="0" w:color="auto"/>
              <w:right w:val="single" w:sz="4" w:space="0" w:color="auto"/>
            </w:tcBorders>
            <w:hideMark/>
          </w:tcPr>
          <w:p w14:paraId="36767D8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0.71975</w:t>
            </w:r>
          </w:p>
        </w:tc>
      </w:tr>
      <w:tr w:rsidR="002553B4" w:rsidRPr="00CB472E" w14:paraId="0BDE604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3D12FB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B209C9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2D24BC5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7559AA1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0.034548</w:t>
            </w:r>
          </w:p>
        </w:tc>
      </w:tr>
      <w:tr w:rsidR="002553B4" w:rsidRPr="00CB472E" w14:paraId="03EEB9F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D20B22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A5F4FA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557F3FE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0DC2C43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0.034548</w:t>
            </w:r>
          </w:p>
        </w:tc>
      </w:tr>
      <w:tr w:rsidR="002553B4" w:rsidRPr="00CB472E" w14:paraId="04DCF8C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8610AD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DEA2A0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Алканы С12-19 /в пересчете на С/ (Углеводороды предельные С12-С19 (в </w:t>
            </w:r>
            <w:r w:rsidRPr="00CB472E">
              <w:rPr>
                <w:rFonts w:ascii="Arial" w:eastAsia="Times New Roman" w:hAnsi="Arial" w:cs="Arial"/>
                <w:color w:val="000000"/>
                <w:sz w:val="22"/>
                <w:lang w:eastAsia="ru-RU"/>
              </w:rPr>
              <w:lastRenderedPageBreak/>
              <w:t>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B5B50D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0.08886666667</w:t>
            </w:r>
          </w:p>
        </w:tc>
        <w:tc>
          <w:tcPr>
            <w:tcW w:w="1154" w:type="pct"/>
            <w:tcBorders>
              <w:top w:val="single" w:sz="4" w:space="0" w:color="auto"/>
              <w:left w:val="single" w:sz="4" w:space="0" w:color="auto"/>
              <w:bottom w:val="single" w:sz="4" w:space="0" w:color="auto"/>
              <w:right w:val="single" w:sz="4" w:space="0" w:color="auto"/>
            </w:tcBorders>
            <w:hideMark/>
          </w:tcPr>
          <w:p w14:paraId="5939437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0.34548</w:t>
            </w:r>
          </w:p>
        </w:tc>
      </w:tr>
    </w:tbl>
    <w:p w14:paraId="2C40C302" w14:textId="77777777" w:rsidR="002553B4" w:rsidRPr="00CB472E" w:rsidRDefault="002553B4" w:rsidP="002553B4">
      <w:pPr>
        <w:rPr>
          <w:rFonts w:ascii="Arial" w:eastAsia="Times New Roman" w:hAnsi="Arial" w:cs="Arial"/>
          <w:color w:val="000000"/>
          <w:sz w:val="22"/>
          <w:lang w:eastAsia="ru-RU"/>
        </w:rPr>
      </w:pPr>
    </w:p>
    <w:p w14:paraId="02B2CFEF" w14:textId="77777777" w:rsidR="002553B4" w:rsidRPr="00CB472E" w:rsidRDefault="002553B4" w:rsidP="000B4A94">
      <w:pPr>
        <w:rPr>
          <w:rFonts w:ascii="Arial" w:eastAsia="Times New Roman" w:hAnsi="Arial" w:cs="Arial"/>
          <w:color w:val="000000"/>
          <w:sz w:val="22"/>
          <w:lang w:eastAsia="ru-RU"/>
        </w:rPr>
      </w:pPr>
    </w:p>
    <w:p w14:paraId="69274B35" w14:textId="524C870F" w:rsidR="00B05961" w:rsidRPr="00CB472E" w:rsidRDefault="00B05961" w:rsidP="00B05961">
      <w:pPr>
        <w:tabs>
          <w:tab w:val="left" w:pos="142"/>
        </w:tabs>
        <w:jc w:val="both"/>
        <w:rPr>
          <w:rFonts w:ascii="Arial" w:hAnsi="Arial" w:cs="Arial"/>
          <w:b/>
          <w:lang w:val="kk-KZ"/>
        </w:rPr>
      </w:pPr>
      <w:r w:rsidRPr="00CB472E">
        <w:rPr>
          <w:rFonts w:ascii="Arial" w:hAnsi="Arial" w:cs="Arial"/>
          <w:b/>
        </w:rPr>
        <w:t xml:space="preserve">Источник №0003, </w:t>
      </w:r>
      <w:r w:rsidR="001D6BE7" w:rsidRPr="00CB472E">
        <w:rPr>
          <w:rFonts w:ascii="Arial" w:hAnsi="Arial" w:cs="Arial"/>
          <w:b/>
          <w:lang w:val="kk-KZ"/>
        </w:rPr>
        <w:t>Б</w:t>
      </w:r>
      <w:r w:rsidRPr="00CB472E">
        <w:rPr>
          <w:rFonts w:ascii="Arial" w:hAnsi="Arial" w:cs="Arial"/>
          <w:b/>
          <w:lang w:val="kk-KZ"/>
        </w:rPr>
        <w:t>уровой насос с дизельным приводом</w:t>
      </w:r>
      <w:r w:rsidR="002C3170" w:rsidRPr="00CB472E">
        <w:rPr>
          <w:rFonts w:ascii="Arial" w:hAnsi="Arial" w:cs="Arial"/>
        </w:rPr>
        <w:t xml:space="preserve"> </w:t>
      </w:r>
      <w:r w:rsidR="002C3170" w:rsidRPr="00CB472E">
        <w:rPr>
          <w:rFonts w:ascii="Arial" w:hAnsi="Arial" w:cs="Arial"/>
          <w:b/>
          <w:lang w:val="kk-KZ"/>
        </w:rPr>
        <w:t>САТ 3512</w:t>
      </w:r>
    </w:p>
    <w:p w14:paraId="73D06BA8"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0003</w:t>
      </w:r>
    </w:p>
    <w:p w14:paraId="1DBF0D6F"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0003 01, буровой насос c дизельным приводом САТ 3512</w:t>
      </w:r>
    </w:p>
    <w:p w14:paraId="535470F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697EA87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3B11DD49"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3762FD4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6B9A883E" w14:textId="77777777" w:rsidR="002553B4" w:rsidRPr="00CB472E" w:rsidRDefault="002553B4" w:rsidP="002553B4">
      <w:pPr>
        <w:rPr>
          <w:rFonts w:ascii="Arial" w:eastAsia="Times New Roman" w:hAnsi="Arial" w:cs="Arial"/>
          <w:color w:val="000000"/>
          <w:sz w:val="22"/>
          <w:lang w:eastAsia="ru-RU"/>
        </w:rPr>
      </w:pPr>
    </w:p>
    <w:p w14:paraId="2269A6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49.88</w:t>
      </w:r>
    </w:p>
    <w:p w14:paraId="4A2010B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53.87</w:t>
      </w:r>
    </w:p>
    <w:p w14:paraId="4B2EB2B2" w14:textId="77777777" w:rsidR="002553B4" w:rsidRPr="00CB472E" w:rsidRDefault="002553B4" w:rsidP="002553B4">
      <w:pPr>
        <w:rPr>
          <w:rFonts w:ascii="Arial" w:eastAsia="Times New Roman" w:hAnsi="Arial" w:cs="Arial"/>
          <w:b/>
          <w:color w:val="000000"/>
          <w:lang w:eastAsia="ru-RU"/>
        </w:rPr>
      </w:pPr>
    </w:p>
    <w:p w14:paraId="598A2B8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24B5DF13" w14:textId="77777777" w:rsidR="002553B4" w:rsidRPr="00CB472E" w:rsidRDefault="002553B4" w:rsidP="002553B4">
      <w:pPr>
        <w:rPr>
          <w:rFonts w:ascii="Arial" w:eastAsia="Times New Roman" w:hAnsi="Arial" w:cs="Arial"/>
          <w:b/>
          <w:i/>
          <w:color w:val="000000"/>
          <w:u w:val="single"/>
          <w:lang w:eastAsia="ru-RU"/>
        </w:rPr>
      </w:pPr>
    </w:p>
    <w:p w14:paraId="703B925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86B48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30 / 3600 = 0.41566666667</w:t>
      </w:r>
    </w:p>
    <w:p w14:paraId="06D248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1.6161</w:t>
      </w:r>
    </w:p>
    <w:p w14:paraId="4C401859" w14:textId="77777777" w:rsidR="002553B4" w:rsidRPr="00CB472E" w:rsidRDefault="002553B4" w:rsidP="002553B4">
      <w:pPr>
        <w:rPr>
          <w:rFonts w:ascii="Arial" w:eastAsia="Times New Roman" w:hAnsi="Arial" w:cs="Arial"/>
          <w:b/>
          <w:color w:val="000000"/>
          <w:lang w:eastAsia="ru-RU"/>
        </w:rPr>
      </w:pPr>
    </w:p>
    <w:p w14:paraId="51F2DE6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6D4C0277" w14:textId="77777777" w:rsidR="002553B4" w:rsidRPr="00CB472E" w:rsidRDefault="002553B4" w:rsidP="002553B4">
      <w:pPr>
        <w:rPr>
          <w:rFonts w:ascii="Arial" w:eastAsia="Times New Roman" w:hAnsi="Arial" w:cs="Arial"/>
          <w:b/>
          <w:i/>
          <w:color w:val="000000"/>
          <w:u w:val="single"/>
          <w:lang w:eastAsia="ru-RU"/>
        </w:rPr>
      </w:pPr>
    </w:p>
    <w:p w14:paraId="18078DA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4D16A2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0.01662666667</w:t>
      </w:r>
    </w:p>
    <w:p w14:paraId="20E3108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0.064644</w:t>
      </w:r>
    </w:p>
    <w:p w14:paraId="41FDA5F1" w14:textId="77777777" w:rsidR="002553B4" w:rsidRPr="00CB472E" w:rsidRDefault="002553B4" w:rsidP="002553B4">
      <w:pPr>
        <w:rPr>
          <w:rFonts w:ascii="Arial" w:eastAsia="Times New Roman" w:hAnsi="Arial" w:cs="Arial"/>
          <w:b/>
          <w:color w:val="000000"/>
          <w:lang w:eastAsia="ru-RU"/>
        </w:rPr>
      </w:pPr>
    </w:p>
    <w:p w14:paraId="3AD3F06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6FBAA829" w14:textId="77777777" w:rsidR="002553B4" w:rsidRPr="00CB472E" w:rsidRDefault="002553B4" w:rsidP="002553B4">
      <w:pPr>
        <w:rPr>
          <w:rFonts w:ascii="Arial" w:eastAsia="Times New Roman" w:hAnsi="Arial" w:cs="Arial"/>
          <w:b/>
          <w:i/>
          <w:color w:val="000000"/>
          <w:u w:val="single"/>
          <w:lang w:eastAsia="ru-RU"/>
        </w:rPr>
      </w:pPr>
    </w:p>
    <w:p w14:paraId="66D219B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5306B4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39 / 3600 = 0.54036666667</w:t>
      </w:r>
    </w:p>
    <w:p w14:paraId="4D8F48D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2.10093</w:t>
      </w:r>
    </w:p>
    <w:p w14:paraId="0CE98093" w14:textId="77777777" w:rsidR="002553B4" w:rsidRPr="00CB472E" w:rsidRDefault="002553B4" w:rsidP="002553B4">
      <w:pPr>
        <w:rPr>
          <w:rFonts w:ascii="Arial" w:eastAsia="Times New Roman" w:hAnsi="Arial" w:cs="Arial"/>
          <w:b/>
          <w:color w:val="000000"/>
          <w:lang w:eastAsia="ru-RU"/>
        </w:rPr>
      </w:pPr>
    </w:p>
    <w:p w14:paraId="74F64A8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7966062" w14:textId="77777777" w:rsidR="002553B4" w:rsidRPr="00CB472E" w:rsidRDefault="002553B4" w:rsidP="002553B4">
      <w:pPr>
        <w:rPr>
          <w:rFonts w:ascii="Arial" w:eastAsia="Times New Roman" w:hAnsi="Arial" w:cs="Arial"/>
          <w:b/>
          <w:i/>
          <w:color w:val="000000"/>
          <w:u w:val="single"/>
          <w:lang w:eastAsia="ru-RU"/>
        </w:rPr>
      </w:pPr>
    </w:p>
    <w:p w14:paraId="4EFC57C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41BF843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10 / 3600 = 0.13855555556</w:t>
      </w:r>
    </w:p>
    <w:p w14:paraId="6B41256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0.5387</w:t>
      </w:r>
    </w:p>
    <w:p w14:paraId="3D44A2F4" w14:textId="77777777" w:rsidR="002553B4" w:rsidRPr="00CB472E" w:rsidRDefault="002553B4" w:rsidP="002553B4">
      <w:pPr>
        <w:rPr>
          <w:rFonts w:ascii="Arial" w:eastAsia="Times New Roman" w:hAnsi="Arial" w:cs="Arial"/>
          <w:b/>
          <w:color w:val="000000"/>
          <w:lang w:eastAsia="ru-RU"/>
        </w:rPr>
      </w:pPr>
    </w:p>
    <w:p w14:paraId="0D2C4FDF"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lastRenderedPageBreak/>
        <w:t>Примесь: 0337 Углерод оксид (Окись углерода, Угарный газ) (584)</w:t>
      </w:r>
    </w:p>
    <w:p w14:paraId="7800E0B2" w14:textId="77777777" w:rsidR="002553B4" w:rsidRPr="00CB472E" w:rsidRDefault="002553B4" w:rsidP="002553B4">
      <w:pPr>
        <w:rPr>
          <w:rFonts w:ascii="Arial" w:eastAsia="Times New Roman" w:hAnsi="Arial" w:cs="Arial"/>
          <w:b/>
          <w:i/>
          <w:color w:val="000000"/>
          <w:u w:val="single"/>
          <w:lang w:eastAsia="ru-RU"/>
        </w:rPr>
      </w:pPr>
    </w:p>
    <w:p w14:paraId="54B8FFD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583B48E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25 / 3600 = 0.34638888889</w:t>
      </w:r>
    </w:p>
    <w:p w14:paraId="7568741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1.34675</w:t>
      </w:r>
    </w:p>
    <w:p w14:paraId="4339D28C" w14:textId="77777777" w:rsidR="002553B4" w:rsidRPr="00CB472E" w:rsidRDefault="002553B4" w:rsidP="002553B4">
      <w:pPr>
        <w:rPr>
          <w:rFonts w:ascii="Arial" w:eastAsia="Times New Roman" w:hAnsi="Arial" w:cs="Arial"/>
          <w:b/>
          <w:color w:val="000000"/>
          <w:lang w:eastAsia="ru-RU"/>
        </w:rPr>
      </w:pPr>
    </w:p>
    <w:p w14:paraId="1C4F100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2026240D" w14:textId="77777777" w:rsidR="002553B4" w:rsidRPr="00CB472E" w:rsidRDefault="002553B4" w:rsidP="002553B4">
      <w:pPr>
        <w:rPr>
          <w:rFonts w:ascii="Arial" w:eastAsia="Times New Roman" w:hAnsi="Arial" w:cs="Arial"/>
          <w:b/>
          <w:i/>
          <w:color w:val="000000"/>
          <w:u w:val="single"/>
          <w:lang w:eastAsia="ru-RU"/>
        </w:rPr>
      </w:pPr>
    </w:p>
    <w:p w14:paraId="7241BBD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ED0455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0.16626666667</w:t>
      </w:r>
    </w:p>
    <w:p w14:paraId="77017F8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0.64644</w:t>
      </w:r>
    </w:p>
    <w:p w14:paraId="0F859B0F" w14:textId="77777777" w:rsidR="002553B4" w:rsidRPr="00CB472E" w:rsidRDefault="002553B4" w:rsidP="002553B4">
      <w:pPr>
        <w:rPr>
          <w:rFonts w:ascii="Arial" w:eastAsia="Times New Roman" w:hAnsi="Arial" w:cs="Arial"/>
          <w:b/>
          <w:color w:val="000000"/>
          <w:lang w:eastAsia="ru-RU"/>
        </w:rPr>
      </w:pPr>
    </w:p>
    <w:p w14:paraId="139A599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236C49E8" w14:textId="77777777" w:rsidR="002553B4" w:rsidRPr="00CB472E" w:rsidRDefault="002553B4" w:rsidP="002553B4">
      <w:pPr>
        <w:rPr>
          <w:rFonts w:ascii="Arial" w:eastAsia="Times New Roman" w:hAnsi="Arial" w:cs="Arial"/>
          <w:b/>
          <w:i/>
          <w:color w:val="000000"/>
          <w:u w:val="single"/>
          <w:lang w:eastAsia="ru-RU"/>
        </w:rPr>
      </w:pPr>
    </w:p>
    <w:p w14:paraId="0C5BFE6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03BAD4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0.01662666667</w:t>
      </w:r>
    </w:p>
    <w:p w14:paraId="4C7454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0.064644</w:t>
      </w:r>
    </w:p>
    <w:p w14:paraId="25E59FDA" w14:textId="77777777" w:rsidR="002553B4" w:rsidRPr="00CB472E" w:rsidRDefault="002553B4" w:rsidP="002553B4">
      <w:pPr>
        <w:rPr>
          <w:rFonts w:ascii="Arial" w:eastAsia="Times New Roman" w:hAnsi="Arial" w:cs="Arial"/>
          <w:b/>
          <w:color w:val="000000"/>
          <w:lang w:eastAsia="ru-RU"/>
        </w:rPr>
      </w:pPr>
    </w:p>
    <w:p w14:paraId="7532393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22C92C8D" w14:textId="77777777" w:rsidR="002553B4" w:rsidRPr="00CB472E" w:rsidRDefault="002553B4" w:rsidP="002553B4">
      <w:pPr>
        <w:rPr>
          <w:rFonts w:ascii="Arial" w:eastAsia="Times New Roman" w:hAnsi="Arial" w:cs="Arial"/>
          <w:b/>
          <w:i/>
          <w:color w:val="000000"/>
          <w:u w:val="single"/>
          <w:lang w:eastAsia="ru-RU"/>
        </w:rPr>
      </w:pPr>
    </w:p>
    <w:p w14:paraId="1ABEDA9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26D4A3A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5 / 3600 = 0.06927777778</w:t>
      </w:r>
    </w:p>
    <w:p w14:paraId="469629F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0.26935</w:t>
      </w:r>
    </w:p>
    <w:p w14:paraId="09D581DD" w14:textId="77777777" w:rsidR="002553B4" w:rsidRPr="00CB472E" w:rsidRDefault="002553B4" w:rsidP="002553B4">
      <w:pPr>
        <w:rPr>
          <w:rFonts w:ascii="Arial" w:eastAsia="Times New Roman" w:hAnsi="Arial" w:cs="Arial"/>
          <w:b/>
          <w:color w:val="000000"/>
          <w:lang w:eastAsia="ru-RU"/>
        </w:rPr>
      </w:pPr>
    </w:p>
    <w:p w14:paraId="5EE3C28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5F7AF2D5"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62AB1E5E"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9B8EE1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2693B2F1"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0B448A51"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CA4DB6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AC2B21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6A36041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35482FB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0.41566666667</w:t>
            </w:r>
          </w:p>
        </w:tc>
        <w:tc>
          <w:tcPr>
            <w:tcW w:w="1154" w:type="pct"/>
            <w:tcBorders>
              <w:top w:val="single" w:sz="4" w:space="0" w:color="auto"/>
              <w:left w:val="single" w:sz="4" w:space="0" w:color="auto"/>
              <w:bottom w:val="single" w:sz="4" w:space="0" w:color="auto"/>
              <w:right w:val="single" w:sz="4" w:space="0" w:color="auto"/>
            </w:tcBorders>
            <w:hideMark/>
          </w:tcPr>
          <w:p w14:paraId="2D5A4F6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1.6161</w:t>
            </w:r>
          </w:p>
        </w:tc>
      </w:tr>
      <w:tr w:rsidR="002553B4" w:rsidRPr="00CB472E" w14:paraId="433F7D1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B833A4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54602A9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084E801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0.54036666667</w:t>
            </w:r>
          </w:p>
        </w:tc>
        <w:tc>
          <w:tcPr>
            <w:tcW w:w="1154" w:type="pct"/>
            <w:tcBorders>
              <w:top w:val="single" w:sz="4" w:space="0" w:color="auto"/>
              <w:left w:val="single" w:sz="4" w:space="0" w:color="auto"/>
              <w:bottom w:val="single" w:sz="4" w:space="0" w:color="auto"/>
              <w:right w:val="single" w:sz="4" w:space="0" w:color="auto"/>
            </w:tcBorders>
            <w:hideMark/>
          </w:tcPr>
          <w:p w14:paraId="469452F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2.10093</w:t>
            </w:r>
          </w:p>
        </w:tc>
      </w:tr>
      <w:tr w:rsidR="002553B4" w:rsidRPr="00CB472E" w14:paraId="57A3F2F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5AE870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437F608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08A5EEA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0.06927777778</w:t>
            </w:r>
          </w:p>
        </w:tc>
        <w:tc>
          <w:tcPr>
            <w:tcW w:w="1154" w:type="pct"/>
            <w:tcBorders>
              <w:top w:val="single" w:sz="4" w:space="0" w:color="auto"/>
              <w:left w:val="single" w:sz="4" w:space="0" w:color="auto"/>
              <w:bottom w:val="single" w:sz="4" w:space="0" w:color="auto"/>
              <w:right w:val="single" w:sz="4" w:space="0" w:color="auto"/>
            </w:tcBorders>
            <w:hideMark/>
          </w:tcPr>
          <w:p w14:paraId="60C0986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0.26935</w:t>
            </w:r>
          </w:p>
        </w:tc>
      </w:tr>
      <w:tr w:rsidR="002553B4" w:rsidRPr="00CB472E" w14:paraId="7DE992E5"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7AE0E5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7B68A9B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943E5A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0.13855555556</w:t>
            </w:r>
          </w:p>
        </w:tc>
        <w:tc>
          <w:tcPr>
            <w:tcW w:w="1154" w:type="pct"/>
            <w:tcBorders>
              <w:top w:val="single" w:sz="4" w:space="0" w:color="auto"/>
              <w:left w:val="single" w:sz="4" w:space="0" w:color="auto"/>
              <w:bottom w:val="single" w:sz="4" w:space="0" w:color="auto"/>
              <w:right w:val="single" w:sz="4" w:space="0" w:color="auto"/>
            </w:tcBorders>
            <w:hideMark/>
          </w:tcPr>
          <w:p w14:paraId="3CCF75D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0.5387</w:t>
            </w:r>
          </w:p>
        </w:tc>
      </w:tr>
      <w:tr w:rsidR="002553B4" w:rsidRPr="00CB472E" w14:paraId="27371FE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4B565D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3E0F918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64F1EB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0.34638888889</w:t>
            </w:r>
          </w:p>
        </w:tc>
        <w:tc>
          <w:tcPr>
            <w:tcW w:w="1154" w:type="pct"/>
            <w:tcBorders>
              <w:top w:val="single" w:sz="4" w:space="0" w:color="auto"/>
              <w:left w:val="single" w:sz="4" w:space="0" w:color="auto"/>
              <w:bottom w:val="single" w:sz="4" w:space="0" w:color="auto"/>
              <w:right w:val="single" w:sz="4" w:space="0" w:color="auto"/>
            </w:tcBorders>
            <w:hideMark/>
          </w:tcPr>
          <w:p w14:paraId="545A4C8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1.34675</w:t>
            </w:r>
          </w:p>
        </w:tc>
      </w:tr>
      <w:tr w:rsidR="002553B4" w:rsidRPr="00CB472E" w14:paraId="107F019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8D0A01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469B4A4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4E7D8C8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0.01662666667</w:t>
            </w:r>
          </w:p>
        </w:tc>
        <w:tc>
          <w:tcPr>
            <w:tcW w:w="1154" w:type="pct"/>
            <w:tcBorders>
              <w:top w:val="single" w:sz="4" w:space="0" w:color="auto"/>
              <w:left w:val="single" w:sz="4" w:space="0" w:color="auto"/>
              <w:bottom w:val="single" w:sz="4" w:space="0" w:color="auto"/>
              <w:right w:val="single" w:sz="4" w:space="0" w:color="auto"/>
            </w:tcBorders>
            <w:hideMark/>
          </w:tcPr>
          <w:p w14:paraId="41846E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0.064644</w:t>
            </w:r>
          </w:p>
        </w:tc>
      </w:tr>
      <w:tr w:rsidR="002553B4" w:rsidRPr="00CB472E" w14:paraId="3BF6746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36C533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DC17DF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230B031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0.01662666667</w:t>
            </w:r>
          </w:p>
        </w:tc>
        <w:tc>
          <w:tcPr>
            <w:tcW w:w="1154" w:type="pct"/>
            <w:tcBorders>
              <w:top w:val="single" w:sz="4" w:space="0" w:color="auto"/>
              <w:left w:val="single" w:sz="4" w:space="0" w:color="auto"/>
              <w:bottom w:val="single" w:sz="4" w:space="0" w:color="auto"/>
              <w:right w:val="single" w:sz="4" w:space="0" w:color="auto"/>
            </w:tcBorders>
            <w:hideMark/>
          </w:tcPr>
          <w:p w14:paraId="78825B5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0.064644</w:t>
            </w:r>
          </w:p>
        </w:tc>
      </w:tr>
      <w:tr w:rsidR="002553B4" w:rsidRPr="00CB472E" w14:paraId="4D3F5F4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8DCEAA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4E24362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E3E7CA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0.16626666667</w:t>
            </w:r>
          </w:p>
        </w:tc>
        <w:tc>
          <w:tcPr>
            <w:tcW w:w="1154" w:type="pct"/>
            <w:tcBorders>
              <w:top w:val="single" w:sz="4" w:space="0" w:color="auto"/>
              <w:left w:val="single" w:sz="4" w:space="0" w:color="auto"/>
              <w:bottom w:val="single" w:sz="4" w:space="0" w:color="auto"/>
              <w:right w:val="single" w:sz="4" w:space="0" w:color="auto"/>
            </w:tcBorders>
            <w:hideMark/>
          </w:tcPr>
          <w:p w14:paraId="1E41615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0.64644</w:t>
            </w:r>
          </w:p>
        </w:tc>
      </w:tr>
    </w:tbl>
    <w:p w14:paraId="1AB49162" w14:textId="77777777" w:rsidR="002553B4" w:rsidRPr="00CB472E" w:rsidRDefault="002553B4" w:rsidP="000B4A94">
      <w:pPr>
        <w:rPr>
          <w:rFonts w:ascii="Arial" w:eastAsia="Times New Roman" w:hAnsi="Arial" w:cs="Arial"/>
          <w:color w:val="000000"/>
          <w:sz w:val="22"/>
          <w:lang w:eastAsia="ru-RU"/>
        </w:rPr>
      </w:pPr>
    </w:p>
    <w:p w14:paraId="322053C1" w14:textId="77777777" w:rsidR="000B4A94" w:rsidRPr="00CB472E" w:rsidRDefault="000B4A94" w:rsidP="000B4A94">
      <w:pPr>
        <w:rPr>
          <w:rFonts w:ascii="Arial" w:eastAsia="Times New Roman" w:hAnsi="Arial" w:cs="Arial"/>
          <w:color w:val="000000"/>
          <w:sz w:val="22"/>
          <w:lang w:eastAsia="ru-RU"/>
        </w:rPr>
      </w:pPr>
    </w:p>
    <w:p w14:paraId="44BB858C" w14:textId="72FA7D6A"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№0004, </w:t>
      </w:r>
      <w:r w:rsidR="001D6BE7" w:rsidRPr="00CB472E">
        <w:rPr>
          <w:rFonts w:ascii="Arial" w:hAnsi="Arial" w:cs="Arial"/>
          <w:b/>
          <w:lang w:val="kk-KZ"/>
        </w:rPr>
        <w:t>Э</w:t>
      </w:r>
      <w:r w:rsidR="000B4A94" w:rsidRPr="00CB472E">
        <w:rPr>
          <w:rFonts w:ascii="Arial" w:hAnsi="Arial" w:cs="Arial"/>
          <w:b/>
          <w:lang w:val="kk-KZ"/>
        </w:rPr>
        <w:t>лектрогенератор</w:t>
      </w:r>
      <w:r w:rsidRPr="00CB472E">
        <w:rPr>
          <w:rFonts w:ascii="Arial" w:hAnsi="Arial" w:cs="Arial"/>
          <w:b/>
          <w:lang w:val="kk-KZ"/>
        </w:rPr>
        <w:t xml:space="preserve"> с дизельным приводом</w:t>
      </w:r>
      <w:r w:rsidR="002C3170" w:rsidRPr="00CB472E">
        <w:rPr>
          <w:rFonts w:ascii="Arial" w:hAnsi="Arial" w:cs="Arial"/>
        </w:rPr>
        <w:t xml:space="preserve"> </w:t>
      </w:r>
      <w:r w:rsidR="002C3170" w:rsidRPr="00CB472E">
        <w:rPr>
          <w:rFonts w:ascii="Arial" w:hAnsi="Arial" w:cs="Arial"/>
          <w:b/>
          <w:lang w:val="kk-KZ"/>
        </w:rPr>
        <w:t>САТ С18</w:t>
      </w:r>
    </w:p>
    <w:p w14:paraId="6FE9CDAA"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0004</w:t>
      </w:r>
    </w:p>
    <w:p w14:paraId="7783EE3D"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0004 01, электрогенератор с дизельным приводом САТ С18</w:t>
      </w:r>
    </w:p>
    <w:p w14:paraId="2D04D2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2D179F3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7E450422"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38BC7A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31BFB40F" w14:textId="77777777" w:rsidR="002553B4" w:rsidRPr="00CB472E" w:rsidRDefault="002553B4" w:rsidP="002553B4">
      <w:pPr>
        <w:rPr>
          <w:rFonts w:ascii="Arial" w:eastAsia="Times New Roman" w:hAnsi="Arial" w:cs="Arial"/>
          <w:color w:val="000000"/>
          <w:sz w:val="22"/>
          <w:lang w:eastAsia="ru-RU"/>
        </w:rPr>
      </w:pPr>
    </w:p>
    <w:p w14:paraId="226B760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17.2</w:t>
      </w:r>
    </w:p>
    <w:p w14:paraId="0F9B7E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18.58</w:t>
      </w:r>
    </w:p>
    <w:p w14:paraId="5B416E94" w14:textId="77777777" w:rsidR="002553B4" w:rsidRPr="00CB472E" w:rsidRDefault="002553B4" w:rsidP="002553B4">
      <w:pPr>
        <w:rPr>
          <w:rFonts w:ascii="Arial" w:eastAsia="Times New Roman" w:hAnsi="Arial" w:cs="Arial"/>
          <w:b/>
          <w:color w:val="000000"/>
          <w:lang w:eastAsia="ru-RU"/>
        </w:rPr>
      </w:pPr>
    </w:p>
    <w:p w14:paraId="783C1A6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34CCC352" w14:textId="77777777" w:rsidR="002553B4" w:rsidRPr="00CB472E" w:rsidRDefault="002553B4" w:rsidP="002553B4">
      <w:pPr>
        <w:rPr>
          <w:rFonts w:ascii="Arial" w:eastAsia="Times New Roman" w:hAnsi="Arial" w:cs="Arial"/>
          <w:b/>
          <w:i/>
          <w:color w:val="000000"/>
          <w:u w:val="single"/>
          <w:lang w:eastAsia="ru-RU"/>
        </w:rPr>
      </w:pPr>
    </w:p>
    <w:p w14:paraId="2E6DF0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4AB9553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30 / 3600 = 0.14333333333</w:t>
      </w:r>
    </w:p>
    <w:p w14:paraId="430798B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0.5574</w:t>
      </w:r>
    </w:p>
    <w:p w14:paraId="157A8DFC" w14:textId="77777777" w:rsidR="002553B4" w:rsidRPr="00CB472E" w:rsidRDefault="002553B4" w:rsidP="002553B4">
      <w:pPr>
        <w:rPr>
          <w:rFonts w:ascii="Arial" w:eastAsia="Times New Roman" w:hAnsi="Arial" w:cs="Arial"/>
          <w:b/>
          <w:color w:val="000000"/>
          <w:lang w:eastAsia="ru-RU"/>
        </w:rPr>
      </w:pPr>
    </w:p>
    <w:p w14:paraId="19A5A66F"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02EEB869" w14:textId="77777777" w:rsidR="002553B4" w:rsidRPr="00CB472E" w:rsidRDefault="002553B4" w:rsidP="002553B4">
      <w:pPr>
        <w:rPr>
          <w:rFonts w:ascii="Arial" w:eastAsia="Times New Roman" w:hAnsi="Arial" w:cs="Arial"/>
          <w:b/>
          <w:i/>
          <w:color w:val="000000"/>
          <w:u w:val="single"/>
          <w:lang w:eastAsia="ru-RU"/>
        </w:rPr>
      </w:pPr>
    </w:p>
    <w:p w14:paraId="1B253D9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EB841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7DBFD5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0.022296</w:t>
      </w:r>
    </w:p>
    <w:p w14:paraId="436956FB" w14:textId="77777777" w:rsidR="002553B4" w:rsidRPr="00CB472E" w:rsidRDefault="002553B4" w:rsidP="002553B4">
      <w:pPr>
        <w:rPr>
          <w:rFonts w:ascii="Arial" w:eastAsia="Times New Roman" w:hAnsi="Arial" w:cs="Arial"/>
          <w:b/>
          <w:color w:val="000000"/>
          <w:lang w:eastAsia="ru-RU"/>
        </w:rPr>
      </w:pPr>
    </w:p>
    <w:p w14:paraId="3B3AC15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816E3A4" w14:textId="77777777" w:rsidR="002553B4" w:rsidRPr="00CB472E" w:rsidRDefault="002553B4" w:rsidP="002553B4">
      <w:pPr>
        <w:rPr>
          <w:rFonts w:ascii="Arial" w:eastAsia="Times New Roman" w:hAnsi="Arial" w:cs="Arial"/>
          <w:b/>
          <w:i/>
          <w:color w:val="000000"/>
          <w:u w:val="single"/>
          <w:lang w:eastAsia="ru-RU"/>
        </w:rPr>
      </w:pPr>
    </w:p>
    <w:p w14:paraId="0127F2A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7494D5F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39 / 3600 = 0.18633333333</w:t>
      </w:r>
    </w:p>
    <w:p w14:paraId="0CE17B1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0.72462</w:t>
      </w:r>
    </w:p>
    <w:p w14:paraId="413CDBD4" w14:textId="77777777" w:rsidR="002553B4" w:rsidRPr="00CB472E" w:rsidRDefault="002553B4" w:rsidP="002553B4">
      <w:pPr>
        <w:rPr>
          <w:rFonts w:ascii="Arial" w:eastAsia="Times New Roman" w:hAnsi="Arial" w:cs="Arial"/>
          <w:b/>
          <w:color w:val="000000"/>
          <w:lang w:eastAsia="ru-RU"/>
        </w:rPr>
      </w:pPr>
    </w:p>
    <w:p w14:paraId="56CA3B1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74AC557" w14:textId="77777777" w:rsidR="002553B4" w:rsidRPr="00CB472E" w:rsidRDefault="002553B4" w:rsidP="002553B4">
      <w:pPr>
        <w:rPr>
          <w:rFonts w:ascii="Arial" w:eastAsia="Times New Roman" w:hAnsi="Arial" w:cs="Arial"/>
          <w:b/>
          <w:i/>
          <w:color w:val="000000"/>
          <w:u w:val="single"/>
          <w:lang w:eastAsia="ru-RU"/>
        </w:rPr>
      </w:pPr>
    </w:p>
    <w:p w14:paraId="7A81737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5337ACC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10 / 3600 = 0.04777777778</w:t>
      </w:r>
    </w:p>
    <w:p w14:paraId="19EBC3E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0.1858</w:t>
      </w:r>
    </w:p>
    <w:p w14:paraId="04C65F11" w14:textId="77777777" w:rsidR="002553B4" w:rsidRPr="00CB472E" w:rsidRDefault="002553B4" w:rsidP="002553B4">
      <w:pPr>
        <w:rPr>
          <w:rFonts w:ascii="Arial" w:eastAsia="Times New Roman" w:hAnsi="Arial" w:cs="Arial"/>
          <w:b/>
          <w:color w:val="000000"/>
          <w:lang w:eastAsia="ru-RU"/>
        </w:rPr>
      </w:pPr>
    </w:p>
    <w:p w14:paraId="4939B7D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464F64F6" w14:textId="77777777" w:rsidR="002553B4" w:rsidRPr="00CB472E" w:rsidRDefault="002553B4" w:rsidP="002553B4">
      <w:pPr>
        <w:rPr>
          <w:rFonts w:ascii="Arial" w:eastAsia="Times New Roman" w:hAnsi="Arial" w:cs="Arial"/>
          <w:b/>
          <w:i/>
          <w:color w:val="000000"/>
          <w:u w:val="single"/>
          <w:lang w:eastAsia="ru-RU"/>
        </w:rPr>
      </w:pPr>
    </w:p>
    <w:p w14:paraId="6EE11C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4D1863A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25 / 3600 = 0.11944444444</w:t>
      </w:r>
    </w:p>
    <w:p w14:paraId="3BB444E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0.4645</w:t>
      </w:r>
    </w:p>
    <w:p w14:paraId="0DC42B16" w14:textId="77777777" w:rsidR="002553B4" w:rsidRPr="00CB472E" w:rsidRDefault="002553B4" w:rsidP="002553B4">
      <w:pPr>
        <w:rPr>
          <w:rFonts w:ascii="Arial" w:eastAsia="Times New Roman" w:hAnsi="Arial" w:cs="Arial"/>
          <w:b/>
          <w:color w:val="000000"/>
          <w:lang w:eastAsia="ru-RU"/>
        </w:rPr>
      </w:pPr>
    </w:p>
    <w:p w14:paraId="39B5A45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086D692F" w14:textId="77777777" w:rsidR="002553B4" w:rsidRPr="00CB472E" w:rsidRDefault="002553B4" w:rsidP="002553B4">
      <w:pPr>
        <w:rPr>
          <w:rFonts w:ascii="Arial" w:eastAsia="Times New Roman" w:hAnsi="Arial" w:cs="Arial"/>
          <w:b/>
          <w:i/>
          <w:color w:val="000000"/>
          <w:u w:val="single"/>
          <w:lang w:eastAsia="ru-RU"/>
        </w:rPr>
      </w:pPr>
    </w:p>
    <w:p w14:paraId="6868D49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8AF83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0.05733333333</w:t>
      </w:r>
    </w:p>
    <w:p w14:paraId="205E957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0.22296</w:t>
      </w:r>
    </w:p>
    <w:p w14:paraId="67982CCC" w14:textId="77777777" w:rsidR="002553B4" w:rsidRPr="00CB472E" w:rsidRDefault="002553B4" w:rsidP="002553B4">
      <w:pPr>
        <w:rPr>
          <w:rFonts w:ascii="Arial" w:eastAsia="Times New Roman" w:hAnsi="Arial" w:cs="Arial"/>
          <w:b/>
          <w:color w:val="000000"/>
          <w:lang w:eastAsia="ru-RU"/>
        </w:rPr>
      </w:pPr>
    </w:p>
    <w:p w14:paraId="53FB8E03"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7483E540" w14:textId="77777777" w:rsidR="002553B4" w:rsidRPr="00CB472E" w:rsidRDefault="002553B4" w:rsidP="002553B4">
      <w:pPr>
        <w:rPr>
          <w:rFonts w:ascii="Arial" w:eastAsia="Times New Roman" w:hAnsi="Arial" w:cs="Arial"/>
          <w:b/>
          <w:i/>
          <w:color w:val="000000"/>
          <w:u w:val="single"/>
          <w:lang w:eastAsia="ru-RU"/>
        </w:rPr>
      </w:pPr>
    </w:p>
    <w:p w14:paraId="02FEB22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0004426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3E75306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0.022296</w:t>
      </w:r>
    </w:p>
    <w:p w14:paraId="30CEEA55" w14:textId="77777777" w:rsidR="002553B4" w:rsidRPr="00CB472E" w:rsidRDefault="002553B4" w:rsidP="002553B4">
      <w:pPr>
        <w:rPr>
          <w:rFonts w:ascii="Arial" w:eastAsia="Times New Roman" w:hAnsi="Arial" w:cs="Arial"/>
          <w:b/>
          <w:color w:val="000000"/>
          <w:lang w:eastAsia="ru-RU"/>
        </w:rPr>
      </w:pPr>
    </w:p>
    <w:p w14:paraId="0D007EC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670D0943" w14:textId="77777777" w:rsidR="002553B4" w:rsidRPr="00CB472E" w:rsidRDefault="002553B4" w:rsidP="002553B4">
      <w:pPr>
        <w:rPr>
          <w:rFonts w:ascii="Arial" w:eastAsia="Times New Roman" w:hAnsi="Arial" w:cs="Arial"/>
          <w:b/>
          <w:i/>
          <w:color w:val="000000"/>
          <w:u w:val="single"/>
          <w:lang w:eastAsia="ru-RU"/>
        </w:rPr>
      </w:pPr>
    </w:p>
    <w:p w14:paraId="7A292F2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1903910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5 / 3600 = 0.02388888889</w:t>
      </w:r>
    </w:p>
    <w:p w14:paraId="38DFEF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0.0929</w:t>
      </w:r>
    </w:p>
    <w:p w14:paraId="01EFC977" w14:textId="77777777" w:rsidR="002553B4" w:rsidRPr="00CB472E" w:rsidRDefault="002553B4" w:rsidP="002553B4">
      <w:pPr>
        <w:rPr>
          <w:rFonts w:ascii="Arial" w:eastAsia="Times New Roman" w:hAnsi="Arial" w:cs="Arial"/>
          <w:b/>
          <w:color w:val="000000"/>
          <w:lang w:eastAsia="ru-RU"/>
        </w:rPr>
      </w:pPr>
    </w:p>
    <w:p w14:paraId="6710908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6B316A69"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01866585"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1BF13FD6"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12AC82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14CD26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706630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1CC394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72BEA6C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1710BA1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77BF0A9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0.5574</w:t>
            </w:r>
          </w:p>
        </w:tc>
      </w:tr>
      <w:tr w:rsidR="002553B4" w:rsidRPr="00CB472E" w14:paraId="5DB8A5E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B12D10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2BEAA5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63E6BD2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25F25BC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0.72462</w:t>
            </w:r>
          </w:p>
        </w:tc>
      </w:tr>
      <w:tr w:rsidR="002553B4" w:rsidRPr="00CB472E" w14:paraId="6C80DD3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FC0A3D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6C5A800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66EDFE8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534A829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0.0929</w:t>
            </w:r>
          </w:p>
        </w:tc>
      </w:tr>
      <w:tr w:rsidR="002553B4" w:rsidRPr="00CB472E" w14:paraId="5B99AA6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6B3FC5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1E59D8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0DA30A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0D88FE8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0.1858</w:t>
            </w:r>
          </w:p>
        </w:tc>
      </w:tr>
      <w:tr w:rsidR="002553B4" w:rsidRPr="00CB472E" w14:paraId="00825BF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12A388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3BC8A05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1ABAF92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1F509B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0.4645</w:t>
            </w:r>
          </w:p>
        </w:tc>
      </w:tr>
      <w:tr w:rsidR="002553B4" w:rsidRPr="00CB472E" w14:paraId="1B07E93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40EEC3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B880F5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5DC20F8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78DB959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0.022296</w:t>
            </w:r>
          </w:p>
        </w:tc>
      </w:tr>
      <w:tr w:rsidR="002553B4" w:rsidRPr="00CB472E" w14:paraId="190BC81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198A2DD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650E0C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670AA05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1DB738D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0.022296</w:t>
            </w:r>
          </w:p>
        </w:tc>
      </w:tr>
      <w:tr w:rsidR="002553B4" w:rsidRPr="00CB472E" w14:paraId="2F9885E5"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40851E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7E3BF20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CC1A76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0.05733333333</w:t>
            </w:r>
          </w:p>
        </w:tc>
        <w:tc>
          <w:tcPr>
            <w:tcW w:w="1154" w:type="pct"/>
            <w:tcBorders>
              <w:top w:val="single" w:sz="4" w:space="0" w:color="auto"/>
              <w:left w:val="single" w:sz="4" w:space="0" w:color="auto"/>
              <w:bottom w:val="single" w:sz="4" w:space="0" w:color="auto"/>
              <w:right w:val="single" w:sz="4" w:space="0" w:color="auto"/>
            </w:tcBorders>
            <w:hideMark/>
          </w:tcPr>
          <w:p w14:paraId="0C40DE3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0.22296</w:t>
            </w:r>
          </w:p>
        </w:tc>
      </w:tr>
    </w:tbl>
    <w:p w14:paraId="5D0B9767" w14:textId="73DBC9EB" w:rsidR="00B05961" w:rsidRPr="00CB472E" w:rsidRDefault="00B05961" w:rsidP="00B05961">
      <w:pPr>
        <w:tabs>
          <w:tab w:val="left" w:pos="142"/>
        </w:tabs>
        <w:jc w:val="both"/>
        <w:rPr>
          <w:rFonts w:ascii="Arial" w:hAnsi="Arial" w:cs="Arial"/>
          <w:b/>
        </w:rPr>
      </w:pPr>
    </w:p>
    <w:p w14:paraId="20BC3D23" w14:textId="40DBD40D"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№0005, </w:t>
      </w:r>
      <w:r w:rsidR="001D6BE7" w:rsidRPr="00CB472E">
        <w:rPr>
          <w:rFonts w:ascii="Arial" w:hAnsi="Arial" w:cs="Arial"/>
          <w:b/>
          <w:lang w:val="kk-KZ"/>
        </w:rPr>
        <w:t>О</w:t>
      </w:r>
      <w:r w:rsidRPr="00CB472E">
        <w:rPr>
          <w:rFonts w:ascii="Arial" w:hAnsi="Arial" w:cs="Arial"/>
          <w:b/>
          <w:lang w:val="kk-KZ"/>
        </w:rPr>
        <w:t>светительная мачта с дизельным двигателем</w:t>
      </w:r>
    </w:p>
    <w:p w14:paraId="7B47D2D7"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Источник загрязнения: 0005</w:t>
      </w:r>
    </w:p>
    <w:p w14:paraId="0D7081A3"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0005 01, осветительная мачта с дизельным двигателем</w:t>
      </w:r>
    </w:p>
    <w:p w14:paraId="164A605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E5EBB3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53408C50"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6E53AB6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1AE3A686" w14:textId="77777777" w:rsidR="002553B4" w:rsidRPr="00CB472E" w:rsidRDefault="002553B4" w:rsidP="002553B4">
      <w:pPr>
        <w:rPr>
          <w:rFonts w:ascii="Arial" w:eastAsia="Times New Roman" w:hAnsi="Arial" w:cs="Arial"/>
          <w:color w:val="000000"/>
          <w:sz w:val="22"/>
          <w:lang w:eastAsia="ru-RU"/>
        </w:rPr>
      </w:pPr>
    </w:p>
    <w:p w14:paraId="2A78325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2.15</w:t>
      </w:r>
    </w:p>
    <w:p w14:paraId="602F9D9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1.16</w:t>
      </w:r>
    </w:p>
    <w:p w14:paraId="1DBD012C" w14:textId="77777777" w:rsidR="002553B4" w:rsidRPr="00CB472E" w:rsidRDefault="002553B4" w:rsidP="002553B4">
      <w:pPr>
        <w:rPr>
          <w:rFonts w:ascii="Arial" w:eastAsia="Times New Roman" w:hAnsi="Arial" w:cs="Arial"/>
          <w:b/>
          <w:color w:val="000000"/>
          <w:lang w:eastAsia="ru-RU"/>
        </w:rPr>
      </w:pPr>
    </w:p>
    <w:p w14:paraId="76E2B69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7284D018" w14:textId="77777777" w:rsidR="002553B4" w:rsidRPr="00CB472E" w:rsidRDefault="002553B4" w:rsidP="002553B4">
      <w:pPr>
        <w:rPr>
          <w:rFonts w:ascii="Arial" w:eastAsia="Times New Roman" w:hAnsi="Arial" w:cs="Arial"/>
          <w:b/>
          <w:i/>
          <w:color w:val="000000"/>
          <w:u w:val="single"/>
          <w:lang w:eastAsia="ru-RU"/>
        </w:rPr>
      </w:pPr>
    </w:p>
    <w:p w14:paraId="6C301CE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0CD2CC2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30 / 3600 = 0.01791666667</w:t>
      </w:r>
    </w:p>
    <w:p w14:paraId="0DEF9B9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0.0348</w:t>
      </w:r>
    </w:p>
    <w:p w14:paraId="3C319187" w14:textId="77777777" w:rsidR="002553B4" w:rsidRPr="00CB472E" w:rsidRDefault="002553B4" w:rsidP="002553B4">
      <w:pPr>
        <w:rPr>
          <w:rFonts w:ascii="Arial" w:eastAsia="Times New Roman" w:hAnsi="Arial" w:cs="Arial"/>
          <w:b/>
          <w:color w:val="000000"/>
          <w:lang w:eastAsia="ru-RU"/>
        </w:rPr>
      </w:pPr>
    </w:p>
    <w:p w14:paraId="54A8CA6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6A6A7E07" w14:textId="77777777" w:rsidR="002553B4" w:rsidRPr="00CB472E" w:rsidRDefault="002553B4" w:rsidP="002553B4">
      <w:pPr>
        <w:rPr>
          <w:rFonts w:ascii="Arial" w:eastAsia="Times New Roman" w:hAnsi="Arial" w:cs="Arial"/>
          <w:b/>
          <w:i/>
          <w:color w:val="000000"/>
          <w:u w:val="single"/>
          <w:lang w:eastAsia="ru-RU"/>
        </w:rPr>
      </w:pPr>
    </w:p>
    <w:p w14:paraId="1271C8D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2334C2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74FC6E4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0.001392</w:t>
      </w:r>
    </w:p>
    <w:p w14:paraId="131F3692" w14:textId="77777777" w:rsidR="002553B4" w:rsidRPr="00CB472E" w:rsidRDefault="002553B4" w:rsidP="002553B4">
      <w:pPr>
        <w:rPr>
          <w:rFonts w:ascii="Arial" w:eastAsia="Times New Roman" w:hAnsi="Arial" w:cs="Arial"/>
          <w:b/>
          <w:color w:val="000000"/>
          <w:lang w:eastAsia="ru-RU"/>
        </w:rPr>
      </w:pPr>
    </w:p>
    <w:p w14:paraId="2F7D28E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6F97D42D" w14:textId="77777777" w:rsidR="002553B4" w:rsidRPr="00CB472E" w:rsidRDefault="002553B4" w:rsidP="002553B4">
      <w:pPr>
        <w:rPr>
          <w:rFonts w:ascii="Arial" w:eastAsia="Times New Roman" w:hAnsi="Arial" w:cs="Arial"/>
          <w:b/>
          <w:i/>
          <w:color w:val="000000"/>
          <w:u w:val="single"/>
          <w:lang w:eastAsia="ru-RU"/>
        </w:rPr>
      </w:pPr>
    </w:p>
    <w:p w14:paraId="2EB3B88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3FBA3E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39 / 3600 = 0.02329166667</w:t>
      </w:r>
    </w:p>
    <w:p w14:paraId="66F4D9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0.04524</w:t>
      </w:r>
    </w:p>
    <w:p w14:paraId="5A399F13" w14:textId="77777777" w:rsidR="002553B4" w:rsidRPr="00CB472E" w:rsidRDefault="002553B4" w:rsidP="002553B4">
      <w:pPr>
        <w:rPr>
          <w:rFonts w:ascii="Arial" w:eastAsia="Times New Roman" w:hAnsi="Arial" w:cs="Arial"/>
          <w:b/>
          <w:color w:val="000000"/>
          <w:lang w:eastAsia="ru-RU"/>
        </w:rPr>
      </w:pPr>
    </w:p>
    <w:p w14:paraId="6F98739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6966F72" w14:textId="77777777" w:rsidR="002553B4" w:rsidRPr="00CB472E" w:rsidRDefault="002553B4" w:rsidP="002553B4">
      <w:pPr>
        <w:rPr>
          <w:rFonts w:ascii="Arial" w:eastAsia="Times New Roman" w:hAnsi="Arial" w:cs="Arial"/>
          <w:b/>
          <w:i/>
          <w:color w:val="000000"/>
          <w:u w:val="single"/>
          <w:lang w:eastAsia="ru-RU"/>
        </w:rPr>
      </w:pPr>
    </w:p>
    <w:p w14:paraId="143E46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341BC2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10 / 3600 = 0.00597222222</w:t>
      </w:r>
    </w:p>
    <w:p w14:paraId="27F9E50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0.0116</w:t>
      </w:r>
    </w:p>
    <w:p w14:paraId="38D339D2" w14:textId="77777777" w:rsidR="002553B4" w:rsidRPr="00CB472E" w:rsidRDefault="002553B4" w:rsidP="002553B4">
      <w:pPr>
        <w:rPr>
          <w:rFonts w:ascii="Arial" w:eastAsia="Times New Roman" w:hAnsi="Arial" w:cs="Arial"/>
          <w:b/>
          <w:color w:val="000000"/>
          <w:lang w:eastAsia="ru-RU"/>
        </w:rPr>
      </w:pPr>
    </w:p>
    <w:p w14:paraId="1A5DFAB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22672421" w14:textId="77777777" w:rsidR="002553B4" w:rsidRPr="00CB472E" w:rsidRDefault="002553B4" w:rsidP="002553B4">
      <w:pPr>
        <w:rPr>
          <w:rFonts w:ascii="Arial" w:eastAsia="Times New Roman" w:hAnsi="Arial" w:cs="Arial"/>
          <w:b/>
          <w:i/>
          <w:color w:val="000000"/>
          <w:u w:val="single"/>
          <w:lang w:eastAsia="ru-RU"/>
        </w:rPr>
      </w:pPr>
    </w:p>
    <w:p w14:paraId="69E1D8E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184C259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25 / 3600 = 0.01493055556</w:t>
      </w:r>
    </w:p>
    <w:p w14:paraId="3C4AC06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0.029</w:t>
      </w:r>
    </w:p>
    <w:p w14:paraId="1AC36817" w14:textId="77777777" w:rsidR="002553B4" w:rsidRPr="00CB472E" w:rsidRDefault="002553B4" w:rsidP="002553B4">
      <w:pPr>
        <w:rPr>
          <w:rFonts w:ascii="Arial" w:eastAsia="Times New Roman" w:hAnsi="Arial" w:cs="Arial"/>
          <w:b/>
          <w:color w:val="000000"/>
          <w:lang w:eastAsia="ru-RU"/>
        </w:rPr>
      </w:pPr>
    </w:p>
    <w:p w14:paraId="557CF0D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352FD0E1" w14:textId="77777777" w:rsidR="002553B4" w:rsidRPr="00CB472E" w:rsidRDefault="002553B4" w:rsidP="002553B4">
      <w:pPr>
        <w:rPr>
          <w:rFonts w:ascii="Arial" w:eastAsia="Times New Roman" w:hAnsi="Arial" w:cs="Arial"/>
          <w:b/>
          <w:i/>
          <w:color w:val="000000"/>
          <w:u w:val="single"/>
          <w:lang w:eastAsia="ru-RU"/>
        </w:rPr>
      </w:pPr>
    </w:p>
    <w:p w14:paraId="066D15B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1E7D0E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0.00716666667</w:t>
      </w:r>
    </w:p>
    <w:p w14:paraId="5544D35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0.01392</w:t>
      </w:r>
    </w:p>
    <w:p w14:paraId="4C6D0374" w14:textId="77777777" w:rsidR="002553B4" w:rsidRPr="00CB472E" w:rsidRDefault="002553B4" w:rsidP="002553B4">
      <w:pPr>
        <w:rPr>
          <w:rFonts w:ascii="Arial" w:eastAsia="Times New Roman" w:hAnsi="Arial" w:cs="Arial"/>
          <w:b/>
          <w:color w:val="000000"/>
          <w:lang w:eastAsia="ru-RU"/>
        </w:rPr>
      </w:pPr>
    </w:p>
    <w:p w14:paraId="0D2A583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2C876FCE" w14:textId="77777777" w:rsidR="002553B4" w:rsidRPr="00CB472E" w:rsidRDefault="002553B4" w:rsidP="002553B4">
      <w:pPr>
        <w:rPr>
          <w:rFonts w:ascii="Arial" w:eastAsia="Times New Roman" w:hAnsi="Arial" w:cs="Arial"/>
          <w:b/>
          <w:i/>
          <w:color w:val="000000"/>
          <w:u w:val="single"/>
          <w:lang w:eastAsia="ru-RU"/>
        </w:rPr>
      </w:pPr>
    </w:p>
    <w:p w14:paraId="62D8F74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893E0B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1C1FEE7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0.001392</w:t>
      </w:r>
    </w:p>
    <w:p w14:paraId="100B66D4" w14:textId="77777777" w:rsidR="002553B4" w:rsidRPr="00CB472E" w:rsidRDefault="002553B4" w:rsidP="002553B4">
      <w:pPr>
        <w:rPr>
          <w:rFonts w:ascii="Arial" w:eastAsia="Times New Roman" w:hAnsi="Arial" w:cs="Arial"/>
          <w:b/>
          <w:color w:val="000000"/>
          <w:lang w:eastAsia="ru-RU"/>
        </w:rPr>
      </w:pPr>
    </w:p>
    <w:p w14:paraId="20749D9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34CDB99D" w14:textId="77777777" w:rsidR="002553B4" w:rsidRPr="00CB472E" w:rsidRDefault="002553B4" w:rsidP="002553B4">
      <w:pPr>
        <w:rPr>
          <w:rFonts w:ascii="Arial" w:eastAsia="Times New Roman" w:hAnsi="Arial" w:cs="Arial"/>
          <w:b/>
          <w:i/>
          <w:color w:val="000000"/>
          <w:u w:val="single"/>
          <w:lang w:eastAsia="ru-RU"/>
        </w:rPr>
      </w:pPr>
    </w:p>
    <w:p w14:paraId="5356922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3B30CA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5 / 3600 = 0.00298611111</w:t>
      </w:r>
    </w:p>
    <w:p w14:paraId="59D5EB3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w:t>
      </w:r>
    </w:p>
    <w:p w14:paraId="7EAD7ED5" w14:textId="77777777" w:rsidR="002553B4" w:rsidRPr="00CB472E" w:rsidRDefault="002553B4" w:rsidP="002553B4">
      <w:pPr>
        <w:rPr>
          <w:rFonts w:ascii="Arial" w:eastAsia="Times New Roman" w:hAnsi="Arial" w:cs="Arial"/>
          <w:b/>
          <w:color w:val="000000"/>
          <w:lang w:eastAsia="ru-RU"/>
        </w:rPr>
      </w:pPr>
    </w:p>
    <w:p w14:paraId="60E7BA1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06B84A99"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34DC242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7C63034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D813C83"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61FB74AF"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58E8022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7128E1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DE1351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53BF549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0.01791666667</w:t>
            </w:r>
          </w:p>
        </w:tc>
        <w:tc>
          <w:tcPr>
            <w:tcW w:w="1154" w:type="pct"/>
            <w:tcBorders>
              <w:top w:val="single" w:sz="4" w:space="0" w:color="auto"/>
              <w:left w:val="single" w:sz="4" w:space="0" w:color="auto"/>
              <w:bottom w:val="single" w:sz="4" w:space="0" w:color="auto"/>
              <w:right w:val="single" w:sz="4" w:space="0" w:color="auto"/>
            </w:tcBorders>
            <w:hideMark/>
          </w:tcPr>
          <w:p w14:paraId="6E1C90B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0.0348</w:t>
            </w:r>
          </w:p>
        </w:tc>
      </w:tr>
      <w:tr w:rsidR="002553B4" w:rsidRPr="00CB472E" w14:paraId="6859337E"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7A8B94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7ED91B2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69F3AE1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0.02329166667</w:t>
            </w:r>
          </w:p>
        </w:tc>
        <w:tc>
          <w:tcPr>
            <w:tcW w:w="1154" w:type="pct"/>
            <w:tcBorders>
              <w:top w:val="single" w:sz="4" w:space="0" w:color="auto"/>
              <w:left w:val="single" w:sz="4" w:space="0" w:color="auto"/>
              <w:bottom w:val="single" w:sz="4" w:space="0" w:color="auto"/>
              <w:right w:val="single" w:sz="4" w:space="0" w:color="auto"/>
            </w:tcBorders>
            <w:hideMark/>
          </w:tcPr>
          <w:p w14:paraId="446B6D9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0.04524</w:t>
            </w:r>
          </w:p>
        </w:tc>
      </w:tr>
      <w:tr w:rsidR="002553B4" w:rsidRPr="00CB472E" w14:paraId="00AAC47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119549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3CF33A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3EFE08E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0.00298611111</w:t>
            </w:r>
          </w:p>
        </w:tc>
        <w:tc>
          <w:tcPr>
            <w:tcW w:w="1154" w:type="pct"/>
            <w:tcBorders>
              <w:top w:val="single" w:sz="4" w:space="0" w:color="auto"/>
              <w:left w:val="single" w:sz="4" w:space="0" w:color="auto"/>
              <w:bottom w:val="single" w:sz="4" w:space="0" w:color="auto"/>
              <w:right w:val="single" w:sz="4" w:space="0" w:color="auto"/>
            </w:tcBorders>
            <w:hideMark/>
          </w:tcPr>
          <w:p w14:paraId="32A8615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w:t>
            </w:r>
          </w:p>
        </w:tc>
      </w:tr>
      <w:tr w:rsidR="002553B4" w:rsidRPr="00CB472E" w14:paraId="7BC843A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23EA5E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86F3EA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EC3405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0.00597222222</w:t>
            </w:r>
          </w:p>
        </w:tc>
        <w:tc>
          <w:tcPr>
            <w:tcW w:w="1154" w:type="pct"/>
            <w:tcBorders>
              <w:top w:val="single" w:sz="4" w:space="0" w:color="auto"/>
              <w:left w:val="single" w:sz="4" w:space="0" w:color="auto"/>
              <w:bottom w:val="single" w:sz="4" w:space="0" w:color="auto"/>
              <w:right w:val="single" w:sz="4" w:space="0" w:color="auto"/>
            </w:tcBorders>
            <w:hideMark/>
          </w:tcPr>
          <w:p w14:paraId="3387CCC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w:t>
            </w:r>
          </w:p>
        </w:tc>
      </w:tr>
      <w:tr w:rsidR="002553B4" w:rsidRPr="00CB472E" w14:paraId="33667D6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CD99CC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535FDF5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008328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0.01493055556</w:t>
            </w:r>
          </w:p>
        </w:tc>
        <w:tc>
          <w:tcPr>
            <w:tcW w:w="1154" w:type="pct"/>
            <w:tcBorders>
              <w:top w:val="single" w:sz="4" w:space="0" w:color="auto"/>
              <w:left w:val="single" w:sz="4" w:space="0" w:color="auto"/>
              <w:bottom w:val="single" w:sz="4" w:space="0" w:color="auto"/>
              <w:right w:val="single" w:sz="4" w:space="0" w:color="auto"/>
            </w:tcBorders>
            <w:hideMark/>
          </w:tcPr>
          <w:p w14:paraId="758611D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0.029</w:t>
            </w:r>
          </w:p>
        </w:tc>
      </w:tr>
      <w:tr w:rsidR="002553B4" w:rsidRPr="00CB472E" w14:paraId="5D69936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DE5C9A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375374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72D74AB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485AC5F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0.001392</w:t>
            </w:r>
          </w:p>
        </w:tc>
      </w:tr>
      <w:tr w:rsidR="002553B4" w:rsidRPr="00CB472E" w14:paraId="22EF202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649E91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4C7FA9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589E983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57423B7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0.001392</w:t>
            </w:r>
          </w:p>
        </w:tc>
      </w:tr>
      <w:tr w:rsidR="002553B4" w:rsidRPr="00CB472E" w14:paraId="1C38299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AB0C07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79D5A38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13F022C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0.00716666667</w:t>
            </w:r>
          </w:p>
        </w:tc>
        <w:tc>
          <w:tcPr>
            <w:tcW w:w="1154" w:type="pct"/>
            <w:tcBorders>
              <w:top w:val="single" w:sz="4" w:space="0" w:color="auto"/>
              <w:left w:val="single" w:sz="4" w:space="0" w:color="auto"/>
              <w:bottom w:val="single" w:sz="4" w:space="0" w:color="auto"/>
              <w:right w:val="single" w:sz="4" w:space="0" w:color="auto"/>
            </w:tcBorders>
            <w:hideMark/>
          </w:tcPr>
          <w:p w14:paraId="7E72FBF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0.01392</w:t>
            </w:r>
          </w:p>
        </w:tc>
      </w:tr>
    </w:tbl>
    <w:p w14:paraId="6DAE06F7" w14:textId="77777777" w:rsidR="00B05961" w:rsidRPr="00CB472E" w:rsidRDefault="00B05961" w:rsidP="00B05961">
      <w:pPr>
        <w:tabs>
          <w:tab w:val="left" w:pos="142"/>
        </w:tabs>
        <w:jc w:val="both"/>
        <w:rPr>
          <w:rFonts w:ascii="Arial" w:hAnsi="Arial" w:cs="Arial"/>
          <w:b/>
          <w:highlight w:val="yellow"/>
        </w:rPr>
      </w:pPr>
    </w:p>
    <w:p w14:paraId="3746C9EF" w14:textId="77777777" w:rsidR="002C3170" w:rsidRPr="00CB472E" w:rsidRDefault="002C3170" w:rsidP="00B05961">
      <w:pPr>
        <w:tabs>
          <w:tab w:val="left" w:pos="142"/>
        </w:tabs>
        <w:jc w:val="both"/>
        <w:rPr>
          <w:rFonts w:ascii="Arial" w:hAnsi="Arial" w:cs="Arial"/>
          <w:b/>
        </w:rPr>
      </w:pPr>
    </w:p>
    <w:p w14:paraId="51BEA452" w14:textId="77777777" w:rsidR="002C3170" w:rsidRPr="00CB472E" w:rsidRDefault="002C3170" w:rsidP="00B05961">
      <w:pPr>
        <w:tabs>
          <w:tab w:val="left" w:pos="142"/>
        </w:tabs>
        <w:jc w:val="both"/>
        <w:rPr>
          <w:rFonts w:ascii="Arial" w:hAnsi="Arial" w:cs="Arial"/>
          <w:b/>
        </w:rPr>
      </w:pPr>
    </w:p>
    <w:p w14:paraId="7AE4AE82" w14:textId="77777777" w:rsidR="002C3170" w:rsidRPr="00CB472E" w:rsidRDefault="002C3170" w:rsidP="00B05961">
      <w:pPr>
        <w:tabs>
          <w:tab w:val="left" w:pos="142"/>
        </w:tabs>
        <w:jc w:val="both"/>
        <w:rPr>
          <w:rFonts w:ascii="Arial" w:hAnsi="Arial" w:cs="Arial"/>
          <w:b/>
        </w:rPr>
      </w:pPr>
    </w:p>
    <w:p w14:paraId="76ED7CE3" w14:textId="65599942"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№0006, </w:t>
      </w:r>
      <w:r w:rsidR="001D6BE7" w:rsidRPr="00CB472E">
        <w:rPr>
          <w:rFonts w:ascii="Arial" w:hAnsi="Arial" w:cs="Arial"/>
          <w:b/>
          <w:lang w:val="kk-KZ"/>
        </w:rPr>
        <w:t>П</w:t>
      </w:r>
      <w:r w:rsidRPr="00CB472E">
        <w:rPr>
          <w:rFonts w:ascii="Arial" w:hAnsi="Arial" w:cs="Arial"/>
          <w:b/>
          <w:lang w:val="kk-KZ"/>
        </w:rPr>
        <w:t>аровый котел</w:t>
      </w:r>
    </w:p>
    <w:p w14:paraId="0157D986" w14:textId="255E4217" w:rsidR="001D6BE7" w:rsidRPr="00CB472E" w:rsidRDefault="002553B4" w:rsidP="00B05961">
      <w:pPr>
        <w:tabs>
          <w:tab w:val="left" w:pos="142"/>
        </w:tabs>
        <w:jc w:val="both"/>
        <w:rPr>
          <w:rFonts w:ascii="Arial" w:hAnsi="Arial" w:cs="Arial"/>
          <w:b/>
          <w:noProof/>
          <w:highlight w:val="yellow"/>
        </w:rPr>
      </w:pPr>
      <w:r w:rsidRPr="00CB472E">
        <w:rPr>
          <w:rFonts w:ascii="Arial" w:hAnsi="Arial" w:cs="Arial"/>
          <w:noProof/>
        </w:rPr>
        <w:lastRenderedPageBreak/>
        <w:drawing>
          <wp:inline distT="0" distB="0" distL="0" distR="0" wp14:anchorId="266127E1" wp14:editId="4B624AC1">
            <wp:extent cx="5939991" cy="7439025"/>
            <wp:effectExtent l="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6631" cy="7447341"/>
                    </a:xfrm>
                    <a:prstGeom prst="rect">
                      <a:avLst/>
                    </a:prstGeom>
                    <a:noFill/>
                    <a:ln>
                      <a:noFill/>
                    </a:ln>
                  </pic:spPr>
                </pic:pic>
              </a:graphicData>
            </a:graphic>
          </wp:inline>
        </w:drawing>
      </w:r>
    </w:p>
    <w:p w14:paraId="2520B10B" w14:textId="58000D49"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№0007, </w:t>
      </w:r>
      <w:r w:rsidRPr="00CB472E">
        <w:rPr>
          <w:rFonts w:ascii="Arial" w:hAnsi="Arial" w:cs="Arial"/>
          <w:b/>
          <w:lang w:val="kk-KZ"/>
        </w:rPr>
        <w:t>Цементировачный агрегат</w:t>
      </w:r>
    </w:p>
    <w:p w14:paraId="733836E1" w14:textId="77777777" w:rsidR="001D6BE7" w:rsidRPr="00CB472E" w:rsidRDefault="001D6BE7" w:rsidP="001D6BE7">
      <w:pPr>
        <w:rPr>
          <w:rFonts w:ascii="Arial" w:eastAsia="Times New Roman" w:hAnsi="Arial" w:cs="Arial"/>
          <w:color w:val="000000"/>
          <w:sz w:val="22"/>
          <w:lang w:eastAsia="ru-RU"/>
        </w:rPr>
      </w:pPr>
    </w:p>
    <w:p w14:paraId="4E9E3B0A"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0007</w:t>
      </w:r>
    </w:p>
    <w:p w14:paraId="274BDEA7"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0007 01, цементировочный агрегат</w:t>
      </w:r>
    </w:p>
    <w:p w14:paraId="5F97B0B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963CC3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649E26B5"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223FC79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3D8E3E5" w14:textId="77777777" w:rsidR="002553B4" w:rsidRPr="00CB472E" w:rsidRDefault="002553B4" w:rsidP="002553B4">
      <w:pPr>
        <w:rPr>
          <w:rFonts w:ascii="Arial" w:eastAsia="Times New Roman" w:hAnsi="Arial" w:cs="Arial"/>
          <w:color w:val="000000"/>
          <w:sz w:val="22"/>
          <w:lang w:eastAsia="ru-RU"/>
        </w:rPr>
      </w:pPr>
    </w:p>
    <w:p w14:paraId="32AB7B3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15.6</w:t>
      </w:r>
    </w:p>
    <w:p w14:paraId="77A2E19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2.92</w:t>
      </w:r>
    </w:p>
    <w:p w14:paraId="3EB469CB" w14:textId="77777777" w:rsidR="002553B4" w:rsidRPr="00CB472E" w:rsidRDefault="002553B4" w:rsidP="002553B4">
      <w:pPr>
        <w:rPr>
          <w:rFonts w:ascii="Arial" w:eastAsia="Times New Roman" w:hAnsi="Arial" w:cs="Arial"/>
          <w:b/>
          <w:color w:val="000000"/>
          <w:lang w:eastAsia="ru-RU"/>
        </w:rPr>
      </w:pPr>
    </w:p>
    <w:p w14:paraId="2A4B5CC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2833E5F6" w14:textId="77777777" w:rsidR="002553B4" w:rsidRPr="00CB472E" w:rsidRDefault="002553B4" w:rsidP="002553B4">
      <w:pPr>
        <w:rPr>
          <w:rFonts w:ascii="Arial" w:eastAsia="Times New Roman" w:hAnsi="Arial" w:cs="Arial"/>
          <w:b/>
          <w:i/>
          <w:color w:val="000000"/>
          <w:u w:val="single"/>
          <w:lang w:eastAsia="ru-RU"/>
        </w:rPr>
      </w:pPr>
    </w:p>
    <w:p w14:paraId="6A09DE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17B3DB3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30 / 3600 = 0.13</w:t>
      </w:r>
    </w:p>
    <w:p w14:paraId="69EDE14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0.0876</w:t>
      </w:r>
    </w:p>
    <w:p w14:paraId="65E7B316" w14:textId="77777777" w:rsidR="002553B4" w:rsidRPr="00CB472E" w:rsidRDefault="002553B4" w:rsidP="002553B4">
      <w:pPr>
        <w:rPr>
          <w:rFonts w:ascii="Arial" w:eastAsia="Times New Roman" w:hAnsi="Arial" w:cs="Arial"/>
          <w:b/>
          <w:color w:val="000000"/>
          <w:lang w:eastAsia="ru-RU"/>
        </w:rPr>
      </w:pPr>
    </w:p>
    <w:p w14:paraId="04CE347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75BFEBDB" w14:textId="77777777" w:rsidR="002553B4" w:rsidRPr="00CB472E" w:rsidRDefault="002553B4" w:rsidP="002553B4">
      <w:pPr>
        <w:rPr>
          <w:rFonts w:ascii="Arial" w:eastAsia="Times New Roman" w:hAnsi="Arial" w:cs="Arial"/>
          <w:b/>
          <w:i/>
          <w:color w:val="000000"/>
          <w:u w:val="single"/>
          <w:lang w:eastAsia="ru-RU"/>
        </w:rPr>
      </w:pPr>
    </w:p>
    <w:p w14:paraId="5EC831F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131788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0.0052</w:t>
      </w:r>
    </w:p>
    <w:p w14:paraId="21E94B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0.003504</w:t>
      </w:r>
    </w:p>
    <w:p w14:paraId="0DF2F48C" w14:textId="77777777" w:rsidR="002553B4" w:rsidRPr="00CB472E" w:rsidRDefault="002553B4" w:rsidP="002553B4">
      <w:pPr>
        <w:rPr>
          <w:rFonts w:ascii="Arial" w:eastAsia="Times New Roman" w:hAnsi="Arial" w:cs="Arial"/>
          <w:b/>
          <w:color w:val="000000"/>
          <w:lang w:eastAsia="ru-RU"/>
        </w:rPr>
      </w:pPr>
    </w:p>
    <w:p w14:paraId="3C9C590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50F5367" w14:textId="77777777" w:rsidR="002553B4" w:rsidRPr="00CB472E" w:rsidRDefault="002553B4" w:rsidP="002553B4">
      <w:pPr>
        <w:rPr>
          <w:rFonts w:ascii="Arial" w:eastAsia="Times New Roman" w:hAnsi="Arial" w:cs="Arial"/>
          <w:b/>
          <w:i/>
          <w:color w:val="000000"/>
          <w:u w:val="single"/>
          <w:lang w:eastAsia="ru-RU"/>
        </w:rPr>
      </w:pPr>
    </w:p>
    <w:p w14:paraId="47FF80A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FF7E95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39 / 3600 = 0.169</w:t>
      </w:r>
    </w:p>
    <w:p w14:paraId="54BF00C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0.11388</w:t>
      </w:r>
    </w:p>
    <w:p w14:paraId="3E8C994C" w14:textId="77777777" w:rsidR="002553B4" w:rsidRPr="00CB472E" w:rsidRDefault="002553B4" w:rsidP="002553B4">
      <w:pPr>
        <w:rPr>
          <w:rFonts w:ascii="Arial" w:eastAsia="Times New Roman" w:hAnsi="Arial" w:cs="Arial"/>
          <w:b/>
          <w:color w:val="000000"/>
          <w:lang w:eastAsia="ru-RU"/>
        </w:rPr>
      </w:pPr>
    </w:p>
    <w:p w14:paraId="32E1C06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199E969F" w14:textId="77777777" w:rsidR="002553B4" w:rsidRPr="00CB472E" w:rsidRDefault="002553B4" w:rsidP="002553B4">
      <w:pPr>
        <w:rPr>
          <w:rFonts w:ascii="Arial" w:eastAsia="Times New Roman" w:hAnsi="Arial" w:cs="Arial"/>
          <w:b/>
          <w:i/>
          <w:color w:val="000000"/>
          <w:u w:val="single"/>
          <w:lang w:eastAsia="ru-RU"/>
        </w:rPr>
      </w:pPr>
    </w:p>
    <w:p w14:paraId="740500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EF1AEF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10 / 3600 = 0.04333333333</w:t>
      </w:r>
    </w:p>
    <w:p w14:paraId="18D2A3B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0.0292</w:t>
      </w:r>
    </w:p>
    <w:p w14:paraId="63E020F6" w14:textId="77777777" w:rsidR="002553B4" w:rsidRPr="00CB472E" w:rsidRDefault="002553B4" w:rsidP="002553B4">
      <w:pPr>
        <w:rPr>
          <w:rFonts w:ascii="Arial" w:eastAsia="Times New Roman" w:hAnsi="Arial" w:cs="Arial"/>
          <w:b/>
          <w:color w:val="000000"/>
          <w:lang w:eastAsia="ru-RU"/>
        </w:rPr>
      </w:pPr>
    </w:p>
    <w:p w14:paraId="285D6A0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22B8DD78" w14:textId="77777777" w:rsidR="002553B4" w:rsidRPr="00CB472E" w:rsidRDefault="002553B4" w:rsidP="002553B4">
      <w:pPr>
        <w:rPr>
          <w:rFonts w:ascii="Arial" w:eastAsia="Times New Roman" w:hAnsi="Arial" w:cs="Arial"/>
          <w:b/>
          <w:i/>
          <w:color w:val="000000"/>
          <w:u w:val="single"/>
          <w:lang w:eastAsia="ru-RU"/>
        </w:rPr>
      </w:pPr>
    </w:p>
    <w:p w14:paraId="2914F90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24A2FA8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25 / 3600 = 0.10833333333</w:t>
      </w:r>
    </w:p>
    <w:p w14:paraId="1B71FD9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0.073</w:t>
      </w:r>
    </w:p>
    <w:p w14:paraId="7F1A3696" w14:textId="77777777" w:rsidR="002553B4" w:rsidRPr="00CB472E" w:rsidRDefault="002553B4" w:rsidP="002553B4">
      <w:pPr>
        <w:rPr>
          <w:rFonts w:ascii="Arial" w:eastAsia="Times New Roman" w:hAnsi="Arial" w:cs="Arial"/>
          <w:b/>
          <w:color w:val="000000"/>
          <w:lang w:eastAsia="ru-RU"/>
        </w:rPr>
      </w:pPr>
    </w:p>
    <w:p w14:paraId="2BAD033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27603B74" w14:textId="77777777" w:rsidR="002553B4" w:rsidRPr="00CB472E" w:rsidRDefault="002553B4" w:rsidP="002553B4">
      <w:pPr>
        <w:rPr>
          <w:rFonts w:ascii="Arial" w:eastAsia="Times New Roman" w:hAnsi="Arial" w:cs="Arial"/>
          <w:b/>
          <w:i/>
          <w:color w:val="000000"/>
          <w:u w:val="single"/>
          <w:lang w:eastAsia="ru-RU"/>
        </w:rPr>
      </w:pPr>
    </w:p>
    <w:p w14:paraId="31D5A40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C01DCE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0.052</w:t>
      </w:r>
    </w:p>
    <w:p w14:paraId="1E83A31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0.03504</w:t>
      </w:r>
    </w:p>
    <w:p w14:paraId="3B1587A5" w14:textId="77777777" w:rsidR="002553B4" w:rsidRPr="00CB472E" w:rsidRDefault="002553B4" w:rsidP="002553B4">
      <w:pPr>
        <w:rPr>
          <w:rFonts w:ascii="Arial" w:eastAsia="Times New Roman" w:hAnsi="Arial" w:cs="Arial"/>
          <w:b/>
          <w:color w:val="000000"/>
          <w:lang w:eastAsia="ru-RU"/>
        </w:rPr>
      </w:pPr>
    </w:p>
    <w:p w14:paraId="4401A54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0E2F4515" w14:textId="77777777" w:rsidR="002553B4" w:rsidRPr="00CB472E" w:rsidRDefault="002553B4" w:rsidP="002553B4">
      <w:pPr>
        <w:rPr>
          <w:rFonts w:ascii="Arial" w:eastAsia="Times New Roman" w:hAnsi="Arial" w:cs="Arial"/>
          <w:b/>
          <w:i/>
          <w:color w:val="000000"/>
          <w:u w:val="single"/>
          <w:lang w:eastAsia="ru-RU"/>
        </w:rPr>
      </w:pPr>
    </w:p>
    <w:p w14:paraId="4679DC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C08D72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0.0052</w:t>
      </w:r>
    </w:p>
    <w:p w14:paraId="0A32991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0.003504</w:t>
      </w:r>
    </w:p>
    <w:p w14:paraId="52279105" w14:textId="77777777" w:rsidR="002553B4" w:rsidRPr="00CB472E" w:rsidRDefault="002553B4" w:rsidP="002553B4">
      <w:pPr>
        <w:rPr>
          <w:rFonts w:ascii="Arial" w:eastAsia="Times New Roman" w:hAnsi="Arial" w:cs="Arial"/>
          <w:b/>
          <w:color w:val="000000"/>
          <w:lang w:eastAsia="ru-RU"/>
        </w:rPr>
      </w:pPr>
    </w:p>
    <w:p w14:paraId="52F3573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5C65B01F" w14:textId="77777777" w:rsidR="002553B4" w:rsidRPr="00CB472E" w:rsidRDefault="002553B4" w:rsidP="002553B4">
      <w:pPr>
        <w:rPr>
          <w:rFonts w:ascii="Arial" w:eastAsia="Times New Roman" w:hAnsi="Arial" w:cs="Arial"/>
          <w:b/>
          <w:i/>
          <w:color w:val="000000"/>
          <w:u w:val="single"/>
          <w:lang w:eastAsia="ru-RU"/>
        </w:rPr>
      </w:pPr>
    </w:p>
    <w:p w14:paraId="4422789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797A19B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5 / 3600 = 0.02166666667</w:t>
      </w:r>
    </w:p>
    <w:p w14:paraId="5C38826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0.0146</w:t>
      </w:r>
    </w:p>
    <w:p w14:paraId="7EEF80DB" w14:textId="77777777" w:rsidR="002553B4" w:rsidRPr="00CB472E" w:rsidRDefault="002553B4" w:rsidP="002553B4">
      <w:pPr>
        <w:rPr>
          <w:rFonts w:ascii="Arial" w:eastAsia="Times New Roman" w:hAnsi="Arial" w:cs="Arial"/>
          <w:b/>
          <w:color w:val="000000"/>
          <w:lang w:eastAsia="ru-RU"/>
        </w:rPr>
      </w:pPr>
    </w:p>
    <w:p w14:paraId="452F50C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1FD0237D"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433B1958"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D48152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615FED8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829348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628C00B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EE381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63EAC7B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40FC668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0.13</w:t>
            </w:r>
          </w:p>
        </w:tc>
        <w:tc>
          <w:tcPr>
            <w:tcW w:w="1154" w:type="pct"/>
            <w:tcBorders>
              <w:top w:val="single" w:sz="4" w:space="0" w:color="auto"/>
              <w:left w:val="single" w:sz="4" w:space="0" w:color="auto"/>
              <w:bottom w:val="single" w:sz="4" w:space="0" w:color="auto"/>
              <w:right w:val="single" w:sz="4" w:space="0" w:color="auto"/>
            </w:tcBorders>
            <w:hideMark/>
          </w:tcPr>
          <w:p w14:paraId="2DF6724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0.0876</w:t>
            </w:r>
          </w:p>
        </w:tc>
      </w:tr>
      <w:tr w:rsidR="002553B4" w:rsidRPr="00CB472E" w14:paraId="7E89B40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0033E6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77E90F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1D8B7A5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0.169</w:t>
            </w:r>
          </w:p>
        </w:tc>
        <w:tc>
          <w:tcPr>
            <w:tcW w:w="1154" w:type="pct"/>
            <w:tcBorders>
              <w:top w:val="single" w:sz="4" w:space="0" w:color="auto"/>
              <w:left w:val="single" w:sz="4" w:space="0" w:color="auto"/>
              <w:bottom w:val="single" w:sz="4" w:space="0" w:color="auto"/>
              <w:right w:val="single" w:sz="4" w:space="0" w:color="auto"/>
            </w:tcBorders>
            <w:hideMark/>
          </w:tcPr>
          <w:p w14:paraId="0AE1411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0.11388</w:t>
            </w:r>
          </w:p>
        </w:tc>
      </w:tr>
      <w:tr w:rsidR="002553B4" w:rsidRPr="00CB472E" w14:paraId="5908385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3CCCA7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627EE64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395434F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0.02166666667</w:t>
            </w:r>
          </w:p>
        </w:tc>
        <w:tc>
          <w:tcPr>
            <w:tcW w:w="1154" w:type="pct"/>
            <w:tcBorders>
              <w:top w:val="single" w:sz="4" w:space="0" w:color="auto"/>
              <w:left w:val="single" w:sz="4" w:space="0" w:color="auto"/>
              <w:bottom w:val="single" w:sz="4" w:space="0" w:color="auto"/>
              <w:right w:val="single" w:sz="4" w:space="0" w:color="auto"/>
            </w:tcBorders>
            <w:hideMark/>
          </w:tcPr>
          <w:p w14:paraId="6E80AA0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0.0146</w:t>
            </w:r>
          </w:p>
        </w:tc>
      </w:tr>
      <w:tr w:rsidR="002553B4" w:rsidRPr="00CB472E" w14:paraId="0515BEE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B6570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DA6B3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F4BEB0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0.04333333333</w:t>
            </w:r>
          </w:p>
        </w:tc>
        <w:tc>
          <w:tcPr>
            <w:tcW w:w="1154" w:type="pct"/>
            <w:tcBorders>
              <w:top w:val="single" w:sz="4" w:space="0" w:color="auto"/>
              <w:left w:val="single" w:sz="4" w:space="0" w:color="auto"/>
              <w:bottom w:val="single" w:sz="4" w:space="0" w:color="auto"/>
              <w:right w:val="single" w:sz="4" w:space="0" w:color="auto"/>
            </w:tcBorders>
            <w:hideMark/>
          </w:tcPr>
          <w:p w14:paraId="0E8450A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0.0292</w:t>
            </w:r>
          </w:p>
        </w:tc>
      </w:tr>
      <w:tr w:rsidR="002553B4" w:rsidRPr="00CB472E" w14:paraId="513005FC"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E486C6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B7424E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1B993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0.10833333333</w:t>
            </w:r>
          </w:p>
        </w:tc>
        <w:tc>
          <w:tcPr>
            <w:tcW w:w="1154" w:type="pct"/>
            <w:tcBorders>
              <w:top w:val="single" w:sz="4" w:space="0" w:color="auto"/>
              <w:left w:val="single" w:sz="4" w:space="0" w:color="auto"/>
              <w:bottom w:val="single" w:sz="4" w:space="0" w:color="auto"/>
              <w:right w:val="single" w:sz="4" w:space="0" w:color="auto"/>
            </w:tcBorders>
            <w:hideMark/>
          </w:tcPr>
          <w:p w14:paraId="674B5C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0.073</w:t>
            </w:r>
          </w:p>
        </w:tc>
      </w:tr>
      <w:tr w:rsidR="002553B4" w:rsidRPr="00CB472E" w14:paraId="5960261B"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A626EE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D45BCB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276634D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0.0052</w:t>
            </w:r>
          </w:p>
        </w:tc>
        <w:tc>
          <w:tcPr>
            <w:tcW w:w="1154" w:type="pct"/>
            <w:tcBorders>
              <w:top w:val="single" w:sz="4" w:space="0" w:color="auto"/>
              <w:left w:val="single" w:sz="4" w:space="0" w:color="auto"/>
              <w:bottom w:val="single" w:sz="4" w:space="0" w:color="auto"/>
              <w:right w:val="single" w:sz="4" w:space="0" w:color="auto"/>
            </w:tcBorders>
            <w:hideMark/>
          </w:tcPr>
          <w:p w14:paraId="1705ECF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0.003504</w:t>
            </w:r>
          </w:p>
        </w:tc>
      </w:tr>
      <w:tr w:rsidR="002553B4" w:rsidRPr="00CB472E" w14:paraId="303F7A3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8A2AF0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742080F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1E0182F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0.0052</w:t>
            </w:r>
          </w:p>
        </w:tc>
        <w:tc>
          <w:tcPr>
            <w:tcW w:w="1154" w:type="pct"/>
            <w:tcBorders>
              <w:top w:val="single" w:sz="4" w:space="0" w:color="auto"/>
              <w:left w:val="single" w:sz="4" w:space="0" w:color="auto"/>
              <w:bottom w:val="single" w:sz="4" w:space="0" w:color="auto"/>
              <w:right w:val="single" w:sz="4" w:space="0" w:color="auto"/>
            </w:tcBorders>
            <w:hideMark/>
          </w:tcPr>
          <w:p w14:paraId="3B0B015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0.003504</w:t>
            </w:r>
          </w:p>
        </w:tc>
      </w:tr>
      <w:tr w:rsidR="002553B4" w:rsidRPr="00CB472E" w14:paraId="46B5D76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40636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57313A1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168E1A2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0.052</w:t>
            </w:r>
          </w:p>
        </w:tc>
        <w:tc>
          <w:tcPr>
            <w:tcW w:w="1154" w:type="pct"/>
            <w:tcBorders>
              <w:top w:val="single" w:sz="4" w:space="0" w:color="auto"/>
              <w:left w:val="single" w:sz="4" w:space="0" w:color="auto"/>
              <w:bottom w:val="single" w:sz="4" w:space="0" w:color="auto"/>
              <w:right w:val="single" w:sz="4" w:space="0" w:color="auto"/>
            </w:tcBorders>
            <w:hideMark/>
          </w:tcPr>
          <w:p w14:paraId="648E6B4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0.03504</w:t>
            </w:r>
          </w:p>
        </w:tc>
      </w:tr>
    </w:tbl>
    <w:p w14:paraId="4915AA77" w14:textId="77777777" w:rsidR="002553B4" w:rsidRPr="00CB472E" w:rsidRDefault="002553B4" w:rsidP="002553B4">
      <w:pPr>
        <w:rPr>
          <w:rFonts w:ascii="Arial" w:eastAsia="Times New Roman" w:hAnsi="Arial" w:cs="Arial"/>
          <w:color w:val="000000"/>
          <w:sz w:val="22"/>
          <w:lang w:eastAsia="ru-RU"/>
        </w:rPr>
      </w:pPr>
    </w:p>
    <w:p w14:paraId="27DF8A76" w14:textId="507B9D9C"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№0008, </w:t>
      </w:r>
      <w:r w:rsidR="001D6BE7" w:rsidRPr="00CB472E">
        <w:rPr>
          <w:rFonts w:ascii="Arial" w:hAnsi="Arial" w:cs="Arial"/>
          <w:b/>
          <w:lang w:val="kk-KZ"/>
        </w:rPr>
        <w:t>П</w:t>
      </w:r>
      <w:r w:rsidRPr="00CB472E">
        <w:rPr>
          <w:rFonts w:ascii="Arial" w:hAnsi="Arial" w:cs="Arial"/>
          <w:b/>
          <w:lang w:val="kk-KZ"/>
        </w:rPr>
        <w:t>ередвижная паровая установка</w:t>
      </w:r>
    </w:p>
    <w:p w14:paraId="4BC913CF"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0008</w:t>
      </w:r>
    </w:p>
    <w:p w14:paraId="7C09B9F9"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0008 01, передвижная паровая установка</w:t>
      </w:r>
    </w:p>
    <w:p w14:paraId="272888F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91B541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08766AA0"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lastRenderedPageBreak/>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41E5354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113A6ECB" w14:textId="77777777" w:rsidR="002553B4" w:rsidRPr="00CB472E" w:rsidRDefault="002553B4" w:rsidP="002553B4">
      <w:pPr>
        <w:rPr>
          <w:rFonts w:ascii="Arial" w:eastAsia="Times New Roman" w:hAnsi="Arial" w:cs="Arial"/>
          <w:color w:val="000000"/>
          <w:sz w:val="22"/>
          <w:lang w:eastAsia="ru-RU"/>
        </w:rPr>
      </w:pPr>
    </w:p>
    <w:p w14:paraId="09B90E7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35</w:t>
      </w:r>
    </w:p>
    <w:p w14:paraId="1B6D490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2.83</w:t>
      </w:r>
    </w:p>
    <w:p w14:paraId="4A971178" w14:textId="77777777" w:rsidR="002553B4" w:rsidRPr="00CB472E" w:rsidRDefault="002553B4" w:rsidP="002553B4">
      <w:pPr>
        <w:rPr>
          <w:rFonts w:ascii="Arial" w:eastAsia="Times New Roman" w:hAnsi="Arial" w:cs="Arial"/>
          <w:b/>
          <w:color w:val="000000"/>
          <w:lang w:eastAsia="ru-RU"/>
        </w:rPr>
      </w:pPr>
    </w:p>
    <w:p w14:paraId="2085FB7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4F0CDA06" w14:textId="77777777" w:rsidR="002553B4" w:rsidRPr="00CB472E" w:rsidRDefault="002553B4" w:rsidP="002553B4">
      <w:pPr>
        <w:rPr>
          <w:rFonts w:ascii="Arial" w:eastAsia="Times New Roman" w:hAnsi="Arial" w:cs="Arial"/>
          <w:b/>
          <w:i/>
          <w:color w:val="000000"/>
          <w:u w:val="single"/>
          <w:lang w:eastAsia="ru-RU"/>
        </w:rPr>
      </w:pPr>
    </w:p>
    <w:p w14:paraId="3B14F13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2D75DCE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30 / 3600 = 0.29166666667</w:t>
      </w:r>
    </w:p>
    <w:p w14:paraId="1DA8B70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0.0849</w:t>
      </w:r>
    </w:p>
    <w:p w14:paraId="6C816B77" w14:textId="77777777" w:rsidR="002553B4" w:rsidRPr="00CB472E" w:rsidRDefault="002553B4" w:rsidP="002553B4">
      <w:pPr>
        <w:rPr>
          <w:rFonts w:ascii="Arial" w:eastAsia="Times New Roman" w:hAnsi="Arial" w:cs="Arial"/>
          <w:b/>
          <w:color w:val="000000"/>
          <w:lang w:eastAsia="ru-RU"/>
        </w:rPr>
      </w:pPr>
    </w:p>
    <w:p w14:paraId="3C04A6B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197CCFAA" w14:textId="77777777" w:rsidR="002553B4" w:rsidRPr="00CB472E" w:rsidRDefault="002553B4" w:rsidP="002553B4">
      <w:pPr>
        <w:rPr>
          <w:rFonts w:ascii="Arial" w:eastAsia="Times New Roman" w:hAnsi="Arial" w:cs="Arial"/>
          <w:b/>
          <w:i/>
          <w:color w:val="000000"/>
          <w:u w:val="single"/>
          <w:lang w:eastAsia="ru-RU"/>
        </w:rPr>
      </w:pPr>
    </w:p>
    <w:p w14:paraId="6437790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F2B24A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0.01166666667</w:t>
      </w:r>
    </w:p>
    <w:p w14:paraId="752A51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0.003396</w:t>
      </w:r>
    </w:p>
    <w:p w14:paraId="7390AFE3" w14:textId="77777777" w:rsidR="002553B4" w:rsidRPr="00CB472E" w:rsidRDefault="002553B4" w:rsidP="002553B4">
      <w:pPr>
        <w:rPr>
          <w:rFonts w:ascii="Arial" w:eastAsia="Times New Roman" w:hAnsi="Arial" w:cs="Arial"/>
          <w:b/>
          <w:color w:val="000000"/>
          <w:lang w:eastAsia="ru-RU"/>
        </w:rPr>
      </w:pPr>
    </w:p>
    <w:p w14:paraId="10B87AE6"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104F7E88" w14:textId="77777777" w:rsidR="002553B4" w:rsidRPr="00CB472E" w:rsidRDefault="002553B4" w:rsidP="002553B4">
      <w:pPr>
        <w:rPr>
          <w:rFonts w:ascii="Arial" w:eastAsia="Times New Roman" w:hAnsi="Arial" w:cs="Arial"/>
          <w:b/>
          <w:i/>
          <w:color w:val="000000"/>
          <w:u w:val="single"/>
          <w:lang w:eastAsia="ru-RU"/>
        </w:rPr>
      </w:pPr>
    </w:p>
    <w:p w14:paraId="54B5EAF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6204E5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39 / 3600 = 0.37916666667</w:t>
      </w:r>
    </w:p>
    <w:p w14:paraId="70F730C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0.11037</w:t>
      </w:r>
    </w:p>
    <w:p w14:paraId="56186D9C" w14:textId="77777777" w:rsidR="002553B4" w:rsidRPr="00CB472E" w:rsidRDefault="002553B4" w:rsidP="002553B4">
      <w:pPr>
        <w:rPr>
          <w:rFonts w:ascii="Arial" w:eastAsia="Times New Roman" w:hAnsi="Arial" w:cs="Arial"/>
          <w:b/>
          <w:color w:val="000000"/>
          <w:lang w:eastAsia="ru-RU"/>
        </w:rPr>
      </w:pPr>
    </w:p>
    <w:p w14:paraId="0231CF9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BF6A0FC" w14:textId="77777777" w:rsidR="002553B4" w:rsidRPr="00CB472E" w:rsidRDefault="002553B4" w:rsidP="002553B4">
      <w:pPr>
        <w:rPr>
          <w:rFonts w:ascii="Arial" w:eastAsia="Times New Roman" w:hAnsi="Arial" w:cs="Arial"/>
          <w:b/>
          <w:i/>
          <w:color w:val="000000"/>
          <w:u w:val="single"/>
          <w:lang w:eastAsia="ru-RU"/>
        </w:rPr>
      </w:pPr>
    </w:p>
    <w:p w14:paraId="4F8AD36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1BDD819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10 / 3600 = 0.09722222222</w:t>
      </w:r>
    </w:p>
    <w:p w14:paraId="1BC26AC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0.0283</w:t>
      </w:r>
    </w:p>
    <w:p w14:paraId="0C865E96" w14:textId="77777777" w:rsidR="002553B4" w:rsidRPr="00CB472E" w:rsidRDefault="002553B4" w:rsidP="002553B4">
      <w:pPr>
        <w:rPr>
          <w:rFonts w:ascii="Arial" w:eastAsia="Times New Roman" w:hAnsi="Arial" w:cs="Arial"/>
          <w:b/>
          <w:color w:val="000000"/>
          <w:lang w:eastAsia="ru-RU"/>
        </w:rPr>
      </w:pPr>
    </w:p>
    <w:p w14:paraId="19E7464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587F1A6E" w14:textId="77777777" w:rsidR="002553B4" w:rsidRPr="00CB472E" w:rsidRDefault="002553B4" w:rsidP="002553B4">
      <w:pPr>
        <w:rPr>
          <w:rFonts w:ascii="Arial" w:eastAsia="Times New Roman" w:hAnsi="Arial" w:cs="Arial"/>
          <w:b/>
          <w:i/>
          <w:color w:val="000000"/>
          <w:u w:val="single"/>
          <w:lang w:eastAsia="ru-RU"/>
        </w:rPr>
      </w:pPr>
    </w:p>
    <w:p w14:paraId="1F25E09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0B264A5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25 / 3600 = 0.24305555556</w:t>
      </w:r>
    </w:p>
    <w:p w14:paraId="56FEAFA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0.07075</w:t>
      </w:r>
    </w:p>
    <w:p w14:paraId="03A4FDB9" w14:textId="77777777" w:rsidR="002553B4" w:rsidRPr="00CB472E" w:rsidRDefault="002553B4" w:rsidP="002553B4">
      <w:pPr>
        <w:rPr>
          <w:rFonts w:ascii="Arial" w:eastAsia="Times New Roman" w:hAnsi="Arial" w:cs="Arial"/>
          <w:b/>
          <w:color w:val="000000"/>
          <w:lang w:eastAsia="ru-RU"/>
        </w:rPr>
      </w:pPr>
    </w:p>
    <w:p w14:paraId="6BA65F3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89EFBD2" w14:textId="77777777" w:rsidR="002553B4" w:rsidRPr="00CB472E" w:rsidRDefault="002553B4" w:rsidP="002553B4">
      <w:pPr>
        <w:rPr>
          <w:rFonts w:ascii="Arial" w:eastAsia="Times New Roman" w:hAnsi="Arial" w:cs="Arial"/>
          <w:b/>
          <w:i/>
          <w:color w:val="000000"/>
          <w:u w:val="single"/>
          <w:lang w:eastAsia="ru-RU"/>
        </w:rPr>
      </w:pPr>
    </w:p>
    <w:p w14:paraId="362F8E7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97949A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0.11666666667</w:t>
      </w:r>
    </w:p>
    <w:p w14:paraId="1D0AED5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0.03396</w:t>
      </w:r>
    </w:p>
    <w:p w14:paraId="473F4D56" w14:textId="77777777" w:rsidR="002553B4" w:rsidRPr="00CB472E" w:rsidRDefault="002553B4" w:rsidP="002553B4">
      <w:pPr>
        <w:rPr>
          <w:rFonts w:ascii="Arial" w:eastAsia="Times New Roman" w:hAnsi="Arial" w:cs="Arial"/>
          <w:b/>
          <w:color w:val="000000"/>
          <w:lang w:eastAsia="ru-RU"/>
        </w:rPr>
      </w:pPr>
    </w:p>
    <w:p w14:paraId="6286C15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66B341E6" w14:textId="77777777" w:rsidR="002553B4" w:rsidRPr="00CB472E" w:rsidRDefault="002553B4" w:rsidP="002553B4">
      <w:pPr>
        <w:rPr>
          <w:rFonts w:ascii="Arial" w:eastAsia="Times New Roman" w:hAnsi="Arial" w:cs="Arial"/>
          <w:b/>
          <w:i/>
          <w:color w:val="000000"/>
          <w:u w:val="single"/>
          <w:lang w:eastAsia="ru-RU"/>
        </w:rPr>
      </w:pPr>
    </w:p>
    <w:p w14:paraId="05F40F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F15306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0.01166666667</w:t>
      </w:r>
    </w:p>
    <w:p w14:paraId="6AEF9A3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0.003396</w:t>
      </w:r>
    </w:p>
    <w:p w14:paraId="04FB267E" w14:textId="77777777" w:rsidR="002553B4" w:rsidRPr="00CB472E" w:rsidRDefault="002553B4" w:rsidP="002553B4">
      <w:pPr>
        <w:rPr>
          <w:rFonts w:ascii="Arial" w:eastAsia="Times New Roman" w:hAnsi="Arial" w:cs="Arial"/>
          <w:b/>
          <w:color w:val="000000"/>
          <w:lang w:eastAsia="ru-RU"/>
        </w:rPr>
      </w:pPr>
    </w:p>
    <w:p w14:paraId="3200576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5226345B" w14:textId="77777777" w:rsidR="002553B4" w:rsidRPr="00CB472E" w:rsidRDefault="002553B4" w:rsidP="002553B4">
      <w:pPr>
        <w:rPr>
          <w:rFonts w:ascii="Arial" w:eastAsia="Times New Roman" w:hAnsi="Arial" w:cs="Arial"/>
          <w:b/>
          <w:i/>
          <w:color w:val="000000"/>
          <w:u w:val="single"/>
          <w:lang w:eastAsia="ru-RU"/>
        </w:rPr>
      </w:pPr>
    </w:p>
    <w:p w14:paraId="1EB35F6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625FAB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5 / 3600 = 0.04861111111</w:t>
      </w:r>
    </w:p>
    <w:p w14:paraId="0B4F29A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0.01415</w:t>
      </w:r>
    </w:p>
    <w:p w14:paraId="76FD8C09" w14:textId="77777777" w:rsidR="002553B4" w:rsidRPr="00CB472E" w:rsidRDefault="002553B4" w:rsidP="002553B4">
      <w:pPr>
        <w:rPr>
          <w:rFonts w:ascii="Arial" w:eastAsia="Times New Roman" w:hAnsi="Arial" w:cs="Arial"/>
          <w:b/>
          <w:color w:val="000000"/>
          <w:lang w:eastAsia="ru-RU"/>
        </w:rPr>
      </w:pPr>
    </w:p>
    <w:p w14:paraId="77F2211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766622C8"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1EEC57E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6BF43B90"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39DE193"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2AE38B5C"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45B5059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751551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163ACFC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6942503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0.29166666667</w:t>
            </w:r>
          </w:p>
        </w:tc>
        <w:tc>
          <w:tcPr>
            <w:tcW w:w="1154" w:type="pct"/>
            <w:tcBorders>
              <w:top w:val="single" w:sz="4" w:space="0" w:color="auto"/>
              <w:left w:val="single" w:sz="4" w:space="0" w:color="auto"/>
              <w:bottom w:val="single" w:sz="4" w:space="0" w:color="auto"/>
              <w:right w:val="single" w:sz="4" w:space="0" w:color="auto"/>
            </w:tcBorders>
            <w:hideMark/>
          </w:tcPr>
          <w:p w14:paraId="300B89D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0.0849</w:t>
            </w:r>
          </w:p>
        </w:tc>
      </w:tr>
      <w:tr w:rsidR="002553B4" w:rsidRPr="00CB472E" w14:paraId="4699462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CA3E93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4737A74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D18E14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0.37916666667</w:t>
            </w:r>
          </w:p>
        </w:tc>
        <w:tc>
          <w:tcPr>
            <w:tcW w:w="1154" w:type="pct"/>
            <w:tcBorders>
              <w:top w:val="single" w:sz="4" w:space="0" w:color="auto"/>
              <w:left w:val="single" w:sz="4" w:space="0" w:color="auto"/>
              <w:bottom w:val="single" w:sz="4" w:space="0" w:color="auto"/>
              <w:right w:val="single" w:sz="4" w:space="0" w:color="auto"/>
            </w:tcBorders>
            <w:hideMark/>
          </w:tcPr>
          <w:p w14:paraId="7E881BA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0.11037</w:t>
            </w:r>
          </w:p>
        </w:tc>
      </w:tr>
      <w:tr w:rsidR="002553B4" w:rsidRPr="00CB472E" w14:paraId="4999856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12555C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1059A18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599725F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0.04861111111</w:t>
            </w:r>
          </w:p>
        </w:tc>
        <w:tc>
          <w:tcPr>
            <w:tcW w:w="1154" w:type="pct"/>
            <w:tcBorders>
              <w:top w:val="single" w:sz="4" w:space="0" w:color="auto"/>
              <w:left w:val="single" w:sz="4" w:space="0" w:color="auto"/>
              <w:bottom w:val="single" w:sz="4" w:space="0" w:color="auto"/>
              <w:right w:val="single" w:sz="4" w:space="0" w:color="auto"/>
            </w:tcBorders>
            <w:hideMark/>
          </w:tcPr>
          <w:p w14:paraId="169768B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0.01415</w:t>
            </w:r>
          </w:p>
        </w:tc>
      </w:tr>
      <w:tr w:rsidR="002553B4" w:rsidRPr="00CB472E" w14:paraId="570BB94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19EC3F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2D0998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79E656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0.09722222222</w:t>
            </w:r>
          </w:p>
        </w:tc>
        <w:tc>
          <w:tcPr>
            <w:tcW w:w="1154" w:type="pct"/>
            <w:tcBorders>
              <w:top w:val="single" w:sz="4" w:space="0" w:color="auto"/>
              <w:left w:val="single" w:sz="4" w:space="0" w:color="auto"/>
              <w:bottom w:val="single" w:sz="4" w:space="0" w:color="auto"/>
              <w:right w:val="single" w:sz="4" w:space="0" w:color="auto"/>
            </w:tcBorders>
            <w:hideMark/>
          </w:tcPr>
          <w:p w14:paraId="12A4CAF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0.0283</w:t>
            </w:r>
          </w:p>
        </w:tc>
      </w:tr>
      <w:tr w:rsidR="002553B4" w:rsidRPr="00CB472E" w14:paraId="33AFE11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7CEC3A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5235FEF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C8252D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0.24305555556</w:t>
            </w:r>
          </w:p>
        </w:tc>
        <w:tc>
          <w:tcPr>
            <w:tcW w:w="1154" w:type="pct"/>
            <w:tcBorders>
              <w:top w:val="single" w:sz="4" w:space="0" w:color="auto"/>
              <w:left w:val="single" w:sz="4" w:space="0" w:color="auto"/>
              <w:bottom w:val="single" w:sz="4" w:space="0" w:color="auto"/>
              <w:right w:val="single" w:sz="4" w:space="0" w:color="auto"/>
            </w:tcBorders>
            <w:hideMark/>
          </w:tcPr>
          <w:p w14:paraId="2EB0120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0.07075</w:t>
            </w:r>
          </w:p>
        </w:tc>
      </w:tr>
      <w:tr w:rsidR="002553B4" w:rsidRPr="00CB472E" w14:paraId="415AAC82"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D5C288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538C44D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473AF9E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0.01166666667</w:t>
            </w:r>
          </w:p>
        </w:tc>
        <w:tc>
          <w:tcPr>
            <w:tcW w:w="1154" w:type="pct"/>
            <w:tcBorders>
              <w:top w:val="single" w:sz="4" w:space="0" w:color="auto"/>
              <w:left w:val="single" w:sz="4" w:space="0" w:color="auto"/>
              <w:bottom w:val="single" w:sz="4" w:space="0" w:color="auto"/>
              <w:right w:val="single" w:sz="4" w:space="0" w:color="auto"/>
            </w:tcBorders>
            <w:hideMark/>
          </w:tcPr>
          <w:p w14:paraId="3C91D3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0.003396</w:t>
            </w:r>
          </w:p>
        </w:tc>
      </w:tr>
      <w:tr w:rsidR="002553B4" w:rsidRPr="00CB472E" w14:paraId="566D523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E98CAB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56A4F5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1178178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0.01166666667</w:t>
            </w:r>
          </w:p>
        </w:tc>
        <w:tc>
          <w:tcPr>
            <w:tcW w:w="1154" w:type="pct"/>
            <w:tcBorders>
              <w:top w:val="single" w:sz="4" w:space="0" w:color="auto"/>
              <w:left w:val="single" w:sz="4" w:space="0" w:color="auto"/>
              <w:bottom w:val="single" w:sz="4" w:space="0" w:color="auto"/>
              <w:right w:val="single" w:sz="4" w:space="0" w:color="auto"/>
            </w:tcBorders>
            <w:hideMark/>
          </w:tcPr>
          <w:p w14:paraId="472AF7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0.003396</w:t>
            </w:r>
          </w:p>
        </w:tc>
      </w:tr>
      <w:tr w:rsidR="002553B4" w:rsidRPr="00CB472E" w14:paraId="745E9D9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AF7C6B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4E8E75C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4A49285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0.11666666667</w:t>
            </w:r>
          </w:p>
        </w:tc>
        <w:tc>
          <w:tcPr>
            <w:tcW w:w="1154" w:type="pct"/>
            <w:tcBorders>
              <w:top w:val="single" w:sz="4" w:space="0" w:color="auto"/>
              <w:left w:val="single" w:sz="4" w:space="0" w:color="auto"/>
              <w:bottom w:val="single" w:sz="4" w:space="0" w:color="auto"/>
              <w:right w:val="single" w:sz="4" w:space="0" w:color="auto"/>
            </w:tcBorders>
            <w:hideMark/>
          </w:tcPr>
          <w:p w14:paraId="739D4B4C"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0.03396</w:t>
            </w:r>
          </w:p>
        </w:tc>
      </w:tr>
    </w:tbl>
    <w:p w14:paraId="35C7F373" w14:textId="63B735B7" w:rsidR="001D6BE7" w:rsidRPr="00CB472E" w:rsidRDefault="001D6BE7" w:rsidP="001D6BE7">
      <w:pPr>
        <w:rPr>
          <w:rFonts w:ascii="Arial" w:eastAsia="Times New Roman" w:hAnsi="Arial" w:cs="Arial"/>
          <w:color w:val="000000"/>
          <w:sz w:val="22"/>
          <w:lang w:eastAsia="ru-RU"/>
        </w:rPr>
      </w:pPr>
    </w:p>
    <w:p w14:paraId="06949F73" w14:textId="77777777" w:rsidR="002553B4" w:rsidRPr="00CB472E" w:rsidRDefault="002553B4" w:rsidP="001D6BE7">
      <w:pPr>
        <w:rPr>
          <w:rFonts w:ascii="Arial" w:eastAsia="Times New Roman" w:hAnsi="Arial" w:cs="Arial"/>
          <w:color w:val="000000"/>
          <w:sz w:val="22"/>
          <w:lang w:eastAsia="ru-RU"/>
        </w:rPr>
      </w:pPr>
    </w:p>
    <w:p w14:paraId="193FD888" w14:textId="7960C354" w:rsidR="00684F3D" w:rsidRPr="00CB472E" w:rsidRDefault="001D6BE7" w:rsidP="001D6BE7">
      <w:pPr>
        <w:tabs>
          <w:tab w:val="left" w:pos="142"/>
        </w:tabs>
        <w:jc w:val="both"/>
        <w:rPr>
          <w:rFonts w:ascii="Arial" w:hAnsi="Arial" w:cs="Arial"/>
          <w:b/>
          <w:lang w:val="kk-KZ"/>
        </w:rPr>
      </w:pPr>
      <w:r w:rsidRPr="00CB472E">
        <w:rPr>
          <w:rFonts w:ascii="Arial" w:hAnsi="Arial" w:cs="Arial"/>
          <w:b/>
        </w:rPr>
        <w:t>Источник №000</w:t>
      </w:r>
      <w:r w:rsidRPr="00CB472E">
        <w:rPr>
          <w:rFonts w:ascii="Arial" w:hAnsi="Arial" w:cs="Arial"/>
          <w:b/>
          <w:lang w:val="kk-KZ"/>
        </w:rPr>
        <w:t>9</w:t>
      </w:r>
      <w:r w:rsidRPr="00CB472E">
        <w:rPr>
          <w:rFonts w:ascii="Arial" w:hAnsi="Arial" w:cs="Arial"/>
          <w:b/>
        </w:rPr>
        <w:t xml:space="preserve">, </w:t>
      </w:r>
      <w:r w:rsidR="00684F3D" w:rsidRPr="00CB472E">
        <w:rPr>
          <w:rFonts w:ascii="Arial" w:hAnsi="Arial" w:cs="Arial"/>
          <w:b/>
          <w:lang w:val="kk-KZ"/>
        </w:rPr>
        <w:t>Электрогенератор</w:t>
      </w:r>
      <w:r w:rsidR="002553B4" w:rsidRPr="00CB472E">
        <w:rPr>
          <w:rFonts w:ascii="Arial" w:hAnsi="Arial" w:cs="Arial"/>
          <w:b/>
          <w:lang w:val="kk-KZ"/>
        </w:rPr>
        <w:t xml:space="preserve"> </w:t>
      </w:r>
      <w:r w:rsidR="00684F3D" w:rsidRPr="00CB472E">
        <w:rPr>
          <w:rFonts w:ascii="Arial" w:hAnsi="Arial" w:cs="Arial"/>
          <w:b/>
          <w:lang w:val="kk-KZ"/>
        </w:rPr>
        <w:t>с дизельным приводом</w:t>
      </w:r>
      <w:r w:rsidRPr="00CB472E">
        <w:rPr>
          <w:rFonts w:ascii="Arial" w:hAnsi="Arial" w:cs="Arial"/>
          <w:b/>
          <w:lang w:val="kk-KZ"/>
        </w:rPr>
        <w:t xml:space="preserve"> вахтового </w:t>
      </w:r>
      <w:r w:rsidR="00684F3D" w:rsidRPr="00CB472E">
        <w:rPr>
          <w:rFonts w:ascii="Arial" w:hAnsi="Arial" w:cs="Arial"/>
          <w:b/>
          <w:lang w:val="kk-KZ"/>
        </w:rPr>
        <w:t>поселка</w:t>
      </w:r>
    </w:p>
    <w:p w14:paraId="4DEC68D8" w14:textId="662EE980" w:rsidR="00684F3D" w:rsidRPr="00CB472E" w:rsidRDefault="00684F3D" w:rsidP="00684F3D">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0009</w:t>
      </w:r>
    </w:p>
    <w:p w14:paraId="017F0735" w14:textId="77777777" w:rsidR="00684F3D" w:rsidRPr="00CB472E" w:rsidRDefault="00684F3D" w:rsidP="00684F3D">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0009 01, дизельная электростанция вахтового поселка</w:t>
      </w:r>
    </w:p>
    <w:p w14:paraId="241115F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E84890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7D8AE69A" w14:textId="77777777"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lastRenderedPageBreak/>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54BDA03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9B7A0EB" w14:textId="77777777" w:rsidR="002553B4" w:rsidRPr="00CB472E" w:rsidRDefault="002553B4" w:rsidP="002553B4">
      <w:pPr>
        <w:rPr>
          <w:rFonts w:ascii="Arial" w:eastAsia="Times New Roman" w:hAnsi="Arial" w:cs="Arial"/>
          <w:color w:val="000000"/>
          <w:sz w:val="22"/>
          <w:lang w:eastAsia="ru-RU"/>
        </w:rPr>
      </w:pPr>
    </w:p>
    <w:p w14:paraId="64A5096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43</w:t>
      </w:r>
    </w:p>
    <w:p w14:paraId="2A675AF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83.39</w:t>
      </w:r>
    </w:p>
    <w:p w14:paraId="5A196A54" w14:textId="77777777" w:rsidR="002553B4" w:rsidRPr="00CB472E" w:rsidRDefault="002553B4" w:rsidP="002553B4">
      <w:pPr>
        <w:rPr>
          <w:rFonts w:ascii="Arial" w:eastAsia="Times New Roman" w:hAnsi="Arial" w:cs="Arial"/>
          <w:b/>
          <w:color w:val="000000"/>
          <w:lang w:eastAsia="ru-RU"/>
        </w:rPr>
      </w:pPr>
    </w:p>
    <w:p w14:paraId="1C1105F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541F7CD9" w14:textId="77777777" w:rsidR="002553B4" w:rsidRPr="00CB472E" w:rsidRDefault="002553B4" w:rsidP="002553B4">
      <w:pPr>
        <w:rPr>
          <w:rFonts w:ascii="Arial" w:eastAsia="Times New Roman" w:hAnsi="Arial" w:cs="Arial"/>
          <w:b/>
          <w:i/>
          <w:color w:val="000000"/>
          <w:u w:val="single"/>
          <w:lang w:eastAsia="ru-RU"/>
        </w:rPr>
      </w:pPr>
    </w:p>
    <w:p w14:paraId="570564A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04F4248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30 / 3600 = 0.35833333333</w:t>
      </w:r>
    </w:p>
    <w:p w14:paraId="252932A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2.5017</w:t>
      </w:r>
    </w:p>
    <w:p w14:paraId="3889A0BD" w14:textId="77777777" w:rsidR="002553B4" w:rsidRPr="00CB472E" w:rsidRDefault="002553B4" w:rsidP="002553B4">
      <w:pPr>
        <w:rPr>
          <w:rFonts w:ascii="Arial" w:eastAsia="Times New Roman" w:hAnsi="Arial" w:cs="Arial"/>
          <w:b/>
          <w:color w:val="000000"/>
          <w:lang w:eastAsia="ru-RU"/>
        </w:rPr>
      </w:pPr>
    </w:p>
    <w:p w14:paraId="12E84B9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74A91DB9" w14:textId="77777777" w:rsidR="002553B4" w:rsidRPr="00CB472E" w:rsidRDefault="002553B4" w:rsidP="002553B4">
      <w:pPr>
        <w:rPr>
          <w:rFonts w:ascii="Arial" w:eastAsia="Times New Roman" w:hAnsi="Arial" w:cs="Arial"/>
          <w:b/>
          <w:i/>
          <w:color w:val="000000"/>
          <w:u w:val="single"/>
          <w:lang w:eastAsia="ru-RU"/>
        </w:rPr>
      </w:pPr>
    </w:p>
    <w:p w14:paraId="16E626B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666F7B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0.01433333333</w:t>
      </w:r>
    </w:p>
    <w:p w14:paraId="073B0AA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0.100068</w:t>
      </w:r>
    </w:p>
    <w:p w14:paraId="7F140E84" w14:textId="77777777" w:rsidR="002553B4" w:rsidRPr="00CB472E" w:rsidRDefault="002553B4" w:rsidP="002553B4">
      <w:pPr>
        <w:rPr>
          <w:rFonts w:ascii="Arial" w:eastAsia="Times New Roman" w:hAnsi="Arial" w:cs="Arial"/>
          <w:b/>
          <w:color w:val="000000"/>
          <w:lang w:eastAsia="ru-RU"/>
        </w:rPr>
      </w:pPr>
    </w:p>
    <w:p w14:paraId="3F7DCF1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87EB059" w14:textId="77777777" w:rsidR="002553B4" w:rsidRPr="00CB472E" w:rsidRDefault="002553B4" w:rsidP="002553B4">
      <w:pPr>
        <w:rPr>
          <w:rFonts w:ascii="Arial" w:eastAsia="Times New Roman" w:hAnsi="Arial" w:cs="Arial"/>
          <w:b/>
          <w:i/>
          <w:color w:val="000000"/>
          <w:u w:val="single"/>
          <w:lang w:eastAsia="ru-RU"/>
        </w:rPr>
      </w:pPr>
    </w:p>
    <w:p w14:paraId="0F401E0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9CBAD6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39 / 3600 = 0.46583333333</w:t>
      </w:r>
    </w:p>
    <w:p w14:paraId="05C84C9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3.25221</w:t>
      </w:r>
    </w:p>
    <w:p w14:paraId="702F2694" w14:textId="77777777" w:rsidR="002553B4" w:rsidRPr="00CB472E" w:rsidRDefault="002553B4" w:rsidP="002553B4">
      <w:pPr>
        <w:rPr>
          <w:rFonts w:ascii="Arial" w:eastAsia="Times New Roman" w:hAnsi="Arial" w:cs="Arial"/>
          <w:b/>
          <w:color w:val="000000"/>
          <w:lang w:eastAsia="ru-RU"/>
        </w:rPr>
      </w:pPr>
    </w:p>
    <w:p w14:paraId="5BE7E0E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69AC799A" w14:textId="77777777" w:rsidR="002553B4" w:rsidRPr="00CB472E" w:rsidRDefault="002553B4" w:rsidP="002553B4">
      <w:pPr>
        <w:rPr>
          <w:rFonts w:ascii="Arial" w:eastAsia="Times New Roman" w:hAnsi="Arial" w:cs="Arial"/>
          <w:b/>
          <w:i/>
          <w:color w:val="000000"/>
          <w:u w:val="single"/>
          <w:lang w:eastAsia="ru-RU"/>
        </w:rPr>
      </w:pPr>
    </w:p>
    <w:p w14:paraId="18C1E7C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61E6A20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10 / 3600 = 0.11944444444</w:t>
      </w:r>
    </w:p>
    <w:p w14:paraId="67E2B8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0.8339</w:t>
      </w:r>
    </w:p>
    <w:p w14:paraId="7FC7AF1C" w14:textId="77777777" w:rsidR="002553B4" w:rsidRPr="00CB472E" w:rsidRDefault="002553B4" w:rsidP="002553B4">
      <w:pPr>
        <w:rPr>
          <w:rFonts w:ascii="Arial" w:eastAsia="Times New Roman" w:hAnsi="Arial" w:cs="Arial"/>
          <w:b/>
          <w:color w:val="000000"/>
          <w:lang w:eastAsia="ru-RU"/>
        </w:rPr>
      </w:pPr>
    </w:p>
    <w:p w14:paraId="2A95B185"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4BC807F8" w14:textId="77777777" w:rsidR="002553B4" w:rsidRPr="00CB472E" w:rsidRDefault="002553B4" w:rsidP="002553B4">
      <w:pPr>
        <w:rPr>
          <w:rFonts w:ascii="Arial" w:eastAsia="Times New Roman" w:hAnsi="Arial" w:cs="Arial"/>
          <w:b/>
          <w:i/>
          <w:color w:val="000000"/>
          <w:u w:val="single"/>
          <w:lang w:eastAsia="ru-RU"/>
        </w:rPr>
      </w:pPr>
    </w:p>
    <w:p w14:paraId="53E687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4DFAE48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25 / 3600 = 0.29861111111</w:t>
      </w:r>
    </w:p>
    <w:p w14:paraId="2D1DC1B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2.08475</w:t>
      </w:r>
    </w:p>
    <w:p w14:paraId="699C9B69" w14:textId="77777777" w:rsidR="002553B4" w:rsidRPr="00CB472E" w:rsidRDefault="002553B4" w:rsidP="002553B4">
      <w:pPr>
        <w:rPr>
          <w:rFonts w:ascii="Arial" w:eastAsia="Times New Roman" w:hAnsi="Arial" w:cs="Arial"/>
          <w:b/>
          <w:color w:val="000000"/>
          <w:lang w:eastAsia="ru-RU"/>
        </w:rPr>
      </w:pPr>
    </w:p>
    <w:p w14:paraId="3802EB8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3117DF7" w14:textId="77777777" w:rsidR="002553B4" w:rsidRPr="00CB472E" w:rsidRDefault="002553B4" w:rsidP="002553B4">
      <w:pPr>
        <w:rPr>
          <w:rFonts w:ascii="Arial" w:eastAsia="Times New Roman" w:hAnsi="Arial" w:cs="Arial"/>
          <w:b/>
          <w:i/>
          <w:color w:val="000000"/>
          <w:u w:val="single"/>
          <w:lang w:eastAsia="ru-RU"/>
        </w:rPr>
      </w:pPr>
    </w:p>
    <w:p w14:paraId="311A5F3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BC3D62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0.14333333333</w:t>
      </w:r>
    </w:p>
    <w:p w14:paraId="02FBD58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1.00068</w:t>
      </w:r>
    </w:p>
    <w:p w14:paraId="123BBF2A" w14:textId="77777777" w:rsidR="002553B4" w:rsidRPr="00CB472E" w:rsidRDefault="002553B4" w:rsidP="002553B4">
      <w:pPr>
        <w:rPr>
          <w:rFonts w:ascii="Arial" w:eastAsia="Times New Roman" w:hAnsi="Arial" w:cs="Arial"/>
          <w:b/>
          <w:color w:val="000000"/>
          <w:lang w:eastAsia="ru-RU"/>
        </w:rPr>
      </w:pPr>
    </w:p>
    <w:p w14:paraId="1921724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332A9564" w14:textId="77777777" w:rsidR="002553B4" w:rsidRPr="00CB472E" w:rsidRDefault="002553B4" w:rsidP="002553B4">
      <w:pPr>
        <w:rPr>
          <w:rFonts w:ascii="Arial" w:eastAsia="Times New Roman" w:hAnsi="Arial" w:cs="Arial"/>
          <w:b/>
          <w:i/>
          <w:color w:val="000000"/>
          <w:u w:val="single"/>
          <w:lang w:eastAsia="ru-RU"/>
        </w:rPr>
      </w:pPr>
    </w:p>
    <w:p w14:paraId="03B1F79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D753D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0.01433333333</w:t>
      </w:r>
    </w:p>
    <w:p w14:paraId="75C5D7F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0.100068</w:t>
      </w:r>
    </w:p>
    <w:p w14:paraId="41FB88A8" w14:textId="77777777" w:rsidR="002553B4" w:rsidRPr="00CB472E" w:rsidRDefault="002553B4" w:rsidP="002553B4">
      <w:pPr>
        <w:rPr>
          <w:rFonts w:ascii="Arial" w:eastAsia="Times New Roman" w:hAnsi="Arial" w:cs="Arial"/>
          <w:b/>
          <w:color w:val="000000"/>
          <w:lang w:eastAsia="ru-RU"/>
        </w:rPr>
      </w:pPr>
    </w:p>
    <w:p w14:paraId="69B6722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1746ACFF" w14:textId="77777777" w:rsidR="002553B4" w:rsidRPr="00CB472E" w:rsidRDefault="002553B4" w:rsidP="002553B4">
      <w:pPr>
        <w:rPr>
          <w:rFonts w:ascii="Arial" w:eastAsia="Times New Roman" w:hAnsi="Arial" w:cs="Arial"/>
          <w:b/>
          <w:i/>
          <w:color w:val="000000"/>
          <w:u w:val="single"/>
          <w:lang w:eastAsia="ru-RU"/>
        </w:rPr>
      </w:pPr>
    </w:p>
    <w:p w14:paraId="0D67702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544666E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5 / 3600 = 0.05972222222</w:t>
      </w:r>
    </w:p>
    <w:p w14:paraId="2BE58FF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0.41695</w:t>
      </w:r>
    </w:p>
    <w:p w14:paraId="20D1DD57" w14:textId="77777777" w:rsidR="002553B4" w:rsidRPr="00CB472E" w:rsidRDefault="002553B4" w:rsidP="002553B4">
      <w:pPr>
        <w:rPr>
          <w:rFonts w:ascii="Arial" w:eastAsia="Times New Roman" w:hAnsi="Arial" w:cs="Arial"/>
          <w:b/>
          <w:color w:val="000000"/>
          <w:lang w:eastAsia="ru-RU"/>
        </w:rPr>
      </w:pPr>
    </w:p>
    <w:p w14:paraId="2E2512D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5148708A"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5F4FCF50"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13D125C7"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59A3047B"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5DEFBD9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1629D37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3124A8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FC2FD0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0672E94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0.35833333333</w:t>
            </w:r>
          </w:p>
        </w:tc>
        <w:tc>
          <w:tcPr>
            <w:tcW w:w="1154" w:type="pct"/>
            <w:tcBorders>
              <w:top w:val="single" w:sz="4" w:space="0" w:color="auto"/>
              <w:left w:val="single" w:sz="4" w:space="0" w:color="auto"/>
              <w:bottom w:val="single" w:sz="4" w:space="0" w:color="auto"/>
              <w:right w:val="single" w:sz="4" w:space="0" w:color="auto"/>
            </w:tcBorders>
            <w:hideMark/>
          </w:tcPr>
          <w:p w14:paraId="016B8DC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2.5017</w:t>
            </w:r>
          </w:p>
        </w:tc>
      </w:tr>
      <w:tr w:rsidR="002553B4" w:rsidRPr="00CB472E" w14:paraId="6105E33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DA3735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628C015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01D5CF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0.46583333333</w:t>
            </w:r>
          </w:p>
        </w:tc>
        <w:tc>
          <w:tcPr>
            <w:tcW w:w="1154" w:type="pct"/>
            <w:tcBorders>
              <w:top w:val="single" w:sz="4" w:space="0" w:color="auto"/>
              <w:left w:val="single" w:sz="4" w:space="0" w:color="auto"/>
              <w:bottom w:val="single" w:sz="4" w:space="0" w:color="auto"/>
              <w:right w:val="single" w:sz="4" w:space="0" w:color="auto"/>
            </w:tcBorders>
            <w:hideMark/>
          </w:tcPr>
          <w:p w14:paraId="71839C0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3.25221</w:t>
            </w:r>
          </w:p>
        </w:tc>
      </w:tr>
      <w:tr w:rsidR="002553B4" w:rsidRPr="00CB472E" w14:paraId="5BE6208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9EB1FE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C32E59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179E861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0.05972222222</w:t>
            </w:r>
          </w:p>
        </w:tc>
        <w:tc>
          <w:tcPr>
            <w:tcW w:w="1154" w:type="pct"/>
            <w:tcBorders>
              <w:top w:val="single" w:sz="4" w:space="0" w:color="auto"/>
              <w:left w:val="single" w:sz="4" w:space="0" w:color="auto"/>
              <w:bottom w:val="single" w:sz="4" w:space="0" w:color="auto"/>
              <w:right w:val="single" w:sz="4" w:space="0" w:color="auto"/>
            </w:tcBorders>
            <w:hideMark/>
          </w:tcPr>
          <w:p w14:paraId="378A9E4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0.41695</w:t>
            </w:r>
          </w:p>
        </w:tc>
      </w:tr>
      <w:tr w:rsidR="002553B4" w:rsidRPr="00CB472E" w14:paraId="6B33199B"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67A604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3FCCC5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DCC6DC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69B9F1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0.8339</w:t>
            </w:r>
          </w:p>
        </w:tc>
      </w:tr>
      <w:tr w:rsidR="002553B4" w:rsidRPr="00CB472E" w14:paraId="7398629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26A50D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63ACE40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AB403A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0.29861111111</w:t>
            </w:r>
          </w:p>
        </w:tc>
        <w:tc>
          <w:tcPr>
            <w:tcW w:w="1154" w:type="pct"/>
            <w:tcBorders>
              <w:top w:val="single" w:sz="4" w:space="0" w:color="auto"/>
              <w:left w:val="single" w:sz="4" w:space="0" w:color="auto"/>
              <w:bottom w:val="single" w:sz="4" w:space="0" w:color="auto"/>
              <w:right w:val="single" w:sz="4" w:space="0" w:color="auto"/>
            </w:tcBorders>
            <w:hideMark/>
          </w:tcPr>
          <w:p w14:paraId="66FC2E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2.08475</w:t>
            </w:r>
          </w:p>
        </w:tc>
      </w:tr>
      <w:tr w:rsidR="002553B4" w:rsidRPr="00CB472E" w14:paraId="3FF3D92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80A30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A006BC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7D3318D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0.01433333333</w:t>
            </w:r>
          </w:p>
        </w:tc>
        <w:tc>
          <w:tcPr>
            <w:tcW w:w="1154" w:type="pct"/>
            <w:tcBorders>
              <w:top w:val="single" w:sz="4" w:space="0" w:color="auto"/>
              <w:left w:val="single" w:sz="4" w:space="0" w:color="auto"/>
              <w:bottom w:val="single" w:sz="4" w:space="0" w:color="auto"/>
              <w:right w:val="single" w:sz="4" w:space="0" w:color="auto"/>
            </w:tcBorders>
            <w:hideMark/>
          </w:tcPr>
          <w:p w14:paraId="2C4DCE6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0.100068</w:t>
            </w:r>
          </w:p>
        </w:tc>
      </w:tr>
      <w:tr w:rsidR="002553B4" w:rsidRPr="00CB472E" w14:paraId="2448BCAE"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8DD71B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325FA80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1ABE2A1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0.01433333333</w:t>
            </w:r>
          </w:p>
        </w:tc>
        <w:tc>
          <w:tcPr>
            <w:tcW w:w="1154" w:type="pct"/>
            <w:tcBorders>
              <w:top w:val="single" w:sz="4" w:space="0" w:color="auto"/>
              <w:left w:val="single" w:sz="4" w:space="0" w:color="auto"/>
              <w:bottom w:val="single" w:sz="4" w:space="0" w:color="auto"/>
              <w:right w:val="single" w:sz="4" w:space="0" w:color="auto"/>
            </w:tcBorders>
            <w:hideMark/>
          </w:tcPr>
          <w:p w14:paraId="0C61F03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0.100068</w:t>
            </w:r>
          </w:p>
        </w:tc>
      </w:tr>
      <w:tr w:rsidR="002553B4" w:rsidRPr="00CB472E" w14:paraId="3AE2552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157B251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04BDB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693BEA2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3A932AE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1.00068</w:t>
            </w:r>
          </w:p>
        </w:tc>
      </w:tr>
    </w:tbl>
    <w:p w14:paraId="7C5EB3C7" w14:textId="0A05EDB2" w:rsidR="00684F3D" w:rsidRPr="00CB472E" w:rsidRDefault="00684F3D" w:rsidP="00684F3D">
      <w:pPr>
        <w:rPr>
          <w:rFonts w:ascii="Arial" w:eastAsia="Times New Roman" w:hAnsi="Arial" w:cs="Arial"/>
          <w:color w:val="000000"/>
          <w:sz w:val="22"/>
          <w:lang w:eastAsia="ru-RU"/>
        </w:rPr>
      </w:pPr>
    </w:p>
    <w:p w14:paraId="207C728C" w14:textId="70AFB570" w:rsidR="002553B4" w:rsidRPr="00CB472E" w:rsidRDefault="002553B4" w:rsidP="00684F3D">
      <w:pPr>
        <w:rPr>
          <w:rFonts w:ascii="Arial" w:eastAsia="Times New Roman" w:hAnsi="Arial" w:cs="Arial"/>
          <w:color w:val="000000"/>
          <w:sz w:val="22"/>
          <w:lang w:eastAsia="ru-RU"/>
        </w:rPr>
      </w:pPr>
      <w:r w:rsidRPr="00CB472E">
        <w:rPr>
          <w:rFonts w:ascii="Arial" w:hAnsi="Arial" w:cs="Arial"/>
          <w:noProof/>
        </w:rPr>
        <w:lastRenderedPageBreak/>
        <w:drawing>
          <wp:inline distT="0" distB="0" distL="0" distR="0" wp14:anchorId="5A243ED4" wp14:editId="3BC4489E">
            <wp:extent cx="5941060" cy="5063809"/>
            <wp:effectExtent l="0" t="0" r="2540" b="381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1060" cy="5063809"/>
                    </a:xfrm>
                    <a:prstGeom prst="rect">
                      <a:avLst/>
                    </a:prstGeom>
                    <a:noFill/>
                    <a:ln>
                      <a:noFill/>
                    </a:ln>
                  </pic:spPr>
                </pic:pic>
              </a:graphicData>
            </a:graphic>
          </wp:inline>
        </w:drawing>
      </w:r>
    </w:p>
    <w:p w14:paraId="32D980CE" w14:textId="37C1A353" w:rsidR="002553B4" w:rsidRPr="00CB472E" w:rsidRDefault="002553B4" w:rsidP="00684F3D">
      <w:pPr>
        <w:rPr>
          <w:rFonts w:ascii="Arial" w:eastAsia="Times New Roman" w:hAnsi="Arial" w:cs="Arial"/>
          <w:color w:val="000000"/>
          <w:sz w:val="22"/>
          <w:lang w:eastAsia="ru-RU"/>
        </w:rPr>
      </w:pPr>
      <w:r w:rsidRPr="00CB472E">
        <w:rPr>
          <w:rFonts w:ascii="Arial" w:hAnsi="Arial" w:cs="Arial"/>
          <w:noProof/>
        </w:rPr>
        <w:drawing>
          <wp:inline distT="0" distB="0" distL="0" distR="0" wp14:anchorId="517448D3" wp14:editId="3C208B97">
            <wp:extent cx="5939155" cy="2133426"/>
            <wp:effectExtent l="0" t="0" r="4445" b="63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2253" cy="2138131"/>
                    </a:xfrm>
                    <a:prstGeom prst="rect">
                      <a:avLst/>
                    </a:prstGeom>
                    <a:noFill/>
                    <a:ln>
                      <a:noFill/>
                    </a:ln>
                  </pic:spPr>
                </pic:pic>
              </a:graphicData>
            </a:graphic>
          </wp:inline>
        </w:drawing>
      </w:r>
    </w:p>
    <w:p w14:paraId="3889BC17" w14:textId="77777777" w:rsidR="002553B4" w:rsidRPr="00CB472E" w:rsidRDefault="002553B4" w:rsidP="00684F3D">
      <w:pPr>
        <w:rPr>
          <w:rFonts w:ascii="Arial" w:eastAsia="Times New Roman" w:hAnsi="Arial" w:cs="Arial"/>
          <w:color w:val="000000"/>
          <w:sz w:val="22"/>
          <w:lang w:eastAsia="ru-RU"/>
        </w:rPr>
      </w:pPr>
    </w:p>
    <w:p w14:paraId="5823D287" w14:textId="5A88BEFA" w:rsidR="00684F3D" w:rsidRPr="00CB472E" w:rsidRDefault="00684F3D" w:rsidP="00684F3D">
      <w:pPr>
        <w:rPr>
          <w:rFonts w:ascii="Arial" w:eastAsia="Times New Roman" w:hAnsi="Arial" w:cs="Arial"/>
          <w:b/>
          <w:i/>
          <w:color w:val="000000"/>
          <w:sz w:val="22"/>
          <w:lang w:eastAsia="ru-RU"/>
        </w:rPr>
      </w:pPr>
    </w:p>
    <w:p w14:paraId="09BAE0F7" w14:textId="079D56C5" w:rsidR="00B05961" w:rsidRPr="00CB472E" w:rsidRDefault="00684F3D" w:rsidP="00B05961">
      <w:pPr>
        <w:tabs>
          <w:tab w:val="left" w:pos="142"/>
        </w:tabs>
        <w:jc w:val="both"/>
        <w:rPr>
          <w:rFonts w:ascii="Arial" w:hAnsi="Arial" w:cs="Arial"/>
          <w:b/>
          <w:highlight w:val="yellow"/>
        </w:rPr>
      </w:pPr>
      <w:r w:rsidRPr="00CB472E">
        <w:rPr>
          <w:rFonts w:ascii="Arial" w:hAnsi="Arial" w:cs="Arial"/>
          <w:noProof/>
          <w:lang w:eastAsia="ru-RU"/>
        </w:rPr>
        <w:lastRenderedPageBreak/>
        <w:drawing>
          <wp:inline distT="0" distB="0" distL="0" distR="0" wp14:anchorId="38786963" wp14:editId="2B0DA4B1">
            <wp:extent cx="5857875" cy="4074160"/>
            <wp:effectExtent l="0" t="0" r="9525"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65615" cy="4079543"/>
                    </a:xfrm>
                    <a:prstGeom prst="rect">
                      <a:avLst/>
                    </a:prstGeom>
                    <a:noFill/>
                    <a:ln>
                      <a:noFill/>
                    </a:ln>
                  </pic:spPr>
                </pic:pic>
              </a:graphicData>
            </a:graphic>
          </wp:inline>
        </w:drawing>
      </w:r>
    </w:p>
    <w:p w14:paraId="61551E9F" w14:textId="77777777" w:rsidR="00B05961" w:rsidRPr="00CB472E" w:rsidRDefault="00B05961">
      <w:pPr>
        <w:spacing w:after="160" w:line="259" w:lineRule="auto"/>
        <w:rPr>
          <w:rFonts w:ascii="Arial" w:hAnsi="Arial" w:cs="Arial"/>
          <w:b/>
          <w:highlight w:val="yellow"/>
        </w:rPr>
      </w:pPr>
      <w:r w:rsidRPr="00CB472E">
        <w:rPr>
          <w:rFonts w:ascii="Arial" w:hAnsi="Arial" w:cs="Arial"/>
          <w:b/>
          <w:highlight w:val="yellow"/>
        </w:rPr>
        <w:br w:type="page"/>
      </w:r>
    </w:p>
    <w:p w14:paraId="338CABB7" w14:textId="453FAFA8" w:rsidR="00DA47F2" w:rsidRPr="00CB472E" w:rsidRDefault="002553B4" w:rsidP="00B05961">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73334004" wp14:editId="4221F5C0">
            <wp:extent cx="5941060" cy="4517483"/>
            <wp:effectExtent l="0" t="0" r="254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1060" cy="4517483"/>
                    </a:xfrm>
                    <a:prstGeom prst="rect">
                      <a:avLst/>
                    </a:prstGeom>
                    <a:noFill/>
                    <a:ln>
                      <a:noFill/>
                    </a:ln>
                  </pic:spPr>
                </pic:pic>
              </a:graphicData>
            </a:graphic>
          </wp:inline>
        </w:drawing>
      </w:r>
    </w:p>
    <w:p w14:paraId="7C95F0DE" w14:textId="2796069A" w:rsidR="00684F3D" w:rsidRPr="00CB472E" w:rsidRDefault="00684F3D" w:rsidP="00B05961">
      <w:pPr>
        <w:tabs>
          <w:tab w:val="left" w:pos="142"/>
        </w:tabs>
        <w:jc w:val="both"/>
        <w:rPr>
          <w:rFonts w:ascii="Arial" w:hAnsi="Arial" w:cs="Arial"/>
          <w:b/>
          <w:highlight w:val="yellow"/>
        </w:rPr>
      </w:pPr>
    </w:p>
    <w:p w14:paraId="41881A49" w14:textId="77777777" w:rsidR="00684F3D" w:rsidRPr="00CB472E" w:rsidRDefault="00684F3D" w:rsidP="00B05961">
      <w:pPr>
        <w:tabs>
          <w:tab w:val="left" w:pos="142"/>
        </w:tabs>
        <w:jc w:val="both"/>
        <w:rPr>
          <w:rFonts w:ascii="Arial" w:hAnsi="Arial" w:cs="Arial"/>
          <w:b/>
          <w:highlight w:val="yellow"/>
        </w:rPr>
      </w:pPr>
    </w:p>
    <w:p w14:paraId="36A44F24" w14:textId="77777777" w:rsidR="00DA47F2" w:rsidRPr="00CB472E" w:rsidRDefault="00DA47F2" w:rsidP="00B05961">
      <w:pPr>
        <w:tabs>
          <w:tab w:val="left" w:pos="142"/>
        </w:tabs>
        <w:jc w:val="both"/>
        <w:rPr>
          <w:rFonts w:ascii="Arial" w:hAnsi="Arial" w:cs="Arial"/>
          <w:b/>
          <w:highlight w:val="yellow"/>
        </w:rPr>
      </w:pPr>
    </w:p>
    <w:p w14:paraId="587CF2BD"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60E48A2E" w14:textId="34532E71" w:rsidR="00541DAC" w:rsidRPr="00CB472E" w:rsidRDefault="002553B4" w:rsidP="00DA47F2">
      <w:pPr>
        <w:rPr>
          <w:rFonts w:ascii="Arial" w:hAnsi="Arial" w:cs="Arial"/>
          <w:b/>
          <w:highlight w:val="yellow"/>
        </w:rPr>
      </w:pPr>
      <w:r w:rsidRPr="00CB472E">
        <w:rPr>
          <w:rFonts w:ascii="Arial" w:hAnsi="Arial" w:cs="Arial"/>
          <w:noProof/>
        </w:rPr>
        <w:lastRenderedPageBreak/>
        <w:drawing>
          <wp:inline distT="0" distB="0" distL="0" distR="0" wp14:anchorId="2EAE2F05" wp14:editId="11DF086E">
            <wp:extent cx="5791200" cy="6143625"/>
            <wp:effectExtent l="0" t="0" r="0"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91200" cy="6143625"/>
                    </a:xfrm>
                    <a:prstGeom prst="rect">
                      <a:avLst/>
                    </a:prstGeom>
                    <a:noFill/>
                    <a:ln>
                      <a:noFill/>
                    </a:ln>
                  </pic:spPr>
                </pic:pic>
              </a:graphicData>
            </a:graphic>
          </wp:inline>
        </w:drawing>
      </w:r>
    </w:p>
    <w:p w14:paraId="3A95FF6C" w14:textId="77777777" w:rsidR="0044234E" w:rsidRPr="00CB472E" w:rsidRDefault="0044234E" w:rsidP="00541DAC">
      <w:pPr>
        <w:widowControl w:val="0"/>
        <w:autoSpaceDE w:val="0"/>
        <w:autoSpaceDN w:val="0"/>
        <w:adjustRightInd w:val="0"/>
        <w:jc w:val="right"/>
        <w:rPr>
          <w:rFonts w:ascii="Arial" w:hAnsi="Arial" w:cs="Arial"/>
          <w:sz w:val="20"/>
          <w:szCs w:val="20"/>
          <w:highlight w:val="yellow"/>
        </w:rPr>
      </w:pPr>
    </w:p>
    <w:p w14:paraId="27749D9D"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3FCF5F89"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7D03F8D5" w14:textId="7F77BCB4"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C35CAA5" wp14:editId="3F26BE06">
            <wp:extent cx="5941060" cy="5924671"/>
            <wp:effectExtent l="0" t="0" r="254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1060" cy="5924671"/>
                    </a:xfrm>
                    <a:prstGeom prst="rect">
                      <a:avLst/>
                    </a:prstGeom>
                    <a:noFill/>
                    <a:ln>
                      <a:noFill/>
                    </a:ln>
                  </pic:spPr>
                </pic:pic>
              </a:graphicData>
            </a:graphic>
          </wp:inline>
        </w:drawing>
      </w:r>
    </w:p>
    <w:p w14:paraId="1C6E10FF"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458EC5CD"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71D79D96" w14:textId="1A9720DF"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32E1B5F5" wp14:editId="628ADA83">
            <wp:extent cx="5941060" cy="2446864"/>
            <wp:effectExtent l="0" t="0" r="254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1060" cy="2446864"/>
                    </a:xfrm>
                    <a:prstGeom prst="rect">
                      <a:avLst/>
                    </a:prstGeom>
                    <a:noFill/>
                    <a:ln>
                      <a:noFill/>
                    </a:ln>
                  </pic:spPr>
                </pic:pic>
              </a:graphicData>
            </a:graphic>
          </wp:inline>
        </w:drawing>
      </w:r>
    </w:p>
    <w:p w14:paraId="5F478D98" w14:textId="70EA3060" w:rsidR="00684F3D" w:rsidRPr="00CB472E" w:rsidRDefault="00684F3D" w:rsidP="00DA47F2">
      <w:pPr>
        <w:tabs>
          <w:tab w:val="left" w:pos="142"/>
        </w:tabs>
        <w:jc w:val="both"/>
        <w:rPr>
          <w:rFonts w:ascii="Arial" w:hAnsi="Arial" w:cs="Arial"/>
          <w:b/>
          <w:highlight w:val="yellow"/>
        </w:rPr>
      </w:pPr>
    </w:p>
    <w:p w14:paraId="634EB5EE" w14:textId="0350E90E" w:rsidR="00684F3D"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72D77026" wp14:editId="68C99EC9">
            <wp:extent cx="5941060" cy="5800394"/>
            <wp:effectExtent l="0" t="0" r="254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1060" cy="5800394"/>
                    </a:xfrm>
                    <a:prstGeom prst="rect">
                      <a:avLst/>
                    </a:prstGeom>
                    <a:noFill/>
                    <a:ln>
                      <a:noFill/>
                    </a:ln>
                  </pic:spPr>
                </pic:pic>
              </a:graphicData>
            </a:graphic>
          </wp:inline>
        </w:drawing>
      </w:r>
    </w:p>
    <w:p w14:paraId="77C565CC"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6ADF28EF"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3BB3BD1E" w14:textId="1751F558"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39D3ED8" wp14:editId="030DE8C3">
            <wp:extent cx="5941060" cy="5709052"/>
            <wp:effectExtent l="0" t="0" r="2540" b="635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1060" cy="5709052"/>
                    </a:xfrm>
                    <a:prstGeom prst="rect">
                      <a:avLst/>
                    </a:prstGeom>
                    <a:noFill/>
                    <a:ln>
                      <a:noFill/>
                    </a:ln>
                  </pic:spPr>
                </pic:pic>
              </a:graphicData>
            </a:graphic>
          </wp:inline>
        </w:drawing>
      </w:r>
    </w:p>
    <w:p w14:paraId="796B0E8C"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1B1A0B38"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2F3267A7" w14:textId="33968CF2" w:rsidR="00DA47F2" w:rsidRPr="00CB472E" w:rsidRDefault="00684F3D" w:rsidP="00541DAC">
      <w:pPr>
        <w:widowControl w:val="0"/>
        <w:autoSpaceDE w:val="0"/>
        <w:autoSpaceDN w:val="0"/>
        <w:adjustRightInd w:val="0"/>
        <w:jc w:val="right"/>
        <w:rPr>
          <w:rFonts w:ascii="Arial" w:hAnsi="Arial" w:cs="Arial"/>
          <w:sz w:val="20"/>
          <w:szCs w:val="20"/>
          <w:highlight w:val="yellow"/>
        </w:rPr>
      </w:pPr>
      <w:r w:rsidRPr="00CB472E">
        <w:rPr>
          <w:rFonts w:ascii="Arial" w:hAnsi="Arial" w:cs="Arial"/>
          <w:noProof/>
          <w:lang w:eastAsia="ru-RU"/>
        </w:rPr>
        <w:lastRenderedPageBreak/>
        <w:drawing>
          <wp:inline distT="0" distB="0" distL="0" distR="0" wp14:anchorId="233CD697" wp14:editId="7DDC2BC6">
            <wp:extent cx="5941060" cy="6200775"/>
            <wp:effectExtent l="0" t="0" r="254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1060" cy="6200775"/>
                    </a:xfrm>
                    <a:prstGeom prst="rect">
                      <a:avLst/>
                    </a:prstGeom>
                    <a:noFill/>
                    <a:ln>
                      <a:noFill/>
                    </a:ln>
                  </pic:spPr>
                </pic:pic>
              </a:graphicData>
            </a:graphic>
          </wp:inline>
        </w:drawing>
      </w:r>
    </w:p>
    <w:p w14:paraId="3BBF4896"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476D0D3B" w14:textId="15DD7BF9" w:rsidR="00DA47F2" w:rsidRPr="00CB472E" w:rsidRDefault="00684F3D" w:rsidP="00684F3D">
      <w:pPr>
        <w:widowControl w:val="0"/>
        <w:autoSpaceDE w:val="0"/>
        <w:autoSpaceDN w:val="0"/>
        <w:adjustRightInd w:val="0"/>
        <w:jc w:val="center"/>
        <w:rPr>
          <w:rFonts w:ascii="Arial" w:hAnsi="Arial" w:cs="Arial"/>
          <w:sz w:val="20"/>
          <w:szCs w:val="20"/>
          <w:highlight w:val="yellow"/>
        </w:rPr>
      </w:pPr>
      <w:r w:rsidRPr="00CB472E">
        <w:rPr>
          <w:rFonts w:ascii="Arial" w:hAnsi="Arial" w:cs="Arial"/>
          <w:noProof/>
          <w:lang w:eastAsia="ru-RU"/>
        </w:rPr>
        <w:lastRenderedPageBreak/>
        <w:drawing>
          <wp:inline distT="0" distB="0" distL="0" distR="0" wp14:anchorId="630499C9" wp14:editId="3CE164C3">
            <wp:extent cx="5657850" cy="774192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63628" cy="7749827"/>
                    </a:xfrm>
                    <a:prstGeom prst="rect">
                      <a:avLst/>
                    </a:prstGeom>
                    <a:noFill/>
                    <a:ln>
                      <a:noFill/>
                    </a:ln>
                  </pic:spPr>
                </pic:pic>
              </a:graphicData>
            </a:graphic>
          </wp:inline>
        </w:drawing>
      </w:r>
    </w:p>
    <w:p w14:paraId="3DA17271" w14:textId="3A62E3FE" w:rsidR="00DA47F2" w:rsidRPr="00CB472E" w:rsidRDefault="002553B4">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70DDCA4D" wp14:editId="25FCA61C">
            <wp:extent cx="5941060" cy="3887151"/>
            <wp:effectExtent l="0" t="0" r="254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1060" cy="3887151"/>
                    </a:xfrm>
                    <a:prstGeom prst="rect">
                      <a:avLst/>
                    </a:prstGeom>
                    <a:noFill/>
                    <a:ln>
                      <a:noFill/>
                    </a:ln>
                  </pic:spPr>
                </pic:pic>
              </a:graphicData>
            </a:graphic>
          </wp:inline>
        </w:drawing>
      </w:r>
    </w:p>
    <w:p w14:paraId="166E51F0" w14:textId="521B3998" w:rsidR="00684F3D" w:rsidRPr="00CB472E" w:rsidRDefault="002553B4">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03A8AE23" wp14:editId="414012BA">
            <wp:extent cx="5924550" cy="430530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24550" cy="4305300"/>
                    </a:xfrm>
                    <a:prstGeom prst="rect">
                      <a:avLst/>
                    </a:prstGeom>
                    <a:noFill/>
                    <a:ln>
                      <a:noFill/>
                    </a:ln>
                  </pic:spPr>
                </pic:pic>
              </a:graphicData>
            </a:graphic>
          </wp:inline>
        </w:drawing>
      </w:r>
    </w:p>
    <w:p w14:paraId="6C8B2537"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311FAECF" w14:textId="588BE40C" w:rsidR="00DA47F2" w:rsidRPr="00CB472E" w:rsidRDefault="002553B4">
      <w:pPr>
        <w:spacing w:after="160" w:line="259" w:lineRule="auto"/>
        <w:rPr>
          <w:rFonts w:ascii="Arial" w:hAnsi="Arial" w:cs="Arial"/>
          <w:b/>
          <w:bCs/>
          <w:highlight w:val="yellow"/>
        </w:rPr>
      </w:pPr>
      <w:r w:rsidRPr="00CB472E">
        <w:rPr>
          <w:rFonts w:ascii="Arial" w:hAnsi="Arial" w:cs="Arial"/>
          <w:noProof/>
        </w:rPr>
        <w:lastRenderedPageBreak/>
        <w:drawing>
          <wp:inline distT="0" distB="0" distL="0" distR="0" wp14:anchorId="6C9C9E08" wp14:editId="5E618A8F">
            <wp:extent cx="5941060" cy="4439107"/>
            <wp:effectExtent l="0" t="0" r="254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1060" cy="4439107"/>
                    </a:xfrm>
                    <a:prstGeom prst="rect">
                      <a:avLst/>
                    </a:prstGeom>
                    <a:noFill/>
                    <a:ln>
                      <a:noFill/>
                    </a:ln>
                  </pic:spPr>
                </pic:pic>
              </a:graphicData>
            </a:graphic>
          </wp:inline>
        </w:drawing>
      </w:r>
      <w:r w:rsidR="00DA47F2" w:rsidRPr="00CB472E">
        <w:rPr>
          <w:rFonts w:ascii="Arial" w:hAnsi="Arial" w:cs="Arial"/>
          <w:b/>
          <w:bCs/>
          <w:highlight w:val="yellow"/>
        </w:rPr>
        <w:br w:type="page"/>
      </w:r>
    </w:p>
    <w:p w14:paraId="27821BEF" w14:textId="47AE2876" w:rsidR="00DA47F2" w:rsidRPr="00CB472E" w:rsidRDefault="00DA47F2" w:rsidP="00DA47F2">
      <w:pPr>
        <w:jc w:val="center"/>
        <w:rPr>
          <w:rFonts w:ascii="Arial" w:hAnsi="Arial" w:cs="Arial"/>
          <w:b/>
          <w:bCs/>
          <w:lang w:val="kk-KZ"/>
        </w:rPr>
      </w:pPr>
      <w:r w:rsidRPr="00CB472E">
        <w:rPr>
          <w:rFonts w:ascii="Arial" w:hAnsi="Arial" w:cs="Arial"/>
          <w:b/>
          <w:bCs/>
        </w:rPr>
        <w:lastRenderedPageBreak/>
        <w:t xml:space="preserve">Расчеты выбросов загрязняющих веществ в атмосферу от стационарных источников в период </w:t>
      </w:r>
      <w:r w:rsidRPr="00CB472E">
        <w:rPr>
          <w:rFonts w:ascii="Arial" w:hAnsi="Arial" w:cs="Arial"/>
          <w:b/>
          <w:bCs/>
          <w:lang w:val="kk-KZ"/>
        </w:rPr>
        <w:t>освоении</w:t>
      </w:r>
    </w:p>
    <w:p w14:paraId="45766668" w14:textId="77777777" w:rsidR="00DA47F2" w:rsidRPr="00CB472E" w:rsidRDefault="00DA47F2" w:rsidP="00DA47F2">
      <w:pPr>
        <w:tabs>
          <w:tab w:val="left" w:pos="142"/>
        </w:tabs>
        <w:jc w:val="both"/>
        <w:rPr>
          <w:rFonts w:ascii="Arial" w:hAnsi="Arial" w:cs="Arial"/>
          <w:b/>
        </w:rPr>
      </w:pPr>
    </w:p>
    <w:p w14:paraId="6A4381AA" w14:textId="4A80F765" w:rsidR="00DA47F2" w:rsidRPr="00CB472E" w:rsidRDefault="00DA47F2" w:rsidP="00DA47F2">
      <w:pPr>
        <w:tabs>
          <w:tab w:val="left" w:pos="142"/>
        </w:tabs>
        <w:jc w:val="both"/>
        <w:rPr>
          <w:rFonts w:ascii="Arial" w:hAnsi="Arial" w:cs="Arial"/>
          <w:b/>
        </w:rPr>
      </w:pPr>
      <w:r w:rsidRPr="00CB472E">
        <w:rPr>
          <w:rFonts w:ascii="Arial" w:hAnsi="Arial" w:cs="Arial"/>
          <w:b/>
        </w:rPr>
        <w:t>Источник №</w:t>
      </w:r>
      <w:r w:rsidRPr="00CB472E">
        <w:rPr>
          <w:rFonts w:ascii="Arial" w:hAnsi="Arial" w:cs="Arial"/>
          <w:b/>
          <w:lang w:val="kk-KZ"/>
        </w:rPr>
        <w:t>0</w:t>
      </w:r>
      <w:r w:rsidRPr="00CB472E">
        <w:rPr>
          <w:rFonts w:ascii="Arial" w:hAnsi="Arial" w:cs="Arial"/>
          <w:b/>
        </w:rPr>
        <w:t>0</w:t>
      </w:r>
      <w:r w:rsidR="002553B4" w:rsidRPr="00CB472E">
        <w:rPr>
          <w:rFonts w:ascii="Arial" w:hAnsi="Arial" w:cs="Arial"/>
          <w:b/>
        </w:rPr>
        <w:t>02</w:t>
      </w:r>
      <w:r w:rsidR="00EF4AF2" w:rsidRPr="00CB472E">
        <w:rPr>
          <w:rFonts w:ascii="Arial" w:hAnsi="Arial" w:cs="Arial"/>
          <w:b/>
          <w:lang w:val="kk-KZ"/>
        </w:rPr>
        <w:t>-0</w:t>
      </w:r>
      <w:r w:rsidR="00E8153B" w:rsidRPr="00CB472E">
        <w:rPr>
          <w:rFonts w:ascii="Arial" w:hAnsi="Arial" w:cs="Arial"/>
          <w:b/>
          <w:lang w:val="kk-KZ"/>
        </w:rPr>
        <w:t>2</w:t>
      </w:r>
      <w:r w:rsidRPr="00CB472E">
        <w:rPr>
          <w:rFonts w:ascii="Arial" w:hAnsi="Arial" w:cs="Arial"/>
          <w:b/>
        </w:rPr>
        <w:t xml:space="preserve">, </w:t>
      </w:r>
      <w:r w:rsidR="00E8153B" w:rsidRPr="00CB472E">
        <w:rPr>
          <w:rFonts w:ascii="Arial" w:hAnsi="Arial" w:cs="Arial"/>
          <w:b/>
          <w:lang w:val="kk-KZ"/>
        </w:rPr>
        <w:t>электрогенератор с дизельным приводом VOLVO PENTA 1241 (аналог VOLVO PENTA 1343)</w:t>
      </w:r>
    </w:p>
    <w:p w14:paraId="30EA09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1D88EE0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291F4EDE" w14:textId="77777777" w:rsidR="00E8153B" w:rsidRPr="00CB472E" w:rsidRDefault="00E8153B" w:rsidP="00E8153B">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31215E76"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6831971A" w14:textId="77777777" w:rsidR="00E8153B" w:rsidRPr="00CB472E" w:rsidRDefault="00E8153B" w:rsidP="00E8153B">
      <w:pPr>
        <w:rPr>
          <w:rFonts w:ascii="Arial" w:eastAsia="Times New Roman" w:hAnsi="Arial" w:cs="Arial"/>
          <w:color w:val="000000"/>
          <w:sz w:val="22"/>
          <w:lang w:eastAsia="ru-RU"/>
        </w:rPr>
      </w:pPr>
    </w:p>
    <w:p w14:paraId="517EB02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26.66</w:t>
      </w:r>
    </w:p>
    <w:p w14:paraId="04390E6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3.78</w:t>
      </w:r>
    </w:p>
    <w:p w14:paraId="1BEB5D44" w14:textId="77777777" w:rsidR="00E8153B" w:rsidRPr="00CB472E" w:rsidRDefault="00E8153B" w:rsidP="00E8153B">
      <w:pPr>
        <w:rPr>
          <w:rFonts w:ascii="Arial" w:eastAsia="Times New Roman" w:hAnsi="Arial" w:cs="Arial"/>
          <w:b/>
          <w:color w:val="000000"/>
          <w:lang w:eastAsia="ru-RU"/>
        </w:rPr>
      </w:pPr>
    </w:p>
    <w:p w14:paraId="2F65C23C"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6DD94B0A" w14:textId="77777777" w:rsidR="00E8153B" w:rsidRPr="00CB472E" w:rsidRDefault="00E8153B" w:rsidP="00E8153B">
      <w:pPr>
        <w:rPr>
          <w:rFonts w:ascii="Arial" w:eastAsia="Times New Roman" w:hAnsi="Arial" w:cs="Arial"/>
          <w:b/>
          <w:i/>
          <w:color w:val="000000"/>
          <w:u w:val="single"/>
          <w:lang w:eastAsia="ru-RU"/>
        </w:rPr>
      </w:pPr>
    </w:p>
    <w:p w14:paraId="4420B74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62396A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30 / 3600 = 0.22216666667</w:t>
      </w:r>
    </w:p>
    <w:p w14:paraId="0E5659A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0.1134</w:t>
      </w:r>
    </w:p>
    <w:p w14:paraId="21BB5515" w14:textId="77777777" w:rsidR="00E8153B" w:rsidRPr="00CB472E" w:rsidRDefault="00E8153B" w:rsidP="00E8153B">
      <w:pPr>
        <w:rPr>
          <w:rFonts w:ascii="Arial" w:eastAsia="Times New Roman" w:hAnsi="Arial" w:cs="Arial"/>
          <w:b/>
          <w:color w:val="000000"/>
          <w:lang w:eastAsia="ru-RU"/>
        </w:rPr>
      </w:pPr>
    </w:p>
    <w:p w14:paraId="2ABBDD8C"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042F1250" w14:textId="77777777" w:rsidR="00E8153B" w:rsidRPr="00CB472E" w:rsidRDefault="00E8153B" w:rsidP="00E8153B">
      <w:pPr>
        <w:rPr>
          <w:rFonts w:ascii="Arial" w:eastAsia="Times New Roman" w:hAnsi="Arial" w:cs="Arial"/>
          <w:b/>
          <w:i/>
          <w:color w:val="000000"/>
          <w:u w:val="single"/>
          <w:lang w:eastAsia="ru-RU"/>
        </w:rPr>
      </w:pPr>
    </w:p>
    <w:p w14:paraId="1CDE415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57E260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2386094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0.004536</w:t>
      </w:r>
    </w:p>
    <w:p w14:paraId="681EB2BF" w14:textId="77777777" w:rsidR="00E8153B" w:rsidRPr="00CB472E" w:rsidRDefault="00E8153B" w:rsidP="00E8153B">
      <w:pPr>
        <w:rPr>
          <w:rFonts w:ascii="Arial" w:eastAsia="Times New Roman" w:hAnsi="Arial" w:cs="Arial"/>
          <w:b/>
          <w:color w:val="000000"/>
          <w:lang w:eastAsia="ru-RU"/>
        </w:rPr>
      </w:pPr>
    </w:p>
    <w:p w14:paraId="7CBC2DF0"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A3B473F" w14:textId="77777777" w:rsidR="00E8153B" w:rsidRPr="00CB472E" w:rsidRDefault="00E8153B" w:rsidP="00E8153B">
      <w:pPr>
        <w:rPr>
          <w:rFonts w:ascii="Arial" w:eastAsia="Times New Roman" w:hAnsi="Arial" w:cs="Arial"/>
          <w:b/>
          <w:i/>
          <w:color w:val="000000"/>
          <w:u w:val="single"/>
          <w:lang w:eastAsia="ru-RU"/>
        </w:rPr>
      </w:pPr>
    </w:p>
    <w:p w14:paraId="2F292DD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59D0E89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39 / 3600 = 0.28881666667</w:t>
      </w:r>
    </w:p>
    <w:p w14:paraId="3E781EB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0.14742</w:t>
      </w:r>
    </w:p>
    <w:p w14:paraId="213ED987" w14:textId="77777777" w:rsidR="00E8153B" w:rsidRPr="00CB472E" w:rsidRDefault="00E8153B" w:rsidP="00E8153B">
      <w:pPr>
        <w:rPr>
          <w:rFonts w:ascii="Arial" w:eastAsia="Times New Roman" w:hAnsi="Arial" w:cs="Arial"/>
          <w:b/>
          <w:color w:val="000000"/>
          <w:lang w:eastAsia="ru-RU"/>
        </w:rPr>
      </w:pPr>
    </w:p>
    <w:p w14:paraId="032BC65F"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165D213" w14:textId="77777777" w:rsidR="00E8153B" w:rsidRPr="00CB472E" w:rsidRDefault="00E8153B" w:rsidP="00E8153B">
      <w:pPr>
        <w:rPr>
          <w:rFonts w:ascii="Arial" w:eastAsia="Times New Roman" w:hAnsi="Arial" w:cs="Arial"/>
          <w:b/>
          <w:i/>
          <w:color w:val="000000"/>
          <w:u w:val="single"/>
          <w:lang w:eastAsia="ru-RU"/>
        </w:rPr>
      </w:pPr>
    </w:p>
    <w:p w14:paraId="7A38F92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6BAF3E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10 / 3600 = 0.07405555556</w:t>
      </w:r>
    </w:p>
    <w:p w14:paraId="7D2BE1A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0.0378</w:t>
      </w:r>
    </w:p>
    <w:p w14:paraId="177D6DF6" w14:textId="77777777" w:rsidR="00E8153B" w:rsidRPr="00CB472E" w:rsidRDefault="00E8153B" w:rsidP="00E8153B">
      <w:pPr>
        <w:rPr>
          <w:rFonts w:ascii="Arial" w:eastAsia="Times New Roman" w:hAnsi="Arial" w:cs="Arial"/>
          <w:b/>
          <w:color w:val="000000"/>
          <w:lang w:eastAsia="ru-RU"/>
        </w:rPr>
      </w:pPr>
    </w:p>
    <w:p w14:paraId="41F02E30"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3628CDA4" w14:textId="77777777" w:rsidR="00E8153B" w:rsidRPr="00CB472E" w:rsidRDefault="00E8153B" w:rsidP="00E8153B">
      <w:pPr>
        <w:rPr>
          <w:rFonts w:ascii="Arial" w:eastAsia="Times New Roman" w:hAnsi="Arial" w:cs="Arial"/>
          <w:b/>
          <w:i/>
          <w:color w:val="000000"/>
          <w:u w:val="single"/>
          <w:lang w:eastAsia="ru-RU"/>
        </w:rPr>
      </w:pPr>
    </w:p>
    <w:p w14:paraId="5665DD2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1CE0F89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25 / 3600 = 0.18513888889</w:t>
      </w:r>
    </w:p>
    <w:p w14:paraId="7DAD2B71"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0.0945</w:t>
      </w:r>
    </w:p>
    <w:p w14:paraId="77687A8B" w14:textId="77777777" w:rsidR="00E8153B" w:rsidRPr="00CB472E" w:rsidRDefault="00E8153B" w:rsidP="00E8153B">
      <w:pPr>
        <w:rPr>
          <w:rFonts w:ascii="Arial" w:eastAsia="Times New Roman" w:hAnsi="Arial" w:cs="Arial"/>
          <w:b/>
          <w:color w:val="000000"/>
          <w:lang w:eastAsia="ru-RU"/>
        </w:rPr>
      </w:pPr>
    </w:p>
    <w:p w14:paraId="7E32274B"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51A71BD" w14:textId="77777777" w:rsidR="00E8153B" w:rsidRPr="00CB472E" w:rsidRDefault="00E8153B" w:rsidP="00E8153B">
      <w:pPr>
        <w:rPr>
          <w:rFonts w:ascii="Arial" w:eastAsia="Times New Roman" w:hAnsi="Arial" w:cs="Arial"/>
          <w:b/>
          <w:i/>
          <w:color w:val="000000"/>
          <w:u w:val="single"/>
          <w:lang w:eastAsia="ru-RU"/>
        </w:rPr>
      </w:pPr>
    </w:p>
    <w:p w14:paraId="428A457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D98A07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0.08886666667</w:t>
      </w:r>
    </w:p>
    <w:p w14:paraId="735160E1"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0.04536</w:t>
      </w:r>
    </w:p>
    <w:p w14:paraId="13FE7B8C" w14:textId="77777777" w:rsidR="00E8153B" w:rsidRPr="00CB472E" w:rsidRDefault="00E8153B" w:rsidP="00E8153B">
      <w:pPr>
        <w:rPr>
          <w:rFonts w:ascii="Arial" w:eastAsia="Times New Roman" w:hAnsi="Arial" w:cs="Arial"/>
          <w:b/>
          <w:color w:val="000000"/>
          <w:lang w:eastAsia="ru-RU"/>
        </w:rPr>
      </w:pPr>
    </w:p>
    <w:p w14:paraId="24D65B3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4E770189" w14:textId="77777777" w:rsidR="00E8153B" w:rsidRPr="00CB472E" w:rsidRDefault="00E8153B" w:rsidP="00E8153B">
      <w:pPr>
        <w:rPr>
          <w:rFonts w:ascii="Arial" w:eastAsia="Times New Roman" w:hAnsi="Arial" w:cs="Arial"/>
          <w:b/>
          <w:i/>
          <w:color w:val="000000"/>
          <w:u w:val="single"/>
          <w:lang w:eastAsia="ru-RU"/>
        </w:rPr>
      </w:pPr>
    </w:p>
    <w:p w14:paraId="4682BE7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0D1789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1F0C8D9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0.004536</w:t>
      </w:r>
    </w:p>
    <w:p w14:paraId="3FA0343E" w14:textId="77777777" w:rsidR="00E8153B" w:rsidRPr="00CB472E" w:rsidRDefault="00E8153B" w:rsidP="00E8153B">
      <w:pPr>
        <w:rPr>
          <w:rFonts w:ascii="Arial" w:eastAsia="Times New Roman" w:hAnsi="Arial" w:cs="Arial"/>
          <w:b/>
          <w:color w:val="000000"/>
          <w:lang w:eastAsia="ru-RU"/>
        </w:rPr>
      </w:pPr>
    </w:p>
    <w:p w14:paraId="00010153"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419C759D" w14:textId="77777777" w:rsidR="00E8153B" w:rsidRPr="00CB472E" w:rsidRDefault="00E8153B" w:rsidP="00E8153B">
      <w:pPr>
        <w:rPr>
          <w:rFonts w:ascii="Arial" w:eastAsia="Times New Roman" w:hAnsi="Arial" w:cs="Arial"/>
          <w:b/>
          <w:i/>
          <w:color w:val="000000"/>
          <w:u w:val="single"/>
          <w:lang w:eastAsia="ru-RU"/>
        </w:rPr>
      </w:pPr>
    </w:p>
    <w:p w14:paraId="2A58E52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2F5CA83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5 / 3600 = 0.03702777778</w:t>
      </w:r>
    </w:p>
    <w:p w14:paraId="10AE410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0.0189</w:t>
      </w:r>
    </w:p>
    <w:p w14:paraId="0800F3AC" w14:textId="77777777" w:rsidR="00E8153B" w:rsidRPr="00CB472E" w:rsidRDefault="00E8153B" w:rsidP="00E8153B">
      <w:pPr>
        <w:rPr>
          <w:rFonts w:ascii="Arial" w:eastAsia="Times New Roman" w:hAnsi="Arial" w:cs="Arial"/>
          <w:b/>
          <w:color w:val="000000"/>
          <w:lang w:eastAsia="ru-RU"/>
        </w:rPr>
      </w:pPr>
    </w:p>
    <w:p w14:paraId="2790D05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E8153B" w:rsidRPr="00CB472E" w14:paraId="3FB7A859" w14:textId="77777777" w:rsidTr="00E8153B">
        <w:tc>
          <w:tcPr>
            <w:tcW w:w="385" w:type="pct"/>
            <w:tcBorders>
              <w:top w:val="single" w:sz="4" w:space="0" w:color="auto"/>
              <w:left w:val="single" w:sz="4" w:space="0" w:color="auto"/>
              <w:bottom w:val="single" w:sz="4" w:space="0" w:color="auto"/>
              <w:right w:val="single" w:sz="4" w:space="0" w:color="auto"/>
            </w:tcBorders>
            <w:vAlign w:val="center"/>
            <w:hideMark/>
          </w:tcPr>
          <w:p w14:paraId="7994B486"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8DE779B"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699F6A1F"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23B707EC"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E8153B" w:rsidRPr="00CB472E" w14:paraId="647991D7"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3C2405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E2B138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659A3980"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0.22216666667</w:t>
            </w:r>
          </w:p>
        </w:tc>
        <w:tc>
          <w:tcPr>
            <w:tcW w:w="1154" w:type="pct"/>
            <w:tcBorders>
              <w:top w:val="single" w:sz="4" w:space="0" w:color="auto"/>
              <w:left w:val="single" w:sz="4" w:space="0" w:color="auto"/>
              <w:bottom w:val="single" w:sz="4" w:space="0" w:color="auto"/>
              <w:right w:val="single" w:sz="4" w:space="0" w:color="auto"/>
            </w:tcBorders>
            <w:hideMark/>
          </w:tcPr>
          <w:p w14:paraId="689CDA8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0.1134</w:t>
            </w:r>
          </w:p>
        </w:tc>
      </w:tr>
      <w:tr w:rsidR="00E8153B" w:rsidRPr="00CB472E" w14:paraId="70CAD1D9"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6DCC28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7E20156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2FE0FDA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0.28881666667</w:t>
            </w:r>
          </w:p>
        </w:tc>
        <w:tc>
          <w:tcPr>
            <w:tcW w:w="1154" w:type="pct"/>
            <w:tcBorders>
              <w:top w:val="single" w:sz="4" w:space="0" w:color="auto"/>
              <w:left w:val="single" w:sz="4" w:space="0" w:color="auto"/>
              <w:bottom w:val="single" w:sz="4" w:space="0" w:color="auto"/>
              <w:right w:val="single" w:sz="4" w:space="0" w:color="auto"/>
            </w:tcBorders>
            <w:hideMark/>
          </w:tcPr>
          <w:p w14:paraId="656F102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0.14742</w:t>
            </w:r>
          </w:p>
        </w:tc>
      </w:tr>
      <w:tr w:rsidR="00E8153B" w:rsidRPr="00CB472E" w14:paraId="3CCA67D5"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FE1687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570A59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7D8CA8C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0.03702777778</w:t>
            </w:r>
          </w:p>
        </w:tc>
        <w:tc>
          <w:tcPr>
            <w:tcW w:w="1154" w:type="pct"/>
            <w:tcBorders>
              <w:top w:val="single" w:sz="4" w:space="0" w:color="auto"/>
              <w:left w:val="single" w:sz="4" w:space="0" w:color="auto"/>
              <w:bottom w:val="single" w:sz="4" w:space="0" w:color="auto"/>
              <w:right w:val="single" w:sz="4" w:space="0" w:color="auto"/>
            </w:tcBorders>
            <w:hideMark/>
          </w:tcPr>
          <w:p w14:paraId="1834CDD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0.0189</w:t>
            </w:r>
          </w:p>
        </w:tc>
      </w:tr>
      <w:tr w:rsidR="00E8153B" w:rsidRPr="00CB472E" w14:paraId="4211C73B"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BFE3A5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310B48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52EB981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0.07405555556</w:t>
            </w:r>
          </w:p>
        </w:tc>
        <w:tc>
          <w:tcPr>
            <w:tcW w:w="1154" w:type="pct"/>
            <w:tcBorders>
              <w:top w:val="single" w:sz="4" w:space="0" w:color="auto"/>
              <w:left w:val="single" w:sz="4" w:space="0" w:color="auto"/>
              <w:bottom w:val="single" w:sz="4" w:space="0" w:color="auto"/>
              <w:right w:val="single" w:sz="4" w:space="0" w:color="auto"/>
            </w:tcBorders>
            <w:hideMark/>
          </w:tcPr>
          <w:p w14:paraId="3336381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0.0378</w:t>
            </w:r>
          </w:p>
        </w:tc>
      </w:tr>
      <w:tr w:rsidR="00E8153B" w:rsidRPr="00CB472E" w14:paraId="032DF43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F15013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3DC929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5FEF9A9E"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0.18513888889</w:t>
            </w:r>
          </w:p>
        </w:tc>
        <w:tc>
          <w:tcPr>
            <w:tcW w:w="1154" w:type="pct"/>
            <w:tcBorders>
              <w:top w:val="single" w:sz="4" w:space="0" w:color="auto"/>
              <w:left w:val="single" w:sz="4" w:space="0" w:color="auto"/>
              <w:bottom w:val="single" w:sz="4" w:space="0" w:color="auto"/>
              <w:right w:val="single" w:sz="4" w:space="0" w:color="auto"/>
            </w:tcBorders>
            <w:hideMark/>
          </w:tcPr>
          <w:p w14:paraId="060B865B"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0.0945</w:t>
            </w:r>
          </w:p>
        </w:tc>
      </w:tr>
      <w:tr w:rsidR="00E8153B" w:rsidRPr="00CB472E" w14:paraId="0FC7A68A"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14FE29A3"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5901546"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338D251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48D4337A"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0.004536</w:t>
            </w:r>
          </w:p>
        </w:tc>
      </w:tr>
      <w:tr w:rsidR="00E8153B" w:rsidRPr="00CB472E" w14:paraId="72DD5A0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794CC017"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07228E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06979A7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010D3600"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0.004536</w:t>
            </w:r>
          </w:p>
        </w:tc>
      </w:tr>
      <w:tr w:rsidR="00E8153B" w:rsidRPr="00CB472E" w14:paraId="50740582"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0D3384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221CABD"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56B862E"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0.08886666667</w:t>
            </w:r>
          </w:p>
        </w:tc>
        <w:tc>
          <w:tcPr>
            <w:tcW w:w="1154" w:type="pct"/>
            <w:tcBorders>
              <w:top w:val="single" w:sz="4" w:space="0" w:color="auto"/>
              <w:left w:val="single" w:sz="4" w:space="0" w:color="auto"/>
              <w:bottom w:val="single" w:sz="4" w:space="0" w:color="auto"/>
              <w:right w:val="single" w:sz="4" w:space="0" w:color="auto"/>
            </w:tcBorders>
            <w:hideMark/>
          </w:tcPr>
          <w:p w14:paraId="19078488"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0.04536</w:t>
            </w:r>
          </w:p>
        </w:tc>
      </w:tr>
    </w:tbl>
    <w:p w14:paraId="3B478664" w14:textId="26AEF82D" w:rsidR="00DA47F2" w:rsidRPr="00CB472E" w:rsidRDefault="00DA47F2" w:rsidP="00541DAC">
      <w:pPr>
        <w:widowControl w:val="0"/>
        <w:autoSpaceDE w:val="0"/>
        <w:autoSpaceDN w:val="0"/>
        <w:adjustRightInd w:val="0"/>
        <w:jc w:val="right"/>
        <w:rPr>
          <w:rFonts w:ascii="Arial" w:hAnsi="Arial" w:cs="Arial"/>
          <w:sz w:val="20"/>
          <w:szCs w:val="20"/>
        </w:rPr>
      </w:pPr>
    </w:p>
    <w:p w14:paraId="3A57E06C" w14:textId="3654EAF6" w:rsidR="00EF4AF2" w:rsidRPr="00CB472E" w:rsidRDefault="00E8153B" w:rsidP="00EF4AF2">
      <w:pPr>
        <w:rPr>
          <w:rFonts w:ascii="Arial" w:eastAsia="Times New Roman" w:hAnsi="Arial" w:cs="Arial"/>
          <w:color w:val="000000"/>
          <w:sz w:val="22"/>
          <w:lang w:eastAsia="ru-RU"/>
        </w:rPr>
      </w:pPr>
      <w:r w:rsidRPr="00CB472E">
        <w:rPr>
          <w:rFonts w:ascii="Arial" w:hAnsi="Arial" w:cs="Arial"/>
          <w:b/>
        </w:rPr>
        <w:lastRenderedPageBreak/>
        <w:t xml:space="preserve">Источник №0004-02 электрогенератор с дизельным приводом САТ 15 </w:t>
      </w:r>
    </w:p>
    <w:p w14:paraId="1BA19F5A"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226B0EF9"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002A20AE" w14:textId="77777777" w:rsidR="00E8153B" w:rsidRPr="00CB472E" w:rsidRDefault="00E8153B" w:rsidP="00E8153B">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6B346B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551A96B0" w14:textId="77777777" w:rsidR="00E8153B" w:rsidRPr="00CB472E" w:rsidRDefault="00E8153B" w:rsidP="00E8153B">
      <w:pPr>
        <w:rPr>
          <w:rFonts w:ascii="Arial" w:eastAsia="Times New Roman" w:hAnsi="Arial" w:cs="Arial"/>
          <w:color w:val="000000"/>
          <w:sz w:val="22"/>
          <w:lang w:eastAsia="ru-RU"/>
        </w:rPr>
      </w:pPr>
    </w:p>
    <w:p w14:paraId="7813B5F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17.2</w:t>
      </w:r>
    </w:p>
    <w:p w14:paraId="2739221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4.87</w:t>
      </w:r>
    </w:p>
    <w:p w14:paraId="55DCD5E5" w14:textId="77777777" w:rsidR="00E8153B" w:rsidRPr="00CB472E" w:rsidRDefault="00E8153B" w:rsidP="00E8153B">
      <w:pPr>
        <w:rPr>
          <w:rFonts w:ascii="Arial" w:eastAsia="Times New Roman" w:hAnsi="Arial" w:cs="Arial"/>
          <w:b/>
          <w:color w:val="000000"/>
          <w:lang w:eastAsia="ru-RU"/>
        </w:rPr>
      </w:pPr>
    </w:p>
    <w:p w14:paraId="1406855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59370C16" w14:textId="77777777" w:rsidR="00E8153B" w:rsidRPr="00CB472E" w:rsidRDefault="00E8153B" w:rsidP="00E8153B">
      <w:pPr>
        <w:rPr>
          <w:rFonts w:ascii="Arial" w:eastAsia="Times New Roman" w:hAnsi="Arial" w:cs="Arial"/>
          <w:b/>
          <w:i/>
          <w:color w:val="000000"/>
          <w:u w:val="single"/>
          <w:lang w:eastAsia="ru-RU"/>
        </w:rPr>
      </w:pPr>
    </w:p>
    <w:p w14:paraId="2FD796E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7CC455B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30 / 3600 = 0.14333333333</w:t>
      </w:r>
    </w:p>
    <w:p w14:paraId="1318F96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0.1461</w:t>
      </w:r>
    </w:p>
    <w:p w14:paraId="402435E3" w14:textId="77777777" w:rsidR="00E8153B" w:rsidRPr="00CB472E" w:rsidRDefault="00E8153B" w:rsidP="00E8153B">
      <w:pPr>
        <w:rPr>
          <w:rFonts w:ascii="Arial" w:eastAsia="Times New Roman" w:hAnsi="Arial" w:cs="Arial"/>
          <w:b/>
          <w:color w:val="000000"/>
          <w:lang w:eastAsia="ru-RU"/>
        </w:rPr>
      </w:pPr>
    </w:p>
    <w:p w14:paraId="48342705"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13C9D7B1" w14:textId="77777777" w:rsidR="00E8153B" w:rsidRPr="00CB472E" w:rsidRDefault="00E8153B" w:rsidP="00E8153B">
      <w:pPr>
        <w:rPr>
          <w:rFonts w:ascii="Arial" w:eastAsia="Times New Roman" w:hAnsi="Arial" w:cs="Arial"/>
          <w:b/>
          <w:i/>
          <w:color w:val="000000"/>
          <w:u w:val="single"/>
          <w:lang w:eastAsia="ru-RU"/>
        </w:rPr>
      </w:pPr>
    </w:p>
    <w:p w14:paraId="416451D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0A50D0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16F0E66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0.005844</w:t>
      </w:r>
    </w:p>
    <w:p w14:paraId="32C32395" w14:textId="77777777" w:rsidR="00E8153B" w:rsidRPr="00CB472E" w:rsidRDefault="00E8153B" w:rsidP="00E8153B">
      <w:pPr>
        <w:rPr>
          <w:rFonts w:ascii="Arial" w:eastAsia="Times New Roman" w:hAnsi="Arial" w:cs="Arial"/>
          <w:b/>
          <w:color w:val="000000"/>
          <w:lang w:eastAsia="ru-RU"/>
        </w:rPr>
      </w:pPr>
    </w:p>
    <w:p w14:paraId="0338C6C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342E63E3" w14:textId="77777777" w:rsidR="00E8153B" w:rsidRPr="00CB472E" w:rsidRDefault="00E8153B" w:rsidP="00E8153B">
      <w:pPr>
        <w:rPr>
          <w:rFonts w:ascii="Arial" w:eastAsia="Times New Roman" w:hAnsi="Arial" w:cs="Arial"/>
          <w:b/>
          <w:i/>
          <w:color w:val="000000"/>
          <w:u w:val="single"/>
          <w:lang w:eastAsia="ru-RU"/>
        </w:rPr>
      </w:pPr>
    </w:p>
    <w:p w14:paraId="72BAB9A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007149B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39 / 3600 = 0.18633333333</w:t>
      </w:r>
    </w:p>
    <w:p w14:paraId="152673C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0.18993</w:t>
      </w:r>
    </w:p>
    <w:p w14:paraId="7F33B7BC" w14:textId="77777777" w:rsidR="00E8153B" w:rsidRPr="00CB472E" w:rsidRDefault="00E8153B" w:rsidP="00E8153B">
      <w:pPr>
        <w:rPr>
          <w:rFonts w:ascii="Arial" w:eastAsia="Times New Roman" w:hAnsi="Arial" w:cs="Arial"/>
          <w:b/>
          <w:color w:val="000000"/>
          <w:lang w:eastAsia="ru-RU"/>
        </w:rPr>
      </w:pPr>
    </w:p>
    <w:p w14:paraId="7E1C9FF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B31C848" w14:textId="77777777" w:rsidR="00E8153B" w:rsidRPr="00CB472E" w:rsidRDefault="00E8153B" w:rsidP="00E8153B">
      <w:pPr>
        <w:rPr>
          <w:rFonts w:ascii="Arial" w:eastAsia="Times New Roman" w:hAnsi="Arial" w:cs="Arial"/>
          <w:b/>
          <w:i/>
          <w:color w:val="000000"/>
          <w:u w:val="single"/>
          <w:lang w:eastAsia="ru-RU"/>
        </w:rPr>
      </w:pPr>
    </w:p>
    <w:p w14:paraId="2FDD4E3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580F836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10 / 3600 = 0.04777777778</w:t>
      </w:r>
    </w:p>
    <w:p w14:paraId="6631E3CE"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0.0487</w:t>
      </w:r>
    </w:p>
    <w:p w14:paraId="22FD55AA" w14:textId="77777777" w:rsidR="00E8153B" w:rsidRPr="00CB472E" w:rsidRDefault="00E8153B" w:rsidP="00E8153B">
      <w:pPr>
        <w:rPr>
          <w:rFonts w:ascii="Arial" w:eastAsia="Times New Roman" w:hAnsi="Arial" w:cs="Arial"/>
          <w:b/>
          <w:color w:val="000000"/>
          <w:lang w:eastAsia="ru-RU"/>
        </w:rPr>
      </w:pPr>
    </w:p>
    <w:p w14:paraId="6BCC2FF3"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13586B46" w14:textId="77777777" w:rsidR="00E8153B" w:rsidRPr="00CB472E" w:rsidRDefault="00E8153B" w:rsidP="00E8153B">
      <w:pPr>
        <w:rPr>
          <w:rFonts w:ascii="Arial" w:eastAsia="Times New Roman" w:hAnsi="Arial" w:cs="Arial"/>
          <w:b/>
          <w:i/>
          <w:color w:val="000000"/>
          <w:u w:val="single"/>
          <w:lang w:eastAsia="ru-RU"/>
        </w:rPr>
      </w:pPr>
    </w:p>
    <w:p w14:paraId="421828C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33E15E0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25 / 3600 = 0.11944444444</w:t>
      </w:r>
    </w:p>
    <w:p w14:paraId="67E0A5B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0.12175</w:t>
      </w:r>
    </w:p>
    <w:p w14:paraId="3042CE73" w14:textId="77777777" w:rsidR="00E8153B" w:rsidRPr="00CB472E" w:rsidRDefault="00E8153B" w:rsidP="00E8153B">
      <w:pPr>
        <w:rPr>
          <w:rFonts w:ascii="Arial" w:eastAsia="Times New Roman" w:hAnsi="Arial" w:cs="Arial"/>
          <w:b/>
          <w:color w:val="000000"/>
          <w:lang w:eastAsia="ru-RU"/>
        </w:rPr>
      </w:pPr>
    </w:p>
    <w:p w14:paraId="0DF6F19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559FD3B9" w14:textId="77777777" w:rsidR="00E8153B" w:rsidRPr="00CB472E" w:rsidRDefault="00E8153B" w:rsidP="00E8153B">
      <w:pPr>
        <w:rPr>
          <w:rFonts w:ascii="Arial" w:eastAsia="Times New Roman" w:hAnsi="Arial" w:cs="Arial"/>
          <w:b/>
          <w:i/>
          <w:color w:val="000000"/>
          <w:u w:val="single"/>
          <w:lang w:eastAsia="ru-RU"/>
        </w:rPr>
      </w:pPr>
    </w:p>
    <w:p w14:paraId="6F8A492E"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72655E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0.05733333333</w:t>
      </w:r>
    </w:p>
    <w:p w14:paraId="04BA8A3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0.05844</w:t>
      </w:r>
    </w:p>
    <w:p w14:paraId="035506CC" w14:textId="77777777" w:rsidR="00E8153B" w:rsidRPr="00CB472E" w:rsidRDefault="00E8153B" w:rsidP="00E8153B">
      <w:pPr>
        <w:rPr>
          <w:rFonts w:ascii="Arial" w:eastAsia="Times New Roman" w:hAnsi="Arial" w:cs="Arial"/>
          <w:b/>
          <w:color w:val="000000"/>
          <w:lang w:eastAsia="ru-RU"/>
        </w:rPr>
      </w:pPr>
    </w:p>
    <w:p w14:paraId="6FF2770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43CD4D38" w14:textId="77777777" w:rsidR="00E8153B" w:rsidRPr="00CB472E" w:rsidRDefault="00E8153B" w:rsidP="00E8153B">
      <w:pPr>
        <w:rPr>
          <w:rFonts w:ascii="Arial" w:eastAsia="Times New Roman" w:hAnsi="Arial" w:cs="Arial"/>
          <w:b/>
          <w:i/>
          <w:color w:val="000000"/>
          <w:u w:val="single"/>
          <w:lang w:eastAsia="ru-RU"/>
        </w:rPr>
      </w:pPr>
    </w:p>
    <w:p w14:paraId="361829B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8046F06"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3D241F7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0.005844</w:t>
      </w:r>
    </w:p>
    <w:p w14:paraId="2DD7A306" w14:textId="77777777" w:rsidR="00E8153B" w:rsidRPr="00CB472E" w:rsidRDefault="00E8153B" w:rsidP="00E8153B">
      <w:pPr>
        <w:rPr>
          <w:rFonts w:ascii="Arial" w:eastAsia="Times New Roman" w:hAnsi="Arial" w:cs="Arial"/>
          <w:b/>
          <w:color w:val="000000"/>
          <w:lang w:eastAsia="ru-RU"/>
        </w:rPr>
      </w:pPr>
    </w:p>
    <w:p w14:paraId="4495D6A6"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4358845B" w14:textId="77777777" w:rsidR="00E8153B" w:rsidRPr="00CB472E" w:rsidRDefault="00E8153B" w:rsidP="00E8153B">
      <w:pPr>
        <w:rPr>
          <w:rFonts w:ascii="Arial" w:eastAsia="Times New Roman" w:hAnsi="Arial" w:cs="Arial"/>
          <w:b/>
          <w:i/>
          <w:color w:val="000000"/>
          <w:u w:val="single"/>
          <w:lang w:eastAsia="ru-RU"/>
        </w:rPr>
      </w:pPr>
    </w:p>
    <w:p w14:paraId="35DA800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1A6E9F1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5 / 3600 = 0.02388888889</w:t>
      </w:r>
    </w:p>
    <w:p w14:paraId="20DA8D6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0.02435</w:t>
      </w:r>
    </w:p>
    <w:p w14:paraId="7B6E690C" w14:textId="77777777" w:rsidR="00E8153B" w:rsidRPr="00CB472E" w:rsidRDefault="00E8153B" w:rsidP="00E8153B">
      <w:pPr>
        <w:rPr>
          <w:rFonts w:ascii="Arial" w:eastAsia="Times New Roman" w:hAnsi="Arial" w:cs="Arial"/>
          <w:b/>
          <w:color w:val="000000"/>
          <w:lang w:eastAsia="ru-RU"/>
        </w:rPr>
      </w:pPr>
    </w:p>
    <w:p w14:paraId="55C0F50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E8153B" w:rsidRPr="00CB472E" w14:paraId="3B451441" w14:textId="77777777" w:rsidTr="00E8153B">
        <w:tc>
          <w:tcPr>
            <w:tcW w:w="385" w:type="pct"/>
            <w:tcBorders>
              <w:top w:val="single" w:sz="4" w:space="0" w:color="auto"/>
              <w:left w:val="single" w:sz="4" w:space="0" w:color="auto"/>
              <w:bottom w:val="single" w:sz="4" w:space="0" w:color="auto"/>
              <w:right w:val="single" w:sz="4" w:space="0" w:color="auto"/>
            </w:tcBorders>
            <w:vAlign w:val="center"/>
            <w:hideMark/>
          </w:tcPr>
          <w:p w14:paraId="66842D1C"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77C36DC6"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F5746A2"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723D7882"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E8153B" w:rsidRPr="00CB472E" w14:paraId="42FE488D"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426D35C"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08750C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2232D2C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12CC4EF8"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0.1461</w:t>
            </w:r>
          </w:p>
        </w:tc>
      </w:tr>
      <w:tr w:rsidR="00E8153B" w:rsidRPr="00CB472E" w14:paraId="5FA618F8"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032158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C6FA5E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23C063A"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43C7B636"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0.18993</w:t>
            </w:r>
          </w:p>
        </w:tc>
      </w:tr>
      <w:tr w:rsidR="00E8153B" w:rsidRPr="00CB472E" w14:paraId="0225D9BD"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218DCC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ED998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4CC9BAA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7209EF1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0.02435</w:t>
            </w:r>
          </w:p>
        </w:tc>
      </w:tr>
      <w:tr w:rsidR="00E8153B" w:rsidRPr="00CB472E" w14:paraId="4B12CFB3"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11EEABA"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1A1F847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62A929C"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6A47444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0.0487</w:t>
            </w:r>
          </w:p>
        </w:tc>
      </w:tr>
      <w:tr w:rsidR="00E8153B" w:rsidRPr="00CB472E" w14:paraId="3298494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BB6EE8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3EA7FF9"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63C4AB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020C72A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0.12175</w:t>
            </w:r>
          </w:p>
        </w:tc>
      </w:tr>
      <w:tr w:rsidR="00E8153B" w:rsidRPr="00CB472E" w14:paraId="772F0F5F"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173F773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8CC7A33"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5778E9D7"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54AFCBEC"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0.005844</w:t>
            </w:r>
          </w:p>
        </w:tc>
      </w:tr>
      <w:tr w:rsidR="00E8153B" w:rsidRPr="00CB472E" w14:paraId="3B590CCB"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36DAC44"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0176972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3D92777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36FDA2B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0.005844</w:t>
            </w:r>
          </w:p>
        </w:tc>
      </w:tr>
      <w:tr w:rsidR="00E8153B" w:rsidRPr="00CB472E" w14:paraId="5C1AEDB8"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24CA34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121E63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7C88AD21"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0.05733333333</w:t>
            </w:r>
          </w:p>
        </w:tc>
        <w:tc>
          <w:tcPr>
            <w:tcW w:w="1154" w:type="pct"/>
            <w:tcBorders>
              <w:top w:val="single" w:sz="4" w:space="0" w:color="auto"/>
              <w:left w:val="single" w:sz="4" w:space="0" w:color="auto"/>
              <w:bottom w:val="single" w:sz="4" w:space="0" w:color="auto"/>
              <w:right w:val="single" w:sz="4" w:space="0" w:color="auto"/>
            </w:tcBorders>
            <w:hideMark/>
          </w:tcPr>
          <w:p w14:paraId="2266C83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0.05844</w:t>
            </w:r>
          </w:p>
        </w:tc>
      </w:tr>
    </w:tbl>
    <w:p w14:paraId="5CD2A28A" w14:textId="77777777" w:rsidR="00E8153B" w:rsidRPr="00CB472E" w:rsidRDefault="00E8153B" w:rsidP="00DA47F2">
      <w:pPr>
        <w:tabs>
          <w:tab w:val="left" w:pos="142"/>
        </w:tabs>
        <w:jc w:val="both"/>
        <w:rPr>
          <w:rFonts w:ascii="Arial" w:hAnsi="Arial" w:cs="Arial"/>
          <w:b/>
        </w:rPr>
      </w:pPr>
    </w:p>
    <w:p w14:paraId="7CAD3A05" w14:textId="77777777" w:rsidR="00E8153B" w:rsidRPr="00CB472E" w:rsidRDefault="00E8153B" w:rsidP="00EF4AF2">
      <w:pPr>
        <w:rPr>
          <w:rFonts w:ascii="Arial" w:hAnsi="Arial" w:cs="Arial"/>
          <w:b/>
        </w:rPr>
      </w:pPr>
      <w:r w:rsidRPr="00CB472E">
        <w:rPr>
          <w:rFonts w:ascii="Arial" w:hAnsi="Arial" w:cs="Arial"/>
          <w:b/>
        </w:rPr>
        <w:t>Источник №0005-02 осветительная мачта с дизельным приводом CPLT M12 аналог RPTL-6000K</w:t>
      </w:r>
    </w:p>
    <w:p w14:paraId="388B71DB"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89BAA16"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1. Методика расчета нормативов выбросов вредных веществ от стационарных дизельных установок</w:t>
      </w:r>
    </w:p>
    <w:p w14:paraId="66D8EB6D" w14:textId="77777777" w:rsidR="00904DC6" w:rsidRPr="00CB472E" w:rsidRDefault="00904DC6" w:rsidP="00904DC6">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Приложение  №</w:t>
      </w:r>
      <w:proofErr w:type="gramEnd"/>
      <w:r w:rsidRPr="00CB472E">
        <w:rPr>
          <w:rFonts w:ascii="Arial" w:eastAsia="Times New Roman" w:hAnsi="Arial" w:cs="Arial"/>
          <w:color w:val="000000"/>
          <w:sz w:val="22"/>
          <w:lang w:eastAsia="ru-RU"/>
        </w:rPr>
        <w:t>9 к Приказу Министра охраны окружающей</w:t>
      </w:r>
    </w:p>
    <w:p w14:paraId="2ACCA1D8"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769AEDE" w14:textId="77777777" w:rsidR="00904DC6" w:rsidRPr="00CB472E" w:rsidRDefault="00904DC6" w:rsidP="00904DC6">
      <w:pPr>
        <w:rPr>
          <w:rFonts w:ascii="Arial" w:eastAsia="Times New Roman" w:hAnsi="Arial" w:cs="Arial"/>
          <w:color w:val="000000"/>
          <w:sz w:val="22"/>
          <w:lang w:eastAsia="ru-RU"/>
        </w:rPr>
      </w:pPr>
    </w:p>
    <w:p w14:paraId="7C66347D"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w:t>
      </w:r>
      <w:proofErr w:type="spellStart"/>
      <w:r w:rsidRPr="00CB472E">
        <w:rPr>
          <w:rFonts w:ascii="Arial" w:eastAsia="Times New Roman" w:hAnsi="Arial" w:cs="Arial"/>
          <w:color w:val="000000"/>
          <w:sz w:val="22"/>
          <w:lang w:eastAsia="ru-RU"/>
        </w:rPr>
        <w:t>диз</w:t>
      </w:r>
      <w:proofErr w:type="spellEnd"/>
      <w:r w:rsidRPr="00CB472E">
        <w:rPr>
          <w:rFonts w:ascii="Arial" w:eastAsia="Times New Roman" w:hAnsi="Arial" w:cs="Arial"/>
          <w:color w:val="000000"/>
          <w:sz w:val="22"/>
          <w:lang w:eastAsia="ru-RU"/>
        </w:rPr>
        <w:t xml:space="preserve">.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2.15</w:t>
      </w:r>
    </w:p>
    <w:p w14:paraId="77F8A84D"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0.30</w:t>
      </w:r>
    </w:p>
    <w:p w14:paraId="195D8CC8" w14:textId="77777777" w:rsidR="00904DC6" w:rsidRPr="00CB472E" w:rsidRDefault="00904DC6" w:rsidP="00904DC6">
      <w:pPr>
        <w:rPr>
          <w:rFonts w:ascii="Arial" w:eastAsia="Times New Roman" w:hAnsi="Arial" w:cs="Arial"/>
          <w:b/>
          <w:color w:val="000000"/>
          <w:lang w:eastAsia="ru-RU"/>
        </w:rPr>
      </w:pPr>
    </w:p>
    <w:p w14:paraId="34EEA368"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41FFA2F3" w14:textId="77777777" w:rsidR="00904DC6" w:rsidRPr="00CB472E" w:rsidRDefault="00904DC6" w:rsidP="00904DC6">
      <w:pPr>
        <w:rPr>
          <w:rFonts w:ascii="Arial" w:eastAsia="Times New Roman" w:hAnsi="Arial" w:cs="Arial"/>
          <w:b/>
          <w:i/>
          <w:color w:val="000000"/>
          <w:u w:val="single"/>
          <w:lang w:eastAsia="ru-RU"/>
        </w:rPr>
      </w:pPr>
    </w:p>
    <w:p w14:paraId="071B19C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5B87E12"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30 / 3600 = 0.01791666667</w:t>
      </w:r>
    </w:p>
    <w:p w14:paraId="01C95AC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0.009</w:t>
      </w:r>
    </w:p>
    <w:p w14:paraId="24AC166D" w14:textId="77777777" w:rsidR="00904DC6" w:rsidRPr="00CB472E" w:rsidRDefault="00904DC6" w:rsidP="00904DC6">
      <w:pPr>
        <w:rPr>
          <w:rFonts w:ascii="Arial" w:eastAsia="Times New Roman" w:hAnsi="Arial" w:cs="Arial"/>
          <w:b/>
          <w:color w:val="000000"/>
          <w:lang w:eastAsia="ru-RU"/>
        </w:rPr>
      </w:pPr>
    </w:p>
    <w:p w14:paraId="78E52BCA"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w:t>
      </w:r>
      <w:proofErr w:type="spellStart"/>
      <w:r w:rsidRPr="00CB472E">
        <w:rPr>
          <w:rFonts w:ascii="Arial" w:eastAsia="Times New Roman" w:hAnsi="Arial" w:cs="Arial"/>
          <w:b/>
          <w:i/>
          <w:color w:val="000000"/>
          <w:u w:val="single"/>
          <w:lang w:eastAsia="ru-RU"/>
        </w:rPr>
        <w:t>Метаналь</w:t>
      </w:r>
      <w:proofErr w:type="spellEnd"/>
      <w:r w:rsidRPr="00CB472E">
        <w:rPr>
          <w:rFonts w:ascii="Arial" w:eastAsia="Times New Roman" w:hAnsi="Arial" w:cs="Arial"/>
          <w:b/>
          <w:i/>
          <w:color w:val="000000"/>
          <w:u w:val="single"/>
          <w:lang w:eastAsia="ru-RU"/>
        </w:rPr>
        <w:t>) (609)</w:t>
      </w:r>
    </w:p>
    <w:p w14:paraId="0ACDCD36" w14:textId="77777777" w:rsidR="00904DC6" w:rsidRPr="00CB472E" w:rsidRDefault="00904DC6" w:rsidP="00904DC6">
      <w:pPr>
        <w:rPr>
          <w:rFonts w:ascii="Arial" w:eastAsia="Times New Roman" w:hAnsi="Arial" w:cs="Arial"/>
          <w:b/>
          <w:i/>
          <w:color w:val="000000"/>
          <w:u w:val="single"/>
          <w:lang w:eastAsia="ru-RU"/>
        </w:rPr>
      </w:pPr>
    </w:p>
    <w:p w14:paraId="14464897"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75B96A1"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3FAE8D28"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0.00036</w:t>
      </w:r>
    </w:p>
    <w:p w14:paraId="266A1C3D" w14:textId="77777777" w:rsidR="00904DC6" w:rsidRPr="00CB472E" w:rsidRDefault="00904DC6" w:rsidP="00904DC6">
      <w:pPr>
        <w:rPr>
          <w:rFonts w:ascii="Arial" w:eastAsia="Times New Roman" w:hAnsi="Arial" w:cs="Arial"/>
          <w:b/>
          <w:color w:val="000000"/>
          <w:lang w:eastAsia="ru-RU"/>
        </w:rPr>
      </w:pPr>
    </w:p>
    <w:p w14:paraId="4FCA086E"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14B24D9D" w14:textId="77777777" w:rsidR="00904DC6" w:rsidRPr="00CB472E" w:rsidRDefault="00904DC6" w:rsidP="00904DC6">
      <w:pPr>
        <w:rPr>
          <w:rFonts w:ascii="Arial" w:eastAsia="Times New Roman" w:hAnsi="Arial" w:cs="Arial"/>
          <w:b/>
          <w:i/>
          <w:color w:val="000000"/>
          <w:u w:val="single"/>
          <w:lang w:eastAsia="ru-RU"/>
        </w:rPr>
      </w:pPr>
    </w:p>
    <w:p w14:paraId="175837DC"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E63B2C3"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39 / 3600 = 0.02329166667</w:t>
      </w:r>
    </w:p>
    <w:p w14:paraId="41CDB363"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0.0117</w:t>
      </w:r>
    </w:p>
    <w:p w14:paraId="0B67C0EC" w14:textId="77777777" w:rsidR="00904DC6" w:rsidRPr="00CB472E" w:rsidRDefault="00904DC6" w:rsidP="00904DC6">
      <w:pPr>
        <w:rPr>
          <w:rFonts w:ascii="Arial" w:eastAsia="Times New Roman" w:hAnsi="Arial" w:cs="Arial"/>
          <w:b/>
          <w:color w:val="000000"/>
          <w:lang w:eastAsia="ru-RU"/>
        </w:rPr>
      </w:pPr>
    </w:p>
    <w:p w14:paraId="2660DD0D"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6D0D01DA" w14:textId="77777777" w:rsidR="00904DC6" w:rsidRPr="00CB472E" w:rsidRDefault="00904DC6" w:rsidP="00904DC6">
      <w:pPr>
        <w:rPr>
          <w:rFonts w:ascii="Arial" w:eastAsia="Times New Roman" w:hAnsi="Arial" w:cs="Arial"/>
          <w:b/>
          <w:i/>
          <w:color w:val="000000"/>
          <w:u w:val="single"/>
          <w:lang w:eastAsia="ru-RU"/>
        </w:rPr>
      </w:pPr>
    </w:p>
    <w:p w14:paraId="270D0900"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3A1F01C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10 / 3600 = 0.00597222222</w:t>
      </w:r>
    </w:p>
    <w:p w14:paraId="5293A1F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w:t>
      </w:r>
    </w:p>
    <w:p w14:paraId="04B9011C" w14:textId="77777777" w:rsidR="00904DC6" w:rsidRPr="00CB472E" w:rsidRDefault="00904DC6" w:rsidP="00904DC6">
      <w:pPr>
        <w:rPr>
          <w:rFonts w:ascii="Arial" w:eastAsia="Times New Roman" w:hAnsi="Arial" w:cs="Arial"/>
          <w:b/>
          <w:color w:val="000000"/>
          <w:lang w:eastAsia="ru-RU"/>
        </w:rPr>
      </w:pPr>
    </w:p>
    <w:p w14:paraId="486C3F20"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7BBE920D" w14:textId="77777777" w:rsidR="00904DC6" w:rsidRPr="00CB472E" w:rsidRDefault="00904DC6" w:rsidP="00904DC6">
      <w:pPr>
        <w:rPr>
          <w:rFonts w:ascii="Arial" w:eastAsia="Times New Roman" w:hAnsi="Arial" w:cs="Arial"/>
          <w:b/>
          <w:i/>
          <w:color w:val="000000"/>
          <w:u w:val="single"/>
          <w:lang w:eastAsia="ru-RU"/>
        </w:rPr>
      </w:pPr>
    </w:p>
    <w:p w14:paraId="58F5FE5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702B7F7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25 / 3600 = 0.01493055556</w:t>
      </w:r>
    </w:p>
    <w:p w14:paraId="4FC5B79F"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0.0075</w:t>
      </w:r>
    </w:p>
    <w:p w14:paraId="6F221C03" w14:textId="77777777" w:rsidR="00904DC6" w:rsidRPr="00CB472E" w:rsidRDefault="00904DC6" w:rsidP="00904DC6">
      <w:pPr>
        <w:rPr>
          <w:rFonts w:ascii="Arial" w:eastAsia="Times New Roman" w:hAnsi="Arial" w:cs="Arial"/>
          <w:b/>
          <w:color w:val="000000"/>
          <w:lang w:eastAsia="ru-RU"/>
        </w:rPr>
      </w:pPr>
    </w:p>
    <w:p w14:paraId="0A998359"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lastRenderedPageBreak/>
        <w:t>Примесь: 2754 Алканы С12-19 /в пересчете на С/ (Углеводороды предельные С12-С19 (в пересчете на С); Растворитель РПК-265П) (10)</w:t>
      </w:r>
    </w:p>
    <w:p w14:paraId="3E50A24F" w14:textId="77777777" w:rsidR="00904DC6" w:rsidRPr="00CB472E" w:rsidRDefault="00904DC6" w:rsidP="00904DC6">
      <w:pPr>
        <w:rPr>
          <w:rFonts w:ascii="Arial" w:eastAsia="Times New Roman" w:hAnsi="Arial" w:cs="Arial"/>
          <w:b/>
          <w:i/>
          <w:color w:val="000000"/>
          <w:u w:val="single"/>
          <w:lang w:eastAsia="ru-RU"/>
        </w:rPr>
      </w:pPr>
    </w:p>
    <w:p w14:paraId="366F744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CCCE83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0.00716666667</w:t>
      </w:r>
    </w:p>
    <w:p w14:paraId="0BF55BB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0.0036</w:t>
      </w:r>
    </w:p>
    <w:p w14:paraId="5ECBB413" w14:textId="77777777" w:rsidR="00904DC6" w:rsidRPr="00CB472E" w:rsidRDefault="00904DC6" w:rsidP="00904DC6">
      <w:pPr>
        <w:rPr>
          <w:rFonts w:ascii="Arial" w:eastAsia="Times New Roman" w:hAnsi="Arial" w:cs="Arial"/>
          <w:b/>
          <w:color w:val="000000"/>
          <w:lang w:eastAsia="ru-RU"/>
        </w:rPr>
      </w:pPr>
    </w:p>
    <w:p w14:paraId="47C812C5"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 xml:space="preserve">Примесь: 1301 Проп-2-ен-1-аль (Акролеин, </w:t>
      </w:r>
      <w:proofErr w:type="spellStart"/>
      <w:r w:rsidRPr="00CB472E">
        <w:rPr>
          <w:rFonts w:ascii="Arial" w:eastAsia="Times New Roman" w:hAnsi="Arial" w:cs="Arial"/>
          <w:b/>
          <w:i/>
          <w:color w:val="000000"/>
          <w:u w:val="single"/>
          <w:lang w:eastAsia="ru-RU"/>
        </w:rPr>
        <w:t>Акрилальдегид</w:t>
      </w:r>
      <w:proofErr w:type="spellEnd"/>
      <w:r w:rsidRPr="00CB472E">
        <w:rPr>
          <w:rFonts w:ascii="Arial" w:eastAsia="Times New Roman" w:hAnsi="Arial" w:cs="Arial"/>
          <w:b/>
          <w:i/>
          <w:color w:val="000000"/>
          <w:u w:val="single"/>
          <w:lang w:eastAsia="ru-RU"/>
        </w:rPr>
        <w:t>) (474)</w:t>
      </w:r>
    </w:p>
    <w:p w14:paraId="6184EF8C" w14:textId="77777777" w:rsidR="00904DC6" w:rsidRPr="00CB472E" w:rsidRDefault="00904DC6" w:rsidP="00904DC6">
      <w:pPr>
        <w:rPr>
          <w:rFonts w:ascii="Arial" w:eastAsia="Times New Roman" w:hAnsi="Arial" w:cs="Arial"/>
          <w:b/>
          <w:i/>
          <w:color w:val="000000"/>
          <w:u w:val="single"/>
          <w:lang w:eastAsia="ru-RU"/>
        </w:rPr>
      </w:pPr>
    </w:p>
    <w:p w14:paraId="43E6C1D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06A78291"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6348BB42"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0.00036</w:t>
      </w:r>
    </w:p>
    <w:p w14:paraId="7844B0DC" w14:textId="77777777" w:rsidR="00904DC6" w:rsidRPr="00CB472E" w:rsidRDefault="00904DC6" w:rsidP="00904DC6">
      <w:pPr>
        <w:rPr>
          <w:rFonts w:ascii="Arial" w:eastAsia="Times New Roman" w:hAnsi="Arial" w:cs="Arial"/>
          <w:b/>
          <w:color w:val="000000"/>
          <w:lang w:eastAsia="ru-RU"/>
        </w:rPr>
      </w:pPr>
    </w:p>
    <w:p w14:paraId="7E41D89C"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3F1FE011" w14:textId="77777777" w:rsidR="00904DC6" w:rsidRPr="00CB472E" w:rsidRDefault="00904DC6" w:rsidP="00904DC6">
      <w:pPr>
        <w:rPr>
          <w:rFonts w:ascii="Arial" w:eastAsia="Times New Roman" w:hAnsi="Arial" w:cs="Arial"/>
          <w:b/>
          <w:i/>
          <w:color w:val="000000"/>
          <w:u w:val="single"/>
          <w:lang w:eastAsia="ru-RU"/>
        </w:rPr>
      </w:pPr>
    </w:p>
    <w:p w14:paraId="44E3CEB5"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w:t>
      </w:r>
      <w:proofErr w:type="spellStart"/>
      <w:r w:rsidRPr="00CB472E">
        <w:rPr>
          <w:rFonts w:ascii="Arial" w:eastAsia="Times New Roman" w:hAnsi="Arial" w:cs="Arial"/>
          <w:color w:val="000000"/>
          <w:sz w:val="22"/>
          <w:lang w:eastAsia="ru-RU"/>
        </w:rPr>
        <w:t>среднециклового</w:t>
      </w:r>
      <w:proofErr w:type="spellEnd"/>
      <w:r w:rsidRPr="00CB472E">
        <w:rPr>
          <w:rFonts w:ascii="Arial" w:eastAsia="Times New Roman" w:hAnsi="Arial" w:cs="Arial"/>
          <w:color w:val="000000"/>
          <w:sz w:val="22"/>
          <w:lang w:eastAsia="ru-RU"/>
        </w:rPr>
        <w:t xml:space="preserve">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727DCA1F"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5 / 3600 = 0.00298611111</w:t>
      </w:r>
    </w:p>
    <w:p w14:paraId="5EBFF55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0.0015</w:t>
      </w:r>
    </w:p>
    <w:p w14:paraId="05339147" w14:textId="77777777" w:rsidR="00904DC6" w:rsidRPr="00CB472E" w:rsidRDefault="00904DC6" w:rsidP="00904DC6">
      <w:pPr>
        <w:rPr>
          <w:rFonts w:ascii="Arial" w:eastAsia="Times New Roman" w:hAnsi="Arial" w:cs="Arial"/>
          <w:b/>
          <w:color w:val="000000"/>
          <w:lang w:eastAsia="ru-RU"/>
        </w:rPr>
      </w:pPr>
    </w:p>
    <w:p w14:paraId="26590AA4"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904DC6" w:rsidRPr="00CB472E" w14:paraId="32C1CBEF" w14:textId="77777777" w:rsidTr="00904DC6">
        <w:tc>
          <w:tcPr>
            <w:tcW w:w="385" w:type="pct"/>
            <w:tcBorders>
              <w:top w:val="single" w:sz="4" w:space="0" w:color="auto"/>
              <w:left w:val="single" w:sz="4" w:space="0" w:color="auto"/>
              <w:bottom w:val="single" w:sz="4" w:space="0" w:color="auto"/>
              <w:right w:val="single" w:sz="4" w:space="0" w:color="auto"/>
            </w:tcBorders>
            <w:vAlign w:val="center"/>
            <w:hideMark/>
          </w:tcPr>
          <w:p w14:paraId="40F9F1BF"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FBC00C1"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A75DA2E"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16401066"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904DC6" w:rsidRPr="00CB472E" w14:paraId="763817A8"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4FB9501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13433C88"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1575F8A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0.01791666667</w:t>
            </w:r>
          </w:p>
        </w:tc>
        <w:tc>
          <w:tcPr>
            <w:tcW w:w="1154" w:type="pct"/>
            <w:tcBorders>
              <w:top w:val="single" w:sz="4" w:space="0" w:color="auto"/>
              <w:left w:val="single" w:sz="4" w:space="0" w:color="auto"/>
              <w:bottom w:val="single" w:sz="4" w:space="0" w:color="auto"/>
              <w:right w:val="single" w:sz="4" w:space="0" w:color="auto"/>
            </w:tcBorders>
            <w:hideMark/>
          </w:tcPr>
          <w:p w14:paraId="69D046C6"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0.009</w:t>
            </w:r>
          </w:p>
        </w:tc>
      </w:tr>
      <w:tr w:rsidR="00904DC6" w:rsidRPr="00CB472E" w14:paraId="15B6CEC6"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60F0804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5768542"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2EE2D772"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0.02329166667</w:t>
            </w:r>
          </w:p>
        </w:tc>
        <w:tc>
          <w:tcPr>
            <w:tcW w:w="1154" w:type="pct"/>
            <w:tcBorders>
              <w:top w:val="single" w:sz="4" w:space="0" w:color="auto"/>
              <w:left w:val="single" w:sz="4" w:space="0" w:color="auto"/>
              <w:bottom w:val="single" w:sz="4" w:space="0" w:color="auto"/>
              <w:right w:val="single" w:sz="4" w:space="0" w:color="auto"/>
            </w:tcBorders>
            <w:hideMark/>
          </w:tcPr>
          <w:p w14:paraId="4F6FF92B"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0.0117</w:t>
            </w:r>
          </w:p>
        </w:tc>
      </w:tr>
      <w:tr w:rsidR="00904DC6" w:rsidRPr="00CB472E" w14:paraId="7765953F"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212747D7"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AFBC8A3"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284D04A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0.00298611111</w:t>
            </w:r>
          </w:p>
        </w:tc>
        <w:tc>
          <w:tcPr>
            <w:tcW w:w="1154" w:type="pct"/>
            <w:tcBorders>
              <w:top w:val="single" w:sz="4" w:space="0" w:color="auto"/>
              <w:left w:val="single" w:sz="4" w:space="0" w:color="auto"/>
              <w:bottom w:val="single" w:sz="4" w:space="0" w:color="auto"/>
              <w:right w:val="single" w:sz="4" w:space="0" w:color="auto"/>
            </w:tcBorders>
            <w:hideMark/>
          </w:tcPr>
          <w:p w14:paraId="2DB79897"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0.0015</w:t>
            </w:r>
          </w:p>
        </w:tc>
      </w:tr>
      <w:tr w:rsidR="00904DC6" w:rsidRPr="00CB472E" w14:paraId="1B08B5C5"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0F1B7B2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C50B5A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F56894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0.00597222222</w:t>
            </w:r>
          </w:p>
        </w:tc>
        <w:tc>
          <w:tcPr>
            <w:tcW w:w="1154" w:type="pct"/>
            <w:tcBorders>
              <w:top w:val="single" w:sz="4" w:space="0" w:color="auto"/>
              <w:left w:val="single" w:sz="4" w:space="0" w:color="auto"/>
              <w:bottom w:val="single" w:sz="4" w:space="0" w:color="auto"/>
              <w:right w:val="single" w:sz="4" w:space="0" w:color="auto"/>
            </w:tcBorders>
            <w:hideMark/>
          </w:tcPr>
          <w:p w14:paraId="25DC99E5"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w:t>
            </w:r>
          </w:p>
        </w:tc>
      </w:tr>
      <w:tr w:rsidR="00904DC6" w:rsidRPr="00CB472E" w14:paraId="2034AE1A"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3831F64C"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6FC29022"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16204FFB"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0.01493055556</w:t>
            </w:r>
          </w:p>
        </w:tc>
        <w:tc>
          <w:tcPr>
            <w:tcW w:w="1154" w:type="pct"/>
            <w:tcBorders>
              <w:top w:val="single" w:sz="4" w:space="0" w:color="auto"/>
              <w:left w:val="single" w:sz="4" w:space="0" w:color="auto"/>
              <w:bottom w:val="single" w:sz="4" w:space="0" w:color="auto"/>
              <w:right w:val="single" w:sz="4" w:space="0" w:color="auto"/>
            </w:tcBorders>
            <w:hideMark/>
          </w:tcPr>
          <w:p w14:paraId="70A90BC0"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0.0075</w:t>
            </w:r>
          </w:p>
        </w:tc>
      </w:tr>
      <w:tr w:rsidR="00904DC6" w:rsidRPr="00CB472E" w14:paraId="0C1D732C"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2007DDE9"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8D8EB8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 xml:space="preserve">Проп-2-ен-1-аль (Акролеин, </w:t>
            </w:r>
            <w:proofErr w:type="spellStart"/>
            <w:r w:rsidRPr="00CB472E">
              <w:rPr>
                <w:rFonts w:ascii="Arial" w:eastAsia="Times New Roman" w:hAnsi="Arial" w:cs="Arial"/>
                <w:color w:val="000000"/>
                <w:sz w:val="22"/>
                <w:lang w:eastAsia="ru-RU"/>
              </w:rPr>
              <w:t>Акрилальдегид</w:t>
            </w:r>
            <w:proofErr w:type="spellEnd"/>
            <w:r w:rsidRPr="00CB472E">
              <w:rPr>
                <w:rFonts w:ascii="Arial" w:eastAsia="Times New Roman" w:hAnsi="Arial" w:cs="Arial"/>
                <w:color w:val="000000"/>
                <w:sz w:val="22"/>
                <w:lang w:eastAsia="ru-RU"/>
              </w:rPr>
              <w:t>) (474)</w:t>
            </w:r>
          </w:p>
        </w:tc>
        <w:tc>
          <w:tcPr>
            <w:tcW w:w="1077" w:type="pct"/>
            <w:tcBorders>
              <w:top w:val="single" w:sz="4" w:space="0" w:color="auto"/>
              <w:left w:val="single" w:sz="4" w:space="0" w:color="auto"/>
              <w:bottom w:val="single" w:sz="4" w:space="0" w:color="auto"/>
              <w:right w:val="single" w:sz="4" w:space="0" w:color="auto"/>
            </w:tcBorders>
            <w:hideMark/>
          </w:tcPr>
          <w:p w14:paraId="64D0FA4D"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401F4EC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0.00036</w:t>
            </w:r>
          </w:p>
        </w:tc>
      </w:tr>
      <w:tr w:rsidR="00904DC6" w:rsidRPr="00CB472E" w14:paraId="19A63CFF"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60D81AC7"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5D881C2F"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w:t>
            </w:r>
            <w:proofErr w:type="spellStart"/>
            <w:r w:rsidRPr="00CB472E">
              <w:rPr>
                <w:rFonts w:ascii="Arial" w:eastAsia="Times New Roman" w:hAnsi="Arial" w:cs="Arial"/>
                <w:color w:val="000000"/>
                <w:sz w:val="22"/>
                <w:lang w:eastAsia="ru-RU"/>
              </w:rPr>
              <w:t>Метаналь</w:t>
            </w:r>
            <w:proofErr w:type="spellEnd"/>
            <w:r w:rsidRPr="00CB472E">
              <w:rPr>
                <w:rFonts w:ascii="Arial" w:eastAsia="Times New Roman" w:hAnsi="Arial" w:cs="Arial"/>
                <w:color w:val="000000"/>
                <w:sz w:val="22"/>
                <w:lang w:eastAsia="ru-RU"/>
              </w:rPr>
              <w:t>) (609)</w:t>
            </w:r>
          </w:p>
        </w:tc>
        <w:tc>
          <w:tcPr>
            <w:tcW w:w="1077" w:type="pct"/>
            <w:tcBorders>
              <w:top w:val="single" w:sz="4" w:space="0" w:color="auto"/>
              <w:left w:val="single" w:sz="4" w:space="0" w:color="auto"/>
              <w:bottom w:val="single" w:sz="4" w:space="0" w:color="auto"/>
              <w:right w:val="single" w:sz="4" w:space="0" w:color="auto"/>
            </w:tcBorders>
            <w:hideMark/>
          </w:tcPr>
          <w:p w14:paraId="49AE136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362A8E6A"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0.00036</w:t>
            </w:r>
          </w:p>
        </w:tc>
      </w:tr>
      <w:tr w:rsidR="00904DC6" w:rsidRPr="00CB472E" w14:paraId="38751110"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197EB6D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2D3A06E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2628158D"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0.00716666667</w:t>
            </w:r>
          </w:p>
        </w:tc>
        <w:tc>
          <w:tcPr>
            <w:tcW w:w="1154" w:type="pct"/>
            <w:tcBorders>
              <w:top w:val="single" w:sz="4" w:space="0" w:color="auto"/>
              <w:left w:val="single" w:sz="4" w:space="0" w:color="auto"/>
              <w:bottom w:val="single" w:sz="4" w:space="0" w:color="auto"/>
              <w:right w:val="single" w:sz="4" w:space="0" w:color="auto"/>
            </w:tcBorders>
            <w:hideMark/>
          </w:tcPr>
          <w:p w14:paraId="6ACF9431"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0.0036</w:t>
            </w:r>
          </w:p>
        </w:tc>
      </w:tr>
    </w:tbl>
    <w:p w14:paraId="12DA8328" w14:textId="049BAC4C" w:rsidR="00DA47F2" w:rsidRPr="00CB472E" w:rsidRDefault="00DA47F2" w:rsidP="00DA47F2">
      <w:pPr>
        <w:tabs>
          <w:tab w:val="left" w:pos="142"/>
        </w:tabs>
        <w:jc w:val="both"/>
        <w:rPr>
          <w:rFonts w:ascii="Arial" w:hAnsi="Arial" w:cs="Arial"/>
          <w:b/>
          <w:highlight w:val="yellow"/>
        </w:rPr>
      </w:pPr>
    </w:p>
    <w:p w14:paraId="632D879F" w14:textId="14ECCDC3" w:rsidR="00904DC6"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3E4EDAC" wp14:editId="0AF3EC58">
            <wp:extent cx="5941060" cy="5201175"/>
            <wp:effectExtent l="0" t="0" r="254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1060" cy="5201175"/>
                    </a:xfrm>
                    <a:prstGeom prst="rect">
                      <a:avLst/>
                    </a:prstGeom>
                    <a:noFill/>
                    <a:ln>
                      <a:noFill/>
                    </a:ln>
                  </pic:spPr>
                </pic:pic>
              </a:graphicData>
            </a:graphic>
          </wp:inline>
        </w:drawing>
      </w:r>
    </w:p>
    <w:p w14:paraId="68482B38" w14:textId="77777777" w:rsidR="00904DC6" w:rsidRPr="00CB472E" w:rsidRDefault="00904DC6" w:rsidP="00DA47F2">
      <w:pPr>
        <w:tabs>
          <w:tab w:val="left" w:pos="142"/>
        </w:tabs>
        <w:jc w:val="both"/>
        <w:rPr>
          <w:rFonts w:ascii="Arial" w:hAnsi="Arial" w:cs="Arial"/>
          <w:b/>
          <w:highlight w:val="yellow"/>
        </w:rPr>
      </w:pPr>
    </w:p>
    <w:p w14:paraId="31916F89" w14:textId="147E6CB1" w:rsidR="00D16E2E"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2FF685EF" wp14:editId="64F92500">
            <wp:extent cx="5941060" cy="2490703"/>
            <wp:effectExtent l="0" t="0" r="2540" b="508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1060" cy="2490703"/>
                    </a:xfrm>
                    <a:prstGeom prst="rect">
                      <a:avLst/>
                    </a:prstGeom>
                    <a:noFill/>
                    <a:ln>
                      <a:noFill/>
                    </a:ln>
                  </pic:spPr>
                </pic:pic>
              </a:graphicData>
            </a:graphic>
          </wp:inline>
        </w:drawing>
      </w:r>
    </w:p>
    <w:p w14:paraId="2E21FAE8" w14:textId="77777777" w:rsidR="00EF4AF2" w:rsidRPr="00CB472E" w:rsidRDefault="00EF4AF2" w:rsidP="00DA47F2">
      <w:pPr>
        <w:tabs>
          <w:tab w:val="left" w:pos="142"/>
        </w:tabs>
        <w:jc w:val="both"/>
        <w:rPr>
          <w:rFonts w:ascii="Arial" w:hAnsi="Arial" w:cs="Arial"/>
          <w:b/>
          <w:highlight w:val="yellow"/>
        </w:rPr>
      </w:pPr>
    </w:p>
    <w:p w14:paraId="3370A5C6" w14:textId="52D333D9" w:rsidR="00D16E2E" w:rsidRPr="00CB472E" w:rsidRDefault="00D16E2E">
      <w:pPr>
        <w:spacing w:after="160" w:line="259" w:lineRule="auto"/>
        <w:rPr>
          <w:rFonts w:ascii="Arial" w:hAnsi="Arial" w:cs="Arial"/>
          <w:b/>
          <w:highlight w:val="yellow"/>
        </w:rPr>
      </w:pPr>
      <w:r w:rsidRPr="00CB472E">
        <w:rPr>
          <w:rFonts w:ascii="Arial" w:hAnsi="Arial" w:cs="Arial"/>
          <w:b/>
          <w:highlight w:val="yellow"/>
        </w:rPr>
        <w:br w:type="page"/>
      </w:r>
    </w:p>
    <w:p w14:paraId="7097A101" w14:textId="33D99A6F" w:rsidR="00D16E2E"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36ECB050" wp14:editId="2662B57F">
            <wp:extent cx="5743575" cy="6886575"/>
            <wp:effectExtent l="0" t="0" r="9525"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43575" cy="6886575"/>
                    </a:xfrm>
                    <a:prstGeom prst="rect">
                      <a:avLst/>
                    </a:prstGeom>
                    <a:noFill/>
                    <a:ln>
                      <a:noFill/>
                    </a:ln>
                  </pic:spPr>
                </pic:pic>
              </a:graphicData>
            </a:graphic>
          </wp:inline>
        </w:drawing>
      </w:r>
    </w:p>
    <w:p w14:paraId="04089A81" w14:textId="77777777" w:rsidR="00D16E2E" w:rsidRPr="00CB472E" w:rsidRDefault="00D16E2E">
      <w:pPr>
        <w:spacing w:after="160" w:line="259" w:lineRule="auto"/>
        <w:rPr>
          <w:rFonts w:ascii="Arial" w:hAnsi="Arial" w:cs="Arial"/>
          <w:b/>
          <w:highlight w:val="yellow"/>
        </w:rPr>
      </w:pPr>
      <w:r w:rsidRPr="00CB472E">
        <w:rPr>
          <w:rFonts w:ascii="Arial" w:hAnsi="Arial" w:cs="Arial"/>
          <w:b/>
          <w:highlight w:val="yellow"/>
        </w:rPr>
        <w:br w:type="page"/>
      </w:r>
    </w:p>
    <w:p w14:paraId="141FA0AF" w14:textId="5CDE87C5" w:rsidR="00D16E2E" w:rsidRPr="00CB472E" w:rsidRDefault="00904DC6">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4D180617" wp14:editId="6C5A39D7">
            <wp:extent cx="5941060" cy="7824582"/>
            <wp:effectExtent l="0" t="0" r="2540" b="508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1060" cy="7824582"/>
                    </a:xfrm>
                    <a:prstGeom prst="rect">
                      <a:avLst/>
                    </a:prstGeom>
                    <a:noFill/>
                    <a:ln>
                      <a:noFill/>
                    </a:ln>
                  </pic:spPr>
                </pic:pic>
              </a:graphicData>
            </a:graphic>
          </wp:inline>
        </w:drawing>
      </w:r>
      <w:r w:rsidR="00D16E2E" w:rsidRPr="00CB472E">
        <w:rPr>
          <w:rFonts w:ascii="Arial" w:hAnsi="Arial" w:cs="Arial"/>
          <w:b/>
          <w:highlight w:val="yellow"/>
        </w:rPr>
        <w:br w:type="page"/>
      </w:r>
    </w:p>
    <w:p w14:paraId="56601BEA" w14:textId="2372B55A" w:rsidR="00D16E2E" w:rsidRPr="00CB472E" w:rsidRDefault="00904DC6">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39041D44" wp14:editId="18884B6A">
            <wp:extent cx="5941060" cy="3261263"/>
            <wp:effectExtent l="0" t="0" r="254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1060" cy="3261263"/>
                    </a:xfrm>
                    <a:prstGeom prst="rect">
                      <a:avLst/>
                    </a:prstGeom>
                    <a:noFill/>
                    <a:ln>
                      <a:noFill/>
                    </a:ln>
                  </pic:spPr>
                </pic:pic>
              </a:graphicData>
            </a:graphic>
          </wp:inline>
        </w:drawing>
      </w:r>
      <w:r w:rsidR="00D16E2E" w:rsidRPr="00CB472E">
        <w:rPr>
          <w:rFonts w:ascii="Arial" w:hAnsi="Arial" w:cs="Arial"/>
          <w:b/>
          <w:highlight w:val="yellow"/>
        </w:rPr>
        <w:br w:type="page"/>
      </w:r>
    </w:p>
    <w:p w14:paraId="2B41F569" w14:textId="43503F90" w:rsidR="006314FA" w:rsidRPr="00CB472E" w:rsidRDefault="00904DC6" w:rsidP="00541DAC">
      <w:pPr>
        <w:widowControl w:val="0"/>
        <w:autoSpaceDE w:val="0"/>
        <w:autoSpaceDN w:val="0"/>
        <w:adjustRightInd w:val="0"/>
        <w:jc w:val="right"/>
        <w:rPr>
          <w:rFonts w:ascii="Arial" w:hAnsi="Arial" w:cs="Arial"/>
          <w:sz w:val="20"/>
          <w:szCs w:val="20"/>
          <w:highlight w:val="yellow"/>
        </w:rPr>
      </w:pPr>
      <w:r w:rsidRPr="00CB472E">
        <w:rPr>
          <w:rFonts w:ascii="Arial" w:hAnsi="Arial" w:cs="Arial"/>
          <w:noProof/>
        </w:rPr>
        <w:lastRenderedPageBreak/>
        <w:drawing>
          <wp:inline distT="0" distB="0" distL="0" distR="0" wp14:anchorId="45B411D2" wp14:editId="53288F00">
            <wp:extent cx="5941060" cy="7112794"/>
            <wp:effectExtent l="0" t="0" r="254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1060" cy="7112794"/>
                    </a:xfrm>
                    <a:prstGeom prst="rect">
                      <a:avLst/>
                    </a:prstGeom>
                    <a:noFill/>
                    <a:ln>
                      <a:noFill/>
                    </a:ln>
                  </pic:spPr>
                </pic:pic>
              </a:graphicData>
            </a:graphic>
          </wp:inline>
        </w:drawing>
      </w:r>
    </w:p>
    <w:p w14:paraId="1C707D23" w14:textId="77777777" w:rsidR="00D16E2E" w:rsidRPr="00CB472E" w:rsidRDefault="00D16E2E" w:rsidP="00541DAC">
      <w:pPr>
        <w:widowControl w:val="0"/>
        <w:autoSpaceDE w:val="0"/>
        <w:autoSpaceDN w:val="0"/>
        <w:adjustRightInd w:val="0"/>
        <w:jc w:val="right"/>
        <w:rPr>
          <w:rFonts w:ascii="Arial" w:hAnsi="Arial" w:cs="Arial"/>
          <w:sz w:val="20"/>
          <w:szCs w:val="20"/>
          <w:highlight w:val="yellow"/>
        </w:rPr>
        <w:sectPr w:rsidR="00D16E2E" w:rsidRPr="00CB472E" w:rsidSect="00541DAC">
          <w:pgSz w:w="11906" w:h="16838"/>
          <w:pgMar w:top="1134" w:right="849" w:bottom="1418" w:left="1701" w:header="708" w:footer="708" w:gutter="0"/>
          <w:cols w:space="708"/>
          <w:docGrid w:linePitch="360"/>
        </w:sectPr>
      </w:pPr>
    </w:p>
    <w:p w14:paraId="654A7F95" w14:textId="101D5D11" w:rsidR="003F524C" w:rsidRPr="00CB472E" w:rsidRDefault="00227796" w:rsidP="003F524C">
      <w:pPr>
        <w:pStyle w:val="1"/>
        <w:spacing w:before="0"/>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 xml:space="preserve">Приложение 2 – </w:t>
      </w:r>
      <w:r w:rsidRPr="00CB472E">
        <w:rPr>
          <w:rFonts w:ascii="Arial" w:hAnsi="Arial" w:cs="Arial"/>
          <w:b/>
          <w:color w:val="auto"/>
          <w:sz w:val="24"/>
          <w:szCs w:val="24"/>
        </w:rPr>
        <w:t xml:space="preserve">Параметры выбросов загрязняющих веществ в атмосферу для расчета нормативов НДВ </w:t>
      </w:r>
      <w:r w:rsidR="008A5638" w:rsidRPr="00CB472E">
        <w:rPr>
          <w:rFonts w:ascii="Arial" w:hAnsi="Arial" w:cs="Arial"/>
          <w:b/>
          <w:color w:val="auto"/>
          <w:sz w:val="24"/>
          <w:szCs w:val="24"/>
          <w:lang w:val="kk-KZ"/>
        </w:rPr>
        <w:t>на 2027г.</w:t>
      </w:r>
    </w:p>
    <w:p w14:paraId="10B273B6" w14:textId="77777777" w:rsidR="00213D70" w:rsidRPr="00CB472E" w:rsidRDefault="00213D70">
      <w:pPr>
        <w:rPr>
          <w:rFonts w:ascii="Arial" w:hAnsi="Arial" w:cs="Arial"/>
          <w:sz w:val="18"/>
          <w:szCs w:val="18"/>
          <w:highlight w:val="yellow"/>
          <w:lang w:val="kk-KZ"/>
        </w:rPr>
      </w:pPr>
    </w:p>
    <w:tbl>
      <w:tblPr>
        <w:tblW w:w="5000" w:type="pct"/>
        <w:tblLook w:val="04A0" w:firstRow="1" w:lastRow="0" w:firstColumn="1" w:lastColumn="0" w:noHBand="0" w:noVBand="1"/>
      </w:tblPr>
      <w:tblGrid>
        <w:gridCol w:w="660"/>
        <w:gridCol w:w="432"/>
        <w:gridCol w:w="1430"/>
        <w:gridCol w:w="897"/>
        <w:gridCol w:w="625"/>
        <w:gridCol w:w="1048"/>
        <w:gridCol w:w="779"/>
        <w:gridCol w:w="791"/>
        <w:gridCol w:w="701"/>
        <w:gridCol w:w="765"/>
        <w:gridCol w:w="782"/>
        <w:gridCol w:w="610"/>
        <w:gridCol w:w="688"/>
        <w:gridCol w:w="687"/>
        <w:gridCol w:w="687"/>
        <w:gridCol w:w="687"/>
        <w:gridCol w:w="1048"/>
        <w:gridCol w:w="982"/>
        <w:gridCol w:w="845"/>
        <w:gridCol w:w="1113"/>
        <w:gridCol w:w="757"/>
        <w:gridCol w:w="1245"/>
        <w:gridCol w:w="782"/>
        <w:gridCol w:w="849"/>
        <w:gridCol w:w="782"/>
        <w:gridCol w:w="574"/>
      </w:tblGrid>
      <w:tr w:rsidR="008A5638" w:rsidRPr="00CB472E" w14:paraId="2824C23A" w14:textId="77777777" w:rsidTr="008A5638">
        <w:trPr>
          <w:trHeight w:val="255"/>
        </w:trPr>
        <w:tc>
          <w:tcPr>
            <w:tcW w:w="1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15CB77" w14:textId="77777777" w:rsidR="008A5638" w:rsidRPr="00CB472E" w:rsidRDefault="008A5638" w:rsidP="008A5638">
            <w:pPr>
              <w:jc w:val="center"/>
              <w:rPr>
                <w:rFonts w:ascii="Arial" w:eastAsia="Times New Roman" w:hAnsi="Arial" w:cs="Arial"/>
                <w:sz w:val="20"/>
                <w:szCs w:val="20"/>
                <w:lang w:val="ru-KZ" w:eastAsia="ru-KZ"/>
              </w:rPr>
            </w:pPr>
            <w:bookmarkStart w:id="357" w:name="_Hlk243054420"/>
            <w:proofErr w:type="spellStart"/>
            <w:r w:rsidRPr="00CB472E">
              <w:rPr>
                <w:rFonts w:ascii="Arial" w:eastAsia="Times New Roman" w:hAnsi="Arial" w:cs="Arial"/>
                <w:sz w:val="20"/>
                <w:szCs w:val="20"/>
                <w:lang w:val="ru-KZ" w:eastAsia="ru-KZ"/>
              </w:rPr>
              <w:t>Произ-водство</w:t>
            </w:r>
            <w:proofErr w:type="spellEnd"/>
          </w:p>
        </w:tc>
        <w:tc>
          <w:tcPr>
            <w:tcW w:w="10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2B5E9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Цех</w:t>
            </w:r>
          </w:p>
        </w:tc>
        <w:tc>
          <w:tcPr>
            <w:tcW w:w="548"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1D774F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Источник выделения загрязняющих веществ</w:t>
            </w:r>
          </w:p>
        </w:tc>
        <w:tc>
          <w:tcPr>
            <w:tcW w:w="1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AFA3A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Число часов  работы в году</w:t>
            </w:r>
          </w:p>
        </w:tc>
        <w:tc>
          <w:tcPr>
            <w:tcW w:w="2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2597F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Наименование  источника выброса вредных веществ</w:t>
            </w:r>
          </w:p>
        </w:tc>
        <w:tc>
          <w:tcPr>
            <w:tcW w:w="1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F44440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Номер источника выбросов на карте-схеме</w:t>
            </w:r>
          </w:p>
        </w:tc>
        <w:tc>
          <w:tcPr>
            <w:tcW w:w="18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F1FA0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Высота источника выбросов, м</w:t>
            </w:r>
          </w:p>
        </w:tc>
        <w:tc>
          <w:tcPr>
            <w:tcW w:w="16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612081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Диаметр устья трубы, м</w:t>
            </w:r>
          </w:p>
        </w:tc>
        <w:tc>
          <w:tcPr>
            <w:tcW w:w="508"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CCDCFA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Параметры газовоздушной смеси на выходе из трубы при максимально разовой нагрузке</w:t>
            </w:r>
          </w:p>
        </w:tc>
        <w:tc>
          <w:tcPr>
            <w:tcW w:w="647" w:type="pct"/>
            <w:gridSpan w:val="4"/>
            <w:tcBorders>
              <w:top w:val="single" w:sz="4" w:space="0" w:color="auto"/>
              <w:left w:val="nil"/>
              <w:bottom w:val="single" w:sz="4" w:space="0" w:color="auto"/>
              <w:right w:val="single" w:sz="4" w:space="0" w:color="000000"/>
            </w:tcBorders>
            <w:shd w:val="clear" w:color="auto" w:fill="auto"/>
            <w:noWrap/>
            <w:vAlign w:val="bottom"/>
            <w:hideMark/>
          </w:tcPr>
          <w:p w14:paraId="5EA4C77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Координаты источника на карте-</w:t>
            </w:r>
            <w:proofErr w:type="spellStart"/>
            <w:r w:rsidRPr="00CB472E">
              <w:rPr>
                <w:rFonts w:ascii="Arial" w:eastAsia="Times New Roman" w:hAnsi="Arial" w:cs="Arial"/>
                <w:sz w:val="20"/>
                <w:szCs w:val="20"/>
                <w:lang w:val="ru-KZ" w:eastAsia="ru-KZ"/>
              </w:rPr>
              <w:t>схеме,м</w:t>
            </w:r>
            <w:proofErr w:type="spellEnd"/>
          </w:p>
        </w:tc>
        <w:tc>
          <w:tcPr>
            <w:tcW w:w="2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85BD41" w14:textId="77777777" w:rsidR="008A5638" w:rsidRPr="00CB472E" w:rsidRDefault="008A5638" w:rsidP="008A5638">
            <w:pPr>
              <w:jc w:val="center"/>
              <w:rPr>
                <w:rFonts w:ascii="Arial" w:eastAsia="Times New Roman" w:hAnsi="Arial" w:cs="Arial"/>
                <w:sz w:val="20"/>
                <w:szCs w:val="20"/>
                <w:lang w:val="ru-KZ" w:eastAsia="ru-KZ"/>
              </w:rPr>
            </w:pPr>
            <w:proofErr w:type="spellStart"/>
            <w:r w:rsidRPr="00CB472E">
              <w:rPr>
                <w:rFonts w:ascii="Arial" w:eastAsia="Times New Roman" w:hAnsi="Arial" w:cs="Arial"/>
                <w:sz w:val="20"/>
                <w:szCs w:val="20"/>
                <w:lang w:val="ru-KZ" w:eastAsia="ru-KZ"/>
              </w:rPr>
              <w:t>Hаименование</w:t>
            </w:r>
            <w:proofErr w:type="spellEnd"/>
            <w:r w:rsidRPr="00CB472E">
              <w:rPr>
                <w:rFonts w:ascii="Arial" w:eastAsia="Times New Roman" w:hAnsi="Arial" w:cs="Arial"/>
                <w:sz w:val="20"/>
                <w:szCs w:val="20"/>
                <w:lang w:val="ru-KZ" w:eastAsia="ru-KZ"/>
              </w:rPr>
              <w:t xml:space="preserve"> газоочистных установок, тип и мероприятия по сокращению выбросов</w:t>
            </w:r>
          </w:p>
        </w:tc>
        <w:tc>
          <w:tcPr>
            <w:tcW w:w="23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FBA655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Вещество, по которому производится газоочистка</w:t>
            </w:r>
          </w:p>
        </w:tc>
        <w:tc>
          <w:tcPr>
            <w:tcW w:w="19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CDB441" w14:textId="77777777" w:rsidR="008A5638" w:rsidRPr="00CB472E" w:rsidRDefault="008A5638" w:rsidP="008A5638">
            <w:pPr>
              <w:jc w:val="center"/>
              <w:rPr>
                <w:rFonts w:ascii="Arial" w:eastAsia="Times New Roman" w:hAnsi="Arial" w:cs="Arial"/>
                <w:sz w:val="20"/>
                <w:szCs w:val="20"/>
                <w:lang w:val="ru-KZ" w:eastAsia="ru-KZ"/>
              </w:rPr>
            </w:pPr>
            <w:proofErr w:type="spellStart"/>
            <w:r w:rsidRPr="00CB472E">
              <w:rPr>
                <w:rFonts w:ascii="Arial" w:eastAsia="Times New Roman" w:hAnsi="Arial" w:cs="Arial"/>
                <w:sz w:val="20"/>
                <w:szCs w:val="20"/>
                <w:lang w:val="ru-KZ" w:eastAsia="ru-KZ"/>
              </w:rPr>
              <w:t>Коэффи-циент</w:t>
            </w:r>
            <w:proofErr w:type="spellEnd"/>
            <w:r w:rsidRPr="00CB472E">
              <w:rPr>
                <w:rFonts w:ascii="Arial" w:eastAsia="Times New Roman" w:hAnsi="Arial" w:cs="Arial"/>
                <w:sz w:val="20"/>
                <w:szCs w:val="20"/>
                <w:lang w:val="ru-KZ" w:eastAsia="ru-KZ"/>
              </w:rPr>
              <w:t xml:space="preserve"> обеспечен-</w:t>
            </w:r>
            <w:proofErr w:type="spellStart"/>
            <w:r w:rsidRPr="00CB472E">
              <w:rPr>
                <w:rFonts w:ascii="Arial" w:eastAsia="Times New Roman" w:hAnsi="Arial" w:cs="Arial"/>
                <w:sz w:val="20"/>
                <w:szCs w:val="20"/>
                <w:lang w:val="ru-KZ" w:eastAsia="ru-KZ"/>
              </w:rPr>
              <w:t>ности</w:t>
            </w:r>
            <w:proofErr w:type="spellEnd"/>
            <w:r w:rsidRPr="00CB472E">
              <w:rPr>
                <w:rFonts w:ascii="Arial" w:eastAsia="Times New Roman" w:hAnsi="Arial" w:cs="Arial"/>
                <w:sz w:val="20"/>
                <w:szCs w:val="20"/>
                <w:lang w:val="ru-KZ" w:eastAsia="ru-KZ"/>
              </w:rPr>
              <w:t xml:space="preserve"> газо-очисткой, %</w:t>
            </w:r>
          </w:p>
        </w:tc>
        <w:tc>
          <w:tcPr>
            <w:tcW w:w="26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A892E07" w14:textId="77777777" w:rsidR="008A5638" w:rsidRPr="00CB472E" w:rsidRDefault="008A5638" w:rsidP="008A5638">
            <w:pPr>
              <w:jc w:val="center"/>
              <w:rPr>
                <w:rFonts w:ascii="Arial" w:eastAsia="Times New Roman" w:hAnsi="Arial" w:cs="Arial"/>
                <w:sz w:val="20"/>
                <w:szCs w:val="20"/>
                <w:lang w:val="ru-KZ" w:eastAsia="ru-KZ"/>
              </w:rPr>
            </w:pPr>
            <w:proofErr w:type="spellStart"/>
            <w:r w:rsidRPr="00CB472E">
              <w:rPr>
                <w:rFonts w:ascii="Arial" w:eastAsia="Times New Roman" w:hAnsi="Arial" w:cs="Arial"/>
                <w:sz w:val="20"/>
                <w:szCs w:val="20"/>
                <w:lang w:val="ru-KZ" w:eastAsia="ru-KZ"/>
              </w:rPr>
              <w:t>Среднеэксплуа-тационная</w:t>
            </w:r>
            <w:proofErr w:type="spellEnd"/>
            <w:r w:rsidRPr="00CB472E">
              <w:rPr>
                <w:rFonts w:ascii="Arial" w:eastAsia="Times New Roman" w:hAnsi="Arial" w:cs="Arial"/>
                <w:sz w:val="20"/>
                <w:szCs w:val="20"/>
                <w:lang w:val="ru-KZ" w:eastAsia="ru-KZ"/>
              </w:rPr>
              <w:t xml:space="preserve"> степень очистки/            максимальная степень очистки, %</w:t>
            </w:r>
          </w:p>
        </w:tc>
        <w:tc>
          <w:tcPr>
            <w:tcW w:w="17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B7ABA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Код вещества</w:t>
            </w:r>
          </w:p>
        </w:tc>
        <w:tc>
          <w:tcPr>
            <w:tcW w:w="29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4192F7" w14:textId="77777777" w:rsidR="008A5638" w:rsidRPr="00CB472E" w:rsidRDefault="008A5638" w:rsidP="008A5638">
            <w:pPr>
              <w:jc w:val="center"/>
              <w:rPr>
                <w:rFonts w:ascii="Arial" w:eastAsia="Times New Roman" w:hAnsi="Arial" w:cs="Arial"/>
                <w:sz w:val="20"/>
                <w:szCs w:val="20"/>
                <w:lang w:val="ru-KZ" w:eastAsia="ru-KZ"/>
              </w:rPr>
            </w:pPr>
            <w:proofErr w:type="spellStart"/>
            <w:r w:rsidRPr="00CB472E">
              <w:rPr>
                <w:rFonts w:ascii="Arial" w:eastAsia="Times New Roman" w:hAnsi="Arial" w:cs="Arial"/>
                <w:sz w:val="20"/>
                <w:szCs w:val="20"/>
                <w:lang w:val="ru-KZ" w:eastAsia="ru-KZ"/>
              </w:rPr>
              <w:t>Hаименование</w:t>
            </w:r>
            <w:proofErr w:type="spellEnd"/>
            <w:r w:rsidRPr="00CB472E">
              <w:rPr>
                <w:rFonts w:ascii="Arial" w:eastAsia="Times New Roman" w:hAnsi="Arial" w:cs="Arial"/>
                <w:sz w:val="20"/>
                <w:szCs w:val="20"/>
                <w:lang w:val="ru-KZ" w:eastAsia="ru-KZ"/>
              </w:rPr>
              <w:t xml:space="preserve"> вещества</w:t>
            </w:r>
          </w:p>
        </w:tc>
        <w:tc>
          <w:tcPr>
            <w:tcW w:w="568"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EAFF17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Выбросы загрязняющего вещества</w:t>
            </w:r>
          </w:p>
        </w:tc>
        <w:tc>
          <w:tcPr>
            <w:tcW w:w="13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CF0CA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Год </w:t>
            </w:r>
            <w:proofErr w:type="spellStart"/>
            <w:r w:rsidRPr="00CB472E">
              <w:rPr>
                <w:rFonts w:ascii="Arial" w:eastAsia="Times New Roman" w:hAnsi="Arial" w:cs="Arial"/>
                <w:sz w:val="20"/>
                <w:szCs w:val="20"/>
                <w:lang w:val="ru-KZ" w:eastAsia="ru-KZ"/>
              </w:rPr>
              <w:t>дости-жения</w:t>
            </w:r>
            <w:proofErr w:type="spellEnd"/>
            <w:r w:rsidRPr="00CB472E">
              <w:rPr>
                <w:rFonts w:ascii="Arial" w:eastAsia="Times New Roman" w:hAnsi="Arial" w:cs="Arial"/>
                <w:sz w:val="20"/>
                <w:szCs w:val="20"/>
                <w:lang w:val="ru-KZ" w:eastAsia="ru-KZ"/>
              </w:rPr>
              <w:t xml:space="preserve"> ПДВ</w:t>
            </w:r>
          </w:p>
        </w:tc>
      </w:tr>
      <w:tr w:rsidR="008A5638" w:rsidRPr="00CB472E" w14:paraId="55FE4D67" w14:textId="77777777" w:rsidTr="008A5638">
        <w:trPr>
          <w:trHeight w:val="1440"/>
        </w:trPr>
        <w:tc>
          <w:tcPr>
            <w:tcW w:w="155" w:type="pct"/>
            <w:vMerge/>
            <w:tcBorders>
              <w:top w:val="single" w:sz="4" w:space="0" w:color="auto"/>
              <w:left w:val="single" w:sz="4" w:space="0" w:color="auto"/>
              <w:bottom w:val="single" w:sz="4" w:space="0" w:color="000000"/>
              <w:right w:val="single" w:sz="4" w:space="0" w:color="auto"/>
            </w:tcBorders>
            <w:vAlign w:val="center"/>
            <w:hideMark/>
          </w:tcPr>
          <w:p w14:paraId="253BEBF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06D7FB63" w14:textId="77777777" w:rsidR="008A5638" w:rsidRPr="00CB472E" w:rsidRDefault="008A5638" w:rsidP="008A5638">
            <w:pPr>
              <w:rPr>
                <w:rFonts w:ascii="Arial" w:eastAsia="Times New Roman" w:hAnsi="Arial" w:cs="Arial"/>
                <w:sz w:val="20"/>
                <w:szCs w:val="20"/>
                <w:lang w:val="ru-KZ" w:eastAsia="ru-KZ"/>
              </w:rPr>
            </w:pPr>
          </w:p>
        </w:tc>
        <w:tc>
          <w:tcPr>
            <w:tcW w:w="548" w:type="pct"/>
            <w:gridSpan w:val="2"/>
            <w:vMerge/>
            <w:tcBorders>
              <w:top w:val="single" w:sz="4" w:space="0" w:color="auto"/>
              <w:left w:val="single" w:sz="4" w:space="0" w:color="auto"/>
              <w:bottom w:val="single" w:sz="4" w:space="0" w:color="000000"/>
              <w:right w:val="single" w:sz="4" w:space="0" w:color="000000"/>
            </w:tcBorders>
            <w:vAlign w:val="center"/>
            <w:hideMark/>
          </w:tcPr>
          <w:p w14:paraId="26D3AF3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single" w:sz="4" w:space="0" w:color="auto"/>
              <w:left w:val="single" w:sz="4" w:space="0" w:color="auto"/>
              <w:bottom w:val="single" w:sz="4" w:space="0" w:color="000000"/>
              <w:right w:val="single" w:sz="4" w:space="0" w:color="auto"/>
            </w:tcBorders>
            <w:vAlign w:val="center"/>
            <w:hideMark/>
          </w:tcPr>
          <w:p w14:paraId="21F608A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76B5EA0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single" w:sz="4" w:space="0" w:color="auto"/>
              <w:left w:val="single" w:sz="4" w:space="0" w:color="auto"/>
              <w:bottom w:val="single" w:sz="4" w:space="0" w:color="000000"/>
              <w:right w:val="single" w:sz="4" w:space="0" w:color="auto"/>
            </w:tcBorders>
            <w:vAlign w:val="center"/>
            <w:hideMark/>
          </w:tcPr>
          <w:p w14:paraId="3BE094D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single" w:sz="4" w:space="0" w:color="auto"/>
              <w:left w:val="single" w:sz="4" w:space="0" w:color="auto"/>
              <w:bottom w:val="single" w:sz="4" w:space="0" w:color="000000"/>
              <w:right w:val="single" w:sz="4" w:space="0" w:color="auto"/>
            </w:tcBorders>
            <w:vAlign w:val="center"/>
            <w:hideMark/>
          </w:tcPr>
          <w:p w14:paraId="31BBDFA4"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single" w:sz="4" w:space="0" w:color="auto"/>
              <w:left w:val="single" w:sz="4" w:space="0" w:color="auto"/>
              <w:bottom w:val="single" w:sz="4" w:space="0" w:color="000000"/>
              <w:right w:val="single" w:sz="4" w:space="0" w:color="auto"/>
            </w:tcBorders>
            <w:vAlign w:val="center"/>
            <w:hideMark/>
          </w:tcPr>
          <w:p w14:paraId="0F7F6C00" w14:textId="77777777" w:rsidR="008A5638" w:rsidRPr="00CB472E" w:rsidRDefault="008A5638" w:rsidP="008A5638">
            <w:pPr>
              <w:rPr>
                <w:rFonts w:ascii="Arial" w:eastAsia="Times New Roman" w:hAnsi="Arial" w:cs="Arial"/>
                <w:sz w:val="20"/>
                <w:szCs w:val="20"/>
                <w:lang w:val="ru-KZ" w:eastAsia="ru-KZ"/>
              </w:rPr>
            </w:pPr>
          </w:p>
        </w:tc>
        <w:tc>
          <w:tcPr>
            <w:tcW w:w="508" w:type="pct"/>
            <w:gridSpan w:val="3"/>
            <w:vMerge/>
            <w:tcBorders>
              <w:top w:val="single" w:sz="4" w:space="0" w:color="auto"/>
              <w:left w:val="single" w:sz="4" w:space="0" w:color="auto"/>
              <w:bottom w:val="single" w:sz="4" w:space="0" w:color="000000"/>
              <w:right w:val="single" w:sz="4" w:space="0" w:color="000000"/>
            </w:tcBorders>
            <w:vAlign w:val="center"/>
            <w:hideMark/>
          </w:tcPr>
          <w:p w14:paraId="265EF22D" w14:textId="77777777" w:rsidR="008A5638" w:rsidRPr="00CB472E" w:rsidRDefault="008A5638" w:rsidP="008A5638">
            <w:pPr>
              <w:rPr>
                <w:rFonts w:ascii="Arial" w:eastAsia="Times New Roman" w:hAnsi="Arial" w:cs="Arial"/>
                <w:sz w:val="20"/>
                <w:szCs w:val="20"/>
                <w:lang w:val="ru-KZ" w:eastAsia="ru-KZ"/>
              </w:rPr>
            </w:pPr>
          </w:p>
        </w:tc>
        <w:tc>
          <w:tcPr>
            <w:tcW w:w="324" w:type="pct"/>
            <w:gridSpan w:val="2"/>
            <w:tcBorders>
              <w:top w:val="single" w:sz="4" w:space="0" w:color="auto"/>
              <w:left w:val="nil"/>
              <w:bottom w:val="single" w:sz="4" w:space="0" w:color="auto"/>
              <w:right w:val="single" w:sz="4" w:space="0" w:color="000000"/>
            </w:tcBorders>
            <w:shd w:val="clear" w:color="auto" w:fill="auto"/>
            <w:hideMark/>
          </w:tcPr>
          <w:p w14:paraId="237D6857" w14:textId="77777777" w:rsidR="008A5638" w:rsidRPr="00CB472E" w:rsidRDefault="008A5638" w:rsidP="008A5638">
            <w:pPr>
              <w:jc w:val="center"/>
              <w:rPr>
                <w:rFonts w:ascii="Arial" w:eastAsia="Times New Roman" w:hAnsi="Arial" w:cs="Arial"/>
                <w:sz w:val="20"/>
                <w:szCs w:val="20"/>
                <w:lang w:val="ru-KZ" w:eastAsia="ru-KZ"/>
              </w:rPr>
            </w:pPr>
            <w:proofErr w:type="spellStart"/>
            <w:r w:rsidRPr="00CB472E">
              <w:rPr>
                <w:rFonts w:ascii="Arial" w:eastAsia="Times New Roman" w:hAnsi="Arial" w:cs="Arial"/>
                <w:sz w:val="20"/>
                <w:szCs w:val="20"/>
                <w:lang w:val="ru-KZ" w:eastAsia="ru-KZ"/>
              </w:rPr>
              <w:t>точ.ист</w:t>
            </w:r>
            <w:proofErr w:type="spellEnd"/>
            <w:r w:rsidRPr="00CB472E">
              <w:rPr>
                <w:rFonts w:ascii="Arial" w:eastAsia="Times New Roman" w:hAnsi="Arial" w:cs="Arial"/>
                <w:sz w:val="20"/>
                <w:szCs w:val="20"/>
                <w:lang w:val="ru-KZ" w:eastAsia="ru-KZ"/>
              </w:rPr>
              <w:t>, /1-го конца линейного источника /центра площадного источника</w:t>
            </w:r>
          </w:p>
        </w:tc>
        <w:tc>
          <w:tcPr>
            <w:tcW w:w="323" w:type="pct"/>
            <w:gridSpan w:val="2"/>
            <w:tcBorders>
              <w:top w:val="single" w:sz="4" w:space="0" w:color="auto"/>
              <w:left w:val="nil"/>
              <w:bottom w:val="single" w:sz="4" w:space="0" w:color="auto"/>
              <w:right w:val="single" w:sz="4" w:space="0" w:color="000000"/>
            </w:tcBorders>
            <w:shd w:val="clear" w:color="auto" w:fill="auto"/>
            <w:hideMark/>
          </w:tcPr>
          <w:p w14:paraId="1D1889B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2-го конца линейного источника / длина, ширина площадного источника</w:t>
            </w: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5168804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single" w:sz="4" w:space="0" w:color="auto"/>
              <w:left w:val="single" w:sz="4" w:space="0" w:color="auto"/>
              <w:bottom w:val="single" w:sz="4" w:space="0" w:color="000000"/>
              <w:right w:val="single" w:sz="4" w:space="0" w:color="auto"/>
            </w:tcBorders>
            <w:vAlign w:val="center"/>
            <w:hideMark/>
          </w:tcPr>
          <w:p w14:paraId="310E309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086AA99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single" w:sz="4" w:space="0" w:color="auto"/>
              <w:left w:val="single" w:sz="4" w:space="0" w:color="auto"/>
              <w:bottom w:val="single" w:sz="4" w:space="0" w:color="000000"/>
              <w:right w:val="single" w:sz="4" w:space="0" w:color="auto"/>
            </w:tcBorders>
            <w:vAlign w:val="center"/>
            <w:hideMark/>
          </w:tcPr>
          <w:p w14:paraId="7EF890B7" w14:textId="77777777" w:rsidR="008A5638" w:rsidRPr="00CB472E" w:rsidRDefault="008A5638" w:rsidP="008A5638">
            <w:pPr>
              <w:rPr>
                <w:rFonts w:ascii="Arial" w:eastAsia="Times New Roman" w:hAnsi="Arial" w:cs="Arial"/>
                <w:sz w:val="20"/>
                <w:szCs w:val="20"/>
                <w:lang w:val="ru-KZ" w:eastAsia="ru-KZ"/>
              </w:rPr>
            </w:pPr>
          </w:p>
        </w:tc>
        <w:tc>
          <w:tcPr>
            <w:tcW w:w="178" w:type="pct"/>
            <w:vMerge/>
            <w:tcBorders>
              <w:top w:val="single" w:sz="4" w:space="0" w:color="auto"/>
              <w:left w:val="single" w:sz="4" w:space="0" w:color="auto"/>
              <w:bottom w:val="single" w:sz="4" w:space="0" w:color="000000"/>
              <w:right w:val="single" w:sz="4" w:space="0" w:color="auto"/>
            </w:tcBorders>
            <w:vAlign w:val="center"/>
            <w:hideMark/>
          </w:tcPr>
          <w:p w14:paraId="20D4C9A6" w14:textId="77777777" w:rsidR="008A5638" w:rsidRPr="00CB472E" w:rsidRDefault="008A5638" w:rsidP="008A5638">
            <w:pPr>
              <w:rPr>
                <w:rFonts w:ascii="Arial" w:eastAsia="Times New Roman" w:hAnsi="Arial" w:cs="Arial"/>
                <w:sz w:val="20"/>
                <w:szCs w:val="20"/>
                <w:lang w:val="ru-KZ" w:eastAsia="ru-KZ"/>
              </w:rPr>
            </w:pPr>
          </w:p>
        </w:tc>
        <w:tc>
          <w:tcPr>
            <w:tcW w:w="293" w:type="pct"/>
            <w:vMerge/>
            <w:tcBorders>
              <w:top w:val="single" w:sz="4" w:space="0" w:color="auto"/>
              <w:left w:val="single" w:sz="4" w:space="0" w:color="auto"/>
              <w:bottom w:val="single" w:sz="4" w:space="0" w:color="000000"/>
              <w:right w:val="single" w:sz="4" w:space="0" w:color="auto"/>
            </w:tcBorders>
            <w:vAlign w:val="center"/>
            <w:hideMark/>
          </w:tcPr>
          <w:p w14:paraId="1E48A0E0" w14:textId="77777777" w:rsidR="008A5638" w:rsidRPr="00CB472E" w:rsidRDefault="008A5638" w:rsidP="008A5638">
            <w:pPr>
              <w:rPr>
                <w:rFonts w:ascii="Arial" w:eastAsia="Times New Roman" w:hAnsi="Arial" w:cs="Arial"/>
                <w:sz w:val="20"/>
                <w:szCs w:val="20"/>
                <w:lang w:val="ru-KZ" w:eastAsia="ru-KZ"/>
              </w:rPr>
            </w:pPr>
          </w:p>
        </w:tc>
        <w:tc>
          <w:tcPr>
            <w:tcW w:w="568" w:type="pct"/>
            <w:gridSpan w:val="3"/>
            <w:vMerge/>
            <w:tcBorders>
              <w:top w:val="single" w:sz="4" w:space="0" w:color="auto"/>
              <w:left w:val="single" w:sz="4" w:space="0" w:color="auto"/>
              <w:bottom w:val="single" w:sz="4" w:space="0" w:color="000000"/>
              <w:right w:val="single" w:sz="4" w:space="0" w:color="000000"/>
            </w:tcBorders>
            <w:vAlign w:val="center"/>
            <w:hideMark/>
          </w:tcPr>
          <w:p w14:paraId="6350745C" w14:textId="77777777" w:rsidR="008A5638" w:rsidRPr="00CB472E" w:rsidRDefault="008A5638" w:rsidP="008A5638">
            <w:pPr>
              <w:rPr>
                <w:rFonts w:ascii="Arial" w:eastAsia="Times New Roman" w:hAnsi="Arial" w:cs="Arial"/>
                <w:sz w:val="20"/>
                <w:szCs w:val="20"/>
                <w:lang w:val="ru-KZ" w:eastAsia="ru-KZ"/>
              </w:rPr>
            </w:pP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208CD619" w14:textId="77777777" w:rsidR="008A5638" w:rsidRPr="00CB472E" w:rsidRDefault="008A5638" w:rsidP="008A5638">
            <w:pPr>
              <w:rPr>
                <w:rFonts w:ascii="Arial" w:eastAsia="Times New Roman" w:hAnsi="Arial" w:cs="Arial"/>
                <w:sz w:val="20"/>
                <w:szCs w:val="20"/>
                <w:lang w:val="ru-KZ" w:eastAsia="ru-KZ"/>
              </w:rPr>
            </w:pPr>
          </w:p>
        </w:tc>
      </w:tr>
      <w:tr w:rsidR="008A5638" w:rsidRPr="00CB472E" w14:paraId="1A0739F2" w14:textId="77777777" w:rsidTr="008A5638">
        <w:trPr>
          <w:trHeight w:val="1665"/>
        </w:trPr>
        <w:tc>
          <w:tcPr>
            <w:tcW w:w="155" w:type="pct"/>
            <w:vMerge/>
            <w:tcBorders>
              <w:top w:val="single" w:sz="4" w:space="0" w:color="auto"/>
              <w:left w:val="single" w:sz="4" w:space="0" w:color="auto"/>
              <w:bottom w:val="single" w:sz="4" w:space="0" w:color="000000"/>
              <w:right w:val="single" w:sz="4" w:space="0" w:color="auto"/>
            </w:tcBorders>
            <w:vAlign w:val="center"/>
            <w:hideMark/>
          </w:tcPr>
          <w:p w14:paraId="17EC5DD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61D8800E" w14:textId="77777777" w:rsidR="008A5638" w:rsidRPr="00CB472E" w:rsidRDefault="008A5638" w:rsidP="008A5638">
            <w:pPr>
              <w:rPr>
                <w:rFonts w:ascii="Arial" w:eastAsia="Times New Roman" w:hAnsi="Arial" w:cs="Arial"/>
                <w:sz w:val="20"/>
                <w:szCs w:val="20"/>
                <w:lang w:val="ru-KZ" w:eastAsia="ru-KZ"/>
              </w:rPr>
            </w:pPr>
          </w:p>
        </w:tc>
        <w:tc>
          <w:tcPr>
            <w:tcW w:w="337" w:type="pct"/>
            <w:tcBorders>
              <w:top w:val="nil"/>
              <w:left w:val="nil"/>
              <w:bottom w:val="single" w:sz="4" w:space="0" w:color="auto"/>
              <w:right w:val="single" w:sz="4" w:space="0" w:color="auto"/>
            </w:tcBorders>
            <w:shd w:val="clear" w:color="auto" w:fill="auto"/>
            <w:noWrap/>
            <w:vAlign w:val="center"/>
            <w:hideMark/>
          </w:tcPr>
          <w:p w14:paraId="49B5847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Наименование</w:t>
            </w:r>
          </w:p>
        </w:tc>
        <w:tc>
          <w:tcPr>
            <w:tcW w:w="211" w:type="pct"/>
            <w:tcBorders>
              <w:top w:val="nil"/>
              <w:left w:val="nil"/>
              <w:bottom w:val="single" w:sz="4" w:space="0" w:color="auto"/>
              <w:right w:val="single" w:sz="4" w:space="0" w:color="auto"/>
            </w:tcBorders>
            <w:shd w:val="clear" w:color="auto" w:fill="auto"/>
            <w:hideMark/>
          </w:tcPr>
          <w:p w14:paraId="53A7618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Количество, шт.</w:t>
            </w:r>
          </w:p>
        </w:tc>
        <w:tc>
          <w:tcPr>
            <w:tcW w:w="147" w:type="pct"/>
            <w:vMerge/>
            <w:tcBorders>
              <w:top w:val="single" w:sz="4" w:space="0" w:color="auto"/>
              <w:left w:val="single" w:sz="4" w:space="0" w:color="auto"/>
              <w:bottom w:val="single" w:sz="4" w:space="0" w:color="000000"/>
              <w:right w:val="single" w:sz="4" w:space="0" w:color="auto"/>
            </w:tcBorders>
            <w:vAlign w:val="center"/>
            <w:hideMark/>
          </w:tcPr>
          <w:p w14:paraId="57548C5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6199F1A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single" w:sz="4" w:space="0" w:color="auto"/>
              <w:left w:val="single" w:sz="4" w:space="0" w:color="auto"/>
              <w:bottom w:val="single" w:sz="4" w:space="0" w:color="000000"/>
              <w:right w:val="single" w:sz="4" w:space="0" w:color="auto"/>
            </w:tcBorders>
            <w:vAlign w:val="center"/>
            <w:hideMark/>
          </w:tcPr>
          <w:p w14:paraId="69D9598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single" w:sz="4" w:space="0" w:color="auto"/>
              <w:left w:val="single" w:sz="4" w:space="0" w:color="auto"/>
              <w:bottom w:val="single" w:sz="4" w:space="0" w:color="000000"/>
              <w:right w:val="single" w:sz="4" w:space="0" w:color="auto"/>
            </w:tcBorders>
            <w:vAlign w:val="center"/>
            <w:hideMark/>
          </w:tcPr>
          <w:p w14:paraId="524C8E8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single" w:sz="4" w:space="0" w:color="auto"/>
              <w:left w:val="single" w:sz="4" w:space="0" w:color="auto"/>
              <w:bottom w:val="single" w:sz="4" w:space="0" w:color="000000"/>
              <w:right w:val="single" w:sz="4" w:space="0" w:color="auto"/>
            </w:tcBorders>
            <w:vAlign w:val="center"/>
            <w:hideMark/>
          </w:tcPr>
          <w:p w14:paraId="5E047588" w14:textId="77777777" w:rsidR="008A5638" w:rsidRPr="00CB472E" w:rsidRDefault="008A5638" w:rsidP="008A5638">
            <w:pPr>
              <w:rPr>
                <w:rFonts w:ascii="Arial" w:eastAsia="Times New Roman" w:hAnsi="Arial" w:cs="Arial"/>
                <w:sz w:val="20"/>
                <w:szCs w:val="20"/>
                <w:lang w:val="ru-KZ" w:eastAsia="ru-KZ"/>
              </w:rPr>
            </w:pPr>
          </w:p>
        </w:tc>
        <w:tc>
          <w:tcPr>
            <w:tcW w:w="180" w:type="pct"/>
            <w:tcBorders>
              <w:top w:val="nil"/>
              <w:left w:val="nil"/>
              <w:bottom w:val="single" w:sz="4" w:space="0" w:color="auto"/>
              <w:right w:val="single" w:sz="4" w:space="0" w:color="auto"/>
            </w:tcBorders>
            <w:shd w:val="clear" w:color="auto" w:fill="auto"/>
            <w:vAlign w:val="center"/>
            <w:hideMark/>
          </w:tcPr>
          <w:p w14:paraId="6C1DCDD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Скорость, м/с (Т = 293.15 К, Р= 101.3 кПа)</w:t>
            </w:r>
          </w:p>
        </w:tc>
        <w:tc>
          <w:tcPr>
            <w:tcW w:w="184" w:type="pct"/>
            <w:tcBorders>
              <w:top w:val="nil"/>
              <w:left w:val="nil"/>
              <w:bottom w:val="single" w:sz="4" w:space="0" w:color="auto"/>
              <w:right w:val="single" w:sz="4" w:space="0" w:color="auto"/>
            </w:tcBorders>
            <w:shd w:val="clear" w:color="auto" w:fill="auto"/>
            <w:vAlign w:val="center"/>
            <w:hideMark/>
          </w:tcPr>
          <w:p w14:paraId="4E6F102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Объем смеси,                м3/с (Т = 293.15 К, Р= 101.3 кПа)</w:t>
            </w:r>
          </w:p>
        </w:tc>
        <w:tc>
          <w:tcPr>
            <w:tcW w:w="144" w:type="pct"/>
            <w:tcBorders>
              <w:top w:val="nil"/>
              <w:left w:val="nil"/>
              <w:bottom w:val="single" w:sz="4" w:space="0" w:color="auto"/>
              <w:right w:val="single" w:sz="4" w:space="0" w:color="auto"/>
            </w:tcBorders>
            <w:shd w:val="clear" w:color="auto" w:fill="auto"/>
            <w:vAlign w:val="center"/>
            <w:hideMark/>
          </w:tcPr>
          <w:p w14:paraId="15CC11B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Темпе-</w:t>
            </w:r>
            <w:proofErr w:type="spellStart"/>
            <w:r w:rsidRPr="00CB472E">
              <w:rPr>
                <w:rFonts w:ascii="Arial" w:eastAsia="Times New Roman" w:hAnsi="Arial" w:cs="Arial"/>
                <w:sz w:val="20"/>
                <w:szCs w:val="20"/>
                <w:lang w:val="ru-KZ" w:eastAsia="ru-KZ"/>
              </w:rPr>
              <w:t>ратура</w:t>
            </w:r>
            <w:proofErr w:type="spellEnd"/>
            <w:r w:rsidRPr="00CB472E">
              <w:rPr>
                <w:rFonts w:ascii="Arial" w:eastAsia="Times New Roman" w:hAnsi="Arial" w:cs="Arial"/>
                <w:sz w:val="20"/>
                <w:szCs w:val="20"/>
                <w:lang w:val="ru-KZ" w:eastAsia="ru-KZ"/>
              </w:rPr>
              <w:t xml:space="preserve"> смеси, </w:t>
            </w:r>
            <w:proofErr w:type="spellStart"/>
            <w:r w:rsidRPr="00CB472E">
              <w:rPr>
                <w:rFonts w:ascii="Arial" w:eastAsia="Times New Roman" w:hAnsi="Arial" w:cs="Arial"/>
                <w:sz w:val="20"/>
                <w:szCs w:val="20"/>
                <w:lang w:val="ru-KZ" w:eastAsia="ru-KZ"/>
              </w:rPr>
              <w:t>оС</w:t>
            </w:r>
            <w:proofErr w:type="spellEnd"/>
          </w:p>
        </w:tc>
        <w:tc>
          <w:tcPr>
            <w:tcW w:w="162" w:type="pct"/>
            <w:tcBorders>
              <w:top w:val="nil"/>
              <w:left w:val="nil"/>
              <w:bottom w:val="single" w:sz="4" w:space="0" w:color="auto"/>
              <w:right w:val="single" w:sz="4" w:space="0" w:color="auto"/>
            </w:tcBorders>
            <w:shd w:val="clear" w:color="auto" w:fill="auto"/>
            <w:noWrap/>
            <w:vAlign w:val="center"/>
            <w:hideMark/>
          </w:tcPr>
          <w:p w14:paraId="50D0A0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Х1</w:t>
            </w:r>
          </w:p>
        </w:tc>
        <w:tc>
          <w:tcPr>
            <w:tcW w:w="162" w:type="pct"/>
            <w:tcBorders>
              <w:top w:val="nil"/>
              <w:left w:val="nil"/>
              <w:bottom w:val="single" w:sz="4" w:space="0" w:color="auto"/>
              <w:right w:val="single" w:sz="4" w:space="0" w:color="auto"/>
            </w:tcBorders>
            <w:shd w:val="clear" w:color="auto" w:fill="auto"/>
            <w:noWrap/>
            <w:vAlign w:val="center"/>
            <w:hideMark/>
          </w:tcPr>
          <w:p w14:paraId="6EA474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Y1</w:t>
            </w:r>
          </w:p>
        </w:tc>
        <w:tc>
          <w:tcPr>
            <w:tcW w:w="162" w:type="pct"/>
            <w:tcBorders>
              <w:top w:val="nil"/>
              <w:left w:val="nil"/>
              <w:bottom w:val="single" w:sz="4" w:space="0" w:color="auto"/>
              <w:right w:val="single" w:sz="4" w:space="0" w:color="auto"/>
            </w:tcBorders>
            <w:shd w:val="clear" w:color="auto" w:fill="auto"/>
            <w:noWrap/>
            <w:vAlign w:val="center"/>
            <w:hideMark/>
          </w:tcPr>
          <w:p w14:paraId="361F3A8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Х2</w:t>
            </w:r>
          </w:p>
        </w:tc>
        <w:tc>
          <w:tcPr>
            <w:tcW w:w="162" w:type="pct"/>
            <w:tcBorders>
              <w:top w:val="nil"/>
              <w:left w:val="nil"/>
              <w:bottom w:val="single" w:sz="4" w:space="0" w:color="auto"/>
              <w:right w:val="single" w:sz="4" w:space="0" w:color="auto"/>
            </w:tcBorders>
            <w:shd w:val="clear" w:color="auto" w:fill="auto"/>
            <w:noWrap/>
            <w:vAlign w:val="center"/>
            <w:hideMark/>
          </w:tcPr>
          <w:p w14:paraId="6715D63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Y2</w:t>
            </w: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4BC7CF2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single" w:sz="4" w:space="0" w:color="auto"/>
              <w:left w:val="single" w:sz="4" w:space="0" w:color="auto"/>
              <w:bottom w:val="single" w:sz="4" w:space="0" w:color="000000"/>
              <w:right w:val="single" w:sz="4" w:space="0" w:color="auto"/>
            </w:tcBorders>
            <w:vAlign w:val="center"/>
            <w:hideMark/>
          </w:tcPr>
          <w:p w14:paraId="4B62D67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29CAA87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single" w:sz="4" w:space="0" w:color="auto"/>
              <w:left w:val="single" w:sz="4" w:space="0" w:color="auto"/>
              <w:bottom w:val="single" w:sz="4" w:space="0" w:color="000000"/>
              <w:right w:val="single" w:sz="4" w:space="0" w:color="auto"/>
            </w:tcBorders>
            <w:vAlign w:val="center"/>
            <w:hideMark/>
          </w:tcPr>
          <w:p w14:paraId="5EAE96A7" w14:textId="77777777" w:rsidR="008A5638" w:rsidRPr="00CB472E" w:rsidRDefault="008A5638" w:rsidP="008A5638">
            <w:pPr>
              <w:rPr>
                <w:rFonts w:ascii="Arial" w:eastAsia="Times New Roman" w:hAnsi="Arial" w:cs="Arial"/>
                <w:sz w:val="20"/>
                <w:szCs w:val="20"/>
                <w:lang w:val="ru-KZ" w:eastAsia="ru-KZ"/>
              </w:rPr>
            </w:pPr>
          </w:p>
        </w:tc>
        <w:tc>
          <w:tcPr>
            <w:tcW w:w="178" w:type="pct"/>
            <w:vMerge/>
            <w:tcBorders>
              <w:top w:val="single" w:sz="4" w:space="0" w:color="auto"/>
              <w:left w:val="single" w:sz="4" w:space="0" w:color="auto"/>
              <w:bottom w:val="single" w:sz="4" w:space="0" w:color="000000"/>
              <w:right w:val="single" w:sz="4" w:space="0" w:color="auto"/>
            </w:tcBorders>
            <w:vAlign w:val="center"/>
            <w:hideMark/>
          </w:tcPr>
          <w:p w14:paraId="6AD67D4D" w14:textId="77777777" w:rsidR="008A5638" w:rsidRPr="00CB472E" w:rsidRDefault="008A5638" w:rsidP="008A5638">
            <w:pPr>
              <w:rPr>
                <w:rFonts w:ascii="Arial" w:eastAsia="Times New Roman" w:hAnsi="Arial" w:cs="Arial"/>
                <w:sz w:val="20"/>
                <w:szCs w:val="20"/>
                <w:lang w:val="ru-KZ" w:eastAsia="ru-KZ"/>
              </w:rPr>
            </w:pPr>
          </w:p>
        </w:tc>
        <w:tc>
          <w:tcPr>
            <w:tcW w:w="293" w:type="pct"/>
            <w:vMerge/>
            <w:tcBorders>
              <w:top w:val="single" w:sz="4" w:space="0" w:color="auto"/>
              <w:left w:val="single" w:sz="4" w:space="0" w:color="auto"/>
              <w:bottom w:val="single" w:sz="4" w:space="0" w:color="000000"/>
              <w:right w:val="single" w:sz="4" w:space="0" w:color="auto"/>
            </w:tcBorders>
            <w:vAlign w:val="center"/>
            <w:hideMark/>
          </w:tcPr>
          <w:p w14:paraId="4191DDBF" w14:textId="77777777" w:rsidR="008A5638" w:rsidRPr="00CB472E" w:rsidRDefault="008A5638" w:rsidP="008A5638">
            <w:pPr>
              <w:rPr>
                <w:rFonts w:ascii="Arial" w:eastAsia="Times New Roman" w:hAnsi="Arial" w:cs="Arial"/>
                <w:sz w:val="20"/>
                <w:szCs w:val="20"/>
                <w:lang w:val="ru-KZ" w:eastAsia="ru-KZ"/>
              </w:rPr>
            </w:pPr>
          </w:p>
        </w:tc>
        <w:tc>
          <w:tcPr>
            <w:tcW w:w="184" w:type="pct"/>
            <w:tcBorders>
              <w:top w:val="nil"/>
              <w:left w:val="nil"/>
              <w:bottom w:val="single" w:sz="4" w:space="0" w:color="auto"/>
              <w:right w:val="single" w:sz="4" w:space="0" w:color="auto"/>
            </w:tcBorders>
            <w:shd w:val="clear" w:color="auto" w:fill="auto"/>
            <w:vAlign w:val="center"/>
            <w:hideMark/>
          </w:tcPr>
          <w:p w14:paraId="13F4BC1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г/с             </w:t>
            </w:r>
          </w:p>
        </w:tc>
        <w:tc>
          <w:tcPr>
            <w:tcW w:w="200" w:type="pct"/>
            <w:tcBorders>
              <w:top w:val="nil"/>
              <w:left w:val="nil"/>
              <w:bottom w:val="single" w:sz="4" w:space="0" w:color="auto"/>
              <w:right w:val="single" w:sz="4" w:space="0" w:color="auto"/>
            </w:tcBorders>
            <w:shd w:val="clear" w:color="auto" w:fill="auto"/>
            <w:vAlign w:val="center"/>
            <w:hideMark/>
          </w:tcPr>
          <w:p w14:paraId="2EE0475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мг/нм3</w:t>
            </w:r>
            <w:r w:rsidRPr="00CB472E">
              <w:rPr>
                <w:rFonts w:ascii="Arial" w:eastAsia="Times New Roman" w:hAnsi="Arial" w:cs="Arial"/>
                <w:sz w:val="20"/>
                <w:szCs w:val="20"/>
                <w:lang w:val="ru-KZ" w:eastAsia="ru-KZ"/>
              </w:rPr>
              <w:br/>
              <w:t xml:space="preserve">  </w:t>
            </w:r>
          </w:p>
        </w:tc>
        <w:tc>
          <w:tcPr>
            <w:tcW w:w="184" w:type="pct"/>
            <w:tcBorders>
              <w:top w:val="nil"/>
              <w:left w:val="nil"/>
              <w:bottom w:val="single" w:sz="4" w:space="0" w:color="auto"/>
              <w:right w:val="single" w:sz="4" w:space="0" w:color="auto"/>
            </w:tcBorders>
            <w:shd w:val="clear" w:color="auto" w:fill="auto"/>
            <w:noWrap/>
            <w:vAlign w:val="center"/>
            <w:hideMark/>
          </w:tcPr>
          <w:p w14:paraId="6D1DF3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т/год</w:t>
            </w: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310EA61B" w14:textId="77777777" w:rsidR="008A5638" w:rsidRPr="00CB472E" w:rsidRDefault="008A5638" w:rsidP="008A5638">
            <w:pPr>
              <w:rPr>
                <w:rFonts w:ascii="Arial" w:eastAsia="Times New Roman" w:hAnsi="Arial" w:cs="Arial"/>
                <w:sz w:val="20"/>
                <w:szCs w:val="20"/>
                <w:lang w:val="ru-KZ" w:eastAsia="ru-KZ"/>
              </w:rPr>
            </w:pPr>
          </w:p>
        </w:tc>
      </w:tr>
      <w:tr w:rsidR="008A5638" w:rsidRPr="00CB472E" w14:paraId="2874AA20" w14:textId="77777777" w:rsidTr="008A5638">
        <w:trPr>
          <w:trHeight w:val="285"/>
        </w:trPr>
        <w:tc>
          <w:tcPr>
            <w:tcW w:w="155" w:type="pct"/>
            <w:tcBorders>
              <w:top w:val="nil"/>
              <w:left w:val="single" w:sz="4" w:space="0" w:color="auto"/>
              <w:bottom w:val="single" w:sz="4" w:space="0" w:color="auto"/>
              <w:right w:val="single" w:sz="4" w:space="0" w:color="auto"/>
            </w:tcBorders>
            <w:shd w:val="clear" w:color="auto" w:fill="auto"/>
            <w:noWrap/>
            <w:vAlign w:val="bottom"/>
            <w:hideMark/>
          </w:tcPr>
          <w:p w14:paraId="2246AE1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02" w:type="pct"/>
            <w:tcBorders>
              <w:top w:val="nil"/>
              <w:left w:val="nil"/>
              <w:bottom w:val="single" w:sz="4" w:space="0" w:color="auto"/>
              <w:right w:val="single" w:sz="4" w:space="0" w:color="auto"/>
            </w:tcBorders>
            <w:shd w:val="clear" w:color="auto" w:fill="auto"/>
            <w:noWrap/>
            <w:vAlign w:val="bottom"/>
            <w:hideMark/>
          </w:tcPr>
          <w:p w14:paraId="0C92670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w:t>
            </w:r>
          </w:p>
        </w:tc>
        <w:tc>
          <w:tcPr>
            <w:tcW w:w="337" w:type="pct"/>
            <w:tcBorders>
              <w:top w:val="nil"/>
              <w:left w:val="nil"/>
              <w:bottom w:val="single" w:sz="4" w:space="0" w:color="auto"/>
              <w:right w:val="single" w:sz="4" w:space="0" w:color="auto"/>
            </w:tcBorders>
            <w:shd w:val="clear" w:color="auto" w:fill="auto"/>
            <w:noWrap/>
            <w:vAlign w:val="bottom"/>
            <w:hideMark/>
          </w:tcPr>
          <w:p w14:paraId="67873ED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211" w:type="pct"/>
            <w:tcBorders>
              <w:top w:val="nil"/>
              <w:left w:val="nil"/>
              <w:bottom w:val="single" w:sz="4" w:space="0" w:color="auto"/>
              <w:right w:val="single" w:sz="4" w:space="0" w:color="auto"/>
            </w:tcBorders>
            <w:shd w:val="clear" w:color="auto" w:fill="auto"/>
            <w:noWrap/>
            <w:vAlign w:val="bottom"/>
            <w:hideMark/>
          </w:tcPr>
          <w:p w14:paraId="4A83EE3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w:t>
            </w:r>
          </w:p>
        </w:tc>
        <w:tc>
          <w:tcPr>
            <w:tcW w:w="147" w:type="pct"/>
            <w:tcBorders>
              <w:top w:val="nil"/>
              <w:left w:val="nil"/>
              <w:bottom w:val="single" w:sz="4" w:space="0" w:color="auto"/>
              <w:right w:val="single" w:sz="4" w:space="0" w:color="auto"/>
            </w:tcBorders>
            <w:shd w:val="clear" w:color="auto" w:fill="auto"/>
            <w:noWrap/>
            <w:vAlign w:val="bottom"/>
            <w:hideMark/>
          </w:tcPr>
          <w:p w14:paraId="4256A1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w:t>
            </w:r>
          </w:p>
        </w:tc>
        <w:tc>
          <w:tcPr>
            <w:tcW w:w="247" w:type="pct"/>
            <w:tcBorders>
              <w:top w:val="nil"/>
              <w:left w:val="nil"/>
              <w:bottom w:val="single" w:sz="4" w:space="0" w:color="auto"/>
              <w:right w:val="single" w:sz="4" w:space="0" w:color="auto"/>
            </w:tcBorders>
            <w:shd w:val="clear" w:color="auto" w:fill="auto"/>
            <w:noWrap/>
            <w:vAlign w:val="bottom"/>
            <w:hideMark/>
          </w:tcPr>
          <w:p w14:paraId="108B006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3" w:type="pct"/>
            <w:tcBorders>
              <w:top w:val="nil"/>
              <w:left w:val="nil"/>
              <w:bottom w:val="single" w:sz="4" w:space="0" w:color="auto"/>
              <w:right w:val="single" w:sz="4" w:space="0" w:color="auto"/>
            </w:tcBorders>
            <w:shd w:val="clear" w:color="auto" w:fill="auto"/>
            <w:noWrap/>
            <w:vAlign w:val="bottom"/>
            <w:hideMark/>
          </w:tcPr>
          <w:p w14:paraId="3F9C619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7</w:t>
            </w:r>
          </w:p>
        </w:tc>
        <w:tc>
          <w:tcPr>
            <w:tcW w:w="186" w:type="pct"/>
            <w:tcBorders>
              <w:top w:val="nil"/>
              <w:left w:val="nil"/>
              <w:bottom w:val="single" w:sz="4" w:space="0" w:color="auto"/>
              <w:right w:val="single" w:sz="4" w:space="0" w:color="auto"/>
            </w:tcBorders>
            <w:shd w:val="clear" w:color="auto" w:fill="auto"/>
            <w:noWrap/>
            <w:vAlign w:val="bottom"/>
            <w:hideMark/>
          </w:tcPr>
          <w:p w14:paraId="6D57B6D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8</w:t>
            </w:r>
          </w:p>
        </w:tc>
        <w:tc>
          <w:tcPr>
            <w:tcW w:w="165" w:type="pct"/>
            <w:tcBorders>
              <w:top w:val="nil"/>
              <w:left w:val="nil"/>
              <w:bottom w:val="single" w:sz="4" w:space="0" w:color="auto"/>
              <w:right w:val="single" w:sz="4" w:space="0" w:color="auto"/>
            </w:tcBorders>
            <w:shd w:val="clear" w:color="auto" w:fill="auto"/>
            <w:noWrap/>
            <w:vAlign w:val="bottom"/>
            <w:hideMark/>
          </w:tcPr>
          <w:p w14:paraId="590E34A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w:t>
            </w:r>
          </w:p>
        </w:tc>
        <w:tc>
          <w:tcPr>
            <w:tcW w:w="180" w:type="pct"/>
            <w:tcBorders>
              <w:top w:val="nil"/>
              <w:left w:val="nil"/>
              <w:bottom w:val="single" w:sz="4" w:space="0" w:color="auto"/>
              <w:right w:val="single" w:sz="4" w:space="0" w:color="auto"/>
            </w:tcBorders>
            <w:shd w:val="clear" w:color="auto" w:fill="auto"/>
            <w:noWrap/>
            <w:vAlign w:val="bottom"/>
            <w:hideMark/>
          </w:tcPr>
          <w:p w14:paraId="1107409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w:t>
            </w:r>
          </w:p>
        </w:tc>
        <w:tc>
          <w:tcPr>
            <w:tcW w:w="184" w:type="pct"/>
            <w:tcBorders>
              <w:top w:val="nil"/>
              <w:left w:val="nil"/>
              <w:bottom w:val="single" w:sz="4" w:space="0" w:color="auto"/>
              <w:right w:val="single" w:sz="4" w:space="0" w:color="auto"/>
            </w:tcBorders>
            <w:shd w:val="clear" w:color="auto" w:fill="auto"/>
            <w:noWrap/>
            <w:vAlign w:val="bottom"/>
            <w:hideMark/>
          </w:tcPr>
          <w:p w14:paraId="5E45AA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11</w:t>
            </w:r>
          </w:p>
        </w:tc>
        <w:tc>
          <w:tcPr>
            <w:tcW w:w="144" w:type="pct"/>
            <w:tcBorders>
              <w:top w:val="nil"/>
              <w:left w:val="nil"/>
              <w:bottom w:val="single" w:sz="4" w:space="0" w:color="auto"/>
              <w:right w:val="single" w:sz="4" w:space="0" w:color="auto"/>
            </w:tcBorders>
            <w:shd w:val="clear" w:color="auto" w:fill="auto"/>
            <w:noWrap/>
            <w:vAlign w:val="bottom"/>
            <w:hideMark/>
          </w:tcPr>
          <w:p w14:paraId="31B3CBE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w:t>
            </w:r>
          </w:p>
        </w:tc>
        <w:tc>
          <w:tcPr>
            <w:tcW w:w="162" w:type="pct"/>
            <w:tcBorders>
              <w:top w:val="nil"/>
              <w:left w:val="nil"/>
              <w:bottom w:val="single" w:sz="4" w:space="0" w:color="auto"/>
              <w:right w:val="single" w:sz="4" w:space="0" w:color="auto"/>
            </w:tcBorders>
            <w:shd w:val="clear" w:color="auto" w:fill="auto"/>
            <w:noWrap/>
            <w:vAlign w:val="bottom"/>
            <w:hideMark/>
          </w:tcPr>
          <w:p w14:paraId="59A171E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w:t>
            </w:r>
          </w:p>
        </w:tc>
        <w:tc>
          <w:tcPr>
            <w:tcW w:w="162" w:type="pct"/>
            <w:tcBorders>
              <w:top w:val="nil"/>
              <w:left w:val="nil"/>
              <w:bottom w:val="single" w:sz="4" w:space="0" w:color="auto"/>
              <w:right w:val="single" w:sz="4" w:space="0" w:color="auto"/>
            </w:tcBorders>
            <w:shd w:val="clear" w:color="auto" w:fill="auto"/>
            <w:noWrap/>
            <w:vAlign w:val="bottom"/>
            <w:hideMark/>
          </w:tcPr>
          <w:p w14:paraId="219C35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w:t>
            </w:r>
          </w:p>
        </w:tc>
        <w:tc>
          <w:tcPr>
            <w:tcW w:w="162" w:type="pct"/>
            <w:tcBorders>
              <w:top w:val="nil"/>
              <w:left w:val="nil"/>
              <w:bottom w:val="single" w:sz="4" w:space="0" w:color="auto"/>
              <w:right w:val="single" w:sz="4" w:space="0" w:color="auto"/>
            </w:tcBorders>
            <w:shd w:val="clear" w:color="auto" w:fill="auto"/>
            <w:noWrap/>
            <w:vAlign w:val="bottom"/>
            <w:hideMark/>
          </w:tcPr>
          <w:p w14:paraId="00CC266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15</w:t>
            </w:r>
          </w:p>
        </w:tc>
        <w:tc>
          <w:tcPr>
            <w:tcW w:w="162" w:type="pct"/>
            <w:tcBorders>
              <w:top w:val="nil"/>
              <w:left w:val="nil"/>
              <w:bottom w:val="single" w:sz="4" w:space="0" w:color="auto"/>
              <w:right w:val="single" w:sz="4" w:space="0" w:color="auto"/>
            </w:tcBorders>
            <w:shd w:val="clear" w:color="auto" w:fill="auto"/>
            <w:noWrap/>
            <w:vAlign w:val="bottom"/>
            <w:hideMark/>
          </w:tcPr>
          <w:p w14:paraId="32EAD8B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w:t>
            </w:r>
          </w:p>
        </w:tc>
        <w:tc>
          <w:tcPr>
            <w:tcW w:w="247" w:type="pct"/>
            <w:tcBorders>
              <w:top w:val="nil"/>
              <w:left w:val="nil"/>
              <w:bottom w:val="single" w:sz="4" w:space="0" w:color="auto"/>
              <w:right w:val="single" w:sz="4" w:space="0" w:color="auto"/>
            </w:tcBorders>
            <w:shd w:val="clear" w:color="auto" w:fill="auto"/>
            <w:noWrap/>
            <w:vAlign w:val="bottom"/>
            <w:hideMark/>
          </w:tcPr>
          <w:p w14:paraId="768902B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w:t>
            </w:r>
          </w:p>
        </w:tc>
        <w:tc>
          <w:tcPr>
            <w:tcW w:w="231" w:type="pct"/>
            <w:tcBorders>
              <w:top w:val="nil"/>
              <w:left w:val="nil"/>
              <w:bottom w:val="single" w:sz="4" w:space="0" w:color="auto"/>
              <w:right w:val="single" w:sz="4" w:space="0" w:color="auto"/>
            </w:tcBorders>
            <w:shd w:val="clear" w:color="auto" w:fill="auto"/>
            <w:noWrap/>
            <w:vAlign w:val="bottom"/>
            <w:hideMark/>
          </w:tcPr>
          <w:p w14:paraId="013A96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w:t>
            </w:r>
          </w:p>
        </w:tc>
        <w:tc>
          <w:tcPr>
            <w:tcW w:w="199" w:type="pct"/>
            <w:tcBorders>
              <w:top w:val="nil"/>
              <w:left w:val="nil"/>
              <w:bottom w:val="single" w:sz="4" w:space="0" w:color="auto"/>
              <w:right w:val="single" w:sz="4" w:space="0" w:color="auto"/>
            </w:tcBorders>
            <w:shd w:val="clear" w:color="auto" w:fill="auto"/>
            <w:noWrap/>
            <w:vAlign w:val="bottom"/>
            <w:hideMark/>
          </w:tcPr>
          <w:p w14:paraId="3FBB67B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19</w:t>
            </w:r>
          </w:p>
        </w:tc>
        <w:tc>
          <w:tcPr>
            <w:tcW w:w="262" w:type="pct"/>
            <w:tcBorders>
              <w:top w:val="nil"/>
              <w:left w:val="nil"/>
              <w:bottom w:val="single" w:sz="4" w:space="0" w:color="auto"/>
              <w:right w:val="single" w:sz="4" w:space="0" w:color="auto"/>
            </w:tcBorders>
            <w:shd w:val="clear" w:color="auto" w:fill="auto"/>
            <w:noWrap/>
            <w:vAlign w:val="bottom"/>
            <w:hideMark/>
          </w:tcPr>
          <w:p w14:paraId="1385DA5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w:t>
            </w:r>
          </w:p>
        </w:tc>
        <w:tc>
          <w:tcPr>
            <w:tcW w:w="178" w:type="pct"/>
            <w:tcBorders>
              <w:top w:val="nil"/>
              <w:left w:val="nil"/>
              <w:bottom w:val="single" w:sz="4" w:space="0" w:color="auto"/>
              <w:right w:val="single" w:sz="4" w:space="0" w:color="auto"/>
            </w:tcBorders>
            <w:shd w:val="clear" w:color="auto" w:fill="auto"/>
            <w:noWrap/>
            <w:vAlign w:val="bottom"/>
            <w:hideMark/>
          </w:tcPr>
          <w:p w14:paraId="111686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21</w:t>
            </w:r>
          </w:p>
        </w:tc>
        <w:tc>
          <w:tcPr>
            <w:tcW w:w="293" w:type="pct"/>
            <w:tcBorders>
              <w:top w:val="nil"/>
              <w:left w:val="nil"/>
              <w:bottom w:val="single" w:sz="4" w:space="0" w:color="auto"/>
              <w:right w:val="single" w:sz="4" w:space="0" w:color="auto"/>
            </w:tcBorders>
            <w:shd w:val="clear" w:color="auto" w:fill="auto"/>
            <w:noWrap/>
            <w:vAlign w:val="bottom"/>
            <w:hideMark/>
          </w:tcPr>
          <w:p w14:paraId="2844642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22</w:t>
            </w:r>
          </w:p>
        </w:tc>
        <w:tc>
          <w:tcPr>
            <w:tcW w:w="184" w:type="pct"/>
            <w:tcBorders>
              <w:top w:val="nil"/>
              <w:left w:val="nil"/>
              <w:bottom w:val="single" w:sz="4" w:space="0" w:color="auto"/>
              <w:right w:val="single" w:sz="4" w:space="0" w:color="auto"/>
            </w:tcBorders>
            <w:shd w:val="clear" w:color="auto" w:fill="auto"/>
            <w:noWrap/>
            <w:vAlign w:val="bottom"/>
            <w:hideMark/>
          </w:tcPr>
          <w:p w14:paraId="62C335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w:t>
            </w:r>
          </w:p>
        </w:tc>
        <w:tc>
          <w:tcPr>
            <w:tcW w:w="200" w:type="pct"/>
            <w:tcBorders>
              <w:top w:val="nil"/>
              <w:left w:val="nil"/>
              <w:bottom w:val="single" w:sz="4" w:space="0" w:color="auto"/>
              <w:right w:val="single" w:sz="4" w:space="0" w:color="auto"/>
            </w:tcBorders>
            <w:shd w:val="clear" w:color="auto" w:fill="auto"/>
            <w:noWrap/>
            <w:vAlign w:val="bottom"/>
            <w:hideMark/>
          </w:tcPr>
          <w:p w14:paraId="75F15A0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w:t>
            </w:r>
          </w:p>
        </w:tc>
        <w:tc>
          <w:tcPr>
            <w:tcW w:w="184" w:type="pct"/>
            <w:tcBorders>
              <w:top w:val="nil"/>
              <w:left w:val="nil"/>
              <w:bottom w:val="single" w:sz="4" w:space="0" w:color="auto"/>
              <w:right w:val="single" w:sz="4" w:space="0" w:color="auto"/>
            </w:tcBorders>
            <w:shd w:val="clear" w:color="auto" w:fill="auto"/>
            <w:noWrap/>
            <w:vAlign w:val="bottom"/>
            <w:hideMark/>
          </w:tcPr>
          <w:p w14:paraId="47173AC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w:t>
            </w:r>
          </w:p>
        </w:tc>
        <w:tc>
          <w:tcPr>
            <w:tcW w:w="135" w:type="pct"/>
            <w:tcBorders>
              <w:top w:val="nil"/>
              <w:left w:val="nil"/>
              <w:bottom w:val="single" w:sz="4" w:space="0" w:color="auto"/>
              <w:right w:val="single" w:sz="4" w:space="0" w:color="auto"/>
            </w:tcBorders>
            <w:shd w:val="clear" w:color="auto" w:fill="auto"/>
            <w:noWrap/>
            <w:vAlign w:val="bottom"/>
            <w:hideMark/>
          </w:tcPr>
          <w:p w14:paraId="61377AF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26</w:t>
            </w:r>
          </w:p>
        </w:tc>
      </w:tr>
      <w:tr w:rsidR="008A5638" w:rsidRPr="00CB472E" w14:paraId="568E1A85"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EAF4C0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460501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490D405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c дизельным приводом АД-200</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C698EB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1894BECD"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D687A6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4C2D1A5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795829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4635B4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15512B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3,12</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60C4F4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0,0245</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149D45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86327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320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EFCBC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0E2D0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863F67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DF3048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1F018B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962F2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3FCD5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5A450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5BAA7B5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364A5D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0,1433333</w:t>
            </w:r>
          </w:p>
        </w:tc>
        <w:tc>
          <w:tcPr>
            <w:tcW w:w="200" w:type="pct"/>
            <w:tcBorders>
              <w:top w:val="nil"/>
              <w:left w:val="nil"/>
              <w:bottom w:val="single" w:sz="4" w:space="0" w:color="auto"/>
              <w:right w:val="single" w:sz="4" w:space="0" w:color="auto"/>
            </w:tcBorders>
            <w:shd w:val="clear" w:color="auto" w:fill="auto"/>
            <w:noWrap/>
            <w:hideMark/>
          </w:tcPr>
          <w:p w14:paraId="5DEDCCA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5850,34</w:t>
            </w:r>
          </w:p>
        </w:tc>
        <w:tc>
          <w:tcPr>
            <w:tcW w:w="184" w:type="pct"/>
            <w:tcBorders>
              <w:top w:val="nil"/>
              <w:left w:val="nil"/>
              <w:bottom w:val="single" w:sz="4" w:space="0" w:color="auto"/>
              <w:right w:val="single" w:sz="4" w:space="0" w:color="auto"/>
            </w:tcBorders>
            <w:shd w:val="clear" w:color="auto" w:fill="auto"/>
            <w:noWrap/>
            <w:hideMark/>
          </w:tcPr>
          <w:p w14:paraId="06D0D7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0,0618</w:t>
            </w:r>
          </w:p>
        </w:tc>
        <w:tc>
          <w:tcPr>
            <w:tcW w:w="135" w:type="pct"/>
            <w:tcBorders>
              <w:top w:val="nil"/>
              <w:left w:val="nil"/>
              <w:bottom w:val="single" w:sz="4" w:space="0" w:color="auto"/>
              <w:right w:val="single" w:sz="4" w:space="0" w:color="auto"/>
            </w:tcBorders>
            <w:shd w:val="clear" w:color="auto" w:fill="auto"/>
            <w:noWrap/>
            <w:hideMark/>
          </w:tcPr>
          <w:p w14:paraId="14F35845" w14:textId="6DB1DE74"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F78B83A"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49C36C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7EE880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4E5213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537854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E0005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E9693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2776F3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AF1E52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CF0B2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90388D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7A477F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B9B27D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54D0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C9033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48CAFE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4449B0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6FCA6F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59E7E4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C5FC2E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0C633C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BE05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ADE664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1060BE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0,1863333</w:t>
            </w:r>
          </w:p>
        </w:tc>
        <w:tc>
          <w:tcPr>
            <w:tcW w:w="200" w:type="pct"/>
            <w:tcBorders>
              <w:top w:val="nil"/>
              <w:left w:val="nil"/>
              <w:bottom w:val="single" w:sz="4" w:space="0" w:color="auto"/>
              <w:right w:val="single" w:sz="4" w:space="0" w:color="auto"/>
            </w:tcBorders>
            <w:shd w:val="clear" w:color="auto" w:fill="auto"/>
            <w:noWrap/>
            <w:hideMark/>
          </w:tcPr>
          <w:p w14:paraId="200294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7605,442</w:t>
            </w:r>
          </w:p>
        </w:tc>
        <w:tc>
          <w:tcPr>
            <w:tcW w:w="184" w:type="pct"/>
            <w:tcBorders>
              <w:top w:val="nil"/>
              <w:left w:val="nil"/>
              <w:bottom w:val="single" w:sz="4" w:space="0" w:color="auto"/>
              <w:right w:val="single" w:sz="4" w:space="0" w:color="auto"/>
            </w:tcBorders>
            <w:shd w:val="clear" w:color="auto" w:fill="auto"/>
            <w:noWrap/>
            <w:hideMark/>
          </w:tcPr>
          <w:p w14:paraId="1DFB4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0,08034</w:t>
            </w:r>
          </w:p>
        </w:tc>
        <w:tc>
          <w:tcPr>
            <w:tcW w:w="135" w:type="pct"/>
            <w:tcBorders>
              <w:top w:val="nil"/>
              <w:left w:val="nil"/>
              <w:bottom w:val="single" w:sz="4" w:space="0" w:color="auto"/>
              <w:right w:val="single" w:sz="4" w:space="0" w:color="auto"/>
            </w:tcBorders>
            <w:shd w:val="clear" w:color="auto" w:fill="auto"/>
            <w:noWrap/>
            <w:hideMark/>
          </w:tcPr>
          <w:p w14:paraId="4C352FD4" w14:textId="39152A76"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706969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540453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DAD098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2536E1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5B421D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A83A7C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C93AC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DE03C3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E729046"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C15B12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73A42A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11C6C9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A7FC2B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5DAD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DEFB8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64825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EA5A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EAEAC2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E0E681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9BD4A1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DD07CF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2561D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CC6774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64DB57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0,0238889</w:t>
            </w:r>
          </w:p>
        </w:tc>
        <w:tc>
          <w:tcPr>
            <w:tcW w:w="200" w:type="pct"/>
            <w:tcBorders>
              <w:top w:val="nil"/>
              <w:left w:val="nil"/>
              <w:bottom w:val="single" w:sz="4" w:space="0" w:color="auto"/>
              <w:right w:val="single" w:sz="4" w:space="0" w:color="auto"/>
            </w:tcBorders>
            <w:shd w:val="clear" w:color="auto" w:fill="auto"/>
            <w:noWrap/>
            <w:hideMark/>
          </w:tcPr>
          <w:p w14:paraId="4DBABE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975,057</w:t>
            </w:r>
          </w:p>
        </w:tc>
        <w:tc>
          <w:tcPr>
            <w:tcW w:w="184" w:type="pct"/>
            <w:tcBorders>
              <w:top w:val="nil"/>
              <w:left w:val="nil"/>
              <w:bottom w:val="single" w:sz="4" w:space="0" w:color="auto"/>
              <w:right w:val="single" w:sz="4" w:space="0" w:color="auto"/>
            </w:tcBorders>
            <w:shd w:val="clear" w:color="auto" w:fill="auto"/>
            <w:noWrap/>
            <w:hideMark/>
          </w:tcPr>
          <w:p w14:paraId="102070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0,0103</w:t>
            </w:r>
          </w:p>
        </w:tc>
        <w:tc>
          <w:tcPr>
            <w:tcW w:w="135" w:type="pct"/>
            <w:tcBorders>
              <w:top w:val="nil"/>
              <w:left w:val="nil"/>
              <w:bottom w:val="single" w:sz="4" w:space="0" w:color="auto"/>
              <w:right w:val="single" w:sz="4" w:space="0" w:color="auto"/>
            </w:tcBorders>
            <w:shd w:val="clear" w:color="auto" w:fill="auto"/>
            <w:noWrap/>
            <w:hideMark/>
          </w:tcPr>
          <w:p w14:paraId="477BE4D5" w14:textId="43E740BF"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EDDBC95"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52CC2F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E48B7B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6BDE27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DA5E58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063D81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64E49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6A305B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720388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26034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F58085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45CE9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41486B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282372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88BF23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D7461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AA0A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271DCA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52A88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BCDDDC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3C32BF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7952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664C0E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124988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0,0477778</w:t>
            </w:r>
          </w:p>
        </w:tc>
        <w:tc>
          <w:tcPr>
            <w:tcW w:w="200" w:type="pct"/>
            <w:tcBorders>
              <w:top w:val="nil"/>
              <w:left w:val="nil"/>
              <w:bottom w:val="single" w:sz="4" w:space="0" w:color="auto"/>
              <w:right w:val="single" w:sz="4" w:space="0" w:color="auto"/>
            </w:tcBorders>
            <w:shd w:val="clear" w:color="auto" w:fill="auto"/>
            <w:noWrap/>
            <w:hideMark/>
          </w:tcPr>
          <w:p w14:paraId="29FC14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1950,113</w:t>
            </w:r>
          </w:p>
        </w:tc>
        <w:tc>
          <w:tcPr>
            <w:tcW w:w="184" w:type="pct"/>
            <w:tcBorders>
              <w:top w:val="nil"/>
              <w:left w:val="nil"/>
              <w:bottom w:val="single" w:sz="4" w:space="0" w:color="auto"/>
              <w:right w:val="single" w:sz="4" w:space="0" w:color="auto"/>
            </w:tcBorders>
            <w:shd w:val="clear" w:color="auto" w:fill="auto"/>
            <w:noWrap/>
            <w:hideMark/>
          </w:tcPr>
          <w:p w14:paraId="46A4AC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0,0206</w:t>
            </w:r>
          </w:p>
        </w:tc>
        <w:tc>
          <w:tcPr>
            <w:tcW w:w="135" w:type="pct"/>
            <w:tcBorders>
              <w:top w:val="nil"/>
              <w:left w:val="nil"/>
              <w:bottom w:val="single" w:sz="4" w:space="0" w:color="auto"/>
              <w:right w:val="single" w:sz="4" w:space="0" w:color="auto"/>
            </w:tcBorders>
            <w:shd w:val="clear" w:color="auto" w:fill="auto"/>
            <w:noWrap/>
            <w:hideMark/>
          </w:tcPr>
          <w:p w14:paraId="367FC60D" w14:textId="6C3E341E"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B727DB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B98947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78582F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7FED5E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660453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64C7AC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F0F847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15A282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AC2D58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F867DD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595E31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234CDB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EC54E8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61A75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75CC35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BDBB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D630C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51ABE2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DFCBE6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422053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82DAEA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B91D0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3EE04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7D2435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0,1194444</w:t>
            </w:r>
          </w:p>
        </w:tc>
        <w:tc>
          <w:tcPr>
            <w:tcW w:w="200" w:type="pct"/>
            <w:tcBorders>
              <w:top w:val="nil"/>
              <w:left w:val="nil"/>
              <w:bottom w:val="single" w:sz="4" w:space="0" w:color="auto"/>
              <w:right w:val="single" w:sz="4" w:space="0" w:color="auto"/>
            </w:tcBorders>
            <w:shd w:val="clear" w:color="auto" w:fill="auto"/>
            <w:noWrap/>
            <w:hideMark/>
          </w:tcPr>
          <w:p w14:paraId="71255D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4875,283</w:t>
            </w:r>
          </w:p>
        </w:tc>
        <w:tc>
          <w:tcPr>
            <w:tcW w:w="184" w:type="pct"/>
            <w:tcBorders>
              <w:top w:val="nil"/>
              <w:left w:val="nil"/>
              <w:bottom w:val="single" w:sz="4" w:space="0" w:color="auto"/>
              <w:right w:val="single" w:sz="4" w:space="0" w:color="auto"/>
            </w:tcBorders>
            <w:shd w:val="clear" w:color="auto" w:fill="auto"/>
            <w:noWrap/>
            <w:hideMark/>
          </w:tcPr>
          <w:p w14:paraId="4191DC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0,0515</w:t>
            </w:r>
          </w:p>
        </w:tc>
        <w:tc>
          <w:tcPr>
            <w:tcW w:w="135" w:type="pct"/>
            <w:tcBorders>
              <w:top w:val="nil"/>
              <w:left w:val="nil"/>
              <w:bottom w:val="single" w:sz="4" w:space="0" w:color="auto"/>
              <w:right w:val="single" w:sz="4" w:space="0" w:color="auto"/>
            </w:tcBorders>
            <w:shd w:val="clear" w:color="auto" w:fill="auto"/>
            <w:noWrap/>
            <w:hideMark/>
          </w:tcPr>
          <w:p w14:paraId="13D2DCEF" w14:textId="3E63EF7C"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B9B8C0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24D948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5469CC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0F8A96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E878F9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19D40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C1EB6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2710FF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67E0AA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C6BDB5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0CBAD8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0CC914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2EDE8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C01EC7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0D941D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9C06A5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5BC682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F4136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99A417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DCD8E2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1D2480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B2300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28CA95F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lastRenderedPageBreak/>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7EE6FE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0,0057333</w:t>
            </w:r>
          </w:p>
        </w:tc>
        <w:tc>
          <w:tcPr>
            <w:tcW w:w="200" w:type="pct"/>
            <w:tcBorders>
              <w:top w:val="nil"/>
              <w:left w:val="nil"/>
              <w:bottom w:val="single" w:sz="4" w:space="0" w:color="auto"/>
              <w:right w:val="single" w:sz="4" w:space="0" w:color="auto"/>
            </w:tcBorders>
            <w:shd w:val="clear" w:color="auto" w:fill="auto"/>
            <w:noWrap/>
            <w:hideMark/>
          </w:tcPr>
          <w:p w14:paraId="7ED111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234,014</w:t>
            </w:r>
          </w:p>
        </w:tc>
        <w:tc>
          <w:tcPr>
            <w:tcW w:w="184" w:type="pct"/>
            <w:tcBorders>
              <w:top w:val="nil"/>
              <w:left w:val="nil"/>
              <w:bottom w:val="single" w:sz="4" w:space="0" w:color="auto"/>
              <w:right w:val="single" w:sz="4" w:space="0" w:color="auto"/>
            </w:tcBorders>
            <w:shd w:val="clear" w:color="auto" w:fill="auto"/>
            <w:noWrap/>
            <w:hideMark/>
          </w:tcPr>
          <w:p w14:paraId="35A64E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0,002472</w:t>
            </w:r>
          </w:p>
        </w:tc>
        <w:tc>
          <w:tcPr>
            <w:tcW w:w="135" w:type="pct"/>
            <w:tcBorders>
              <w:top w:val="nil"/>
              <w:left w:val="nil"/>
              <w:bottom w:val="single" w:sz="4" w:space="0" w:color="auto"/>
              <w:right w:val="single" w:sz="4" w:space="0" w:color="auto"/>
            </w:tcBorders>
            <w:shd w:val="clear" w:color="auto" w:fill="auto"/>
            <w:noWrap/>
            <w:hideMark/>
          </w:tcPr>
          <w:p w14:paraId="481F80C3" w14:textId="363EC2F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C1B737A"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9571A6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D9C5D4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2B406D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F769AC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41D959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E01C4D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4EA0C6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1EBB00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9CBDA3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C80927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B7F6EB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2C8398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52D27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611FD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0E165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7C3F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F9C38C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73B4E7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93DDD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57318F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B9213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DFB3A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7A0ABA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0,0057333</w:t>
            </w:r>
          </w:p>
        </w:tc>
        <w:tc>
          <w:tcPr>
            <w:tcW w:w="200" w:type="pct"/>
            <w:tcBorders>
              <w:top w:val="nil"/>
              <w:left w:val="nil"/>
              <w:bottom w:val="single" w:sz="4" w:space="0" w:color="auto"/>
              <w:right w:val="single" w:sz="4" w:space="0" w:color="auto"/>
            </w:tcBorders>
            <w:shd w:val="clear" w:color="auto" w:fill="auto"/>
            <w:noWrap/>
            <w:hideMark/>
          </w:tcPr>
          <w:p w14:paraId="08B155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234,014</w:t>
            </w:r>
          </w:p>
        </w:tc>
        <w:tc>
          <w:tcPr>
            <w:tcW w:w="184" w:type="pct"/>
            <w:tcBorders>
              <w:top w:val="nil"/>
              <w:left w:val="nil"/>
              <w:bottom w:val="single" w:sz="4" w:space="0" w:color="auto"/>
              <w:right w:val="single" w:sz="4" w:space="0" w:color="auto"/>
            </w:tcBorders>
            <w:shd w:val="clear" w:color="auto" w:fill="auto"/>
            <w:noWrap/>
            <w:hideMark/>
          </w:tcPr>
          <w:p w14:paraId="162D265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0,002472</w:t>
            </w:r>
          </w:p>
        </w:tc>
        <w:tc>
          <w:tcPr>
            <w:tcW w:w="135" w:type="pct"/>
            <w:tcBorders>
              <w:top w:val="nil"/>
              <w:left w:val="nil"/>
              <w:bottom w:val="single" w:sz="4" w:space="0" w:color="auto"/>
              <w:right w:val="single" w:sz="4" w:space="0" w:color="auto"/>
            </w:tcBorders>
            <w:shd w:val="clear" w:color="auto" w:fill="auto"/>
            <w:noWrap/>
            <w:hideMark/>
          </w:tcPr>
          <w:p w14:paraId="5D24E96A" w14:textId="04FB849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6888837"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42A05B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B29CA4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D427B7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A880E8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0A219A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5BECF8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42BEF7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48E936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CB8C05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6B783D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94914A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3AA7D8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E9E47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2376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961CE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E02D6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83A8D9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56335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AFC82E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4357EE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35322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076881E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4F4D560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0,0573333</w:t>
            </w:r>
          </w:p>
        </w:tc>
        <w:tc>
          <w:tcPr>
            <w:tcW w:w="200" w:type="pct"/>
            <w:tcBorders>
              <w:top w:val="nil"/>
              <w:left w:val="nil"/>
              <w:bottom w:val="single" w:sz="4" w:space="0" w:color="auto"/>
              <w:right w:val="single" w:sz="4" w:space="0" w:color="auto"/>
            </w:tcBorders>
            <w:shd w:val="clear" w:color="auto" w:fill="auto"/>
            <w:noWrap/>
            <w:hideMark/>
          </w:tcPr>
          <w:p w14:paraId="64EB6C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2340,136</w:t>
            </w:r>
          </w:p>
        </w:tc>
        <w:tc>
          <w:tcPr>
            <w:tcW w:w="184" w:type="pct"/>
            <w:tcBorders>
              <w:top w:val="nil"/>
              <w:left w:val="nil"/>
              <w:bottom w:val="single" w:sz="4" w:space="0" w:color="auto"/>
              <w:right w:val="single" w:sz="4" w:space="0" w:color="auto"/>
            </w:tcBorders>
            <w:shd w:val="clear" w:color="auto" w:fill="auto"/>
            <w:noWrap/>
            <w:hideMark/>
          </w:tcPr>
          <w:p w14:paraId="369CBF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0,02472</w:t>
            </w:r>
          </w:p>
        </w:tc>
        <w:tc>
          <w:tcPr>
            <w:tcW w:w="135" w:type="pct"/>
            <w:tcBorders>
              <w:top w:val="nil"/>
              <w:left w:val="nil"/>
              <w:bottom w:val="single" w:sz="4" w:space="0" w:color="auto"/>
              <w:right w:val="single" w:sz="4" w:space="0" w:color="auto"/>
            </w:tcBorders>
            <w:shd w:val="clear" w:color="auto" w:fill="auto"/>
            <w:noWrap/>
            <w:hideMark/>
          </w:tcPr>
          <w:p w14:paraId="36744BB1" w14:textId="46EC096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ABB700B" w14:textId="77777777" w:rsidTr="008A5638">
        <w:trPr>
          <w:trHeight w:val="127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5EDE615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448819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CA0994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электрогенератор c дизельным приводом Volvo </w:t>
            </w:r>
            <w:proofErr w:type="spellStart"/>
            <w:r w:rsidRPr="00CB472E">
              <w:rPr>
                <w:rFonts w:ascii="Arial" w:eastAsia="Times New Roman" w:hAnsi="Arial" w:cs="Arial"/>
                <w:sz w:val="20"/>
                <w:szCs w:val="20"/>
                <w:lang w:val="ru-KZ" w:eastAsia="ru-KZ"/>
              </w:rPr>
              <w:t>Penta</w:t>
            </w:r>
            <w:proofErr w:type="spellEnd"/>
            <w:r w:rsidRPr="00CB472E">
              <w:rPr>
                <w:rFonts w:ascii="Arial" w:eastAsia="Times New Roman" w:hAnsi="Arial" w:cs="Arial"/>
                <w:sz w:val="20"/>
                <w:szCs w:val="20"/>
                <w:lang w:val="ru-KZ" w:eastAsia="ru-KZ"/>
              </w:rPr>
              <w:t xml:space="preserve"> 1241</w:t>
            </w:r>
            <w:r w:rsidRPr="00CB472E">
              <w:rPr>
                <w:rFonts w:ascii="Arial" w:eastAsia="Times New Roman" w:hAnsi="Arial" w:cs="Arial"/>
                <w:sz w:val="20"/>
                <w:szCs w:val="20"/>
                <w:lang w:val="ru-KZ" w:eastAsia="ru-KZ"/>
              </w:rPr>
              <w:br/>
              <w:t>электрогенератор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7824482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22F1BF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F5E238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4984A4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0B68B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622FF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37BB58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947981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3AA246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E788E4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1F6D6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58109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263B8A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6AFAAF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3C3DDC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C3986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5F2B1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A8DF9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7397EF4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26C3D0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0,4443333</w:t>
            </w:r>
          </w:p>
        </w:tc>
        <w:tc>
          <w:tcPr>
            <w:tcW w:w="200" w:type="pct"/>
            <w:tcBorders>
              <w:top w:val="nil"/>
              <w:left w:val="nil"/>
              <w:bottom w:val="single" w:sz="4" w:space="0" w:color="auto"/>
              <w:right w:val="single" w:sz="4" w:space="0" w:color="auto"/>
            </w:tcBorders>
            <w:shd w:val="clear" w:color="auto" w:fill="auto"/>
            <w:noWrap/>
            <w:hideMark/>
          </w:tcPr>
          <w:p w14:paraId="41352A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FBF04C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0,9771</w:t>
            </w:r>
          </w:p>
        </w:tc>
        <w:tc>
          <w:tcPr>
            <w:tcW w:w="135" w:type="pct"/>
            <w:tcBorders>
              <w:top w:val="nil"/>
              <w:left w:val="nil"/>
              <w:bottom w:val="single" w:sz="4" w:space="0" w:color="auto"/>
              <w:right w:val="single" w:sz="4" w:space="0" w:color="auto"/>
            </w:tcBorders>
            <w:shd w:val="clear" w:color="auto" w:fill="auto"/>
            <w:noWrap/>
            <w:hideMark/>
          </w:tcPr>
          <w:p w14:paraId="4E270A1A" w14:textId="291AED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45201B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3C645B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86D50A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4BBE1F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6D8D5F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7961E2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50FB6C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E4C13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0D6618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B6786F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DB1FB0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FF9715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F7E49C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E07CE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258E0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8C76F9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611297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B7138E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1A12BB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F16187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DB56E0B"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44B43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565D3BD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51CD71C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0,5776333</w:t>
            </w:r>
          </w:p>
        </w:tc>
        <w:tc>
          <w:tcPr>
            <w:tcW w:w="200" w:type="pct"/>
            <w:tcBorders>
              <w:top w:val="nil"/>
              <w:left w:val="nil"/>
              <w:bottom w:val="single" w:sz="4" w:space="0" w:color="auto"/>
              <w:right w:val="single" w:sz="4" w:space="0" w:color="auto"/>
            </w:tcBorders>
            <w:shd w:val="clear" w:color="auto" w:fill="auto"/>
            <w:noWrap/>
            <w:hideMark/>
          </w:tcPr>
          <w:p w14:paraId="5193EFB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35FE6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1,27023</w:t>
            </w:r>
          </w:p>
        </w:tc>
        <w:tc>
          <w:tcPr>
            <w:tcW w:w="135" w:type="pct"/>
            <w:tcBorders>
              <w:top w:val="nil"/>
              <w:left w:val="nil"/>
              <w:bottom w:val="single" w:sz="4" w:space="0" w:color="auto"/>
              <w:right w:val="single" w:sz="4" w:space="0" w:color="auto"/>
            </w:tcBorders>
            <w:shd w:val="clear" w:color="auto" w:fill="auto"/>
            <w:noWrap/>
            <w:hideMark/>
          </w:tcPr>
          <w:p w14:paraId="012C875F" w14:textId="1C98A17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A0C972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91941F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903AC2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CF1390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D26877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A2858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8E8040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7EFD736"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7201BD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5D7FBA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9DE815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8141B7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66E03D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596FD2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C7A2F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676C73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5C6569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4F39F4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131BC1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C095D7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E52ED3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E63AB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60C4A5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7314FC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0,0740556</w:t>
            </w:r>
          </w:p>
        </w:tc>
        <w:tc>
          <w:tcPr>
            <w:tcW w:w="200" w:type="pct"/>
            <w:tcBorders>
              <w:top w:val="nil"/>
              <w:left w:val="nil"/>
              <w:bottom w:val="single" w:sz="4" w:space="0" w:color="auto"/>
              <w:right w:val="single" w:sz="4" w:space="0" w:color="auto"/>
            </w:tcBorders>
            <w:shd w:val="clear" w:color="auto" w:fill="auto"/>
            <w:noWrap/>
            <w:hideMark/>
          </w:tcPr>
          <w:p w14:paraId="071816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255C5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0,16285</w:t>
            </w:r>
          </w:p>
        </w:tc>
        <w:tc>
          <w:tcPr>
            <w:tcW w:w="135" w:type="pct"/>
            <w:tcBorders>
              <w:top w:val="nil"/>
              <w:left w:val="nil"/>
              <w:bottom w:val="single" w:sz="4" w:space="0" w:color="auto"/>
              <w:right w:val="single" w:sz="4" w:space="0" w:color="auto"/>
            </w:tcBorders>
            <w:shd w:val="clear" w:color="auto" w:fill="auto"/>
            <w:noWrap/>
            <w:hideMark/>
          </w:tcPr>
          <w:p w14:paraId="2E533B09" w14:textId="44D9E09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EAD0AFC"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601030B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82A1CD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2A0888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3A317A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2D0709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17C06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E0F7EE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385498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B638A7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4C2D59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188334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1249FF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1AD0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B9E64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6C4B4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33FD4A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2CE8D2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90A9DC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75408D5"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E37A9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AE1E6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275247C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1A9794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0,1481111</w:t>
            </w:r>
          </w:p>
        </w:tc>
        <w:tc>
          <w:tcPr>
            <w:tcW w:w="200" w:type="pct"/>
            <w:tcBorders>
              <w:top w:val="nil"/>
              <w:left w:val="nil"/>
              <w:bottom w:val="single" w:sz="4" w:space="0" w:color="auto"/>
              <w:right w:val="single" w:sz="4" w:space="0" w:color="auto"/>
            </w:tcBorders>
            <w:shd w:val="clear" w:color="auto" w:fill="auto"/>
            <w:noWrap/>
            <w:hideMark/>
          </w:tcPr>
          <w:p w14:paraId="442D8BF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25FC5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0,3257</w:t>
            </w:r>
          </w:p>
        </w:tc>
        <w:tc>
          <w:tcPr>
            <w:tcW w:w="135" w:type="pct"/>
            <w:tcBorders>
              <w:top w:val="nil"/>
              <w:left w:val="nil"/>
              <w:bottom w:val="single" w:sz="4" w:space="0" w:color="auto"/>
              <w:right w:val="single" w:sz="4" w:space="0" w:color="auto"/>
            </w:tcBorders>
            <w:shd w:val="clear" w:color="auto" w:fill="auto"/>
            <w:noWrap/>
            <w:hideMark/>
          </w:tcPr>
          <w:p w14:paraId="4F190A4D" w14:textId="51E0375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54FBFA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F8B255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82337A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1A76A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446C9F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ABF1F1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119643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26732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C1CDC49"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3BC80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2761AA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E9252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64405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860F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FDDD7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D25FE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A4B0F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2599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F7E659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F0C447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4AC92AF"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B83EF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3F7BACF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06A7B0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0,3702778</w:t>
            </w:r>
          </w:p>
        </w:tc>
        <w:tc>
          <w:tcPr>
            <w:tcW w:w="200" w:type="pct"/>
            <w:tcBorders>
              <w:top w:val="nil"/>
              <w:left w:val="nil"/>
              <w:bottom w:val="single" w:sz="4" w:space="0" w:color="auto"/>
              <w:right w:val="single" w:sz="4" w:space="0" w:color="auto"/>
            </w:tcBorders>
            <w:shd w:val="clear" w:color="auto" w:fill="auto"/>
            <w:noWrap/>
            <w:hideMark/>
          </w:tcPr>
          <w:p w14:paraId="6A3031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E54F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0,81425</w:t>
            </w:r>
          </w:p>
        </w:tc>
        <w:tc>
          <w:tcPr>
            <w:tcW w:w="135" w:type="pct"/>
            <w:tcBorders>
              <w:top w:val="nil"/>
              <w:left w:val="nil"/>
              <w:bottom w:val="single" w:sz="4" w:space="0" w:color="auto"/>
              <w:right w:val="single" w:sz="4" w:space="0" w:color="auto"/>
            </w:tcBorders>
            <w:shd w:val="clear" w:color="auto" w:fill="auto"/>
            <w:noWrap/>
            <w:hideMark/>
          </w:tcPr>
          <w:p w14:paraId="59261711" w14:textId="2B1910D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A18A69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F78CA73"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7FB9AF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A757D1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84D3A3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5BE4B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05AEF0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B91ED7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850A28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879332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CACF60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2682D1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19763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7D4583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49374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DB98F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287BEE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CB2895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84BB303"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B1F3CD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86E4AF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3EC2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4BB109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67792C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0,0177733</w:t>
            </w:r>
          </w:p>
        </w:tc>
        <w:tc>
          <w:tcPr>
            <w:tcW w:w="200" w:type="pct"/>
            <w:tcBorders>
              <w:top w:val="nil"/>
              <w:left w:val="nil"/>
              <w:bottom w:val="single" w:sz="4" w:space="0" w:color="auto"/>
              <w:right w:val="single" w:sz="4" w:space="0" w:color="auto"/>
            </w:tcBorders>
            <w:shd w:val="clear" w:color="auto" w:fill="auto"/>
            <w:noWrap/>
            <w:hideMark/>
          </w:tcPr>
          <w:p w14:paraId="2E99FB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45069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0,039084</w:t>
            </w:r>
          </w:p>
        </w:tc>
        <w:tc>
          <w:tcPr>
            <w:tcW w:w="135" w:type="pct"/>
            <w:tcBorders>
              <w:top w:val="nil"/>
              <w:left w:val="nil"/>
              <w:bottom w:val="single" w:sz="4" w:space="0" w:color="auto"/>
              <w:right w:val="single" w:sz="4" w:space="0" w:color="auto"/>
            </w:tcBorders>
            <w:shd w:val="clear" w:color="auto" w:fill="auto"/>
            <w:noWrap/>
            <w:hideMark/>
          </w:tcPr>
          <w:p w14:paraId="7BF9D2CB" w14:textId="4E75E894"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BC1584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EBBB79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27FC3D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A883B8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761C8D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62F5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7FE32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391E6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3508F8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49F827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65CE73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51E4C7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6677EB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7603E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97FCC2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6C86A2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9D66E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E80CA9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DE8B84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3F2693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5BA37C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3FA58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6233CB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Формальдегид </w:t>
            </w:r>
            <w:r w:rsidRPr="00CB472E">
              <w:rPr>
                <w:rFonts w:ascii="Arial" w:eastAsia="Times New Roman" w:hAnsi="Arial" w:cs="Arial"/>
                <w:sz w:val="20"/>
                <w:szCs w:val="20"/>
                <w:lang w:val="ru-KZ" w:eastAsia="ru-KZ"/>
              </w:rPr>
              <w:lastRenderedPageBreak/>
              <w:t>(</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60DBF9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0,0177733</w:t>
            </w:r>
          </w:p>
        </w:tc>
        <w:tc>
          <w:tcPr>
            <w:tcW w:w="200" w:type="pct"/>
            <w:tcBorders>
              <w:top w:val="nil"/>
              <w:left w:val="nil"/>
              <w:bottom w:val="single" w:sz="4" w:space="0" w:color="auto"/>
              <w:right w:val="single" w:sz="4" w:space="0" w:color="auto"/>
            </w:tcBorders>
            <w:shd w:val="clear" w:color="auto" w:fill="auto"/>
            <w:noWrap/>
            <w:hideMark/>
          </w:tcPr>
          <w:p w14:paraId="71F66A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562ED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0,039084</w:t>
            </w:r>
          </w:p>
        </w:tc>
        <w:tc>
          <w:tcPr>
            <w:tcW w:w="135" w:type="pct"/>
            <w:tcBorders>
              <w:top w:val="nil"/>
              <w:left w:val="nil"/>
              <w:bottom w:val="single" w:sz="4" w:space="0" w:color="auto"/>
              <w:right w:val="single" w:sz="4" w:space="0" w:color="auto"/>
            </w:tcBorders>
            <w:shd w:val="clear" w:color="auto" w:fill="auto"/>
            <w:noWrap/>
            <w:hideMark/>
          </w:tcPr>
          <w:p w14:paraId="0F397EC7" w14:textId="681646B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3C3B1DC"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3364A0A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6738F4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A4CF05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4ABEC2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28F6BC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325D84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E6FDB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1A08B8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716AF6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C542D6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45EB59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0692E4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21647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218CB3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C3861C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0C120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C1D086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0D88AE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E5467F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25A8E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ACE74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D5440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44A9B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0,1777333</w:t>
            </w:r>
          </w:p>
        </w:tc>
        <w:tc>
          <w:tcPr>
            <w:tcW w:w="200" w:type="pct"/>
            <w:tcBorders>
              <w:top w:val="nil"/>
              <w:left w:val="nil"/>
              <w:bottom w:val="single" w:sz="4" w:space="0" w:color="auto"/>
              <w:right w:val="single" w:sz="4" w:space="0" w:color="auto"/>
            </w:tcBorders>
            <w:shd w:val="clear" w:color="auto" w:fill="auto"/>
            <w:noWrap/>
            <w:hideMark/>
          </w:tcPr>
          <w:p w14:paraId="3D3410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161DF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0,39084</w:t>
            </w:r>
          </w:p>
        </w:tc>
        <w:tc>
          <w:tcPr>
            <w:tcW w:w="135" w:type="pct"/>
            <w:tcBorders>
              <w:top w:val="nil"/>
              <w:left w:val="nil"/>
              <w:bottom w:val="single" w:sz="4" w:space="0" w:color="auto"/>
              <w:right w:val="single" w:sz="4" w:space="0" w:color="auto"/>
            </w:tcBorders>
            <w:shd w:val="clear" w:color="auto" w:fill="auto"/>
            <w:noWrap/>
            <w:hideMark/>
          </w:tcPr>
          <w:p w14:paraId="72D15556" w14:textId="7D46157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E8EC38B"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58B3B3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96C3F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8C7D96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буровой насос c дизельным приводом САТ 3512</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5ED3A75"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58E8911D"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D13F3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183B3F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249C8F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530A0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57B10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D32705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430D1A7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8BD25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B45BA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0624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FA3DB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C37FA7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A90A7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6A741F1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3D8D5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092A2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0476F98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634F522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0,4156667</w:t>
            </w:r>
          </w:p>
        </w:tc>
        <w:tc>
          <w:tcPr>
            <w:tcW w:w="200" w:type="pct"/>
            <w:tcBorders>
              <w:top w:val="nil"/>
              <w:left w:val="nil"/>
              <w:bottom w:val="single" w:sz="4" w:space="0" w:color="auto"/>
              <w:right w:val="single" w:sz="4" w:space="0" w:color="auto"/>
            </w:tcBorders>
            <w:shd w:val="clear" w:color="auto" w:fill="auto"/>
            <w:noWrap/>
            <w:hideMark/>
          </w:tcPr>
          <w:p w14:paraId="750ED4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0DEA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1,6161</w:t>
            </w:r>
          </w:p>
        </w:tc>
        <w:tc>
          <w:tcPr>
            <w:tcW w:w="135" w:type="pct"/>
            <w:tcBorders>
              <w:top w:val="nil"/>
              <w:left w:val="nil"/>
              <w:bottom w:val="single" w:sz="4" w:space="0" w:color="auto"/>
              <w:right w:val="single" w:sz="4" w:space="0" w:color="auto"/>
            </w:tcBorders>
            <w:shd w:val="clear" w:color="auto" w:fill="auto"/>
            <w:noWrap/>
            <w:hideMark/>
          </w:tcPr>
          <w:p w14:paraId="11F0663C" w14:textId="6DB06EB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7D8376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5F08AB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806FC9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F15838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76394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253567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2295EE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829F8C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D3949E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D5D0F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ABE01E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65BA58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4EAF9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773C1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4893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550C9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D1BD8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618DE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08CF1C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A23BDCC"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83533E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C14AA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FDF3B8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1FAE0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0,5403667</w:t>
            </w:r>
          </w:p>
        </w:tc>
        <w:tc>
          <w:tcPr>
            <w:tcW w:w="200" w:type="pct"/>
            <w:tcBorders>
              <w:top w:val="nil"/>
              <w:left w:val="nil"/>
              <w:bottom w:val="single" w:sz="4" w:space="0" w:color="auto"/>
              <w:right w:val="single" w:sz="4" w:space="0" w:color="auto"/>
            </w:tcBorders>
            <w:shd w:val="clear" w:color="auto" w:fill="auto"/>
            <w:noWrap/>
            <w:hideMark/>
          </w:tcPr>
          <w:p w14:paraId="0073A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F099E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2,10093</w:t>
            </w:r>
          </w:p>
        </w:tc>
        <w:tc>
          <w:tcPr>
            <w:tcW w:w="135" w:type="pct"/>
            <w:tcBorders>
              <w:top w:val="nil"/>
              <w:left w:val="nil"/>
              <w:bottom w:val="single" w:sz="4" w:space="0" w:color="auto"/>
              <w:right w:val="single" w:sz="4" w:space="0" w:color="auto"/>
            </w:tcBorders>
            <w:shd w:val="clear" w:color="auto" w:fill="auto"/>
            <w:noWrap/>
            <w:hideMark/>
          </w:tcPr>
          <w:p w14:paraId="5F06EDA8" w14:textId="73E9C5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70A23D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CD2171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2CC17A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B372A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4136A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DD94B1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220585"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83AB58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F53D43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E0019D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4EC363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4E9493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4AA2C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F7CF7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37178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8F0BF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CA956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CD1D99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94916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399F9E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514C73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92B80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04FE6F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301A75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0,0692778</w:t>
            </w:r>
          </w:p>
        </w:tc>
        <w:tc>
          <w:tcPr>
            <w:tcW w:w="200" w:type="pct"/>
            <w:tcBorders>
              <w:top w:val="nil"/>
              <w:left w:val="nil"/>
              <w:bottom w:val="single" w:sz="4" w:space="0" w:color="auto"/>
              <w:right w:val="single" w:sz="4" w:space="0" w:color="auto"/>
            </w:tcBorders>
            <w:shd w:val="clear" w:color="auto" w:fill="auto"/>
            <w:noWrap/>
            <w:hideMark/>
          </w:tcPr>
          <w:p w14:paraId="02262B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D54AC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0,26935</w:t>
            </w:r>
          </w:p>
        </w:tc>
        <w:tc>
          <w:tcPr>
            <w:tcW w:w="135" w:type="pct"/>
            <w:tcBorders>
              <w:top w:val="nil"/>
              <w:left w:val="nil"/>
              <w:bottom w:val="single" w:sz="4" w:space="0" w:color="auto"/>
              <w:right w:val="single" w:sz="4" w:space="0" w:color="auto"/>
            </w:tcBorders>
            <w:shd w:val="clear" w:color="auto" w:fill="auto"/>
            <w:noWrap/>
            <w:hideMark/>
          </w:tcPr>
          <w:p w14:paraId="0469B9D0" w14:textId="7B47211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D64FB2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0B0DBE0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940246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CC25C8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764E60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4D9C12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0D500B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68941C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AAC315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EE11E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A328ED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09E6422"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77455A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05BCD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82A0B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0146C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8F81A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E6E0CD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EF01A9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38849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F448DF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0744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65DBC16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A989E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0,1385556</w:t>
            </w:r>
          </w:p>
        </w:tc>
        <w:tc>
          <w:tcPr>
            <w:tcW w:w="200" w:type="pct"/>
            <w:tcBorders>
              <w:top w:val="nil"/>
              <w:left w:val="nil"/>
              <w:bottom w:val="single" w:sz="4" w:space="0" w:color="auto"/>
              <w:right w:val="single" w:sz="4" w:space="0" w:color="auto"/>
            </w:tcBorders>
            <w:shd w:val="clear" w:color="auto" w:fill="auto"/>
            <w:noWrap/>
            <w:hideMark/>
          </w:tcPr>
          <w:p w14:paraId="0C04C8C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E962F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0,5387</w:t>
            </w:r>
          </w:p>
        </w:tc>
        <w:tc>
          <w:tcPr>
            <w:tcW w:w="135" w:type="pct"/>
            <w:tcBorders>
              <w:top w:val="nil"/>
              <w:left w:val="nil"/>
              <w:bottom w:val="single" w:sz="4" w:space="0" w:color="auto"/>
              <w:right w:val="single" w:sz="4" w:space="0" w:color="auto"/>
            </w:tcBorders>
            <w:shd w:val="clear" w:color="auto" w:fill="auto"/>
            <w:noWrap/>
            <w:hideMark/>
          </w:tcPr>
          <w:p w14:paraId="529947D1" w14:textId="5FECE71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AF08A83"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0605274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EBF685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011A96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09C437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5D5C3F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4CAAA8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DFBC1F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E4C4B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003526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7E10A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152274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7B94F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3BB9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D4DCF8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1F26C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1EF40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183E38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BBC234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BA2634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FC8CBF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5452C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9B6E0F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67E0FD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0,3463889</w:t>
            </w:r>
          </w:p>
        </w:tc>
        <w:tc>
          <w:tcPr>
            <w:tcW w:w="200" w:type="pct"/>
            <w:tcBorders>
              <w:top w:val="nil"/>
              <w:left w:val="nil"/>
              <w:bottom w:val="single" w:sz="4" w:space="0" w:color="auto"/>
              <w:right w:val="single" w:sz="4" w:space="0" w:color="auto"/>
            </w:tcBorders>
            <w:shd w:val="clear" w:color="auto" w:fill="auto"/>
            <w:noWrap/>
            <w:hideMark/>
          </w:tcPr>
          <w:p w14:paraId="3D72C9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7B843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1,34675</w:t>
            </w:r>
          </w:p>
        </w:tc>
        <w:tc>
          <w:tcPr>
            <w:tcW w:w="135" w:type="pct"/>
            <w:tcBorders>
              <w:top w:val="nil"/>
              <w:left w:val="nil"/>
              <w:bottom w:val="single" w:sz="4" w:space="0" w:color="auto"/>
              <w:right w:val="single" w:sz="4" w:space="0" w:color="auto"/>
            </w:tcBorders>
            <w:shd w:val="clear" w:color="auto" w:fill="auto"/>
            <w:noWrap/>
            <w:hideMark/>
          </w:tcPr>
          <w:p w14:paraId="730892B1" w14:textId="6146446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0D12BC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8FE80F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6A607C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A852FC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28731B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78A6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3A92B6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BF28D4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3235AA6"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E597B6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E0FEC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79C087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7FE939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C706B6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D4678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950A4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B803E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07ACB6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1D8F18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AB67EB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629096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F5B82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74AE05E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5325D6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0,0166267</w:t>
            </w:r>
          </w:p>
        </w:tc>
        <w:tc>
          <w:tcPr>
            <w:tcW w:w="200" w:type="pct"/>
            <w:tcBorders>
              <w:top w:val="nil"/>
              <w:left w:val="nil"/>
              <w:bottom w:val="single" w:sz="4" w:space="0" w:color="auto"/>
              <w:right w:val="single" w:sz="4" w:space="0" w:color="auto"/>
            </w:tcBorders>
            <w:shd w:val="clear" w:color="auto" w:fill="auto"/>
            <w:noWrap/>
            <w:hideMark/>
          </w:tcPr>
          <w:p w14:paraId="6D98180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EDFB8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0,064644</w:t>
            </w:r>
          </w:p>
        </w:tc>
        <w:tc>
          <w:tcPr>
            <w:tcW w:w="135" w:type="pct"/>
            <w:tcBorders>
              <w:top w:val="nil"/>
              <w:left w:val="nil"/>
              <w:bottom w:val="single" w:sz="4" w:space="0" w:color="auto"/>
              <w:right w:val="single" w:sz="4" w:space="0" w:color="auto"/>
            </w:tcBorders>
            <w:shd w:val="clear" w:color="auto" w:fill="auto"/>
            <w:noWrap/>
            <w:hideMark/>
          </w:tcPr>
          <w:p w14:paraId="67BB2040" w14:textId="235EE0F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2A9398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388C2F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0AD340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FB1113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6EF02D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A4CB5F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BEE9A7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BA925E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3207BE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03EAE2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FABE87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101BCA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AAE24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AB31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38EC0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870E9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470DA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E3508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1951FF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0F70C5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0A00F8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780D6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4B6D2D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74C3D26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0,0166267</w:t>
            </w:r>
          </w:p>
        </w:tc>
        <w:tc>
          <w:tcPr>
            <w:tcW w:w="200" w:type="pct"/>
            <w:tcBorders>
              <w:top w:val="nil"/>
              <w:left w:val="nil"/>
              <w:bottom w:val="single" w:sz="4" w:space="0" w:color="auto"/>
              <w:right w:val="single" w:sz="4" w:space="0" w:color="auto"/>
            </w:tcBorders>
            <w:shd w:val="clear" w:color="auto" w:fill="auto"/>
            <w:noWrap/>
            <w:hideMark/>
          </w:tcPr>
          <w:p w14:paraId="176BB82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A835D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0,064644</w:t>
            </w:r>
          </w:p>
        </w:tc>
        <w:tc>
          <w:tcPr>
            <w:tcW w:w="135" w:type="pct"/>
            <w:tcBorders>
              <w:top w:val="nil"/>
              <w:left w:val="nil"/>
              <w:bottom w:val="single" w:sz="4" w:space="0" w:color="auto"/>
              <w:right w:val="single" w:sz="4" w:space="0" w:color="auto"/>
            </w:tcBorders>
            <w:shd w:val="clear" w:color="auto" w:fill="auto"/>
            <w:noWrap/>
            <w:hideMark/>
          </w:tcPr>
          <w:p w14:paraId="3C9747C6" w14:textId="0B5FB2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D7ACF2"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01114F5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01D2E7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A8B989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869C1A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C369E9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6E39C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DAA7E7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0C2CE3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C6EAB5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CAEFBE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002663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71941A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EF8511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4B22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7AC8D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7856C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A59BE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45AF3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02AA5D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F2A0A5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DAA9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719274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1A9172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0,1662667</w:t>
            </w:r>
          </w:p>
        </w:tc>
        <w:tc>
          <w:tcPr>
            <w:tcW w:w="200" w:type="pct"/>
            <w:tcBorders>
              <w:top w:val="nil"/>
              <w:left w:val="nil"/>
              <w:bottom w:val="single" w:sz="4" w:space="0" w:color="auto"/>
              <w:right w:val="single" w:sz="4" w:space="0" w:color="auto"/>
            </w:tcBorders>
            <w:shd w:val="clear" w:color="auto" w:fill="auto"/>
            <w:noWrap/>
            <w:hideMark/>
          </w:tcPr>
          <w:p w14:paraId="58F29C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5E5F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0,64644</w:t>
            </w:r>
          </w:p>
        </w:tc>
        <w:tc>
          <w:tcPr>
            <w:tcW w:w="135" w:type="pct"/>
            <w:tcBorders>
              <w:top w:val="nil"/>
              <w:left w:val="nil"/>
              <w:bottom w:val="single" w:sz="4" w:space="0" w:color="auto"/>
              <w:right w:val="single" w:sz="4" w:space="0" w:color="auto"/>
            </w:tcBorders>
            <w:shd w:val="clear" w:color="auto" w:fill="auto"/>
            <w:noWrap/>
            <w:hideMark/>
          </w:tcPr>
          <w:p w14:paraId="357E282A" w14:textId="4218983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BC8AC0A" w14:textId="77777777" w:rsidTr="008A5638">
        <w:trPr>
          <w:trHeight w:val="127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4412AA0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B1116B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9A184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с дизельным приводом САТ С15</w:t>
            </w:r>
            <w:r w:rsidRPr="00CB472E">
              <w:rPr>
                <w:rFonts w:ascii="Arial" w:eastAsia="Times New Roman" w:hAnsi="Arial" w:cs="Arial"/>
                <w:sz w:val="20"/>
                <w:szCs w:val="20"/>
                <w:lang w:val="ru-KZ" w:eastAsia="ru-KZ"/>
              </w:rPr>
              <w:br/>
            </w:r>
            <w:proofErr w:type="spellStart"/>
            <w:r w:rsidRPr="00CB472E">
              <w:rPr>
                <w:rFonts w:ascii="Arial" w:eastAsia="Times New Roman" w:hAnsi="Arial" w:cs="Arial"/>
                <w:sz w:val="20"/>
                <w:szCs w:val="20"/>
                <w:lang w:val="ru-KZ" w:eastAsia="ru-KZ"/>
              </w:rPr>
              <w:t>cиловая</w:t>
            </w:r>
            <w:proofErr w:type="spellEnd"/>
            <w:r w:rsidRPr="00CB472E">
              <w:rPr>
                <w:rFonts w:ascii="Arial" w:eastAsia="Times New Roman" w:hAnsi="Arial" w:cs="Arial"/>
                <w:sz w:val="20"/>
                <w:szCs w:val="20"/>
                <w:lang w:val="ru-KZ" w:eastAsia="ru-KZ"/>
              </w:rPr>
              <w:t xml:space="preserve"> установка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46C00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7E570B6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C5D9F3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5EB327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0004</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9FF3D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FF3D0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785FFD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AB610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5ADE1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AAA41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0948B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DB6F55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EEF3C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AE1E3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6EEE8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653B8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44EB4B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1C3CA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1F3A6F0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1FC128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0,2866667</w:t>
            </w:r>
          </w:p>
        </w:tc>
        <w:tc>
          <w:tcPr>
            <w:tcW w:w="200" w:type="pct"/>
            <w:tcBorders>
              <w:top w:val="nil"/>
              <w:left w:val="nil"/>
              <w:bottom w:val="single" w:sz="4" w:space="0" w:color="auto"/>
              <w:right w:val="single" w:sz="4" w:space="0" w:color="auto"/>
            </w:tcBorders>
            <w:shd w:val="clear" w:color="auto" w:fill="auto"/>
            <w:noWrap/>
            <w:hideMark/>
          </w:tcPr>
          <w:p w14:paraId="504C8C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B6FA5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0,7035</w:t>
            </w:r>
          </w:p>
        </w:tc>
        <w:tc>
          <w:tcPr>
            <w:tcW w:w="135" w:type="pct"/>
            <w:tcBorders>
              <w:top w:val="nil"/>
              <w:left w:val="nil"/>
              <w:bottom w:val="single" w:sz="4" w:space="0" w:color="auto"/>
              <w:right w:val="single" w:sz="4" w:space="0" w:color="auto"/>
            </w:tcBorders>
            <w:shd w:val="clear" w:color="auto" w:fill="auto"/>
            <w:noWrap/>
            <w:hideMark/>
          </w:tcPr>
          <w:p w14:paraId="3DAFC942" w14:textId="669EC65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421DF0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C7CC4E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99B113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CF0141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40920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52EC2D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DF4FFE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B0A2672"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F71C1F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A2B502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AE310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79B72A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189F80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4FC5D7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0995D1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9424A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4FCFF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EA561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4F60A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E0813E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6F0C48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DAF9A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44CAC49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1E482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0,3726667</w:t>
            </w:r>
          </w:p>
        </w:tc>
        <w:tc>
          <w:tcPr>
            <w:tcW w:w="200" w:type="pct"/>
            <w:tcBorders>
              <w:top w:val="nil"/>
              <w:left w:val="nil"/>
              <w:bottom w:val="single" w:sz="4" w:space="0" w:color="auto"/>
              <w:right w:val="single" w:sz="4" w:space="0" w:color="auto"/>
            </w:tcBorders>
            <w:shd w:val="clear" w:color="auto" w:fill="auto"/>
            <w:noWrap/>
            <w:hideMark/>
          </w:tcPr>
          <w:p w14:paraId="267480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6DE8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0,91455</w:t>
            </w:r>
          </w:p>
        </w:tc>
        <w:tc>
          <w:tcPr>
            <w:tcW w:w="135" w:type="pct"/>
            <w:tcBorders>
              <w:top w:val="nil"/>
              <w:left w:val="nil"/>
              <w:bottom w:val="single" w:sz="4" w:space="0" w:color="auto"/>
              <w:right w:val="single" w:sz="4" w:space="0" w:color="auto"/>
            </w:tcBorders>
            <w:shd w:val="clear" w:color="auto" w:fill="auto"/>
            <w:noWrap/>
            <w:hideMark/>
          </w:tcPr>
          <w:p w14:paraId="398D7DDA" w14:textId="7CB3D1E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E3C0E2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276BAC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FE95CCF"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69A413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6C5014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ECDAA2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304581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8B4CC6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B12D8B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D10FF5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021314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46C6E3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ECD5D1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7793A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B8111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74073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4629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4B47B8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AF305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815302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FE5ABC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8FCAA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028677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59157A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0,0477778</w:t>
            </w:r>
          </w:p>
        </w:tc>
        <w:tc>
          <w:tcPr>
            <w:tcW w:w="200" w:type="pct"/>
            <w:tcBorders>
              <w:top w:val="nil"/>
              <w:left w:val="nil"/>
              <w:bottom w:val="single" w:sz="4" w:space="0" w:color="auto"/>
              <w:right w:val="single" w:sz="4" w:space="0" w:color="auto"/>
            </w:tcBorders>
            <w:shd w:val="clear" w:color="auto" w:fill="auto"/>
            <w:noWrap/>
            <w:hideMark/>
          </w:tcPr>
          <w:p w14:paraId="280569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2B8DA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0,11725</w:t>
            </w:r>
          </w:p>
        </w:tc>
        <w:tc>
          <w:tcPr>
            <w:tcW w:w="135" w:type="pct"/>
            <w:tcBorders>
              <w:top w:val="nil"/>
              <w:left w:val="nil"/>
              <w:bottom w:val="single" w:sz="4" w:space="0" w:color="auto"/>
              <w:right w:val="single" w:sz="4" w:space="0" w:color="auto"/>
            </w:tcBorders>
            <w:shd w:val="clear" w:color="auto" w:fill="auto"/>
            <w:noWrap/>
            <w:hideMark/>
          </w:tcPr>
          <w:p w14:paraId="38902DDB" w14:textId="3D5D4F8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F411C6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30F73DE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80F14C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59BBBF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2864DF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568E94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C9EA4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12DD3C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6224A4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C88E04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A111D7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DA4735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8E995E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4290C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D234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2EC84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C5D0D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4E89BE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AB276D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B85E23C"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A44E04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F5BE9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428A6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66835C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0,0955556</w:t>
            </w:r>
          </w:p>
        </w:tc>
        <w:tc>
          <w:tcPr>
            <w:tcW w:w="200" w:type="pct"/>
            <w:tcBorders>
              <w:top w:val="nil"/>
              <w:left w:val="nil"/>
              <w:bottom w:val="single" w:sz="4" w:space="0" w:color="auto"/>
              <w:right w:val="single" w:sz="4" w:space="0" w:color="auto"/>
            </w:tcBorders>
            <w:shd w:val="clear" w:color="auto" w:fill="auto"/>
            <w:noWrap/>
            <w:hideMark/>
          </w:tcPr>
          <w:p w14:paraId="587FCF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A595B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0,2345</w:t>
            </w:r>
          </w:p>
        </w:tc>
        <w:tc>
          <w:tcPr>
            <w:tcW w:w="135" w:type="pct"/>
            <w:tcBorders>
              <w:top w:val="nil"/>
              <w:left w:val="nil"/>
              <w:bottom w:val="single" w:sz="4" w:space="0" w:color="auto"/>
              <w:right w:val="single" w:sz="4" w:space="0" w:color="auto"/>
            </w:tcBorders>
            <w:shd w:val="clear" w:color="auto" w:fill="auto"/>
            <w:noWrap/>
            <w:hideMark/>
          </w:tcPr>
          <w:p w14:paraId="11059C12" w14:textId="46A0333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DA114B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FEC832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F7024D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C4141D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E88904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812E6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29601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58C80B"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6FF3EE9"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91D669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F5385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58070F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B7ADF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3EA1DB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782AA7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D20E2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763C0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DE87E4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B413F1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11D176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41805B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8A101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33BF628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503378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0,2388889</w:t>
            </w:r>
          </w:p>
        </w:tc>
        <w:tc>
          <w:tcPr>
            <w:tcW w:w="200" w:type="pct"/>
            <w:tcBorders>
              <w:top w:val="nil"/>
              <w:left w:val="nil"/>
              <w:bottom w:val="single" w:sz="4" w:space="0" w:color="auto"/>
              <w:right w:val="single" w:sz="4" w:space="0" w:color="auto"/>
            </w:tcBorders>
            <w:shd w:val="clear" w:color="auto" w:fill="auto"/>
            <w:noWrap/>
            <w:hideMark/>
          </w:tcPr>
          <w:p w14:paraId="61A4E3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DB9D3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0,58625</w:t>
            </w:r>
          </w:p>
        </w:tc>
        <w:tc>
          <w:tcPr>
            <w:tcW w:w="135" w:type="pct"/>
            <w:tcBorders>
              <w:top w:val="nil"/>
              <w:left w:val="nil"/>
              <w:bottom w:val="single" w:sz="4" w:space="0" w:color="auto"/>
              <w:right w:val="single" w:sz="4" w:space="0" w:color="auto"/>
            </w:tcBorders>
            <w:shd w:val="clear" w:color="auto" w:fill="auto"/>
            <w:noWrap/>
            <w:hideMark/>
          </w:tcPr>
          <w:p w14:paraId="2CF71303" w14:textId="682AC92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9AEC04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7A3591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09C8C5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0C08AB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595A52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8ECD48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0A139D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43408E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B474B8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2A702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C1DAC1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60987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9C7104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4C98E2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360284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F5A3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87933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26E2A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6D29D8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8F3057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E26492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DD229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27F97B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43EB6B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0,0114667</w:t>
            </w:r>
          </w:p>
        </w:tc>
        <w:tc>
          <w:tcPr>
            <w:tcW w:w="200" w:type="pct"/>
            <w:tcBorders>
              <w:top w:val="nil"/>
              <w:left w:val="nil"/>
              <w:bottom w:val="single" w:sz="4" w:space="0" w:color="auto"/>
              <w:right w:val="single" w:sz="4" w:space="0" w:color="auto"/>
            </w:tcBorders>
            <w:shd w:val="clear" w:color="auto" w:fill="auto"/>
            <w:noWrap/>
            <w:hideMark/>
          </w:tcPr>
          <w:p w14:paraId="3997F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51AD6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0,02814</w:t>
            </w:r>
          </w:p>
        </w:tc>
        <w:tc>
          <w:tcPr>
            <w:tcW w:w="135" w:type="pct"/>
            <w:tcBorders>
              <w:top w:val="nil"/>
              <w:left w:val="nil"/>
              <w:bottom w:val="single" w:sz="4" w:space="0" w:color="auto"/>
              <w:right w:val="single" w:sz="4" w:space="0" w:color="auto"/>
            </w:tcBorders>
            <w:shd w:val="clear" w:color="auto" w:fill="auto"/>
            <w:noWrap/>
            <w:hideMark/>
          </w:tcPr>
          <w:p w14:paraId="41B5774E" w14:textId="6E238B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44861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014496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551B35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58E04D"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EA1B473"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C948E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A350FA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0A734F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9A7CE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5B3B8F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ACB1F4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D7B372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AFF25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5B60B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99AA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35FED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7EAD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7D9283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0EA02C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C78885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71376D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0C27B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FFD721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090E2A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0,0114667</w:t>
            </w:r>
          </w:p>
        </w:tc>
        <w:tc>
          <w:tcPr>
            <w:tcW w:w="200" w:type="pct"/>
            <w:tcBorders>
              <w:top w:val="nil"/>
              <w:left w:val="nil"/>
              <w:bottom w:val="single" w:sz="4" w:space="0" w:color="auto"/>
              <w:right w:val="single" w:sz="4" w:space="0" w:color="auto"/>
            </w:tcBorders>
            <w:shd w:val="clear" w:color="auto" w:fill="auto"/>
            <w:noWrap/>
            <w:hideMark/>
          </w:tcPr>
          <w:p w14:paraId="7F76DF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E65D8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0,02814</w:t>
            </w:r>
          </w:p>
        </w:tc>
        <w:tc>
          <w:tcPr>
            <w:tcW w:w="135" w:type="pct"/>
            <w:tcBorders>
              <w:top w:val="nil"/>
              <w:left w:val="nil"/>
              <w:bottom w:val="single" w:sz="4" w:space="0" w:color="auto"/>
              <w:right w:val="single" w:sz="4" w:space="0" w:color="auto"/>
            </w:tcBorders>
            <w:shd w:val="clear" w:color="auto" w:fill="auto"/>
            <w:noWrap/>
            <w:hideMark/>
          </w:tcPr>
          <w:p w14:paraId="742A9FE2" w14:textId="517F5AC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0B0A86"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39D98DF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A27A2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D9D988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1F0FE6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55DB3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6AFB0D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D21279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BF897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AE2C76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9081FF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BF425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F61B86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EB763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2239E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140F5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9C49F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CED47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DB9883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1AB553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4EFD6B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00C56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1467721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Алканы С12-19 /в пересчете на С/ </w:t>
            </w:r>
            <w:r w:rsidRPr="00CB472E">
              <w:rPr>
                <w:rFonts w:ascii="Arial" w:eastAsia="Times New Roman" w:hAnsi="Arial" w:cs="Arial"/>
                <w:sz w:val="20"/>
                <w:szCs w:val="20"/>
                <w:lang w:val="ru-KZ" w:eastAsia="ru-KZ"/>
              </w:rPr>
              <w:lastRenderedPageBreak/>
              <w:t>(Углеводороды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5F918E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0,1146667</w:t>
            </w:r>
          </w:p>
        </w:tc>
        <w:tc>
          <w:tcPr>
            <w:tcW w:w="200" w:type="pct"/>
            <w:tcBorders>
              <w:top w:val="nil"/>
              <w:left w:val="nil"/>
              <w:bottom w:val="single" w:sz="4" w:space="0" w:color="auto"/>
              <w:right w:val="single" w:sz="4" w:space="0" w:color="auto"/>
            </w:tcBorders>
            <w:shd w:val="clear" w:color="auto" w:fill="auto"/>
            <w:noWrap/>
            <w:hideMark/>
          </w:tcPr>
          <w:p w14:paraId="6E2377D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1B8BF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0,2814</w:t>
            </w:r>
          </w:p>
        </w:tc>
        <w:tc>
          <w:tcPr>
            <w:tcW w:w="135" w:type="pct"/>
            <w:tcBorders>
              <w:top w:val="nil"/>
              <w:left w:val="nil"/>
              <w:bottom w:val="single" w:sz="4" w:space="0" w:color="auto"/>
              <w:right w:val="single" w:sz="4" w:space="0" w:color="auto"/>
            </w:tcBorders>
            <w:shd w:val="clear" w:color="auto" w:fill="auto"/>
            <w:noWrap/>
            <w:hideMark/>
          </w:tcPr>
          <w:p w14:paraId="07A7E50E" w14:textId="671C7F3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9CEF857" w14:textId="77777777" w:rsidTr="008A5638">
        <w:trPr>
          <w:trHeight w:val="153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759F989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06AE820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6FBEE2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осветительная мачта с дизельным двигателем</w:t>
            </w:r>
            <w:r w:rsidRPr="00CB472E">
              <w:rPr>
                <w:rFonts w:ascii="Arial" w:eastAsia="Times New Roman" w:hAnsi="Arial" w:cs="Arial"/>
                <w:sz w:val="20"/>
                <w:szCs w:val="20"/>
                <w:lang w:val="ru-KZ" w:eastAsia="ru-KZ"/>
              </w:rPr>
              <w:br/>
              <w:t>осветительная мачта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9098BD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E467E10"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15F062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57CC86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F222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D2E0C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AABCC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0BDDF2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CA275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F889F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7497F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9B5AE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9E7E99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0F9E9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E8D24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7BAD6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15C92D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1D876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844904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095F3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0,0358333</w:t>
            </w:r>
          </w:p>
        </w:tc>
        <w:tc>
          <w:tcPr>
            <w:tcW w:w="200" w:type="pct"/>
            <w:tcBorders>
              <w:top w:val="nil"/>
              <w:left w:val="nil"/>
              <w:bottom w:val="single" w:sz="4" w:space="0" w:color="auto"/>
              <w:right w:val="single" w:sz="4" w:space="0" w:color="auto"/>
            </w:tcBorders>
            <w:shd w:val="clear" w:color="auto" w:fill="auto"/>
            <w:noWrap/>
            <w:hideMark/>
          </w:tcPr>
          <w:p w14:paraId="23FCFEE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BCC00D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0,0438</w:t>
            </w:r>
          </w:p>
        </w:tc>
        <w:tc>
          <w:tcPr>
            <w:tcW w:w="135" w:type="pct"/>
            <w:tcBorders>
              <w:top w:val="nil"/>
              <w:left w:val="nil"/>
              <w:bottom w:val="single" w:sz="4" w:space="0" w:color="auto"/>
              <w:right w:val="single" w:sz="4" w:space="0" w:color="auto"/>
            </w:tcBorders>
            <w:shd w:val="clear" w:color="auto" w:fill="auto"/>
            <w:noWrap/>
            <w:hideMark/>
          </w:tcPr>
          <w:p w14:paraId="1C483967" w14:textId="2E8E042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AF8DB3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419E5DE"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0943B5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1B502D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83BFA6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0032A8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482307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18B09E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E077FB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0BBE98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FA832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C87834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5C3451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3E02D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8FF74C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30CAF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E8490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F46EB8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EC5C31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3DB87D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7F79F5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A7E0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05EAA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7AC4FD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0,0465833</w:t>
            </w:r>
          </w:p>
        </w:tc>
        <w:tc>
          <w:tcPr>
            <w:tcW w:w="200" w:type="pct"/>
            <w:tcBorders>
              <w:top w:val="nil"/>
              <w:left w:val="nil"/>
              <w:bottom w:val="single" w:sz="4" w:space="0" w:color="auto"/>
              <w:right w:val="single" w:sz="4" w:space="0" w:color="auto"/>
            </w:tcBorders>
            <w:shd w:val="clear" w:color="auto" w:fill="auto"/>
            <w:noWrap/>
            <w:hideMark/>
          </w:tcPr>
          <w:p w14:paraId="723024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BEE3A5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0,05694</w:t>
            </w:r>
          </w:p>
        </w:tc>
        <w:tc>
          <w:tcPr>
            <w:tcW w:w="135" w:type="pct"/>
            <w:tcBorders>
              <w:top w:val="nil"/>
              <w:left w:val="nil"/>
              <w:bottom w:val="single" w:sz="4" w:space="0" w:color="auto"/>
              <w:right w:val="single" w:sz="4" w:space="0" w:color="auto"/>
            </w:tcBorders>
            <w:shd w:val="clear" w:color="auto" w:fill="auto"/>
            <w:noWrap/>
            <w:hideMark/>
          </w:tcPr>
          <w:p w14:paraId="3D406894" w14:textId="15E1D8A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7A078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7FECAE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4BC19B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F32D0E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B85F953"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DBACE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856DB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CE002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0E9DF9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7339FD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288AC5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04945C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6069C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B02B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79383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86E150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228B9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F690F4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C7BC4F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33F73E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44EEFE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355B8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A90E2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2356A4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0,0059722</w:t>
            </w:r>
          </w:p>
        </w:tc>
        <w:tc>
          <w:tcPr>
            <w:tcW w:w="200" w:type="pct"/>
            <w:tcBorders>
              <w:top w:val="nil"/>
              <w:left w:val="nil"/>
              <w:bottom w:val="single" w:sz="4" w:space="0" w:color="auto"/>
              <w:right w:val="single" w:sz="4" w:space="0" w:color="auto"/>
            </w:tcBorders>
            <w:shd w:val="clear" w:color="auto" w:fill="auto"/>
            <w:noWrap/>
            <w:hideMark/>
          </w:tcPr>
          <w:p w14:paraId="4DFA65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A105D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0,0073</w:t>
            </w:r>
          </w:p>
        </w:tc>
        <w:tc>
          <w:tcPr>
            <w:tcW w:w="135" w:type="pct"/>
            <w:tcBorders>
              <w:top w:val="nil"/>
              <w:left w:val="nil"/>
              <w:bottom w:val="single" w:sz="4" w:space="0" w:color="auto"/>
              <w:right w:val="single" w:sz="4" w:space="0" w:color="auto"/>
            </w:tcBorders>
            <w:shd w:val="clear" w:color="auto" w:fill="auto"/>
            <w:noWrap/>
            <w:hideMark/>
          </w:tcPr>
          <w:p w14:paraId="00DD3655" w14:textId="05DC644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92822AE"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017FF68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52068B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75EE52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E896A3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8BB75F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AA9B6B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BD240A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C0606E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E4492E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C49BD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C9B142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4609A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9065AF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3DC10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C71812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97369D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BAF2B7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22C14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25DAD3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ECAEA7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99125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04942C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459432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0,0119444</w:t>
            </w:r>
          </w:p>
        </w:tc>
        <w:tc>
          <w:tcPr>
            <w:tcW w:w="200" w:type="pct"/>
            <w:tcBorders>
              <w:top w:val="nil"/>
              <w:left w:val="nil"/>
              <w:bottom w:val="single" w:sz="4" w:space="0" w:color="auto"/>
              <w:right w:val="single" w:sz="4" w:space="0" w:color="auto"/>
            </w:tcBorders>
            <w:shd w:val="clear" w:color="auto" w:fill="auto"/>
            <w:noWrap/>
            <w:hideMark/>
          </w:tcPr>
          <w:p w14:paraId="615886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C2376F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0,0146</w:t>
            </w:r>
          </w:p>
        </w:tc>
        <w:tc>
          <w:tcPr>
            <w:tcW w:w="135" w:type="pct"/>
            <w:tcBorders>
              <w:top w:val="nil"/>
              <w:left w:val="nil"/>
              <w:bottom w:val="single" w:sz="4" w:space="0" w:color="auto"/>
              <w:right w:val="single" w:sz="4" w:space="0" w:color="auto"/>
            </w:tcBorders>
            <w:shd w:val="clear" w:color="auto" w:fill="auto"/>
            <w:noWrap/>
            <w:hideMark/>
          </w:tcPr>
          <w:p w14:paraId="17984F55" w14:textId="72413AD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11A33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3C74CE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FDDC54F"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9E7328D"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58B36A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8BD2A1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04AAB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A17149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27CB48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5274FB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029750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17A34D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84A5D5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7EBE41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9B22F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9A712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F370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2F090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D7961E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4AD9C0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347B2D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0A433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764FF07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73C94F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0,0298611</w:t>
            </w:r>
          </w:p>
        </w:tc>
        <w:tc>
          <w:tcPr>
            <w:tcW w:w="200" w:type="pct"/>
            <w:tcBorders>
              <w:top w:val="nil"/>
              <w:left w:val="nil"/>
              <w:bottom w:val="single" w:sz="4" w:space="0" w:color="auto"/>
              <w:right w:val="single" w:sz="4" w:space="0" w:color="auto"/>
            </w:tcBorders>
            <w:shd w:val="clear" w:color="auto" w:fill="auto"/>
            <w:noWrap/>
            <w:hideMark/>
          </w:tcPr>
          <w:p w14:paraId="0CF485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BB47C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0,0365</w:t>
            </w:r>
          </w:p>
        </w:tc>
        <w:tc>
          <w:tcPr>
            <w:tcW w:w="135" w:type="pct"/>
            <w:tcBorders>
              <w:top w:val="nil"/>
              <w:left w:val="nil"/>
              <w:bottom w:val="single" w:sz="4" w:space="0" w:color="auto"/>
              <w:right w:val="single" w:sz="4" w:space="0" w:color="auto"/>
            </w:tcBorders>
            <w:shd w:val="clear" w:color="auto" w:fill="auto"/>
            <w:noWrap/>
            <w:hideMark/>
          </w:tcPr>
          <w:p w14:paraId="760C4074" w14:textId="621778C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301FD2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2B05A2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27FD28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CBC53C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FE768F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BB38E5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69B1E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BDA80E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88ECD5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67824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2FCCBA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1ECAC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355CB6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67D3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32032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50ED9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CB7F0C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79C04B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76DA9D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1949E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635617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8E8C2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474286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473E8BB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0,0014333</w:t>
            </w:r>
          </w:p>
        </w:tc>
        <w:tc>
          <w:tcPr>
            <w:tcW w:w="200" w:type="pct"/>
            <w:tcBorders>
              <w:top w:val="nil"/>
              <w:left w:val="nil"/>
              <w:bottom w:val="single" w:sz="4" w:space="0" w:color="auto"/>
              <w:right w:val="single" w:sz="4" w:space="0" w:color="auto"/>
            </w:tcBorders>
            <w:shd w:val="clear" w:color="auto" w:fill="auto"/>
            <w:noWrap/>
            <w:hideMark/>
          </w:tcPr>
          <w:p w14:paraId="45831A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1A2B92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0,001752</w:t>
            </w:r>
          </w:p>
        </w:tc>
        <w:tc>
          <w:tcPr>
            <w:tcW w:w="135" w:type="pct"/>
            <w:tcBorders>
              <w:top w:val="nil"/>
              <w:left w:val="nil"/>
              <w:bottom w:val="single" w:sz="4" w:space="0" w:color="auto"/>
              <w:right w:val="single" w:sz="4" w:space="0" w:color="auto"/>
            </w:tcBorders>
            <w:shd w:val="clear" w:color="auto" w:fill="auto"/>
            <w:noWrap/>
            <w:hideMark/>
          </w:tcPr>
          <w:p w14:paraId="6AA625B8" w14:textId="0E30B95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A1471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E599DE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F0C885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ED7F42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DBF82D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70B752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D9A4D7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39A57C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32516E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0ED421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90D24A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842F7D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C2B24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36B9A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47C267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DD4A7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7DEAB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EA2D05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71E78B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70A9EE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D7E351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DC7B0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0C1CC6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75CAC7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0,0014333</w:t>
            </w:r>
          </w:p>
        </w:tc>
        <w:tc>
          <w:tcPr>
            <w:tcW w:w="200" w:type="pct"/>
            <w:tcBorders>
              <w:top w:val="nil"/>
              <w:left w:val="nil"/>
              <w:bottom w:val="single" w:sz="4" w:space="0" w:color="auto"/>
              <w:right w:val="single" w:sz="4" w:space="0" w:color="auto"/>
            </w:tcBorders>
            <w:shd w:val="clear" w:color="auto" w:fill="auto"/>
            <w:noWrap/>
            <w:hideMark/>
          </w:tcPr>
          <w:p w14:paraId="7F6116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AA3BB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0,001752</w:t>
            </w:r>
          </w:p>
        </w:tc>
        <w:tc>
          <w:tcPr>
            <w:tcW w:w="135" w:type="pct"/>
            <w:tcBorders>
              <w:top w:val="nil"/>
              <w:left w:val="nil"/>
              <w:bottom w:val="single" w:sz="4" w:space="0" w:color="auto"/>
              <w:right w:val="single" w:sz="4" w:space="0" w:color="auto"/>
            </w:tcBorders>
            <w:shd w:val="clear" w:color="auto" w:fill="auto"/>
            <w:noWrap/>
            <w:hideMark/>
          </w:tcPr>
          <w:p w14:paraId="065C6BD4" w14:textId="69A13D8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3F25B54"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2030CAC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ADFAEC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23FC4A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36830C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F23402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66091B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1C34EB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CB044A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147C4D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58439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A2550D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49A553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FC4F3E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CDD09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C80B5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868FF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F122CA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747CB3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4B36C7"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8811C4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C269B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601BB67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w:t>
            </w:r>
            <w:r w:rsidRPr="00CB472E">
              <w:rPr>
                <w:rFonts w:ascii="Arial" w:eastAsia="Times New Roman" w:hAnsi="Arial" w:cs="Arial"/>
                <w:sz w:val="20"/>
                <w:szCs w:val="20"/>
                <w:lang w:val="ru-KZ" w:eastAsia="ru-KZ"/>
              </w:rPr>
              <w:lastRenderedPageBreak/>
              <w:t>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223482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0,0143333</w:t>
            </w:r>
          </w:p>
        </w:tc>
        <w:tc>
          <w:tcPr>
            <w:tcW w:w="200" w:type="pct"/>
            <w:tcBorders>
              <w:top w:val="nil"/>
              <w:left w:val="nil"/>
              <w:bottom w:val="single" w:sz="4" w:space="0" w:color="auto"/>
              <w:right w:val="single" w:sz="4" w:space="0" w:color="auto"/>
            </w:tcBorders>
            <w:shd w:val="clear" w:color="auto" w:fill="auto"/>
            <w:noWrap/>
            <w:hideMark/>
          </w:tcPr>
          <w:p w14:paraId="5372A4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0229B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0,01752</w:t>
            </w:r>
          </w:p>
        </w:tc>
        <w:tc>
          <w:tcPr>
            <w:tcW w:w="135" w:type="pct"/>
            <w:tcBorders>
              <w:top w:val="nil"/>
              <w:left w:val="nil"/>
              <w:bottom w:val="single" w:sz="4" w:space="0" w:color="auto"/>
              <w:right w:val="single" w:sz="4" w:space="0" w:color="auto"/>
            </w:tcBorders>
            <w:shd w:val="clear" w:color="auto" w:fill="auto"/>
            <w:noWrap/>
            <w:hideMark/>
          </w:tcPr>
          <w:p w14:paraId="7ABD8709" w14:textId="6924DA5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478C0A8"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3A6977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90E2E1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00AEB1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паровой котел Вега 1,0-0,9 ПКН</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2DEAB1B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1FB1A9A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DC7420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603C6A1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0006</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8BE0D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E17F2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7BD7D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3B7E89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05FDA6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84AA7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30FF7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6A865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543C3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3A3347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71FBB8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768FF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21648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BEAD3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AC43DC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65836AD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0,06422</w:t>
            </w:r>
          </w:p>
        </w:tc>
        <w:tc>
          <w:tcPr>
            <w:tcW w:w="200" w:type="pct"/>
            <w:tcBorders>
              <w:top w:val="nil"/>
              <w:left w:val="nil"/>
              <w:bottom w:val="single" w:sz="4" w:space="0" w:color="auto"/>
              <w:right w:val="single" w:sz="4" w:space="0" w:color="auto"/>
            </w:tcBorders>
            <w:shd w:val="clear" w:color="auto" w:fill="auto"/>
            <w:noWrap/>
            <w:hideMark/>
          </w:tcPr>
          <w:p w14:paraId="7DA688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8D470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0,2242</w:t>
            </w:r>
          </w:p>
        </w:tc>
        <w:tc>
          <w:tcPr>
            <w:tcW w:w="135" w:type="pct"/>
            <w:tcBorders>
              <w:top w:val="nil"/>
              <w:left w:val="nil"/>
              <w:bottom w:val="single" w:sz="4" w:space="0" w:color="auto"/>
              <w:right w:val="single" w:sz="4" w:space="0" w:color="auto"/>
            </w:tcBorders>
            <w:shd w:val="clear" w:color="auto" w:fill="auto"/>
            <w:noWrap/>
            <w:hideMark/>
          </w:tcPr>
          <w:p w14:paraId="08DDEA78" w14:textId="5934BCA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821046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783B64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2F5E74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EB5EB2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40A192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2737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2B3F30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C7E2BC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F6256E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AAC74B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506956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89E731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1B2686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45B83C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DBD6D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CCE24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81162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0B4E9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2D202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DA5330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5A3043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9E44F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26D80A5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91111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0,010436</w:t>
            </w:r>
          </w:p>
        </w:tc>
        <w:tc>
          <w:tcPr>
            <w:tcW w:w="200" w:type="pct"/>
            <w:tcBorders>
              <w:top w:val="nil"/>
              <w:left w:val="nil"/>
              <w:bottom w:val="single" w:sz="4" w:space="0" w:color="auto"/>
              <w:right w:val="single" w:sz="4" w:space="0" w:color="auto"/>
            </w:tcBorders>
            <w:shd w:val="clear" w:color="auto" w:fill="auto"/>
            <w:noWrap/>
            <w:hideMark/>
          </w:tcPr>
          <w:p w14:paraId="2EE5DF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3C140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0,03643</w:t>
            </w:r>
          </w:p>
        </w:tc>
        <w:tc>
          <w:tcPr>
            <w:tcW w:w="135" w:type="pct"/>
            <w:tcBorders>
              <w:top w:val="nil"/>
              <w:left w:val="nil"/>
              <w:bottom w:val="single" w:sz="4" w:space="0" w:color="auto"/>
              <w:right w:val="single" w:sz="4" w:space="0" w:color="auto"/>
            </w:tcBorders>
            <w:shd w:val="clear" w:color="auto" w:fill="auto"/>
            <w:noWrap/>
            <w:hideMark/>
          </w:tcPr>
          <w:p w14:paraId="67C47DF5" w14:textId="655924F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C354FE1"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5B2F2E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D1D822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015E94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3A338F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7CD0BF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0519B7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5C6D53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7ED771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BFD9ED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BC38BE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7D9EE2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E936A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74F94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A8B616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253D2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A807F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465FE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2D909B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B56763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F00FEE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40D5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063BAB0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3A1CCC9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0,005136</w:t>
            </w:r>
          </w:p>
        </w:tc>
        <w:tc>
          <w:tcPr>
            <w:tcW w:w="200" w:type="pct"/>
            <w:tcBorders>
              <w:top w:val="nil"/>
              <w:left w:val="nil"/>
              <w:bottom w:val="single" w:sz="4" w:space="0" w:color="auto"/>
              <w:right w:val="single" w:sz="4" w:space="0" w:color="auto"/>
            </w:tcBorders>
            <w:shd w:val="clear" w:color="auto" w:fill="auto"/>
            <w:noWrap/>
            <w:hideMark/>
          </w:tcPr>
          <w:p w14:paraId="7DE174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D3797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0,0179</w:t>
            </w:r>
          </w:p>
        </w:tc>
        <w:tc>
          <w:tcPr>
            <w:tcW w:w="135" w:type="pct"/>
            <w:tcBorders>
              <w:top w:val="nil"/>
              <w:left w:val="nil"/>
              <w:bottom w:val="single" w:sz="4" w:space="0" w:color="auto"/>
              <w:right w:val="single" w:sz="4" w:space="0" w:color="auto"/>
            </w:tcBorders>
            <w:shd w:val="clear" w:color="auto" w:fill="auto"/>
            <w:noWrap/>
            <w:hideMark/>
          </w:tcPr>
          <w:p w14:paraId="68C36CE4" w14:textId="28C64D5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63B73D"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144637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4CD89F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C31B01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93DAF3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E77755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7DCA84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7315FD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C35F0E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C6894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31CB63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87687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8BFB3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5776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F7721C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57729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D3AD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CA7522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0805A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0CD9CD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B063D9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975BC4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14C48AE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531229C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0,120801</w:t>
            </w:r>
          </w:p>
        </w:tc>
        <w:tc>
          <w:tcPr>
            <w:tcW w:w="200" w:type="pct"/>
            <w:tcBorders>
              <w:top w:val="nil"/>
              <w:left w:val="nil"/>
              <w:bottom w:val="single" w:sz="4" w:space="0" w:color="auto"/>
              <w:right w:val="single" w:sz="4" w:space="0" w:color="auto"/>
            </w:tcBorders>
            <w:shd w:val="clear" w:color="auto" w:fill="auto"/>
            <w:noWrap/>
            <w:hideMark/>
          </w:tcPr>
          <w:p w14:paraId="7AD940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B8F820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0,4217</w:t>
            </w:r>
          </w:p>
        </w:tc>
        <w:tc>
          <w:tcPr>
            <w:tcW w:w="135" w:type="pct"/>
            <w:tcBorders>
              <w:top w:val="nil"/>
              <w:left w:val="nil"/>
              <w:bottom w:val="single" w:sz="4" w:space="0" w:color="auto"/>
              <w:right w:val="single" w:sz="4" w:space="0" w:color="auto"/>
            </w:tcBorders>
            <w:shd w:val="clear" w:color="auto" w:fill="auto"/>
            <w:noWrap/>
            <w:hideMark/>
          </w:tcPr>
          <w:p w14:paraId="4B7CF22E" w14:textId="1ABC94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89AF6B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37961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2A00F2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172162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0C9690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9CE2F1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5F17C7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C41C046"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179F06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E07A6D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69915C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9E5FEB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76970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30E877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6ECD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DACDF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D1CD4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1A96EE"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51CDF63"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FB291E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094734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A1770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048209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0A17D7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0,2854</w:t>
            </w:r>
          </w:p>
        </w:tc>
        <w:tc>
          <w:tcPr>
            <w:tcW w:w="200" w:type="pct"/>
            <w:tcBorders>
              <w:top w:val="nil"/>
              <w:left w:val="nil"/>
              <w:bottom w:val="single" w:sz="4" w:space="0" w:color="auto"/>
              <w:right w:val="single" w:sz="4" w:space="0" w:color="auto"/>
            </w:tcBorders>
            <w:shd w:val="clear" w:color="auto" w:fill="auto"/>
            <w:noWrap/>
            <w:hideMark/>
          </w:tcPr>
          <w:p w14:paraId="4FC209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1FE5A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0,9963</w:t>
            </w:r>
          </w:p>
        </w:tc>
        <w:tc>
          <w:tcPr>
            <w:tcW w:w="135" w:type="pct"/>
            <w:tcBorders>
              <w:top w:val="nil"/>
              <w:left w:val="nil"/>
              <w:bottom w:val="single" w:sz="4" w:space="0" w:color="auto"/>
              <w:right w:val="single" w:sz="4" w:space="0" w:color="auto"/>
            </w:tcBorders>
            <w:shd w:val="clear" w:color="auto" w:fill="auto"/>
            <w:noWrap/>
            <w:hideMark/>
          </w:tcPr>
          <w:p w14:paraId="75E4E10F" w14:textId="01E24C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99AD443"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BF84E8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FEA89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3AEE2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цементировочный агрегат</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7414DE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F55DA0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B99185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B48132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714A7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3E67C0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D56F8D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C95746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CA03A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9DF4D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6A186E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C028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FD30A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E51AE5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4E9A19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8E31B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B9C56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7A9D0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189E76C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123EBE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200" w:type="pct"/>
            <w:tcBorders>
              <w:top w:val="nil"/>
              <w:left w:val="nil"/>
              <w:bottom w:val="single" w:sz="4" w:space="0" w:color="auto"/>
              <w:right w:val="single" w:sz="4" w:space="0" w:color="auto"/>
            </w:tcBorders>
            <w:shd w:val="clear" w:color="auto" w:fill="auto"/>
            <w:noWrap/>
            <w:hideMark/>
          </w:tcPr>
          <w:p w14:paraId="0C23EB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905AC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0,0876</w:t>
            </w:r>
          </w:p>
        </w:tc>
        <w:tc>
          <w:tcPr>
            <w:tcW w:w="135" w:type="pct"/>
            <w:tcBorders>
              <w:top w:val="nil"/>
              <w:left w:val="nil"/>
              <w:bottom w:val="single" w:sz="4" w:space="0" w:color="auto"/>
              <w:right w:val="single" w:sz="4" w:space="0" w:color="auto"/>
            </w:tcBorders>
            <w:shd w:val="clear" w:color="auto" w:fill="auto"/>
            <w:noWrap/>
            <w:hideMark/>
          </w:tcPr>
          <w:p w14:paraId="49B8978D" w14:textId="60D8546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25F854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3CDF89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FC6821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D78650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EC950E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C319C0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3CEC1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A3A76A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FE6393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E2D98F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6523F8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C5C0B5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22CC9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B2D930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6ED78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500B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E167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41046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5533E2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838048"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0DD338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10DC4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2839B27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88001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0,169</w:t>
            </w:r>
          </w:p>
        </w:tc>
        <w:tc>
          <w:tcPr>
            <w:tcW w:w="200" w:type="pct"/>
            <w:tcBorders>
              <w:top w:val="nil"/>
              <w:left w:val="nil"/>
              <w:bottom w:val="single" w:sz="4" w:space="0" w:color="auto"/>
              <w:right w:val="single" w:sz="4" w:space="0" w:color="auto"/>
            </w:tcBorders>
            <w:shd w:val="clear" w:color="auto" w:fill="auto"/>
            <w:noWrap/>
            <w:hideMark/>
          </w:tcPr>
          <w:p w14:paraId="71C870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187A5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0,11388</w:t>
            </w:r>
          </w:p>
        </w:tc>
        <w:tc>
          <w:tcPr>
            <w:tcW w:w="135" w:type="pct"/>
            <w:tcBorders>
              <w:top w:val="nil"/>
              <w:left w:val="nil"/>
              <w:bottom w:val="single" w:sz="4" w:space="0" w:color="auto"/>
              <w:right w:val="single" w:sz="4" w:space="0" w:color="auto"/>
            </w:tcBorders>
            <w:shd w:val="clear" w:color="auto" w:fill="auto"/>
            <w:noWrap/>
            <w:hideMark/>
          </w:tcPr>
          <w:p w14:paraId="3BED1C32" w14:textId="4DC8E58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74E2E23"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588C9D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BB3F6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20FEB3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7BF878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9BF2B1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5E61F6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84E7AE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5CE696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AAF758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83DA53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FF75C7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FA3DB6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C25273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5EE55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910B7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6713A9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0E2218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E2C197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DAE97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53C3DC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1A94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6DCCF9F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6B9F186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0,0216667</w:t>
            </w:r>
          </w:p>
        </w:tc>
        <w:tc>
          <w:tcPr>
            <w:tcW w:w="200" w:type="pct"/>
            <w:tcBorders>
              <w:top w:val="nil"/>
              <w:left w:val="nil"/>
              <w:bottom w:val="single" w:sz="4" w:space="0" w:color="auto"/>
              <w:right w:val="single" w:sz="4" w:space="0" w:color="auto"/>
            </w:tcBorders>
            <w:shd w:val="clear" w:color="auto" w:fill="auto"/>
            <w:noWrap/>
            <w:hideMark/>
          </w:tcPr>
          <w:p w14:paraId="5177275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2E0AC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0,0146</w:t>
            </w:r>
          </w:p>
        </w:tc>
        <w:tc>
          <w:tcPr>
            <w:tcW w:w="135" w:type="pct"/>
            <w:tcBorders>
              <w:top w:val="nil"/>
              <w:left w:val="nil"/>
              <w:bottom w:val="single" w:sz="4" w:space="0" w:color="auto"/>
              <w:right w:val="single" w:sz="4" w:space="0" w:color="auto"/>
            </w:tcBorders>
            <w:shd w:val="clear" w:color="auto" w:fill="auto"/>
            <w:noWrap/>
            <w:hideMark/>
          </w:tcPr>
          <w:p w14:paraId="78614983" w14:textId="116CF13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2B921A0"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1D4CBED2"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4414A6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7D0B35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C7C69CC"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BF36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CE53D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D73C79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DBD776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89B5C9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B3B547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E2308C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114AE0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66414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AE313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479166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5E0D9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73C4A5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EFC1E4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922789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A79EB6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24812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1F3E06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Сера диоксид (Ангидрид сернистый, Сернистый газ, </w:t>
            </w:r>
            <w:r w:rsidRPr="00CB472E">
              <w:rPr>
                <w:rFonts w:ascii="Arial" w:eastAsia="Times New Roman" w:hAnsi="Arial" w:cs="Arial"/>
                <w:sz w:val="20"/>
                <w:szCs w:val="20"/>
                <w:lang w:val="ru-KZ" w:eastAsia="ru-KZ"/>
              </w:rPr>
              <w:lastRenderedPageBreak/>
              <w:t>Сера (IV) оксид) (516)</w:t>
            </w:r>
          </w:p>
        </w:tc>
        <w:tc>
          <w:tcPr>
            <w:tcW w:w="184" w:type="pct"/>
            <w:tcBorders>
              <w:top w:val="nil"/>
              <w:left w:val="nil"/>
              <w:bottom w:val="single" w:sz="4" w:space="0" w:color="auto"/>
              <w:right w:val="single" w:sz="4" w:space="0" w:color="auto"/>
            </w:tcBorders>
            <w:shd w:val="clear" w:color="auto" w:fill="auto"/>
            <w:noWrap/>
            <w:hideMark/>
          </w:tcPr>
          <w:p w14:paraId="43F5B37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0,0433333</w:t>
            </w:r>
          </w:p>
        </w:tc>
        <w:tc>
          <w:tcPr>
            <w:tcW w:w="200" w:type="pct"/>
            <w:tcBorders>
              <w:top w:val="nil"/>
              <w:left w:val="nil"/>
              <w:bottom w:val="single" w:sz="4" w:space="0" w:color="auto"/>
              <w:right w:val="single" w:sz="4" w:space="0" w:color="auto"/>
            </w:tcBorders>
            <w:shd w:val="clear" w:color="auto" w:fill="auto"/>
            <w:noWrap/>
            <w:hideMark/>
          </w:tcPr>
          <w:p w14:paraId="43F32F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64D1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0,0292</w:t>
            </w:r>
          </w:p>
        </w:tc>
        <w:tc>
          <w:tcPr>
            <w:tcW w:w="135" w:type="pct"/>
            <w:tcBorders>
              <w:top w:val="nil"/>
              <w:left w:val="nil"/>
              <w:bottom w:val="single" w:sz="4" w:space="0" w:color="auto"/>
              <w:right w:val="single" w:sz="4" w:space="0" w:color="auto"/>
            </w:tcBorders>
            <w:shd w:val="clear" w:color="auto" w:fill="auto"/>
            <w:noWrap/>
            <w:hideMark/>
          </w:tcPr>
          <w:p w14:paraId="2DBB3A52" w14:textId="260DBBC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88644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34BB5B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A86147A"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4CC809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46EB6E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66C0B77"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00D9F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B72E7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77FC6C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BFAB2A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BA4F7E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2C7322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EDC0F3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B3F521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73C47C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9A122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B6535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8A89BF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773CDF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0B0320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27CE99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D1A7A5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4BD4F05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43157E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0,1083333</w:t>
            </w:r>
          </w:p>
        </w:tc>
        <w:tc>
          <w:tcPr>
            <w:tcW w:w="200" w:type="pct"/>
            <w:tcBorders>
              <w:top w:val="nil"/>
              <w:left w:val="nil"/>
              <w:bottom w:val="single" w:sz="4" w:space="0" w:color="auto"/>
              <w:right w:val="single" w:sz="4" w:space="0" w:color="auto"/>
            </w:tcBorders>
            <w:shd w:val="clear" w:color="auto" w:fill="auto"/>
            <w:noWrap/>
            <w:hideMark/>
          </w:tcPr>
          <w:p w14:paraId="2AA261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27C4D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0,073</w:t>
            </w:r>
          </w:p>
        </w:tc>
        <w:tc>
          <w:tcPr>
            <w:tcW w:w="135" w:type="pct"/>
            <w:tcBorders>
              <w:top w:val="nil"/>
              <w:left w:val="nil"/>
              <w:bottom w:val="single" w:sz="4" w:space="0" w:color="auto"/>
              <w:right w:val="single" w:sz="4" w:space="0" w:color="auto"/>
            </w:tcBorders>
            <w:shd w:val="clear" w:color="auto" w:fill="auto"/>
            <w:noWrap/>
            <w:hideMark/>
          </w:tcPr>
          <w:p w14:paraId="65B3F344" w14:textId="3045A1E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83B045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27BB2D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E889AA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9A2BE0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360206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9C8DD4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9DE95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B17A19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49EBE4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8F75C66"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4A0996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02926C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5C0B85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6DCA7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FCE25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8301E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ED223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4722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B03660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6D4EF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87A42D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5627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5DD1D1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556AB1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0,0052</w:t>
            </w:r>
          </w:p>
        </w:tc>
        <w:tc>
          <w:tcPr>
            <w:tcW w:w="200" w:type="pct"/>
            <w:tcBorders>
              <w:top w:val="nil"/>
              <w:left w:val="nil"/>
              <w:bottom w:val="single" w:sz="4" w:space="0" w:color="auto"/>
              <w:right w:val="single" w:sz="4" w:space="0" w:color="auto"/>
            </w:tcBorders>
            <w:shd w:val="clear" w:color="auto" w:fill="auto"/>
            <w:noWrap/>
            <w:hideMark/>
          </w:tcPr>
          <w:p w14:paraId="793A1A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51030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0,003504</w:t>
            </w:r>
          </w:p>
        </w:tc>
        <w:tc>
          <w:tcPr>
            <w:tcW w:w="135" w:type="pct"/>
            <w:tcBorders>
              <w:top w:val="nil"/>
              <w:left w:val="nil"/>
              <w:bottom w:val="single" w:sz="4" w:space="0" w:color="auto"/>
              <w:right w:val="single" w:sz="4" w:space="0" w:color="auto"/>
            </w:tcBorders>
            <w:shd w:val="clear" w:color="auto" w:fill="auto"/>
            <w:noWrap/>
            <w:hideMark/>
          </w:tcPr>
          <w:p w14:paraId="192C014F" w14:textId="1FC9D6C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A20AD2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B21A8B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5522FA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CFBC65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F5680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EA5903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09A717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000844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EDF76A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DD7C85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2CE21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6EB0A5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1F962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43FA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F0B6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A31C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9BE94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52359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6DFD7E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46A79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3CFB93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30143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28B55D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066A07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0,0052</w:t>
            </w:r>
          </w:p>
        </w:tc>
        <w:tc>
          <w:tcPr>
            <w:tcW w:w="200" w:type="pct"/>
            <w:tcBorders>
              <w:top w:val="nil"/>
              <w:left w:val="nil"/>
              <w:bottom w:val="single" w:sz="4" w:space="0" w:color="auto"/>
              <w:right w:val="single" w:sz="4" w:space="0" w:color="auto"/>
            </w:tcBorders>
            <w:shd w:val="clear" w:color="auto" w:fill="auto"/>
            <w:noWrap/>
            <w:hideMark/>
          </w:tcPr>
          <w:p w14:paraId="2CA622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C8B73A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0,003504</w:t>
            </w:r>
          </w:p>
        </w:tc>
        <w:tc>
          <w:tcPr>
            <w:tcW w:w="135" w:type="pct"/>
            <w:tcBorders>
              <w:top w:val="nil"/>
              <w:left w:val="nil"/>
              <w:bottom w:val="single" w:sz="4" w:space="0" w:color="auto"/>
              <w:right w:val="single" w:sz="4" w:space="0" w:color="auto"/>
            </w:tcBorders>
            <w:shd w:val="clear" w:color="auto" w:fill="auto"/>
            <w:noWrap/>
            <w:hideMark/>
          </w:tcPr>
          <w:p w14:paraId="0CE07622" w14:textId="59AC7F3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614A313"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29E75F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4219B8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857F5B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17B24E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C42C80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90134F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E5917C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AF234C4"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8DF064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F0027F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40ABAC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AAB273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30D916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8EE2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694EF9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B7733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ACB707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A5CE7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8EE40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7392B0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7347F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4135C1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5C1312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0,052</w:t>
            </w:r>
          </w:p>
        </w:tc>
        <w:tc>
          <w:tcPr>
            <w:tcW w:w="200" w:type="pct"/>
            <w:tcBorders>
              <w:top w:val="nil"/>
              <w:left w:val="nil"/>
              <w:bottom w:val="single" w:sz="4" w:space="0" w:color="auto"/>
              <w:right w:val="single" w:sz="4" w:space="0" w:color="auto"/>
            </w:tcBorders>
            <w:shd w:val="clear" w:color="auto" w:fill="auto"/>
            <w:noWrap/>
            <w:hideMark/>
          </w:tcPr>
          <w:p w14:paraId="5F8697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95FB1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0,03504</w:t>
            </w:r>
          </w:p>
        </w:tc>
        <w:tc>
          <w:tcPr>
            <w:tcW w:w="135" w:type="pct"/>
            <w:tcBorders>
              <w:top w:val="nil"/>
              <w:left w:val="nil"/>
              <w:bottom w:val="single" w:sz="4" w:space="0" w:color="auto"/>
              <w:right w:val="single" w:sz="4" w:space="0" w:color="auto"/>
            </w:tcBorders>
            <w:shd w:val="clear" w:color="auto" w:fill="auto"/>
            <w:noWrap/>
            <w:hideMark/>
          </w:tcPr>
          <w:p w14:paraId="772F8BD7" w14:textId="2B0A2EC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58E6F26"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0C1065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581DFE5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1B43B2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передвижная паровая установка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A4E53A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9EC43F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80.8</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7F88F8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55A739B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0008</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B5DC4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752A8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91B49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16ED20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2208060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8DB94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CAC2D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FA059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58786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B33419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186919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2F0D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D63FE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01A9A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57A13E2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5FDA198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0,2916667</w:t>
            </w:r>
          </w:p>
        </w:tc>
        <w:tc>
          <w:tcPr>
            <w:tcW w:w="200" w:type="pct"/>
            <w:tcBorders>
              <w:top w:val="nil"/>
              <w:left w:val="nil"/>
              <w:bottom w:val="single" w:sz="4" w:space="0" w:color="auto"/>
              <w:right w:val="single" w:sz="4" w:space="0" w:color="auto"/>
            </w:tcBorders>
            <w:shd w:val="clear" w:color="auto" w:fill="auto"/>
            <w:noWrap/>
            <w:hideMark/>
          </w:tcPr>
          <w:p w14:paraId="4D118B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50FA6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0,0849</w:t>
            </w:r>
          </w:p>
        </w:tc>
        <w:tc>
          <w:tcPr>
            <w:tcW w:w="135" w:type="pct"/>
            <w:tcBorders>
              <w:top w:val="nil"/>
              <w:left w:val="nil"/>
              <w:bottom w:val="single" w:sz="4" w:space="0" w:color="auto"/>
              <w:right w:val="single" w:sz="4" w:space="0" w:color="auto"/>
            </w:tcBorders>
            <w:shd w:val="clear" w:color="auto" w:fill="auto"/>
            <w:noWrap/>
            <w:hideMark/>
          </w:tcPr>
          <w:p w14:paraId="3484611D" w14:textId="6FEC05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E3A850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44AE7E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8B0A19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B3377D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08A55F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610C82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CDBA82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1CEE98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9E11E6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C58512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2D253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5F8D09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5664FF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116E29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00951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64C7C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512C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D2448F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40F32BA"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619AFA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273BE2F"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D53CCD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32E7388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6B70E27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0,3791667</w:t>
            </w:r>
          </w:p>
        </w:tc>
        <w:tc>
          <w:tcPr>
            <w:tcW w:w="200" w:type="pct"/>
            <w:tcBorders>
              <w:top w:val="nil"/>
              <w:left w:val="nil"/>
              <w:bottom w:val="single" w:sz="4" w:space="0" w:color="auto"/>
              <w:right w:val="single" w:sz="4" w:space="0" w:color="auto"/>
            </w:tcBorders>
            <w:shd w:val="clear" w:color="auto" w:fill="auto"/>
            <w:noWrap/>
            <w:hideMark/>
          </w:tcPr>
          <w:p w14:paraId="64AC00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5A9E2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0,11037</w:t>
            </w:r>
          </w:p>
        </w:tc>
        <w:tc>
          <w:tcPr>
            <w:tcW w:w="135" w:type="pct"/>
            <w:tcBorders>
              <w:top w:val="nil"/>
              <w:left w:val="nil"/>
              <w:bottom w:val="single" w:sz="4" w:space="0" w:color="auto"/>
              <w:right w:val="single" w:sz="4" w:space="0" w:color="auto"/>
            </w:tcBorders>
            <w:shd w:val="clear" w:color="auto" w:fill="auto"/>
            <w:noWrap/>
            <w:hideMark/>
          </w:tcPr>
          <w:p w14:paraId="51705A06" w14:textId="758672C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E2DE4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060F1AA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C7DD40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23BF13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0A1178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F0F91D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5BE1F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F8A54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BE9B23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F66D9D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7C11D7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6938BB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56485A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C68807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015D1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0165EB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3BF8D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C6BEC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B90C77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40A91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A3020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910B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2E6782C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5410478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0,0486111</w:t>
            </w:r>
          </w:p>
        </w:tc>
        <w:tc>
          <w:tcPr>
            <w:tcW w:w="200" w:type="pct"/>
            <w:tcBorders>
              <w:top w:val="nil"/>
              <w:left w:val="nil"/>
              <w:bottom w:val="single" w:sz="4" w:space="0" w:color="auto"/>
              <w:right w:val="single" w:sz="4" w:space="0" w:color="auto"/>
            </w:tcBorders>
            <w:shd w:val="clear" w:color="auto" w:fill="auto"/>
            <w:noWrap/>
            <w:hideMark/>
          </w:tcPr>
          <w:p w14:paraId="0F9429C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14AD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0,01415</w:t>
            </w:r>
          </w:p>
        </w:tc>
        <w:tc>
          <w:tcPr>
            <w:tcW w:w="135" w:type="pct"/>
            <w:tcBorders>
              <w:top w:val="nil"/>
              <w:left w:val="nil"/>
              <w:bottom w:val="single" w:sz="4" w:space="0" w:color="auto"/>
              <w:right w:val="single" w:sz="4" w:space="0" w:color="auto"/>
            </w:tcBorders>
            <w:shd w:val="clear" w:color="auto" w:fill="auto"/>
            <w:noWrap/>
            <w:hideMark/>
          </w:tcPr>
          <w:p w14:paraId="2E3F0D02" w14:textId="41B1C8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86BF3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7176B1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1861A9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0B68DF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671DD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959D8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DB54A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74C17C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D3A4B6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06C456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4AE573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5546B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58740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B44E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026833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856BA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7F3A0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0E3366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7A9F46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E1263C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28B420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71EEB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04E00E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229F79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0,0972222</w:t>
            </w:r>
          </w:p>
        </w:tc>
        <w:tc>
          <w:tcPr>
            <w:tcW w:w="200" w:type="pct"/>
            <w:tcBorders>
              <w:top w:val="nil"/>
              <w:left w:val="nil"/>
              <w:bottom w:val="single" w:sz="4" w:space="0" w:color="auto"/>
              <w:right w:val="single" w:sz="4" w:space="0" w:color="auto"/>
            </w:tcBorders>
            <w:shd w:val="clear" w:color="auto" w:fill="auto"/>
            <w:noWrap/>
            <w:hideMark/>
          </w:tcPr>
          <w:p w14:paraId="5AFE89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1DE48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0,0283</w:t>
            </w:r>
          </w:p>
        </w:tc>
        <w:tc>
          <w:tcPr>
            <w:tcW w:w="135" w:type="pct"/>
            <w:tcBorders>
              <w:top w:val="nil"/>
              <w:left w:val="nil"/>
              <w:bottom w:val="single" w:sz="4" w:space="0" w:color="auto"/>
              <w:right w:val="single" w:sz="4" w:space="0" w:color="auto"/>
            </w:tcBorders>
            <w:shd w:val="clear" w:color="auto" w:fill="auto"/>
            <w:noWrap/>
            <w:hideMark/>
          </w:tcPr>
          <w:p w14:paraId="777E9E2B" w14:textId="380C46E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A044A4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F63B5D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F42FC4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7D4F24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F5E85D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842A92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0613C9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D5DBEB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069B71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2A0B91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AE90D0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A6B54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B85C49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5D4374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59E8B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41EF0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7CAA8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6A5D61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31388F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F7AA28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EB9933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052A3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6D68161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4D252D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0,2430556</w:t>
            </w:r>
          </w:p>
        </w:tc>
        <w:tc>
          <w:tcPr>
            <w:tcW w:w="200" w:type="pct"/>
            <w:tcBorders>
              <w:top w:val="nil"/>
              <w:left w:val="nil"/>
              <w:bottom w:val="single" w:sz="4" w:space="0" w:color="auto"/>
              <w:right w:val="single" w:sz="4" w:space="0" w:color="auto"/>
            </w:tcBorders>
            <w:shd w:val="clear" w:color="auto" w:fill="auto"/>
            <w:noWrap/>
            <w:hideMark/>
          </w:tcPr>
          <w:p w14:paraId="265EC8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D5081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0,07075</w:t>
            </w:r>
          </w:p>
        </w:tc>
        <w:tc>
          <w:tcPr>
            <w:tcW w:w="135" w:type="pct"/>
            <w:tcBorders>
              <w:top w:val="nil"/>
              <w:left w:val="nil"/>
              <w:bottom w:val="single" w:sz="4" w:space="0" w:color="auto"/>
              <w:right w:val="single" w:sz="4" w:space="0" w:color="auto"/>
            </w:tcBorders>
            <w:shd w:val="clear" w:color="auto" w:fill="auto"/>
            <w:noWrap/>
            <w:hideMark/>
          </w:tcPr>
          <w:p w14:paraId="3488AA91" w14:textId="7BD1F7E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C98991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1A34CB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0C28269"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111DB0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50B553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ED0B3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78944D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82266D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AD0EAB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BC8BAA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EAC980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E50B00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87D45C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EA78D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2BE8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D90542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FA148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F2FC4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CC5EDB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03D53E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BC9B21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3C30F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6D24493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2418F2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0,0116667</w:t>
            </w:r>
          </w:p>
        </w:tc>
        <w:tc>
          <w:tcPr>
            <w:tcW w:w="200" w:type="pct"/>
            <w:tcBorders>
              <w:top w:val="nil"/>
              <w:left w:val="nil"/>
              <w:bottom w:val="single" w:sz="4" w:space="0" w:color="auto"/>
              <w:right w:val="single" w:sz="4" w:space="0" w:color="auto"/>
            </w:tcBorders>
            <w:shd w:val="clear" w:color="auto" w:fill="auto"/>
            <w:noWrap/>
            <w:hideMark/>
          </w:tcPr>
          <w:p w14:paraId="6C10BC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91F9E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0,003396</w:t>
            </w:r>
          </w:p>
        </w:tc>
        <w:tc>
          <w:tcPr>
            <w:tcW w:w="135" w:type="pct"/>
            <w:tcBorders>
              <w:top w:val="nil"/>
              <w:left w:val="nil"/>
              <w:bottom w:val="single" w:sz="4" w:space="0" w:color="auto"/>
              <w:right w:val="single" w:sz="4" w:space="0" w:color="auto"/>
            </w:tcBorders>
            <w:shd w:val="clear" w:color="auto" w:fill="auto"/>
            <w:noWrap/>
            <w:hideMark/>
          </w:tcPr>
          <w:p w14:paraId="2D0ED1EF" w14:textId="3CBB54A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CA0DA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535C3F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AABFF4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36CF5C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61D828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5242C9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7D03AC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A6BE9E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8F8A47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5CB7FB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AEF78A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FF585F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92093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D773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7C292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4491F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9FA8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007DB4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873F5B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3A5DC1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CF98D2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CA955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735A62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3033AA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0,0116667</w:t>
            </w:r>
          </w:p>
        </w:tc>
        <w:tc>
          <w:tcPr>
            <w:tcW w:w="200" w:type="pct"/>
            <w:tcBorders>
              <w:top w:val="nil"/>
              <w:left w:val="nil"/>
              <w:bottom w:val="single" w:sz="4" w:space="0" w:color="auto"/>
              <w:right w:val="single" w:sz="4" w:space="0" w:color="auto"/>
            </w:tcBorders>
            <w:shd w:val="clear" w:color="auto" w:fill="auto"/>
            <w:noWrap/>
            <w:hideMark/>
          </w:tcPr>
          <w:p w14:paraId="492431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C987D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0,003396</w:t>
            </w:r>
          </w:p>
        </w:tc>
        <w:tc>
          <w:tcPr>
            <w:tcW w:w="135" w:type="pct"/>
            <w:tcBorders>
              <w:top w:val="nil"/>
              <w:left w:val="nil"/>
              <w:bottom w:val="single" w:sz="4" w:space="0" w:color="auto"/>
              <w:right w:val="single" w:sz="4" w:space="0" w:color="auto"/>
            </w:tcBorders>
            <w:shd w:val="clear" w:color="auto" w:fill="auto"/>
            <w:noWrap/>
            <w:hideMark/>
          </w:tcPr>
          <w:p w14:paraId="5103A47C" w14:textId="5C75F04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65F6E9E"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497B7D83"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18AF85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B66BF3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FC3242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C4EF7C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C83B68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FE25D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7FEB04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0BD615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C4C46B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542650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F298E8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4D057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D68F5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B4543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44626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97F105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A278B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5FD537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278511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CCC2D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0081B7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212E6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0,1166667</w:t>
            </w:r>
          </w:p>
        </w:tc>
        <w:tc>
          <w:tcPr>
            <w:tcW w:w="200" w:type="pct"/>
            <w:tcBorders>
              <w:top w:val="nil"/>
              <w:left w:val="nil"/>
              <w:bottom w:val="single" w:sz="4" w:space="0" w:color="auto"/>
              <w:right w:val="single" w:sz="4" w:space="0" w:color="auto"/>
            </w:tcBorders>
            <w:shd w:val="clear" w:color="auto" w:fill="auto"/>
            <w:noWrap/>
            <w:hideMark/>
          </w:tcPr>
          <w:p w14:paraId="0A30B5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9A7800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0,03396</w:t>
            </w:r>
          </w:p>
        </w:tc>
        <w:tc>
          <w:tcPr>
            <w:tcW w:w="135" w:type="pct"/>
            <w:tcBorders>
              <w:top w:val="nil"/>
              <w:left w:val="nil"/>
              <w:bottom w:val="single" w:sz="4" w:space="0" w:color="auto"/>
              <w:right w:val="single" w:sz="4" w:space="0" w:color="auto"/>
            </w:tcBorders>
            <w:shd w:val="clear" w:color="auto" w:fill="auto"/>
            <w:noWrap/>
            <w:hideMark/>
          </w:tcPr>
          <w:p w14:paraId="79E80D9E" w14:textId="152821D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7B00D1C"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262385E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3BD5CFD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492E61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дизельная электростанция вахтового поселка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291AD50"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09B2AF4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6FC03A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D23E51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5519A1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535520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03C65A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B8EE4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3E37C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93E1E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F1DFC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C72ED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00F6A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A6A00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FA867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A92C4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5B7A58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F99DA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C6E0A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34A1556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0,3583333</w:t>
            </w:r>
          </w:p>
        </w:tc>
        <w:tc>
          <w:tcPr>
            <w:tcW w:w="200" w:type="pct"/>
            <w:tcBorders>
              <w:top w:val="nil"/>
              <w:left w:val="nil"/>
              <w:bottom w:val="single" w:sz="4" w:space="0" w:color="auto"/>
              <w:right w:val="single" w:sz="4" w:space="0" w:color="auto"/>
            </w:tcBorders>
            <w:shd w:val="clear" w:color="auto" w:fill="auto"/>
            <w:noWrap/>
            <w:hideMark/>
          </w:tcPr>
          <w:p w14:paraId="2C57399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94883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2,5017</w:t>
            </w:r>
          </w:p>
        </w:tc>
        <w:tc>
          <w:tcPr>
            <w:tcW w:w="135" w:type="pct"/>
            <w:tcBorders>
              <w:top w:val="nil"/>
              <w:left w:val="nil"/>
              <w:bottom w:val="single" w:sz="4" w:space="0" w:color="auto"/>
              <w:right w:val="single" w:sz="4" w:space="0" w:color="auto"/>
            </w:tcBorders>
            <w:shd w:val="clear" w:color="auto" w:fill="auto"/>
            <w:noWrap/>
            <w:hideMark/>
          </w:tcPr>
          <w:p w14:paraId="5DE43AC9" w14:textId="5C4A170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FE86FE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7F3A7B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975E85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B5EB7F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BC4ED6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CD369F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5943C4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2DA82E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3DCE0D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BA95FF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BD2328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E97C0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D47CC3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734D1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61AB8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FEF0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53B1A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DD3047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35E6C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87F960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1AABFC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8B91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6B5BB5C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85947D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0,4658333</w:t>
            </w:r>
          </w:p>
        </w:tc>
        <w:tc>
          <w:tcPr>
            <w:tcW w:w="200" w:type="pct"/>
            <w:tcBorders>
              <w:top w:val="nil"/>
              <w:left w:val="nil"/>
              <w:bottom w:val="single" w:sz="4" w:space="0" w:color="auto"/>
              <w:right w:val="single" w:sz="4" w:space="0" w:color="auto"/>
            </w:tcBorders>
            <w:shd w:val="clear" w:color="auto" w:fill="auto"/>
            <w:noWrap/>
            <w:hideMark/>
          </w:tcPr>
          <w:p w14:paraId="542503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B0438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3,25221</w:t>
            </w:r>
          </w:p>
        </w:tc>
        <w:tc>
          <w:tcPr>
            <w:tcW w:w="135" w:type="pct"/>
            <w:tcBorders>
              <w:top w:val="nil"/>
              <w:left w:val="nil"/>
              <w:bottom w:val="single" w:sz="4" w:space="0" w:color="auto"/>
              <w:right w:val="single" w:sz="4" w:space="0" w:color="auto"/>
            </w:tcBorders>
            <w:shd w:val="clear" w:color="auto" w:fill="auto"/>
            <w:noWrap/>
            <w:hideMark/>
          </w:tcPr>
          <w:p w14:paraId="5C07522D" w14:textId="5BA639C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6652E5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319A572"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9ECC68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B89FBA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787BC7C"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56CF3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57651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1CDF87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5C220F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378340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57080F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80FE20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45E70F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20B8C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5E81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48B29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9C3B45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E976B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E7B5A6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D476BF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806DBE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A2FAE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12556FF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72B447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0,0597222</w:t>
            </w:r>
          </w:p>
        </w:tc>
        <w:tc>
          <w:tcPr>
            <w:tcW w:w="200" w:type="pct"/>
            <w:tcBorders>
              <w:top w:val="nil"/>
              <w:left w:val="nil"/>
              <w:bottom w:val="single" w:sz="4" w:space="0" w:color="auto"/>
              <w:right w:val="single" w:sz="4" w:space="0" w:color="auto"/>
            </w:tcBorders>
            <w:shd w:val="clear" w:color="auto" w:fill="auto"/>
            <w:noWrap/>
            <w:hideMark/>
          </w:tcPr>
          <w:p w14:paraId="093AB4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C1D8D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0,41695</w:t>
            </w:r>
          </w:p>
        </w:tc>
        <w:tc>
          <w:tcPr>
            <w:tcW w:w="135" w:type="pct"/>
            <w:tcBorders>
              <w:top w:val="nil"/>
              <w:left w:val="nil"/>
              <w:bottom w:val="single" w:sz="4" w:space="0" w:color="auto"/>
              <w:right w:val="single" w:sz="4" w:space="0" w:color="auto"/>
            </w:tcBorders>
            <w:shd w:val="clear" w:color="auto" w:fill="auto"/>
            <w:noWrap/>
            <w:hideMark/>
          </w:tcPr>
          <w:p w14:paraId="04B888CF" w14:textId="0103316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0285C51"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62AE86F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C7D35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A860BE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382B41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843D22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E1653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DF62E9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866A89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55E1F7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6EAE38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C28ED6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9280C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07BA3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360D8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B2EF5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94553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294ECF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653104E"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BA534A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BE139D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73D04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080A2D6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097C9A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0,1194444</w:t>
            </w:r>
          </w:p>
        </w:tc>
        <w:tc>
          <w:tcPr>
            <w:tcW w:w="200" w:type="pct"/>
            <w:tcBorders>
              <w:top w:val="nil"/>
              <w:left w:val="nil"/>
              <w:bottom w:val="single" w:sz="4" w:space="0" w:color="auto"/>
              <w:right w:val="single" w:sz="4" w:space="0" w:color="auto"/>
            </w:tcBorders>
            <w:shd w:val="clear" w:color="auto" w:fill="auto"/>
            <w:noWrap/>
            <w:hideMark/>
          </w:tcPr>
          <w:p w14:paraId="0C473C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F0E5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0,8339</w:t>
            </w:r>
          </w:p>
        </w:tc>
        <w:tc>
          <w:tcPr>
            <w:tcW w:w="135" w:type="pct"/>
            <w:tcBorders>
              <w:top w:val="nil"/>
              <w:left w:val="nil"/>
              <w:bottom w:val="single" w:sz="4" w:space="0" w:color="auto"/>
              <w:right w:val="single" w:sz="4" w:space="0" w:color="auto"/>
            </w:tcBorders>
            <w:shd w:val="clear" w:color="auto" w:fill="auto"/>
            <w:noWrap/>
            <w:hideMark/>
          </w:tcPr>
          <w:p w14:paraId="6BAA5268" w14:textId="53FD1A1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6A5FB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76A3EB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1F470D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99983C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1605DE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9002CA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6BD0D0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DA9BF0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4114DB3"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6DE98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4941E1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152E16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39EC55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D04D9F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29D5C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FA39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898FB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75B82E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CB9917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60E48E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0F115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6183D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6AE8E40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Углерод оксид (Окись углерода, </w:t>
            </w:r>
            <w:r w:rsidRPr="00CB472E">
              <w:rPr>
                <w:rFonts w:ascii="Arial" w:eastAsia="Times New Roman" w:hAnsi="Arial" w:cs="Arial"/>
                <w:sz w:val="20"/>
                <w:szCs w:val="20"/>
                <w:lang w:val="ru-KZ" w:eastAsia="ru-KZ"/>
              </w:rPr>
              <w:lastRenderedPageBreak/>
              <w:t>Угарный газ) (584)</w:t>
            </w:r>
          </w:p>
        </w:tc>
        <w:tc>
          <w:tcPr>
            <w:tcW w:w="184" w:type="pct"/>
            <w:tcBorders>
              <w:top w:val="nil"/>
              <w:left w:val="nil"/>
              <w:bottom w:val="single" w:sz="4" w:space="0" w:color="auto"/>
              <w:right w:val="single" w:sz="4" w:space="0" w:color="auto"/>
            </w:tcBorders>
            <w:shd w:val="clear" w:color="auto" w:fill="auto"/>
            <w:noWrap/>
            <w:hideMark/>
          </w:tcPr>
          <w:p w14:paraId="038158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0,2986111</w:t>
            </w:r>
          </w:p>
        </w:tc>
        <w:tc>
          <w:tcPr>
            <w:tcW w:w="200" w:type="pct"/>
            <w:tcBorders>
              <w:top w:val="nil"/>
              <w:left w:val="nil"/>
              <w:bottom w:val="single" w:sz="4" w:space="0" w:color="auto"/>
              <w:right w:val="single" w:sz="4" w:space="0" w:color="auto"/>
            </w:tcBorders>
            <w:shd w:val="clear" w:color="auto" w:fill="auto"/>
            <w:noWrap/>
            <w:hideMark/>
          </w:tcPr>
          <w:p w14:paraId="143D81B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6A55E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2,08475</w:t>
            </w:r>
          </w:p>
        </w:tc>
        <w:tc>
          <w:tcPr>
            <w:tcW w:w="135" w:type="pct"/>
            <w:tcBorders>
              <w:top w:val="nil"/>
              <w:left w:val="nil"/>
              <w:bottom w:val="single" w:sz="4" w:space="0" w:color="auto"/>
              <w:right w:val="single" w:sz="4" w:space="0" w:color="auto"/>
            </w:tcBorders>
            <w:shd w:val="clear" w:color="auto" w:fill="auto"/>
            <w:noWrap/>
            <w:hideMark/>
          </w:tcPr>
          <w:p w14:paraId="6120C675" w14:textId="632EE48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104225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8E6572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7A9658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8A9C6E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43FC53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D7C8A4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DD2408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016602"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EB3501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01360E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278AD9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AA884D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DFD50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0605E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41D732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8D8030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1F8E52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47CF40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8AB3E2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C7B8D0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ADDDD8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C8815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7BBEF4F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proofErr w:type="spellStart"/>
            <w:r w:rsidRPr="00CB472E">
              <w:rPr>
                <w:rFonts w:ascii="Arial" w:eastAsia="Times New Roman" w:hAnsi="Arial" w:cs="Arial"/>
                <w:sz w:val="20"/>
                <w:szCs w:val="20"/>
                <w:lang w:val="ru-KZ" w:eastAsia="ru-KZ"/>
              </w:rPr>
              <w:t>Акрилальдегид</w:t>
            </w:r>
            <w:proofErr w:type="spellEnd"/>
            <w:r w:rsidRPr="00CB472E">
              <w:rPr>
                <w:rFonts w:ascii="Arial" w:eastAsia="Times New Roman" w:hAnsi="Arial" w:cs="Arial"/>
                <w:sz w:val="20"/>
                <w:szCs w:val="20"/>
                <w:lang w:val="ru-KZ" w:eastAsia="ru-KZ"/>
              </w:rPr>
              <w:t>) (474)</w:t>
            </w:r>
          </w:p>
        </w:tc>
        <w:tc>
          <w:tcPr>
            <w:tcW w:w="184" w:type="pct"/>
            <w:tcBorders>
              <w:top w:val="nil"/>
              <w:left w:val="nil"/>
              <w:bottom w:val="single" w:sz="4" w:space="0" w:color="auto"/>
              <w:right w:val="single" w:sz="4" w:space="0" w:color="auto"/>
            </w:tcBorders>
            <w:shd w:val="clear" w:color="auto" w:fill="auto"/>
            <w:noWrap/>
            <w:hideMark/>
          </w:tcPr>
          <w:p w14:paraId="67C9E6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0,0143333</w:t>
            </w:r>
          </w:p>
        </w:tc>
        <w:tc>
          <w:tcPr>
            <w:tcW w:w="200" w:type="pct"/>
            <w:tcBorders>
              <w:top w:val="nil"/>
              <w:left w:val="nil"/>
              <w:bottom w:val="single" w:sz="4" w:space="0" w:color="auto"/>
              <w:right w:val="single" w:sz="4" w:space="0" w:color="auto"/>
            </w:tcBorders>
            <w:shd w:val="clear" w:color="auto" w:fill="auto"/>
            <w:noWrap/>
            <w:hideMark/>
          </w:tcPr>
          <w:p w14:paraId="478F48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D94F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0,100068</w:t>
            </w:r>
          </w:p>
        </w:tc>
        <w:tc>
          <w:tcPr>
            <w:tcW w:w="135" w:type="pct"/>
            <w:tcBorders>
              <w:top w:val="nil"/>
              <w:left w:val="nil"/>
              <w:bottom w:val="single" w:sz="4" w:space="0" w:color="auto"/>
              <w:right w:val="single" w:sz="4" w:space="0" w:color="auto"/>
            </w:tcBorders>
            <w:shd w:val="clear" w:color="auto" w:fill="auto"/>
            <w:noWrap/>
            <w:hideMark/>
          </w:tcPr>
          <w:p w14:paraId="51DB9C33" w14:textId="51B2C00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4AB2E0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6A697A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014F47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EF2D99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5931CD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7C69CE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97D3AB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442ED6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69B521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FA991A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4678B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5918FF2"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C4C08B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F7FB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37CEF1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EDD1D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975E8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121079"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20ECAFA"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C8D843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C159F4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48B24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8FE833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w:t>
            </w:r>
            <w:proofErr w:type="spellStart"/>
            <w:r w:rsidRPr="00CB472E">
              <w:rPr>
                <w:rFonts w:ascii="Arial" w:eastAsia="Times New Roman" w:hAnsi="Arial" w:cs="Arial"/>
                <w:sz w:val="20"/>
                <w:szCs w:val="20"/>
                <w:lang w:val="ru-KZ" w:eastAsia="ru-KZ"/>
              </w:rPr>
              <w:t>Метаналь</w:t>
            </w:r>
            <w:proofErr w:type="spellEnd"/>
            <w:r w:rsidRPr="00CB472E">
              <w:rPr>
                <w:rFonts w:ascii="Arial" w:eastAsia="Times New Roman" w:hAnsi="Arial" w:cs="Arial"/>
                <w:sz w:val="20"/>
                <w:szCs w:val="20"/>
                <w:lang w:val="ru-KZ" w:eastAsia="ru-KZ"/>
              </w:rPr>
              <w:t>) (609)</w:t>
            </w:r>
          </w:p>
        </w:tc>
        <w:tc>
          <w:tcPr>
            <w:tcW w:w="184" w:type="pct"/>
            <w:tcBorders>
              <w:top w:val="nil"/>
              <w:left w:val="nil"/>
              <w:bottom w:val="single" w:sz="4" w:space="0" w:color="auto"/>
              <w:right w:val="single" w:sz="4" w:space="0" w:color="auto"/>
            </w:tcBorders>
            <w:shd w:val="clear" w:color="auto" w:fill="auto"/>
            <w:noWrap/>
            <w:hideMark/>
          </w:tcPr>
          <w:p w14:paraId="26FB90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0,0143333</w:t>
            </w:r>
          </w:p>
        </w:tc>
        <w:tc>
          <w:tcPr>
            <w:tcW w:w="200" w:type="pct"/>
            <w:tcBorders>
              <w:top w:val="nil"/>
              <w:left w:val="nil"/>
              <w:bottom w:val="single" w:sz="4" w:space="0" w:color="auto"/>
              <w:right w:val="single" w:sz="4" w:space="0" w:color="auto"/>
            </w:tcBorders>
            <w:shd w:val="clear" w:color="auto" w:fill="auto"/>
            <w:noWrap/>
            <w:hideMark/>
          </w:tcPr>
          <w:p w14:paraId="1BF26D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E5E6A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0,100068</w:t>
            </w:r>
          </w:p>
        </w:tc>
        <w:tc>
          <w:tcPr>
            <w:tcW w:w="135" w:type="pct"/>
            <w:tcBorders>
              <w:top w:val="nil"/>
              <w:left w:val="nil"/>
              <w:bottom w:val="single" w:sz="4" w:space="0" w:color="auto"/>
              <w:right w:val="single" w:sz="4" w:space="0" w:color="auto"/>
            </w:tcBorders>
            <w:shd w:val="clear" w:color="auto" w:fill="auto"/>
            <w:noWrap/>
            <w:hideMark/>
          </w:tcPr>
          <w:p w14:paraId="473B2FF2" w14:textId="67BC0CA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E8F2D5"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612B27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6546D5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FF3B025"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2B959D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BB8D4F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CDE5B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1F3426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C4637F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CDEB9F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90A5B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33198C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0BEA81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44459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2F732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614DD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F45D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C2C86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98FB3E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8F632A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80253A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C4F70A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EA27C6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1A8A85C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0,1433333</w:t>
            </w:r>
          </w:p>
        </w:tc>
        <w:tc>
          <w:tcPr>
            <w:tcW w:w="200" w:type="pct"/>
            <w:tcBorders>
              <w:top w:val="nil"/>
              <w:left w:val="nil"/>
              <w:bottom w:val="single" w:sz="4" w:space="0" w:color="auto"/>
              <w:right w:val="single" w:sz="4" w:space="0" w:color="auto"/>
            </w:tcBorders>
            <w:shd w:val="clear" w:color="auto" w:fill="auto"/>
            <w:noWrap/>
            <w:hideMark/>
          </w:tcPr>
          <w:p w14:paraId="4F3B1CC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9CADC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1,00068</w:t>
            </w:r>
          </w:p>
        </w:tc>
        <w:tc>
          <w:tcPr>
            <w:tcW w:w="135" w:type="pct"/>
            <w:tcBorders>
              <w:top w:val="nil"/>
              <w:left w:val="nil"/>
              <w:bottom w:val="single" w:sz="4" w:space="0" w:color="auto"/>
              <w:right w:val="single" w:sz="4" w:space="0" w:color="auto"/>
            </w:tcBorders>
            <w:shd w:val="clear" w:color="auto" w:fill="auto"/>
            <w:noWrap/>
            <w:hideMark/>
          </w:tcPr>
          <w:p w14:paraId="6677F46D" w14:textId="5578784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11F4A24"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5DB8AB2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108B900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52021B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подготовка площадки</w:t>
            </w:r>
          </w:p>
        </w:tc>
        <w:tc>
          <w:tcPr>
            <w:tcW w:w="211" w:type="pct"/>
            <w:tcBorders>
              <w:top w:val="nil"/>
              <w:left w:val="nil"/>
              <w:bottom w:val="single" w:sz="4" w:space="0" w:color="auto"/>
              <w:right w:val="single" w:sz="4" w:space="0" w:color="auto"/>
            </w:tcBorders>
            <w:shd w:val="clear" w:color="auto" w:fill="auto"/>
            <w:noWrap/>
            <w:hideMark/>
          </w:tcPr>
          <w:p w14:paraId="4CBB7CB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4FAD757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4C812E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12F11C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6001</w:t>
            </w:r>
          </w:p>
        </w:tc>
        <w:tc>
          <w:tcPr>
            <w:tcW w:w="186" w:type="pct"/>
            <w:tcBorders>
              <w:top w:val="nil"/>
              <w:left w:val="nil"/>
              <w:bottom w:val="single" w:sz="4" w:space="0" w:color="auto"/>
              <w:right w:val="single" w:sz="4" w:space="0" w:color="auto"/>
            </w:tcBorders>
            <w:shd w:val="clear" w:color="auto" w:fill="auto"/>
            <w:noWrap/>
            <w:hideMark/>
          </w:tcPr>
          <w:p w14:paraId="46DA5B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1E7BD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726001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208A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36D27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D8CDC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203</w:t>
            </w:r>
          </w:p>
        </w:tc>
        <w:tc>
          <w:tcPr>
            <w:tcW w:w="162" w:type="pct"/>
            <w:tcBorders>
              <w:top w:val="nil"/>
              <w:left w:val="nil"/>
              <w:bottom w:val="single" w:sz="4" w:space="0" w:color="auto"/>
              <w:right w:val="single" w:sz="4" w:space="0" w:color="auto"/>
            </w:tcBorders>
            <w:shd w:val="clear" w:color="auto" w:fill="auto"/>
            <w:noWrap/>
            <w:hideMark/>
          </w:tcPr>
          <w:p w14:paraId="2FE980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366</w:t>
            </w:r>
          </w:p>
        </w:tc>
        <w:tc>
          <w:tcPr>
            <w:tcW w:w="162" w:type="pct"/>
            <w:tcBorders>
              <w:top w:val="nil"/>
              <w:left w:val="nil"/>
              <w:bottom w:val="single" w:sz="4" w:space="0" w:color="auto"/>
              <w:right w:val="single" w:sz="4" w:space="0" w:color="auto"/>
            </w:tcBorders>
            <w:shd w:val="clear" w:color="auto" w:fill="auto"/>
            <w:noWrap/>
            <w:hideMark/>
          </w:tcPr>
          <w:p w14:paraId="2BE24A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352657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2B0BCEE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F0CC4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7EC09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252D87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5EC13E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3679A84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743A2E7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0,0504</w:t>
            </w:r>
          </w:p>
        </w:tc>
        <w:tc>
          <w:tcPr>
            <w:tcW w:w="200" w:type="pct"/>
            <w:tcBorders>
              <w:top w:val="nil"/>
              <w:left w:val="nil"/>
              <w:bottom w:val="single" w:sz="4" w:space="0" w:color="auto"/>
              <w:right w:val="single" w:sz="4" w:space="0" w:color="auto"/>
            </w:tcBorders>
            <w:shd w:val="clear" w:color="auto" w:fill="auto"/>
            <w:noWrap/>
            <w:hideMark/>
          </w:tcPr>
          <w:p w14:paraId="7714A6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36FE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0,00726</w:t>
            </w:r>
          </w:p>
        </w:tc>
        <w:tc>
          <w:tcPr>
            <w:tcW w:w="135" w:type="pct"/>
            <w:tcBorders>
              <w:top w:val="nil"/>
              <w:left w:val="nil"/>
              <w:bottom w:val="single" w:sz="4" w:space="0" w:color="auto"/>
              <w:right w:val="single" w:sz="4" w:space="0" w:color="auto"/>
            </w:tcBorders>
            <w:shd w:val="clear" w:color="auto" w:fill="auto"/>
            <w:noWrap/>
            <w:hideMark/>
          </w:tcPr>
          <w:p w14:paraId="4EDA208B" w14:textId="30EEED3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0C86DF6"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486C122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7501628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12D67E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работе бульдозеров и экскаваторов</w:t>
            </w:r>
          </w:p>
        </w:tc>
        <w:tc>
          <w:tcPr>
            <w:tcW w:w="211" w:type="pct"/>
            <w:tcBorders>
              <w:top w:val="nil"/>
              <w:left w:val="nil"/>
              <w:bottom w:val="single" w:sz="4" w:space="0" w:color="auto"/>
              <w:right w:val="single" w:sz="4" w:space="0" w:color="auto"/>
            </w:tcBorders>
            <w:shd w:val="clear" w:color="auto" w:fill="auto"/>
            <w:hideMark/>
          </w:tcPr>
          <w:p w14:paraId="55F8C03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42F3FFDC"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25AB85F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404050C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6002</w:t>
            </w:r>
          </w:p>
        </w:tc>
        <w:tc>
          <w:tcPr>
            <w:tcW w:w="186" w:type="pct"/>
            <w:tcBorders>
              <w:top w:val="nil"/>
              <w:left w:val="nil"/>
              <w:bottom w:val="single" w:sz="4" w:space="0" w:color="auto"/>
              <w:right w:val="single" w:sz="4" w:space="0" w:color="auto"/>
            </w:tcBorders>
            <w:shd w:val="clear" w:color="auto" w:fill="auto"/>
            <w:noWrap/>
            <w:hideMark/>
          </w:tcPr>
          <w:p w14:paraId="7E6753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5D07EA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AA95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2461D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26F056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6D36EB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406</w:t>
            </w:r>
          </w:p>
        </w:tc>
        <w:tc>
          <w:tcPr>
            <w:tcW w:w="162" w:type="pct"/>
            <w:tcBorders>
              <w:top w:val="nil"/>
              <w:left w:val="nil"/>
              <w:bottom w:val="single" w:sz="4" w:space="0" w:color="auto"/>
              <w:right w:val="single" w:sz="4" w:space="0" w:color="auto"/>
            </w:tcBorders>
            <w:shd w:val="clear" w:color="auto" w:fill="auto"/>
            <w:noWrap/>
            <w:hideMark/>
          </w:tcPr>
          <w:p w14:paraId="6EE6DF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206</w:t>
            </w:r>
          </w:p>
        </w:tc>
        <w:tc>
          <w:tcPr>
            <w:tcW w:w="162" w:type="pct"/>
            <w:tcBorders>
              <w:top w:val="nil"/>
              <w:left w:val="nil"/>
              <w:bottom w:val="single" w:sz="4" w:space="0" w:color="auto"/>
              <w:right w:val="single" w:sz="4" w:space="0" w:color="auto"/>
            </w:tcBorders>
            <w:shd w:val="clear" w:color="auto" w:fill="auto"/>
            <w:noWrap/>
            <w:hideMark/>
          </w:tcPr>
          <w:p w14:paraId="2A115B2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76E19F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48B02F1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2A0C481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3435C0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D35C9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378DD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2EE0DB5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034C17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0,168</w:t>
            </w:r>
          </w:p>
        </w:tc>
        <w:tc>
          <w:tcPr>
            <w:tcW w:w="200" w:type="pct"/>
            <w:tcBorders>
              <w:top w:val="nil"/>
              <w:left w:val="nil"/>
              <w:bottom w:val="single" w:sz="4" w:space="0" w:color="auto"/>
              <w:right w:val="single" w:sz="4" w:space="0" w:color="auto"/>
            </w:tcBorders>
            <w:shd w:val="clear" w:color="auto" w:fill="auto"/>
            <w:noWrap/>
            <w:hideMark/>
          </w:tcPr>
          <w:p w14:paraId="192ED42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48ECF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0,0242</w:t>
            </w:r>
          </w:p>
        </w:tc>
        <w:tc>
          <w:tcPr>
            <w:tcW w:w="135" w:type="pct"/>
            <w:tcBorders>
              <w:top w:val="nil"/>
              <w:left w:val="nil"/>
              <w:bottom w:val="single" w:sz="4" w:space="0" w:color="auto"/>
              <w:right w:val="single" w:sz="4" w:space="0" w:color="auto"/>
            </w:tcBorders>
            <w:shd w:val="clear" w:color="auto" w:fill="auto"/>
            <w:noWrap/>
            <w:hideMark/>
          </w:tcPr>
          <w:p w14:paraId="65BBCD86" w14:textId="566F4DC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CDA0474"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542F5FD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387D97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5391A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работе автосамосвала</w:t>
            </w:r>
          </w:p>
        </w:tc>
        <w:tc>
          <w:tcPr>
            <w:tcW w:w="211" w:type="pct"/>
            <w:tcBorders>
              <w:top w:val="nil"/>
              <w:left w:val="nil"/>
              <w:bottom w:val="single" w:sz="4" w:space="0" w:color="auto"/>
              <w:right w:val="single" w:sz="4" w:space="0" w:color="auto"/>
            </w:tcBorders>
            <w:shd w:val="clear" w:color="auto" w:fill="auto"/>
            <w:hideMark/>
          </w:tcPr>
          <w:p w14:paraId="3ABFAF04"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66A9F116"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2092C18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3916CDB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6003</w:t>
            </w:r>
          </w:p>
        </w:tc>
        <w:tc>
          <w:tcPr>
            <w:tcW w:w="186" w:type="pct"/>
            <w:tcBorders>
              <w:top w:val="nil"/>
              <w:left w:val="nil"/>
              <w:bottom w:val="single" w:sz="4" w:space="0" w:color="auto"/>
              <w:right w:val="single" w:sz="4" w:space="0" w:color="auto"/>
            </w:tcBorders>
            <w:shd w:val="clear" w:color="auto" w:fill="auto"/>
            <w:noWrap/>
            <w:hideMark/>
          </w:tcPr>
          <w:p w14:paraId="3ADE49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CBD89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0E50E5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09129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C028D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8EF62B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385</w:t>
            </w:r>
          </w:p>
        </w:tc>
        <w:tc>
          <w:tcPr>
            <w:tcW w:w="162" w:type="pct"/>
            <w:tcBorders>
              <w:top w:val="nil"/>
              <w:left w:val="nil"/>
              <w:bottom w:val="single" w:sz="4" w:space="0" w:color="auto"/>
              <w:right w:val="single" w:sz="4" w:space="0" w:color="auto"/>
            </w:tcBorders>
            <w:shd w:val="clear" w:color="auto" w:fill="auto"/>
            <w:noWrap/>
            <w:hideMark/>
          </w:tcPr>
          <w:p w14:paraId="52AA35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w:t>
            </w:r>
          </w:p>
        </w:tc>
        <w:tc>
          <w:tcPr>
            <w:tcW w:w="162" w:type="pct"/>
            <w:tcBorders>
              <w:top w:val="nil"/>
              <w:left w:val="nil"/>
              <w:bottom w:val="single" w:sz="4" w:space="0" w:color="auto"/>
              <w:right w:val="single" w:sz="4" w:space="0" w:color="auto"/>
            </w:tcBorders>
            <w:shd w:val="clear" w:color="auto" w:fill="auto"/>
            <w:noWrap/>
            <w:hideMark/>
          </w:tcPr>
          <w:p w14:paraId="66C163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403A53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3AE57D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1113421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ADC64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6413AF2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233BB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75BD022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6F08A5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0,00063</w:t>
            </w:r>
          </w:p>
        </w:tc>
        <w:tc>
          <w:tcPr>
            <w:tcW w:w="200" w:type="pct"/>
            <w:tcBorders>
              <w:top w:val="nil"/>
              <w:left w:val="nil"/>
              <w:bottom w:val="single" w:sz="4" w:space="0" w:color="auto"/>
              <w:right w:val="single" w:sz="4" w:space="0" w:color="auto"/>
            </w:tcBorders>
            <w:shd w:val="clear" w:color="auto" w:fill="auto"/>
            <w:noWrap/>
            <w:hideMark/>
          </w:tcPr>
          <w:p w14:paraId="39D2566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4A92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0,000091</w:t>
            </w:r>
          </w:p>
        </w:tc>
        <w:tc>
          <w:tcPr>
            <w:tcW w:w="135" w:type="pct"/>
            <w:tcBorders>
              <w:top w:val="nil"/>
              <w:left w:val="nil"/>
              <w:bottom w:val="single" w:sz="4" w:space="0" w:color="auto"/>
              <w:right w:val="single" w:sz="4" w:space="0" w:color="auto"/>
            </w:tcBorders>
            <w:shd w:val="clear" w:color="auto" w:fill="auto"/>
            <w:noWrap/>
            <w:hideMark/>
          </w:tcPr>
          <w:p w14:paraId="28CFF440" w14:textId="24F7E1F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C651D35"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62E9C1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010</w:t>
            </w:r>
          </w:p>
        </w:tc>
        <w:tc>
          <w:tcPr>
            <w:tcW w:w="102" w:type="pct"/>
            <w:tcBorders>
              <w:top w:val="nil"/>
              <w:left w:val="nil"/>
              <w:bottom w:val="single" w:sz="4" w:space="0" w:color="auto"/>
              <w:right w:val="single" w:sz="4" w:space="0" w:color="auto"/>
            </w:tcBorders>
            <w:shd w:val="clear" w:color="auto" w:fill="auto"/>
            <w:noWrap/>
            <w:hideMark/>
          </w:tcPr>
          <w:p w14:paraId="3CBA43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0B1100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уплотнении грунта катками</w:t>
            </w:r>
          </w:p>
        </w:tc>
        <w:tc>
          <w:tcPr>
            <w:tcW w:w="211" w:type="pct"/>
            <w:tcBorders>
              <w:top w:val="nil"/>
              <w:left w:val="nil"/>
              <w:bottom w:val="single" w:sz="4" w:space="0" w:color="auto"/>
              <w:right w:val="single" w:sz="4" w:space="0" w:color="auto"/>
            </w:tcBorders>
            <w:shd w:val="clear" w:color="auto" w:fill="auto"/>
            <w:hideMark/>
          </w:tcPr>
          <w:p w14:paraId="33C1038F"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EB25A12"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6B36253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173E0C5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6004</w:t>
            </w:r>
          </w:p>
        </w:tc>
        <w:tc>
          <w:tcPr>
            <w:tcW w:w="186" w:type="pct"/>
            <w:tcBorders>
              <w:top w:val="nil"/>
              <w:left w:val="nil"/>
              <w:bottom w:val="single" w:sz="4" w:space="0" w:color="auto"/>
              <w:right w:val="single" w:sz="4" w:space="0" w:color="auto"/>
            </w:tcBorders>
            <w:shd w:val="clear" w:color="auto" w:fill="auto"/>
            <w:noWrap/>
            <w:hideMark/>
          </w:tcPr>
          <w:p w14:paraId="426D28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0C7B7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38C86A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BB1C0B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D3B4A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16A333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463</w:t>
            </w:r>
          </w:p>
        </w:tc>
        <w:tc>
          <w:tcPr>
            <w:tcW w:w="162" w:type="pct"/>
            <w:tcBorders>
              <w:top w:val="nil"/>
              <w:left w:val="nil"/>
              <w:bottom w:val="single" w:sz="4" w:space="0" w:color="auto"/>
              <w:right w:val="single" w:sz="4" w:space="0" w:color="auto"/>
            </w:tcBorders>
            <w:shd w:val="clear" w:color="auto" w:fill="auto"/>
            <w:noWrap/>
            <w:hideMark/>
          </w:tcPr>
          <w:p w14:paraId="0E0B0BF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w:t>
            </w:r>
          </w:p>
        </w:tc>
        <w:tc>
          <w:tcPr>
            <w:tcW w:w="162" w:type="pct"/>
            <w:tcBorders>
              <w:top w:val="nil"/>
              <w:left w:val="nil"/>
              <w:bottom w:val="single" w:sz="4" w:space="0" w:color="auto"/>
              <w:right w:val="single" w:sz="4" w:space="0" w:color="auto"/>
            </w:tcBorders>
            <w:shd w:val="clear" w:color="auto" w:fill="auto"/>
            <w:noWrap/>
            <w:hideMark/>
          </w:tcPr>
          <w:p w14:paraId="58D613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7B299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09C8E91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BA26A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0CA46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AF1A4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34193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35C57C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744B1D8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0,1083</w:t>
            </w:r>
          </w:p>
        </w:tc>
        <w:tc>
          <w:tcPr>
            <w:tcW w:w="200" w:type="pct"/>
            <w:tcBorders>
              <w:top w:val="nil"/>
              <w:left w:val="nil"/>
              <w:bottom w:val="single" w:sz="4" w:space="0" w:color="auto"/>
              <w:right w:val="single" w:sz="4" w:space="0" w:color="auto"/>
            </w:tcBorders>
            <w:shd w:val="clear" w:color="auto" w:fill="auto"/>
            <w:noWrap/>
            <w:hideMark/>
          </w:tcPr>
          <w:p w14:paraId="00B9AE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58C2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0,0156</w:t>
            </w:r>
          </w:p>
        </w:tc>
        <w:tc>
          <w:tcPr>
            <w:tcW w:w="135" w:type="pct"/>
            <w:tcBorders>
              <w:top w:val="nil"/>
              <w:left w:val="nil"/>
              <w:bottom w:val="single" w:sz="4" w:space="0" w:color="auto"/>
              <w:right w:val="single" w:sz="4" w:space="0" w:color="auto"/>
            </w:tcBorders>
            <w:shd w:val="clear" w:color="auto" w:fill="auto"/>
            <w:noWrap/>
            <w:hideMark/>
          </w:tcPr>
          <w:p w14:paraId="5E3B1A19" w14:textId="65C3028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85904DF" w14:textId="77777777" w:rsidTr="008A5638">
        <w:trPr>
          <w:trHeight w:val="204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E1E31D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76B497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9EF43C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резервуар для дизтоплива при СМР</w:t>
            </w:r>
            <w:r w:rsidRPr="00CB472E">
              <w:rPr>
                <w:rFonts w:ascii="Arial" w:eastAsia="Times New Roman" w:hAnsi="Arial" w:cs="Arial"/>
                <w:sz w:val="20"/>
                <w:szCs w:val="20"/>
                <w:lang w:val="ru-KZ" w:eastAsia="ru-KZ"/>
              </w:rPr>
              <w:br/>
              <w:t>резервуар для дизтоплива при бурении</w:t>
            </w:r>
            <w:r w:rsidRPr="00CB472E">
              <w:rPr>
                <w:rFonts w:ascii="Arial" w:eastAsia="Times New Roman" w:hAnsi="Arial" w:cs="Arial"/>
                <w:sz w:val="20"/>
                <w:szCs w:val="20"/>
                <w:lang w:val="ru-KZ" w:eastAsia="ru-KZ"/>
              </w:rPr>
              <w:br/>
              <w:t>резервуар для дизтоплива при освоении</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3B07534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2312908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969.6</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A404F2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02A8F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6005</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BCB0C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7A86E1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3934C2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04DC728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18230F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40ABC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307</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AF5AF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E63AC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DF24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B7681C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C5D899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5B73EE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987CD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9F35A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47E2FD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w:t>
            </w:r>
            <w:proofErr w:type="spellStart"/>
            <w:r w:rsidRPr="00CB472E">
              <w:rPr>
                <w:rFonts w:ascii="Arial" w:eastAsia="Times New Roman" w:hAnsi="Arial" w:cs="Arial"/>
                <w:sz w:val="20"/>
                <w:szCs w:val="20"/>
                <w:lang w:val="ru-KZ" w:eastAsia="ru-KZ"/>
              </w:rPr>
              <w:t>Дигидросульфид</w:t>
            </w:r>
            <w:proofErr w:type="spellEnd"/>
            <w:r w:rsidRPr="00CB472E">
              <w:rPr>
                <w:rFonts w:ascii="Arial" w:eastAsia="Times New Roman" w:hAnsi="Arial" w:cs="Arial"/>
                <w:sz w:val="20"/>
                <w:szCs w:val="20"/>
                <w:lang w:val="ru-KZ" w:eastAsia="ru-KZ"/>
              </w:rPr>
              <w:t>) (518)</w:t>
            </w:r>
          </w:p>
        </w:tc>
        <w:tc>
          <w:tcPr>
            <w:tcW w:w="184" w:type="pct"/>
            <w:tcBorders>
              <w:top w:val="nil"/>
              <w:left w:val="nil"/>
              <w:bottom w:val="single" w:sz="4" w:space="0" w:color="auto"/>
              <w:right w:val="single" w:sz="4" w:space="0" w:color="auto"/>
            </w:tcBorders>
            <w:shd w:val="clear" w:color="auto" w:fill="auto"/>
            <w:noWrap/>
            <w:hideMark/>
          </w:tcPr>
          <w:p w14:paraId="6A2A72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0,000294</w:t>
            </w:r>
          </w:p>
        </w:tc>
        <w:tc>
          <w:tcPr>
            <w:tcW w:w="200" w:type="pct"/>
            <w:tcBorders>
              <w:top w:val="nil"/>
              <w:left w:val="nil"/>
              <w:bottom w:val="single" w:sz="4" w:space="0" w:color="auto"/>
              <w:right w:val="single" w:sz="4" w:space="0" w:color="auto"/>
            </w:tcBorders>
            <w:shd w:val="clear" w:color="auto" w:fill="auto"/>
            <w:noWrap/>
            <w:hideMark/>
          </w:tcPr>
          <w:p w14:paraId="79878D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04BF8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0,000027</w:t>
            </w:r>
          </w:p>
        </w:tc>
        <w:tc>
          <w:tcPr>
            <w:tcW w:w="135" w:type="pct"/>
            <w:tcBorders>
              <w:top w:val="nil"/>
              <w:left w:val="nil"/>
              <w:bottom w:val="single" w:sz="4" w:space="0" w:color="auto"/>
              <w:right w:val="single" w:sz="4" w:space="0" w:color="auto"/>
            </w:tcBorders>
            <w:shd w:val="clear" w:color="auto" w:fill="auto"/>
            <w:noWrap/>
            <w:hideMark/>
          </w:tcPr>
          <w:p w14:paraId="5D9215BE" w14:textId="6C0CB98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8E6A80D"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1A1CB99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B09139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640C4F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DD049E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AAF585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DDCBF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EE696F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F39C86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6CA3FB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7FADB3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DB9C73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B1C863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054A6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A946A2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B919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10904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87D054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F3F97A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A9EA5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28FCB1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16E45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7E7143D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5A457F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0,104286</w:t>
            </w:r>
          </w:p>
        </w:tc>
        <w:tc>
          <w:tcPr>
            <w:tcW w:w="200" w:type="pct"/>
            <w:tcBorders>
              <w:top w:val="nil"/>
              <w:left w:val="nil"/>
              <w:bottom w:val="single" w:sz="4" w:space="0" w:color="auto"/>
              <w:right w:val="single" w:sz="4" w:space="0" w:color="auto"/>
            </w:tcBorders>
            <w:shd w:val="clear" w:color="auto" w:fill="auto"/>
            <w:noWrap/>
            <w:hideMark/>
          </w:tcPr>
          <w:p w14:paraId="373768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ADC4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0,009791</w:t>
            </w:r>
          </w:p>
        </w:tc>
        <w:tc>
          <w:tcPr>
            <w:tcW w:w="135" w:type="pct"/>
            <w:tcBorders>
              <w:top w:val="nil"/>
              <w:left w:val="nil"/>
              <w:bottom w:val="single" w:sz="4" w:space="0" w:color="auto"/>
              <w:right w:val="single" w:sz="4" w:space="0" w:color="auto"/>
            </w:tcBorders>
            <w:shd w:val="clear" w:color="auto" w:fill="auto"/>
            <w:noWrap/>
            <w:hideMark/>
          </w:tcPr>
          <w:p w14:paraId="1C5A8D2D" w14:textId="378B4E4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1B75F23" w14:textId="77777777" w:rsidTr="008A5638">
        <w:trPr>
          <w:trHeight w:val="102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23C9D71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14E259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E04D23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сварочный пост</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A01894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7FD62F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ECA20E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0B5C235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6006</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8C4A5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5AFB26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00E4C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FAB7C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20D0E2E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89C62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273DC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1EEFF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8B9CF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B51078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E9A4C6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07242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A7E051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F9532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0123</w:t>
            </w:r>
          </w:p>
        </w:tc>
        <w:tc>
          <w:tcPr>
            <w:tcW w:w="293" w:type="pct"/>
            <w:tcBorders>
              <w:top w:val="nil"/>
              <w:left w:val="nil"/>
              <w:bottom w:val="single" w:sz="4" w:space="0" w:color="auto"/>
              <w:right w:val="single" w:sz="4" w:space="0" w:color="auto"/>
            </w:tcBorders>
            <w:shd w:val="clear" w:color="auto" w:fill="auto"/>
            <w:hideMark/>
          </w:tcPr>
          <w:p w14:paraId="59CE4D3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Железо (II, III) оксиды (в пересчете на железо) (</w:t>
            </w:r>
            <w:proofErr w:type="spellStart"/>
            <w:r w:rsidRPr="00CB472E">
              <w:rPr>
                <w:rFonts w:ascii="Arial" w:eastAsia="Times New Roman" w:hAnsi="Arial" w:cs="Arial"/>
                <w:sz w:val="20"/>
                <w:szCs w:val="20"/>
                <w:lang w:val="ru-KZ" w:eastAsia="ru-KZ"/>
              </w:rPr>
              <w:t>диЖелезо</w:t>
            </w:r>
            <w:proofErr w:type="spellEnd"/>
            <w:r w:rsidRPr="00CB472E">
              <w:rPr>
                <w:rFonts w:ascii="Arial" w:eastAsia="Times New Roman" w:hAnsi="Arial" w:cs="Arial"/>
                <w:sz w:val="20"/>
                <w:szCs w:val="20"/>
                <w:lang w:val="ru-KZ" w:eastAsia="ru-KZ"/>
              </w:rPr>
              <w:t xml:space="preserve"> триоксид, Железа оксид) (274)</w:t>
            </w:r>
          </w:p>
        </w:tc>
        <w:tc>
          <w:tcPr>
            <w:tcW w:w="184" w:type="pct"/>
            <w:tcBorders>
              <w:top w:val="nil"/>
              <w:left w:val="nil"/>
              <w:bottom w:val="single" w:sz="4" w:space="0" w:color="auto"/>
              <w:right w:val="single" w:sz="4" w:space="0" w:color="auto"/>
            </w:tcBorders>
            <w:shd w:val="clear" w:color="auto" w:fill="auto"/>
            <w:noWrap/>
            <w:hideMark/>
          </w:tcPr>
          <w:p w14:paraId="5A75F30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0,01092</w:t>
            </w:r>
          </w:p>
        </w:tc>
        <w:tc>
          <w:tcPr>
            <w:tcW w:w="200" w:type="pct"/>
            <w:tcBorders>
              <w:top w:val="nil"/>
              <w:left w:val="nil"/>
              <w:bottom w:val="single" w:sz="4" w:space="0" w:color="auto"/>
              <w:right w:val="single" w:sz="4" w:space="0" w:color="auto"/>
            </w:tcBorders>
            <w:shd w:val="clear" w:color="auto" w:fill="auto"/>
            <w:noWrap/>
            <w:hideMark/>
          </w:tcPr>
          <w:p w14:paraId="79F933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3A8FA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0,00157</w:t>
            </w:r>
          </w:p>
        </w:tc>
        <w:tc>
          <w:tcPr>
            <w:tcW w:w="135" w:type="pct"/>
            <w:tcBorders>
              <w:top w:val="nil"/>
              <w:left w:val="nil"/>
              <w:bottom w:val="single" w:sz="4" w:space="0" w:color="auto"/>
              <w:right w:val="single" w:sz="4" w:space="0" w:color="auto"/>
            </w:tcBorders>
            <w:shd w:val="clear" w:color="auto" w:fill="auto"/>
            <w:noWrap/>
            <w:hideMark/>
          </w:tcPr>
          <w:p w14:paraId="29A673D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328D394"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22C9C5F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1BC5F2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29A835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CADF20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82AEAA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17A03E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0F3B37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037D4A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8E732B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890601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5C3C14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1DB8A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5C4C8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5F19C1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FDA9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68AF1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12AC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470707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9811B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CEBD2F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0977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w:t>
            </w:r>
          </w:p>
        </w:tc>
        <w:tc>
          <w:tcPr>
            <w:tcW w:w="293" w:type="pct"/>
            <w:tcBorders>
              <w:top w:val="nil"/>
              <w:left w:val="nil"/>
              <w:bottom w:val="single" w:sz="4" w:space="0" w:color="auto"/>
              <w:right w:val="single" w:sz="4" w:space="0" w:color="auto"/>
            </w:tcBorders>
            <w:shd w:val="clear" w:color="auto" w:fill="auto"/>
            <w:hideMark/>
          </w:tcPr>
          <w:p w14:paraId="6C2F74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Марганец и его соединения (в пересчете на марганца (IV) оксид) (327)</w:t>
            </w:r>
          </w:p>
        </w:tc>
        <w:tc>
          <w:tcPr>
            <w:tcW w:w="184" w:type="pct"/>
            <w:tcBorders>
              <w:top w:val="nil"/>
              <w:left w:val="nil"/>
              <w:bottom w:val="single" w:sz="4" w:space="0" w:color="auto"/>
              <w:right w:val="single" w:sz="4" w:space="0" w:color="auto"/>
            </w:tcBorders>
            <w:shd w:val="clear" w:color="auto" w:fill="auto"/>
            <w:noWrap/>
            <w:hideMark/>
          </w:tcPr>
          <w:p w14:paraId="738B1A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0,00115</w:t>
            </w:r>
          </w:p>
        </w:tc>
        <w:tc>
          <w:tcPr>
            <w:tcW w:w="200" w:type="pct"/>
            <w:tcBorders>
              <w:top w:val="nil"/>
              <w:left w:val="nil"/>
              <w:bottom w:val="single" w:sz="4" w:space="0" w:color="auto"/>
              <w:right w:val="single" w:sz="4" w:space="0" w:color="auto"/>
            </w:tcBorders>
            <w:shd w:val="clear" w:color="auto" w:fill="auto"/>
            <w:noWrap/>
            <w:hideMark/>
          </w:tcPr>
          <w:p w14:paraId="3A7C18F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5D7A4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0,00017</w:t>
            </w:r>
          </w:p>
        </w:tc>
        <w:tc>
          <w:tcPr>
            <w:tcW w:w="135" w:type="pct"/>
            <w:tcBorders>
              <w:top w:val="nil"/>
              <w:left w:val="nil"/>
              <w:bottom w:val="single" w:sz="4" w:space="0" w:color="auto"/>
              <w:right w:val="single" w:sz="4" w:space="0" w:color="auto"/>
            </w:tcBorders>
            <w:shd w:val="clear" w:color="auto" w:fill="auto"/>
            <w:noWrap/>
            <w:hideMark/>
          </w:tcPr>
          <w:p w14:paraId="7CC3809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9D2D47C" w14:textId="77777777" w:rsidTr="008A5638">
        <w:trPr>
          <w:trHeight w:val="2550"/>
        </w:trPr>
        <w:tc>
          <w:tcPr>
            <w:tcW w:w="155" w:type="pct"/>
            <w:vMerge/>
            <w:tcBorders>
              <w:top w:val="nil"/>
              <w:left w:val="single" w:sz="4" w:space="0" w:color="auto"/>
              <w:bottom w:val="single" w:sz="4" w:space="0" w:color="000000"/>
              <w:right w:val="single" w:sz="4" w:space="0" w:color="auto"/>
            </w:tcBorders>
            <w:vAlign w:val="center"/>
            <w:hideMark/>
          </w:tcPr>
          <w:p w14:paraId="0049D3E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B53C1A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738F0F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8239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4F3656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884D8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B6FFBE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21ED39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3A8DEA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072F52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5349BE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E4D137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F027A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12D00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685F82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8E6F1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F4803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8BADF9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41FEC5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BA623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5733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6068F6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35D053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0,00028</w:t>
            </w:r>
          </w:p>
        </w:tc>
        <w:tc>
          <w:tcPr>
            <w:tcW w:w="200" w:type="pct"/>
            <w:tcBorders>
              <w:top w:val="nil"/>
              <w:left w:val="nil"/>
              <w:bottom w:val="single" w:sz="4" w:space="0" w:color="auto"/>
              <w:right w:val="single" w:sz="4" w:space="0" w:color="auto"/>
            </w:tcBorders>
            <w:shd w:val="clear" w:color="auto" w:fill="auto"/>
            <w:noWrap/>
            <w:hideMark/>
          </w:tcPr>
          <w:p w14:paraId="140E6E3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8A613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0,00004</w:t>
            </w:r>
          </w:p>
        </w:tc>
        <w:tc>
          <w:tcPr>
            <w:tcW w:w="135" w:type="pct"/>
            <w:tcBorders>
              <w:top w:val="nil"/>
              <w:left w:val="nil"/>
              <w:bottom w:val="single" w:sz="4" w:space="0" w:color="auto"/>
              <w:right w:val="single" w:sz="4" w:space="0" w:color="auto"/>
            </w:tcBorders>
            <w:shd w:val="clear" w:color="auto" w:fill="auto"/>
            <w:noWrap/>
            <w:hideMark/>
          </w:tcPr>
          <w:p w14:paraId="663AD38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851F537"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282E9A7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1EE7FBE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4B89E3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СМН</w:t>
            </w:r>
          </w:p>
        </w:tc>
        <w:tc>
          <w:tcPr>
            <w:tcW w:w="211" w:type="pct"/>
            <w:tcBorders>
              <w:top w:val="nil"/>
              <w:left w:val="nil"/>
              <w:bottom w:val="single" w:sz="4" w:space="0" w:color="auto"/>
              <w:right w:val="single" w:sz="4" w:space="0" w:color="auto"/>
            </w:tcBorders>
            <w:shd w:val="clear" w:color="auto" w:fill="auto"/>
            <w:noWrap/>
            <w:hideMark/>
          </w:tcPr>
          <w:p w14:paraId="799BA6F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6361F20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3F8FDB2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CD644E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6007</w:t>
            </w:r>
          </w:p>
        </w:tc>
        <w:tc>
          <w:tcPr>
            <w:tcW w:w="186" w:type="pct"/>
            <w:tcBorders>
              <w:top w:val="nil"/>
              <w:left w:val="nil"/>
              <w:bottom w:val="single" w:sz="4" w:space="0" w:color="auto"/>
              <w:right w:val="single" w:sz="4" w:space="0" w:color="auto"/>
            </w:tcBorders>
            <w:shd w:val="clear" w:color="auto" w:fill="auto"/>
            <w:noWrap/>
            <w:hideMark/>
          </w:tcPr>
          <w:p w14:paraId="131D0E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5CC52F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B6D6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4942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5D8F27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57F239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149</w:t>
            </w:r>
          </w:p>
        </w:tc>
        <w:tc>
          <w:tcPr>
            <w:tcW w:w="162" w:type="pct"/>
            <w:tcBorders>
              <w:top w:val="nil"/>
              <w:left w:val="nil"/>
              <w:bottom w:val="single" w:sz="4" w:space="0" w:color="auto"/>
              <w:right w:val="single" w:sz="4" w:space="0" w:color="auto"/>
            </w:tcBorders>
            <w:shd w:val="clear" w:color="auto" w:fill="auto"/>
            <w:noWrap/>
            <w:hideMark/>
          </w:tcPr>
          <w:p w14:paraId="029C22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631</w:t>
            </w:r>
          </w:p>
        </w:tc>
        <w:tc>
          <w:tcPr>
            <w:tcW w:w="162" w:type="pct"/>
            <w:tcBorders>
              <w:top w:val="nil"/>
              <w:left w:val="nil"/>
              <w:bottom w:val="single" w:sz="4" w:space="0" w:color="auto"/>
              <w:right w:val="single" w:sz="4" w:space="0" w:color="auto"/>
            </w:tcBorders>
            <w:shd w:val="clear" w:color="auto" w:fill="auto"/>
            <w:noWrap/>
            <w:hideMark/>
          </w:tcPr>
          <w:p w14:paraId="3ADDC0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684186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34E0FFF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36C996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E98F3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CBAA23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EED2E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0C0EA8D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w:t>
            </w:r>
            <w:r w:rsidRPr="00CB472E">
              <w:rPr>
                <w:rFonts w:ascii="Arial" w:eastAsia="Times New Roman" w:hAnsi="Arial" w:cs="Arial"/>
                <w:sz w:val="20"/>
                <w:szCs w:val="20"/>
                <w:lang w:val="ru-KZ" w:eastAsia="ru-KZ"/>
              </w:rPr>
              <w:lastRenderedPageBreak/>
              <w:t>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296FEA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0,0000919</w:t>
            </w:r>
          </w:p>
        </w:tc>
        <w:tc>
          <w:tcPr>
            <w:tcW w:w="200" w:type="pct"/>
            <w:tcBorders>
              <w:top w:val="nil"/>
              <w:left w:val="nil"/>
              <w:bottom w:val="single" w:sz="4" w:space="0" w:color="auto"/>
              <w:right w:val="single" w:sz="4" w:space="0" w:color="auto"/>
            </w:tcBorders>
            <w:shd w:val="clear" w:color="auto" w:fill="auto"/>
            <w:noWrap/>
            <w:hideMark/>
          </w:tcPr>
          <w:p w14:paraId="45791C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25919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0,0000619</w:t>
            </w:r>
          </w:p>
        </w:tc>
        <w:tc>
          <w:tcPr>
            <w:tcW w:w="135" w:type="pct"/>
            <w:tcBorders>
              <w:top w:val="nil"/>
              <w:left w:val="nil"/>
              <w:bottom w:val="single" w:sz="4" w:space="0" w:color="auto"/>
              <w:right w:val="single" w:sz="4" w:space="0" w:color="auto"/>
            </w:tcBorders>
            <w:shd w:val="clear" w:color="auto" w:fill="auto"/>
            <w:noWrap/>
            <w:hideMark/>
          </w:tcPr>
          <w:p w14:paraId="3F353C2A" w14:textId="00385C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5134FC8"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7B3936A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5CF20E9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D25943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насосная установка для перекачки дизтоплива</w:t>
            </w:r>
          </w:p>
        </w:tc>
        <w:tc>
          <w:tcPr>
            <w:tcW w:w="211" w:type="pct"/>
            <w:tcBorders>
              <w:top w:val="nil"/>
              <w:left w:val="nil"/>
              <w:bottom w:val="single" w:sz="4" w:space="0" w:color="auto"/>
              <w:right w:val="single" w:sz="4" w:space="0" w:color="auto"/>
            </w:tcBorders>
            <w:shd w:val="clear" w:color="auto" w:fill="auto"/>
            <w:hideMark/>
          </w:tcPr>
          <w:p w14:paraId="35B2C22A"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25CF9F19"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tcBorders>
              <w:top w:val="nil"/>
              <w:left w:val="nil"/>
              <w:bottom w:val="single" w:sz="4" w:space="0" w:color="auto"/>
              <w:right w:val="single" w:sz="4" w:space="0" w:color="auto"/>
            </w:tcBorders>
            <w:shd w:val="clear" w:color="auto" w:fill="auto"/>
            <w:hideMark/>
          </w:tcPr>
          <w:p w14:paraId="291753C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7EF4EC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6008</w:t>
            </w:r>
          </w:p>
        </w:tc>
        <w:tc>
          <w:tcPr>
            <w:tcW w:w="186" w:type="pct"/>
            <w:tcBorders>
              <w:top w:val="nil"/>
              <w:left w:val="nil"/>
              <w:bottom w:val="single" w:sz="4" w:space="0" w:color="auto"/>
              <w:right w:val="single" w:sz="4" w:space="0" w:color="auto"/>
            </w:tcBorders>
            <w:shd w:val="clear" w:color="auto" w:fill="auto"/>
            <w:noWrap/>
            <w:hideMark/>
          </w:tcPr>
          <w:p w14:paraId="1521DF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F7841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53669B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25AE1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1390F1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A8BEB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w:t>
            </w:r>
          </w:p>
        </w:tc>
        <w:tc>
          <w:tcPr>
            <w:tcW w:w="162" w:type="pct"/>
            <w:tcBorders>
              <w:top w:val="nil"/>
              <w:left w:val="nil"/>
              <w:bottom w:val="single" w:sz="4" w:space="0" w:color="auto"/>
              <w:right w:val="single" w:sz="4" w:space="0" w:color="auto"/>
            </w:tcBorders>
            <w:shd w:val="clear" w:color="auto" w:fill="auto"/>
            <w:noWrap/>
            <w:hideMark/>
          </w:tcPr>
          <w:p w14:paraId="24C8DB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452</w:t>
            </w:r>
          </w:p>
        </w:tc>
        <w:tc>
          <w:tcPr>
            <w:tcW w:w="162" w:type="pct"/>
            <w:tcBorders>
              <w:top w:val="nil"/>
              <w:left w:val="nil"/>
              <w:bottom w:val="single" w:sz="4" w:space="0" w:color="auto"/>
              <w:right w:val="single" w:sz="4" w:space="0" w:color="auto"/>
            </w:tcBorders>
            <w:shd w:val="clear" w:color="auto" w:fill="auto"/>
            <w:noWrap/>
            <w:hideMark/>
          </w:tcPr>
          <w:p w14:paraId="48A847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7ABC1C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1DB000E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041E86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225BF1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1D1F8DD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5E9096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6BE28F6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DA3C87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0,000058</w:t>
            </w:r>
          </w:p>
        </w:tc>
        <w:tc>
          <w:tcPr>
            <w:tcW w:w="200" w:type="pct"/>
            <w:tcBorders>
              <w:top w:val="nil"/>
              <w:left w:val="nil"/>
              <w:bottom w:val="single" w:sz="4" w:space="0" w:color="auto"/>
              <w:right w:val="single" w:sz="4" w:space="0" w:color="auto"/>
            </w:tcBorders>
            <w:shd w:val="clear" w:color="auto" w:fill="auto"/>
            <w:noWrap/>
            <w:hideMark/>
          </w:tcPr>
          <w:p w14:paraId="3F4F699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49345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0,000203</w:t>
            </w:r>
          </w:p>
        </w:tc>
        <w:tc>
          <w:tcPr>
            <w:tcW w:w="135" w:type="pct"/>
            <w:tcBorders>
              <w:top w:val="nil"/>
              <w:left w:val="nil"/>
              <w:bottom w:val="single" w:sz="4" w:space="0" w:color="auto"/>
              <w:right w:val="single" w:sz="4" w:space="0" w:color="auto"/>
            </w:tcBorders>
            <w:shd w:val="clear" w:color="auto" w:fill="auto"/>
            <w:noWrap/>
            <w:hideMark/>
          </w:tcPr>
          <w:p w14:paraId="00DBA345" w14:textId="6BE1FC8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300837"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50E86A9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F4E44B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8AFB00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емкость для </w:t>
            </w:r>
            <w:proofErr w:type="spellStart"/>
            <w:r w:rsidRPr="00CB472E">
              <w:rPr>
                <w:rFonts w:ascii="Arial" w:eastAsia="Times New Roman" w:hAnsi="Arial" w:cs="Arial"/>
                <w:sz w:val="20"/>
                <w:szCs w:val="20"/>
                <w:lang w:val="ru-KZ" w:eastAsia="ru-KZ"/>
              </w:rPr>
              <w:t>хр.топлива</w:t>
            </w:r>
            <w:proofErr w:type="spellEnd"/>
            <w:r w:rsidRPr="00CB472E">
              <w:rPr>
                <w:rFonts w:ascii="Arial" w:eastAsia="Times New Roman" w:hAnsi="Arial" w:cs="Arial"/>
                <w:sz w:val="20"/>
                <w:szCs w:val="20"/>
                <w:lang w:val="ru-KZ" w:eastAsia="ru-KZ"/>
              </w:rPr>
              <w:t xml:space="preserve"> ДЭС, ППУ</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70093D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C34B23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4CA4CA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6904315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0E6033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31728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A6D51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EDEEE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395E984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03A5F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01EE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307</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525EB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C9588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95645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DC76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561CB50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658C6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6C4D0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377B00F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w:t>
            </w:r>
            <w:proofErr w:type="spellStart"/>
            <w:r w:rsidRPr="00CB472E">
              <w:rPr>
                <w:rFonts w:ascii="Arial" w:eastAsia="Times New Roman" w:hAnsi="Arial" w:cs="Arial"/>
                <w:sz w:val="20"/>
                <w:szCs w:val="20"/>
                <w:lang w:val="ru-KZ" w:eastAsia="ru-KZ"/>
              </w:rPr>
              <w:t>Дигидросульфид</w:t>
            </w:r>
            <w:proofErr w:type="spellEnd"/>
            <w:r w:rsidRPr="00CB472E">
              <w:rPr>
                <w:rFonts w:ascii="Arial" w:eastAsia="Times New Roman" w:hAnsi="Arial" w:cs="Arial"/>
                <w:sz w:val="20"/>
                <w:szCs w:val="20"/>
                <w:lang w:val="ru-KZ" w:eastAsia="ru-KZ"/>
              </w:rPr>
              <w:t>) (518)</w:t>
            </w:r>
          </w:p>
        </w:tc>
        <w:tc>
          <w:tcPr>
            <w:tcW w:w="184" w:type="pct"/>
            <w:tcBorders>
              <w:top w:val="nil"/>
              <w:left w:val="nil"/>
              <w:bottom w:val="single" w:sz="4" w:space="0" w:color="auto"/>
              <w:right w:val="single" w:sz="4" w:space="0" w:color="auto"/>
            </w:tcBorders>
            <w:shd w:val="clear" w:color="auto" w:fill="auto"/>
            <w:noWrap/>
            <w:hideMark/>
          </w:tcPr>
          <w:p w14:paraId="04DFE00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0,000018</w:t>
            </w:r>
          </w:p>
        </w:tc>
        <w:tc>
          <w:tcPr>
            <w:tcW w:w="200" w:type="pct"/>
            <w:tcBorders>
              <w:top w:val="nil"/>
              <w:left w:val="nil"/>
              <w:bottom w:val="single" w:sz="4" w:space="0" w:color="auto"/>
              <w:right w:val="single" w:sz="4" w:space="0" w:color="auto"/>
            </w:tcBorders>
            <w:shd w:val="clear" w:color="auto" w:fill="auto"/>
            <w:noWrap/>
            <w:hideMark/>
          </w:tcPr>
          <w:p w14:paraId="1BA1B15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51D908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0,0000029</w:t>
            </w:r>
          </w:p>
        </w:tc>
        <w:tc>
          <w:tcPr>
            <w:tcW w:w="135" w:type="pct"/>
            <w:tcBorders>
              <w:top w:val="nil"/>
              <w:left w:val="nil"/>
              <w:bottom w:val="single" w:sz="4" w:space="0" w:color="auto"/>
              <w:right w:val="single" w:sz="4" w:space="0" w:color="auto"/>
            </w:tcBorders>
            <w:shd w:val="clear" w:color="auto" w:fill="auto"/>
            <w:noWrap/>
            <w:hideMark/>
          </w:tcPr>
          <w:p w14:paraId="7A3D7149" w14:textId="0FC5925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65F272A"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27B7E1D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46020B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6D2FE7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779F99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D6923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58577D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C5365F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67BC66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576C85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8F1700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1647BA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6E8F3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1D3B3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9067F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BF1D7D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F1E38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5B2105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B29240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458259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4A7E8A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89528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4D48748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FAA92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0,0065</w:t>
            </w:r>
          </w:p>
        </w:tc>
        <w:tc>
          <w:tcPr>
            <w:tcW w:w="200" w:type="pct"/>
            <w:tcBorders>
              <w:top w:val="nil"/>
              <w:left w:val="nil"/>
              <w:bottom w:val="single" w:sz="4" w:space="0" w:color="auto"/>
              <w:right w:val="single" w:sz="4" w:space="0" w:color="auto"/>
            </w:tcBorders>
            <w:shd w:val="clear" w:color="auto" w:fill="auto"/>
            <w:noWrap/>
            <w:hideMark/>
          </w:tcPr>
          <w:p w14:paraId="7DC786B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A89350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0,00102</w:t>
            </w:r>
          </w:p>
        </w:tc>
        <w:tc>
          <w:tcPr>
            <w:tcW w:w="135" w:type="pct"/>
            <w:tcBorders>
              <w:top w:val="nil"/>
              <w:left w:val="nil"/>
              <w:bottom w:val="single" w:sz="4" w:space="0" w:color="auto"/>
              <w:right w:val="single" w:sz="4" w:space="0" w:color="auto"/>
            </w:tcBorders>
            <w:shd w:val="clear" w:color="auto" w:fill="auto"/>
            <w:noWrap/>
            <w:hideMark/>
          </w:tcPr>
          <w:p w14:paraId="2CC39606" w14:textId="73F6901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79A5003"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6B6E5EE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043CC72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2AB0CBD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бурового шлама</w:t>
            </w:r>
          </w:p>
        </w:tc>
        <w:tc>
          <w:tcPr>
            <w:tcW w:w="211" w:type="pct"/>
            <w:tcBorders>
              <w:top w:val="nil"/>
              <w:left w:val="nil"/>
              <w:bottom w:val="single" w:sz="4" w:space="0" w:color="auto"/>
              <w:right w:val="single" w:sz="4" w:space="0" w:color="auto"/>
            </w:tcBorders>
            <w:shd w:val="clear" w:color="auto" w:fill="auto"/>
            <w:hideMark/>
          </w:tcPr>
          <w:p w14:paraId="5B895C3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3FA4552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tcBorders>
              <w:top w:val="nil"/>
              <w:left w:val="nil"/>
              <w:bottom w:val="single" w:sz="4" w:space="0" w:color="auto"/>
              <w:right w:val="single" w:sz="4" w:space="0" w:color="auto"/>
            </w:tcBorders>
            <w:shd w:val="clear" w:color="auto" w:fill="auto"/>
            <w:hideMark/>
          </w:tcPr>
          <w:p w14:paraId="1E6437A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5B6C94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6010</w:t>
            </w:r>
          </w:p>
        </w:tc>
        <w:tc>
          <w:tcPr>
            <w:tcW w:w="186" w:type="pct"/>
            <w:tcBorders>
              <w:top w:val="nil"/>
              <w:left w:val="nil"/>
              <w:bottom w:val="single" w:sz="4" w:space="0" w:color="auto"/>
              <w:right w:val="single" w:sz="4" w:space="0" w:color="auto"/>
            </w:tcBorders>
            <w:shd w:val="clear" w:color="auto" w:fill="auto"/>
            <w:noWrap/>
            <w:hideMark/>
          </w:tcPr>
          <w:p w14:paraId="505435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98AF8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735D6F0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278B74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C1D16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1302C2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266</w:t>
            </w:r>
          </w:p>
        </w:tc>
        <w:tc>
          <w:tcPr>
            <w:tcW w:w="162" w:type="pct"/>
            <w:tcBorders>
              <w:top w:val="nil"/>
              <w:left w:val="nil"/>
              <w:bottom w:val="single" w:sz="4" w:space="0" w:color="auto"/>
              <w:right w:val="single" w:sz="4" w:space="0" w:color="auto"/>
            </w:tcBorders>
            <w:shd w:val="clear" w:color="auto" w:fill="auto"/>
            <w:noWrap/>
            <w:hideMark/>
          </w:tcPr>
          <w:p w14:paraId="6BEC74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409</w:t>
            </w:r>
          </w:p>
        </w:tc>
        <w:tc>
          <w:tcPr>
            <w:tcW w:w="162" w:type="pct"/>
            <w:tcBorders>
              <w:top w:val="nil"/>
              <w:left w:val="nil"/>
              <w:bottom w:val="single" w:sz="4" w:space="0" w:color="auto"/>
              <w:right w:val="single" w:sz="4" w:space="0" w:color="auto"/>
            </w:tcBorders>
            <w:shd w:val="clear" w:color="auto" w:fill="auto"/>
            <w:noWrap/>
            <w:hideMark/>
          </w:tcPr>
          <w:p w14:paraId="693A6D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01812E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53E2799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325F3E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ADDF26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FA9A2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29C15D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7A1E1DD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706BA80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0,089</w:t>
            </w:r>
          </w:p>
        </w:tc>
        <w:tc>
          <w:tcPr>
            <w:tcW w:w="200" w:type="pct"/>
            <w:tcBorders>
              <w:top w:val="nil"/>
              <w:left w:val="nil"/>
              <w:bottom w:val="single" w:sz="4" w:space="0" w:color="auto"/>
              <w:right w:val="single" w:sz="4" w:space="0" w:color="auto"/>
            </w:tcBorders>
            <w:shd w:val="clear" w:color="auto" w:fill="auto"/>
            <w:noWrap/>
            <w:hideMark/>
          </w:tcPr>
          <w:p w14:paraId="6D1B11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6C01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0,1728</w:t>
            </w:r>
          </w:p>
        </w:tc>
        <w:tc>
          <w:tcPr>
            <w:tcW w:w="135" w:type="pct"/>
            <w:tcBorders>
              <w:top w:val="nil"/>
              <w:left w:val="nil"/>
              <w:bottom w:val="single" w:sz="4" w:space="0" w:color="auto"/>
              <w:right w:val="single" w:sz="4" w:space="0" w:color="auto"/>
            </w:tcBorders>
            <w:shd w:val="clear" w:color="auto" w:fill="auto"/>
            <w:noWrap/>
            <w:hideMark/>
          </w:tcPr>
          <w:p w14:paraId="4484D98A" w14:textId="0555619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E8F36A2"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35FC448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9DCD24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77C616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масла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9B0DA2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0ADACB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1C791D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032C92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275B0A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A9B64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6658A1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147FA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715FFE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AC63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576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260229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D1CD2C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5CEEB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E3899E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C73D2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72655E4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5DED58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0B2B97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2381FC2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w:t>
            </w:r>
            <w:proofErr w:type="spellStart"/>
            <w:r w:rsidRPr="00CB472E">
              <w:rPr>
                <w:rFonts w:ascii="Arial" w:eastAsia="Times New Roman" w:hAnsi="Arial" w:cs="Arial"/>
                <w:sz w:val="20"/>
                <w:szCs w:val="20"/>
                <w:lang w:val="ru-KZ" w:eastAsia="ru-KZ"/>
              </w:rPr>
              <w:t>Дигидросульфид</w:t>
            </w:r>
            <w:proofErr w:type="spellEnd"/>
            <w:r w:rsidRPr="00CB472E">
              <w:rPr>
                <w:rFonts w:ascii="Arial" w:eastAsia="Times New Roman" w:hAnsi="Arial" w:cs="Arial"/>
                <w:sz w:val="20"/>
                <w:szCs w:val="20"/>
                <w:lang w:val="ru-KZ" w:eastAsia="ru-KZ"/>
              </w:rPr>
              <w:t>) (518)</w:t>
            </w:r>
          </w:p>
        </w:tc>
        <w:tc>
          <w:tcPr>
            <w:tcW w:w="184" w:type="pct"/>
            <w:tcBorders>
              <w:top w:val="nil"/>
              <w:left w:val="nil"/>
              <w:bottom w:val="single" w:sz="4" w:space="0" w:color="auto"/>
              <w:right w:val="single" w:sz="4" w:space="0" w:color="auto"/>
            </w:tcBorders>
            <w:shd w:val="clear" w:color="auto" w:fill="auto"/>
            <w:noWrap/>
            <w:hideMark/>
          </w:tcPr>
          <w:p w14:paraId="4CB20E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3,00E-08</w:t>
            </w:r>
          </w:p>
        </w:tc>
        <w:tc>
          <w:tcPr>
            <w:tcW w:w="200" w:type="pct"/>
            <w:tcBorders>
              <w:top w:val="nil"/>
              <w:left w:val="nil"/>
              <w:bottom w:val="single" w:sz="4" w:space="0" w:color="auto"/>
              <w:right w:val="single" w:sz="4" w:space="0" w:color="auto"/>
            </w:tcBorders>
            <w:shd w:val="clear" w:color="auto" w:fill="auto"/>
            <w:noWrap/>
            <w:hideMark/>
          </w:tcPr>
          <w:p w14:paraId="65EAAF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76B51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0,0000004</w:t>
            </w:r>
          </w:p>
        </w:tc>
        <w:tc>
          <w:tcPr>
            <w:tcW w:w="135" w:type="pct"/>
            <w:tcBorders>
              <w:top w:val="nil"/>
              <w:left w:val="nil"/>
              <w:bottom w:val="single" w:sz="4" w:space="0" w:color="auto"/>
              <w:right w:val="single" w:sz="4" w:space="0" w:color="auto"/>
            </w:tcBorders>
            <w:shd w:val="clear" w:color="auto" w:fill="auto"/>
            <w:noWrap/>
            <w:hideMark/>
          </w:tcPr>
          <w:p w14:paraId="6B10CCD7" w14:textId="6026BF9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5351340"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572FDFA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2A4252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E31D29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869802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266AEC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4B511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C71FE6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C39673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13AADC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29C00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3B8957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B4A2C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9CEE6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72A79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93C18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73BC3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90987E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DAF08D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EF3509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66751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0A69F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034157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7CD221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0,000005</w:t>
            </w:r>
          </w:p>
        </w:tc>
        <w:tc>
          <w:tcPr>
            <w:tcW w:w="200" w:type="pct"/>
            <w:tcBorders>
              <w:top w:val="nil"/>
              <w:left w:val="nil"/>
              <w:bottom w:val="single" w:sz="4" w:space="0" w:color="auto"/>
              <w:right w:val="single" w:sz="4" w:space="0" w:color="auto"/>
            </w:tcBorders>
            <w:shd w:val="clear" w:color="auto" w:fill="auto"/>
            <w:noWrap/>
            <w:hideMark/>
          </w:tcPr>
          <w:p w14:paraId="24639B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C5C2A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0,00007</w:t>
            </w:r>
          </w:p>
        </w:tc>
        <w:tc>
          <w:tcPr>
            <w:tcW w:w="135" w:type="pct"/>
            <w:tcBorders>
              <w:top w:val="nil"/>
              <w:left w:val="nil"/>
              <w:bottom w:val="single" w:sz="4" w:space="0" w:color="auto"/>
              <w:right w:val="single" w:sz="4" w:space="0" w:color="auto"/>
            </w:tcBorders>
            <w:shd w:val="clear" w:color="auto" w:fill="auto"/>
            <w:noWrap/>
            <w:hideMark/>
          </w:tcPr>
          <w:p w14:paraId="16DC8709" w14:textId="349B632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2395FF6"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003053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590C636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4B4E1E2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емкость </w:t>
            </w:r>
            <w:proofErr w:type="spellStart"/>
            <w:r w:rsidRPr="00CB472E">
              <w:rPr>
                <w:rFonts w:ascii="Arial" w:eastAsia="Times New Roman" w:hAnsi="Arial" w:cs="Arial"/>
                <w:sz w:val="20"/>
                <w:szCs w:val="20"/>
                <w:lang w:val="ru-KZ" w:eastAsia="ru-KZ"/>
              </w:rPr>
              <w:t>отраб.масла</w:t>
            </w:r>
            <w:proofErr w:type="spellEnd"/>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EE81EE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79F56D9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77AEB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1AEB0B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6012</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45BD66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0E0E00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A2FE6A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AB0F8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23B14A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F95358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163</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A3409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286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9627A8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20325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4DB00F7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764D98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9DD82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1EF36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0FD6D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056E1AC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w:t>
            </w:r>
            <w:proofErr w:type="spellStart"/>
            <w:r w:rsidRPr="00CB472E">
              <w:rPr>
                <w:rFonts w:ascii="Arial" w:eastAsia="Times New Roman" w:hAnsi="Arial" w:cs="Arial"/>
                <w:sz w:val="20"/>
                <w:szCs w:val="20"/>
                <w:lang w:val="ru-KZ" w:eastAsia="ru-KZ"/>
              </w:rPr>
              <w:t>Дигидросульфид</w:t>
            </w:r>
            <w:proofErr w:type="spellEnd"/>
            <w:r w:rsidRPr="00CB472E">
              <w:rPr>
                <w:rFonts w:ascii="Arial" w:eastAsia="Times New Roman" w:hAnsi="Arial" w:cs="Arial"/>
                <w:sz w:val="20"/>
                <w:szCs w:val="20"/>
                <w:lang w:val="ru-KZ" w:eastAsia="ru-KZ"/>
              </w:rPr>
              <w:t>) (518)</w:t>
            </w:r>
          </w:p>
        </w:tc>
        <w:tc>
          <w:tcPr>
            <w:tcW w:w="184" w:type="pct"/>
            <w:tcBorders>
              <w:top w:val="nil"/>
              <w:left w:val="nil"/>
              <w:bottom w:val="single" w:sz="4" w:space="0" w:color="auto"/>
              <w:right w:val="single" w:sz="4" w:space="0" w:color="auto"/>
            </w:tcBorders>
            <w:shd w:val="clear" w:color="auto" w:fill="auto"/>
            <w:noWrap/>
            <w:hideMark/>
          </w:tcPr>
          <w:p w14:paraId="6C06E2D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3,00E-08</w:t>
            </w:r>
          </w:p>
        </w:tc>
        <w:tc>
          <w:tcPr>
            <w:tcW w:w="200" w:type="pct"/>
            <w:tcBorders>
              <w:top w:val="nil"/>
              <w:left w:val="nil"/>
              <w:bottom w:val="single" w:sz="4" w:space="0" w:color="auto"/>
              <w:right w:val="single" w:sz="4" w:space="0" w:color="auto"/>
            </w:tcBorders>
            <w:shd w:val="clear" w:color="auto" w:fill="auto"/>
            <w:noWrap/>
            <w:hideMark/>
          </w:tcPr>
          <w:p w14:paraId="5F385C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0431A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0,0000004</w:t>
            </w:r>
          </w:p>
        </w:tc>
        <w:tc>
          <w:tcPr>
            <w:tcW w:w="135" w:type="pct"/>
            <w:tcBorders>
              <w:top w:val="nil"/>
              <w:left w:val="nil"/>
              <w:bottom w:val="single" w:sz="4" w:space="0" w:color="auto"/>
              <w:right w:val="single" w:sz="4" w:space="0" w:color="auto"/>
            </w:tcBorders>
            <w:shd w:val="clear" w:color="auto" w:fill="auto"/>
            <w:noWrap/>
            <w:hideMark/>
          </w:tcPr>
          <w:p w14:paraId="7961A665" w14:textId="2E667C8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9E2CB8"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5E23302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6FBA64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F25F42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13CB7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8716BA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23C7E6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5CAE66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3F4D55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2A9E4C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ABB065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3EEA26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4D913C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D7676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A756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EA7A1E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FB80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E71F77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52FB9B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2F49CE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33909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E3F19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5B478E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79030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0,000005</w:t>
            </w:r>
          </w:p>
        </w:tc>
        <w:tc>
          <w:tcPr>
            <w:tcW w:w="200" w:type="pct"/>
            <w:tcBorders>
              <w:top w:val="nil"/>
              <w:left w:val="nil"/>
              <w:bottom w:val="single" w:sz="4" w:space="0" w:color="auto"/>
              <w:right w:val="single" w:sz="4" w:space="0" w:color="auto"/>
            </w:tcBorders>
            <w:shd w:val="clear" w:color="auto" w:fill="auto"/>
            <w:noWrap/>
            <w:hideMark/>
          </w:tcPr>
          <w:p w14:paraId="4197253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7CA5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0,00007</w:t>
            </w:r>
          </w:p>
        </w:tc>
        <w:tc>
          <w:tcPr>
            <w:tcW w:w="135" w:type="pct"/>
            <w:tcBorders>
              <w:top w:val="nil"/>
              <w:left w:val="nil"/>
              <w:bottom w:val="single" w:sz="4" w:space="0" w:color="auto"/>
              <w:right w:val="single" w:sz="4" w:space="0" w:color="auto"/>
            </w:tcBorders>
            <w:shd w:val="clear" w:color="auto" w:fill="auto"/>
            <w:noWrap/>
            <w:hideMark/>
          </w:tcPr>
          <w:p w14:paraId="6EDC470A" w14:textId="13C1996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76E762C" w14:textId="77777777" w:rsidTr="008A5638">
        <w:trPr>
          <w:trHeight w:val="102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3626397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377E4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598E5A2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ремонтно-мастерская</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5259F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F5F0BF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C5B25D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1FC7E03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6013</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51F20E9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4E2600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2F7E6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1B5CFAA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90949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457F2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CF2928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174</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EBE0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42060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92B92B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7A94E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52EB5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BE460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35AEC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0123</w:t>
            </w:r>
          </w:p>
        </w:tc>
        <w:tc>
          <w:tcPr>
            <w:tcW w:w="293" w:type="pct"/>
            <w:tcBorders>
              <w:top w:val="nil"/>
              <w:left w:val="nil"/>
              <w:bottom w:val="single" w:sz="4" w:space="0" w:color="auto"/>
              <w:right w:val="single" w:sz="4" w:space="0" w:color="auto"/>
            </w:tcBorders>
            <w:shd w:val="clear" w:color="auto" w:fill="auto"/>
            <w:hideMark/>
          </w:tcPr>
          <w:p w14:paraId="4232D4B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Железо (II, III) оксиды (в пересчете на железо) (</w:t>
            </w:r>
            <w:proofErr w:type="spellStart"/>
            <w:r w:rsidRPr="00CB472E">
              <w:rPr>
                <w:rFonts w:ascii="Arial" w:eastAsia="Times New Roman" w:hAnsi="Arial" w:cs="Arial"/>
                <w:sz w:val="20"/>
                <w:szCs w:val="20"/>
                <w:lang w:val="ru-KZ" w:eastAsia="ru-KZ"/>
              </w:rPr>
              <w:t>диЖелезо</w:t>
            </w:r>
            <w:proofErr w:type="spellEnd"/>
            <w:r w:rsidRPr="00CB472E">
              <w:rPr>
                <w:rFonts w:ascii="Arial" w:eastAsia="Times New Roman" w:hAnsi="Arial" w:cs="Arial"/>
                <w:sz w:val="20"/>
                <w:szCs w:val="20"/>
                <w:lang w:val="ru-KZ" w:eastAsia="ru-KZ"/>
              </w:rPr>
              <w:t xml:space="preserve"> триоксид, Железа оксид) (274)</w:t>
            </w:r>
          </w:p>
        </w:tc>
        <w:tc>
          <w:tcPr>
            <w:tcW w:w="184" w:type="pct"/>
            <w:tcBorders>
              <w:top w:val="nil"/>
              <w:left w:val="nil"/>
              <w:bottom w:val="single" w:sz="4" w:space="0" w:color="auto"/>
              <w:right w:val="single" w:sz="4" w:space="0" w:color="auto"/>
            </w:tcBorders>
            <w:shd w:val="clear" w:color="auto" w:fill="auto"/>
            <w:noWrap/>
            <w:hideMark/>
          </w:tcPr>
          <w:p w14:paraId="3316457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0,0423</w:t>
            </w:r>
          </w:p>
        </w:tc>
        <w:tc>
          <w:tcPr>
            <w:tcW w:w="200" w:type="pct"/>
            <w:tcBorders>
              <w:top w:val="nil"/>
              <w:left w:val="nil"/>
              <w:bottom w:val="single" w:sz="4" w:space="0" w:color="auto"/>
              <w:right w:val="single" w:sz="4" w:space="0" w:color="auto"/>
            </w:tcBorders>
            <w:shd w:val="clear" w:color="auto" w:fill="auto"/>
            <w:noWrap/>
            <w:hideMark/>
          </w:tcPr>
          <w:p w14:paraId="7874DF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6B493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0,0085</w:t>
            </w:r>
          </w:p>
        </w:tc>
        <w:tc>
          <w:tcPr>
            <w:tcW w:w="135" w:type="pct"/>
            <w:tcBorders>
              <w:top w:val="nil"/>
              <w:left w:val="nil"/>
              <w:bottom w:val="single" w:sz="4" w:space="0" w:color="auto"/>
              <w:right w:val="single" w:sz="4" w:space="0" w:color="auto"/>
            </w:tcBorders>
            <w:shd w:val="clear" w:color="auto" w:fill="auto"/>
            <w:noWrap/>
            <w:hideMark/>
          </w:tcPr>
          <w:p w14:paraId="48992D5F" w14:textId="5D04A3C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17F24D5"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23B8359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CED109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DA23AC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3B6FBD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DE7CBA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07DBFF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3ADDF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46342F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F0E15C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A66C87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4254E2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6340E9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20FB0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4AB6D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F5485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891AEC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EBD6B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D985DE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9574EB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572CC1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00C8E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2735</w:t>
            </w:r>
          </w:p>
        </w:tc>
        <w:tc>
          <w:tcPr>
            <w:tcW w:w="293" w:type="pct"/>
            <w:tcBorders>
              <w:top w:val="nil"/>
              <w:left w:val="nil"/>
              <w:bottom w:val="single" w:sz="4" w:space="0" w:color="auto"/>
              <w:right w:val="single" w:sz="4" w:space="0" w:color="auto"/>
            </w:tcBorders>
            <w:shd w:val="clear" w:color="auto" w:fill="auto"/>
            <w:hideMark/>
          </w:tcPr>
          <w:p w14:paraId="3CD1551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Масло минеральное нефтяное (веретенное, машинное, цилиндровое и др.) (716*)</w:t>
            </w:r>
          </w:p>
        </w:tc>
        <w:tc>
          <w:tcPr>
            <w:tcW w:w="184" w:type="pct"/>
            <w:tcBorders>
              <w:top w:val="nil"/>
              <w:left w:val="nil"/>
              <w:bottom w:val="single" w:sz="4" w:space="0" w:color="auto"/>
              <w:right w:val="single" w:sz="4" w:space="0" w:color="auto"/>
            </w:tcBorders>
            <w:shd w:val="clear" w:color="auto" w:fill="auto"/>
            <w:noWrap/>
            <w:hideMark/>
          </w:tcPr>
          <w:p w14:paraId="45BAB5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0,0007</w:t>
            </w:r>
          </w:p>
        </w:tc>
        <w:tc>
          <w:tcPr>
            <w:tcW w:w="200" w:type="pct"/>
            <w:tcBorders>
              <w:top w:val="nil"/>
              <w:left w:val="nil"/>
              <w:bottom w:val="single" w:sz="4" w:space="0" w:color="auto"/>
              <w:right w:val="single" w:sz="4" w:space="0" w:color="auto"/>
            </w:tcBorders>
            <w:shd w:val="clear" w:color="auto" w:fill="auto"/>
            <w:noWrap/>
            <w:hideMark/>
          </w:tcPr>
          <w:p w14:paraId="26D9FD3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3D397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w:t>
            </w:r>
          </w:p>
        </w:tc>
        <w:tc>
          <w:tcPr>
            <w:tcW w:w="135" w:type="pct"/>
            <w:tcBorders>
              <w:top w:val="nil"/>
              <w:left w:val="nil"/>
              <w:bottom w:val="single" w:sz="4" w:space="0" w:color="auto"/>
              <w:right w:val="single" w:sz="4" w:space="0" w:color="auto"/>
            </w:tcBorders>
            <w:shd w:val="clear" w:color="auto" w:fill="auto"/>
            <w:noWrap/>
            <w:hideMark/>
          </w:tcPr>
          <w:p w14:paraId="3777FF05" w14:textId="579E2E0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21321D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5B4B3D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063AB8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AB90A6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7D0E48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3DB60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209C38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B9F31B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543163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9B91D6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DAA641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CCDC3F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CE44BE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41917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776A8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30AC0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44DD4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E9472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85C828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007840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B61C3DB"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0A3A0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2930</w:t>
            </w:r>
          </w:p>
        </w:tc>
        <w:tc>
          <w:tcPr>
            <w:tcW w:w="293" w:type="pct"/>
            <w:tcBorders>
              <w:top w:val="nil"/>
              <w:left w:val="nil"/>
              <w:bottom w:val="single" w:sz="4" w:space="0" w:color="auto"/>
              <w:right w:val="single" w:sz="4" w:space="0" w:color="auto"/>
            </w:tcBorders>
            <w:shd w:val="clear" w:color="auto" w:fill="auto"/>
            <w:hideMark/>
          </w:tcPr>
          <w:p w14:paraId="3049412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Пыль абразивная (Корунд белый, </w:t>
            </w:r>
            <w:proofErr w:type="spellStart"/>
            <w:r w:rsidRPr="00CB472E">
              <w:rPr>
                <w:rFonts w:ascii="Arial" w:eastAsia="Times New Roman" w:hAnsi="Arial" w:cs="Arial"/>
                <w:sz w:val="20"/>
                <w:szCs w:val="20"/>
                <w:lang w:val="ru-KZ" w:eastAsia="ru-KZ"/>
              </w:rPr>
              <w:lastRenderedPageBreak/>
              <w:t>Монокорунд</w:t>
            </w:r>
            <w:proofErr w:type="spellEnd"/>
            <w:r w:rsidRPr="00CB472E">
              <w:rPr>
                <w:rFonts w:ascii="Arial" w:eastAsia="Times New Roman" w:hAnsi="Arial" w:cs="Arial"/>
                <w:sz w:val="20"/>
                <w:szCs w:val="20"/>
                <w:lang w:val="ru-KZ" w:eastAsia="ru-KZ"/>
              </w:rPr>
              <w:t>) (1027*)</w:t>
            </w:r>
          </w:p>
        </w:tc>
        <w:tc>
          <w:tcPr>
            <w:tcW w:w="184" w:type="pct"/>
            <w:tcBorders>
              <w:top w:val="nil"/>
              <w:left w:val="nil"/>
              <w:bottom w:val="single" w:sz="4" w:space="0" w:color="auto"/>
              <w:right w:val="single" w:sz="4" w:space="0" w:color="auto"/>
            </w:tcBorders>
            <w:shd w:val="clear" w:color="auto" w:fill="auto"/>
            <w:noWrap/>
            <w:hideMark/>
          </w:tcPr>
          <w:p w14:paraId="0554475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0,027</w:t>
            </w:r>
          </w:p>
        </w:tc>
        <w:tc>
          <w:tcPr>
            <w:tcW w:w="200" w:type="pct"/>
            <w:tcBorders>
              <w:top w:val="nil"/>
              <w:left w:val="nil"/>
              <w:bottom w:val="single" w:sz="4" w:space="0" w:color="auto"/>
              <w:right w:val="single" w:sz="4" w:space="0" w:color="auto"/>
            </w:tcBorders>
            <w:shd w:val="clear" w:color="auto" w:fill="auto"/>
            <w:noWrap/>
            <w:hideMark/>
          </w:tcPr>
          <w:p w14:paraId="0D4178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B87A3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0,0054</w:t>
            </w:r>
          </w:p>
        </w:tc>
        <w:tc>
          <w:tcPr>
            <w:tcW w:w="135" w:type="pct"/>
            <w:tcBorders>
              <w:top w:val="nil"/>
              <w:left w:val="nil"/>
              <w:bottom w:val="single" w:sz="4" w:space="0" w:color="auto"/>
              <w:right w:val="single" w:sz="4" w:space="0" w:color="auto"/>
            </w:tcBorders>
            <w:shd w:val="clear" w:color="auto" w:fill="auto"/>
            <w:noWrap/>
            <w:hideMark/>
          </w:tcPr>
          <w:p w14:paraId="7734DD1A" w14:textId="7E952054"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1DEA6D0"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7305DE1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4325FFE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23D7425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склад цемента</w:t>
            </w:r>
          </w:p>
        </w:tc>
        <w:tc>
          <w:tcPr>
            <w:tcW w:w="211" w:type="pct"/>
            <w:tcBorders>
              <w:top w:val="nil"/>
              <w:left w:val="nil"/>
              <w:bottom w:val="single" w:sz="4" w:space="0" w:color="auto"/>
              <w:right w:val="single" w:sz="4" w:space="0" w:color="auto"/>
            </w:tcBorders>
            <w:shd w:val="clear" w:color="auto" w:fill="auto"/>
            <w:noWrap/>
            <w:hideMark/>
          </w:tcPr>
          <w:p w14:paraId="141811D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7A722F7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0993BC7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3B167E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6014</w:t>
            </w:r>
          </w:p>
        </w:tc>
        <w:tc>
          <w:tcPr>
            <w:tcW w:w="186" w:type="pct"/>
            <w:tcBorders>
              <w:top w:val="nil"/>
              <w:left w:val="nil"/>
              <w:bottom w:val="single" w:sz="4" w:space="0" w:color="auto"/>
              <w:right w:val="single" w:sz="4" w:space="0" w:color="auto"/>
            </w:tcBorders>
            <w:shd w:val="clear" w:color="auto" w:fill="auto"/>
            <w:noWrap/>
            <w:hideMark/>
          </w:tcPr>
          <w:p w14:paraId="47EC313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B2896B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6F2BE4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1F23D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535507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295DDD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563</w:t>
            </w:r>
          </w:p>
        </w:tc>
        <w:tc>
          <w:tcPr>
            <w:tcW w:w="162" w:type="pct"/>
            <w:tcBorders>
              <w:top w:val="nil"/>
              <w:left w:val="nil"/>
              <w:bottom w:val="single" w:sz="4" w:space="0" w:color="auto"/>
              <w:right w:val="single" w:sz="4" w:space="0" w:color="auto"/>
            </w:tcBorders>
            <w:shd w:val="clear" w:color="auto" w:fill="auto"/>
            <w:noWrap/>
            <w:hideMark/>
          </w:tcPr>
          <w:p w14:paraId="11082F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186</w:t>
            </w:r>
          </w:p>
        </w:tc>
        <w:tc>
          <w:tcPr>
            <w:tcW w:w="162" w:type="pct"/>
            <w:tcBorders>
              <w:top w:val="nil"/>
              <w:left w:val="nil"/>
              <w:bottom w:val="single" w:sz="4" w:space="0" w:color="auto"/>
              <w:right w:val="single" w:sz="4" w:space="0" w:color="auto"/>
            </w:tcBorders>
            <w:shd w:val="clear" w:color="auto" w:fill="auto"/>
            <w:noWrap/>
            <w:hideMark/>
          </w:tcPr>
          <w:p w14:paraId="021EA85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6D2BBA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41A0F45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56C9954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E70941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FED30C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97461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20CCB82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68C25F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0,0032</w:t>
            </w:r>
          </w:p>
        </w:tc>
        <w:tc>
          <w:tcPr>
            <w:tcW w:w="200" w:type="pct"/>
            <w:tcBorders>
              <w:top w:val="nil"/>
              <w:left w:val="nil"/>
              <w:bottom w:val="single" w:sz="4" w:space="0" w:color="auto"/>
              <w:right w:val="single" w:sz="4" w:space="0" w:color="auto"/>
            </w:tcBorders>
            <w:shd w:val="clear" w:color="auto" w:fill="auto"/>
            <w:noWrap/>
            <w:hideMark/>
          </w:tcPr>
          <w:p w14:paraId="03E6EF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D7250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0,0022</w:t>
            </w:r>
          </w:p>
        </w:tc>
        <w:tc>
          <w:tcPr>
            <w:tcW w:w="135" w:type="pct"/>
            <w:tcBorders>
              <w:top w:val="nil"/>
              <w:left w:val="nil"/>
              <w:bottom w:val="single" w:sz="4" w:space="0" w:color="auto"/>
              <w:right w:val="single" w:sz="4" w:space="0" w:color="auto"/>
            </w:tcBorders>
            <w:shd w:val="clear" w:color="auto" w:fill="auto"/>
            <w:noWrap/>
            <w:hideMark/>
          </w:tcPr>
          <w:p w14:paraId="357EF08A" w14:textId="210D656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7B5C25"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35B25AB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16501B6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1A389D0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блок </w:t>
            </w:r>
            <w:proofErr w:type="spellStart"/>
            <w:r w:rsidRPr="00CB472E">
              <w:rPr>
                <w:rFonts w:ascii="Arial" w:eastAsia="Times New Roman" w:hAnsi="Arial" w:cs="Arial"/>
                <w:sz w:val="20"/>
                <w:szCs w:val="20"/>
                <w:lang w:val="ru-KZ" w:eastAsia="ru-KZ"/>
              </w:rPr>
              <w:t>приготовл.цементных</w:t>
            </w:r>
            <w:proofErr w:type="spellEnd"/>
            <w:r w:rsidRPr="00CB472E">
              <w:rPr>
                <w:rFonts w:ascii="Arial" w:eastAsia="Times New Roman" w:hAnsi="Arial" w:cs="Arial"/>
                <w:sz w:val="20"/>
                <w:szCs w:val="20"/>
                <w:lang w:val="ru-KZ" w:eastAsia="ru-KZ"/>
              </w:rPr>
              <w:t xml:space="preserve"> растворов</w:t>
            </w:r>
          </w:p>
        </w:tc>
        <w:tc>
          <w:tcPr>
            <w:tcW w:w="211" w:type="pct"/>
            <w:tcBorders>
              <w:top w:val="nil"/>
              <w:left w:val="nil"/>
              <w:bottom w:val="single" w:sz="4" w:space="0" w:color="auto"/>
              <w:right w:val="single" w:sz="4" w:space="0" w:color="auto"/>
            </w:tcBorders>
            <w:shd w:val="clear" w:color="auto" w:fill="auto"/>
            <w:hideMark/>
          </w:tcPr>
          <w:p w14:paraId="08ED087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86B48F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16DA6C3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54756C7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6015</w:t>
            </w:r>
          </w:p>
        </w:tc>
        <w:tc>
          <w:tcPr>
            <w:tcW w:w="186" w:type="pct"/>
            <w:tcBorders>
              <w:top w:val="nil"/>
              <w:left w:val="nil"/>
              <w:bottom w:val="single" w:sz="4" w:space="0" w:color="auto"/>
              <w:right w:val="single" w:sz="4" w:space="0" w:color="auto"/>
            </w:tcBorders>
            <w:shd w:val="clear" w:color="auto" w:fill="auto"/>
            <w:noWrap/>
            <w:hideMark/>
          </w:tcPr>
          <w:p w14:paraId="37CE00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4EF18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877C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FC257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DAAB7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947FA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174</w:t>
            </w:r>
          </w:p>
        </w:tc>
        <w:tc>
          <w:tcPr>
            <w:tcW w:w="162" w:type="pct"/>
            <w:tcBorders>
              <w:top w:val="nil"/>
              <w:left w:val="nil"/>
              <w:bottom w:val="single" w:sz="4" w:space="0" w:color="auto"/>
              <w:right w:val="single" w:sz="4" w:space="0" w:color="auto"/>
            </w:tcBorders>
            <w:shd w:val="clear" w:color="auto" w:fill="auto"/>
            <w:noWrap/>
            <w:hideMark/>
          </w:tcPr>
          <w:p w14:paraId="696CF92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w:t>
            </w:r>
          </w:p>
        </w:tc>
        <w:tc>
          <w:tcPr>
            <w:tcW w:w="162" w:type="pct"/>
            <w:tcBorders>
              <w:top w:val="nil"/>
              <w:left w:val="nil"/>
              <w:bottom w:val="single" w:sz="4" w:space="0" w:color="auto"/>
              <w:right w:val="single" w:sz="4" w:space="0" w:color="auto"/>
            </w:tcBorders>
            <w:shd w:val="clear" w:color="auto" w:fill="auto"/>
            <w:noWrap/>
            <w:hideMark/>
          </w:tcPr>
          <w:p w14:paraId="149F9BA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4A23E0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5D56AF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618C5A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072D6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30A977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04E27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015EB7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w:t>
            </w:r>
            <w:r w:rsidRPr="00CB472E">
              <w:rPr>
                <w:rFonts w:ascii="Arial" w:eastAsia="Times New Roman" w:hAnsi="Arial" w:cs="Arial"/>
                <w:sz w:val="20"/>
                <w:szCs w:val="20"/>
                <w:lang w:val="ru-KZ" w:eastAsia="ru-KZ"/>
              </w:rPr>
              <w:lastRenderedPageBreak/>
              <w:t>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29BF9FF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0,0032</w:t>
            </w:r>
          </w:p>
        </w:tc>
        <w:tc>
          <w:tcPr>
            <w:tcW w:w="200" w:type="pct"/>
            <w:tcBorders>
              <w:top w:val="nil"/>
              <w:left w:val="nil"/>
              <w:bottom w:val="single" w:sz="4" w:space="0" w:color="auto"/>
              <w:right w:val="single" w:sz="4" w:space="0" w:color="auto"/>
            </w:tcBorders>
            <w:shd w:val="clear" w:color="auto" w:fill="auto"/>
            <w:noWrap/>
            <w:hideMark/>
          </w:tcPr>
          <w:p w14:paraId="376910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4B3FC9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0,0022</w:t>
            </w:r>
          </w:p>
        </w:tc>
        <w:tc>
          <w:tcPr>
            <w:tcW w:w="135" w:type="pct"/>
            <w:tcBorders>
              <w:top w:val="nil"/>
              <w:left w:val="nil"/>
              <w:bottom w:val="single" w:sz="4" w:space="0" w:color="auto"/>
              <w:right w:val="single" w:sz="4" w:space="0" w:color="auto"/>
            </w:tcBorders>
            <w:shd w:val="clear" w:color="auto" w:fill="auto"/>
            <w:noWrap/>
            <w:hideMark/>
          </w:tcPr>
          <w:p w14:paraId="17EEDC05" w14:textId="32188AF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9E083A0"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348AD7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4D745E5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0454878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блок </w:t>
            </w:r>
            <w:proofErr w:type="spellStart"/>
            <w:r w:rsidRPr="00CB472E">
              <w:rPr>
                <w:rFonts w:ascii="Arial" w:eastAsia="Times New Roman" w:hAnsi="Arial" w:cs="Arial"/>
                <w:sz w:val="20"/>
                <w:szCs w:val="20"/>
                <w:lang w:val="ru-KZ" w:eastAsia="ru-KZ"/>
              </w:rPr>
              <w:t>приготовл</w:t>
            </w:r>
            <w:proofErr w:type="spellEnd"/>
            <w:r w:rsidRPr="00CB472E">
              <w:rPr>
                <w:rFonts w:ascii="Arial" w:eastAsia="Times New Roman" w:hAnsi="Arial" w:cs="Arial"/>
                <w:sz w:val="20"/>
                <w:szCs w:val="20"/>
                <w:lang w:val="ru-KZ" w:eastAsia="ru-KZ"/>
              </w:rPr>
              <w:t>. буровых растворов</w:t>
            </w:r>
          </w:p>
        </w:tc>
        <w:tc>
          <w:tcPr>
            <w:tcW w:w="211" w:type="pct"/>
            <w:tcBorders>
              <w:top w:val="nil"/>
              <w:left w:val="nil"/>
              <w:bottom w:val="single" w:sz="4" w:space="0" w:color="auto"/>
              <w:right w:val="single" w:sz="4" w:space="0" w:color="auto"/>
            </w:tcBorders>
            <w:shd w:val="clear" w:color="auto" w:fill="auto"/>
            <w:hideMark/>
          </w:tcPr>
          <w:p w14:paraId="39E0F26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5C147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tcBorders>
              <w:top w:val="nil"/>
              <w:left w:val="nil"/>
              <w:bottom w:val="single" w:sz="4" w:space="0" w:color="auto"/>
              <w:right w:val="single" w:sz="4" w:space="0" w:color="auto"/>
            </w:tcBorders>
            <w:shd w:val="clear" w:color="auto" w:fill="auto"/>
            <w:hideMark/>
          </w:tcPr>
          <w:p w14:paraId="62DBC01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2364C4C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6016</w:t>
            </w:r>
          </w:p>
        </w:tc>
        <w:tc>
          <w:tcPr>
            <w:tcW w:w="186" w:type="pct"/>
            <w:tcBorders>
              <w:top w:val="nil"/>
              <w:left w:val="nil"/>
              <w:bottom w:val="single" w:sz="4" w:space="0" w:color="auto"/>
              <w:right w:val="single" w:sz="4" w:space="0" w:color="auto"/>
            </w:tcBorders>
            <w:shd w:val="clear" w:color="auto" w:fill="auto"/>
            <w:noWrap/>
            <w:hideMark/>
          </w:tcPr>
          <w:p w14:paraId="6BDE471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165" w:type="pct"/>
            <w:tcBorders>
              <w:top w:val="nil"/>
              <w:left w:val="nil"/>
              <w:bottom w:val="single" w:sz="4" w:space="0" w:color="auto"/>
              <w:right w:val="single" w:sz="4" w:space="0" w:color="auto"/>
            </w:tcBorders>
            <w:shd w:val="clear" w:color="auto" w:fill="auto"/>
            <w:hideMark/>
          </w:tcPr>
          <w:p w14:paraId="4959D8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w:t>
            </w:r>
          </w:p>
        </w:tc>
        <w:tc>
          <w:tcPr>
            <w:tcW w:w="180" w:type="pct"/>
            <w:tcBorders>
              <w:top w:val="nil"/>
              <w:left w:val="nil"/>
              <w:bottom w:val="single" w:sz="4" w:space="0" w:color="auto"/>
              <w:right w:val="single" w:sz="4" w:space="0" w:color="auto"/>
            </w:tcBorders>
            <w:shd w:val="clear" w:color="auto" w:fill="auto"/>
            <w:noWrap/>
            <w:hideMark/>
          </w:tcPr>
          <w:p w14:paraId="16CCF7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4" w:type="pct"/>
            <w:tcBorders>
              <w:top w:val="nil"/>
              <w:left w:val="nil"/>
              <w:bottom w:val="single" w:sz="4" w:space="0" w:color="auto"/>
              <w:right w:val="single" w:sz="4" w:space="0" w:color="auto"/>
            </w:tcBorders>
            <w:shd w:val="clear" w:color="auto" w:fill="auto"/>
            <w:noWrap/>
            <w:hideMark/>
          </w:tcPr>
          <w:p w14:paraId="5039A2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0,0004712</w:t>
            </w:r>
          </w:p>
        </w:tc>
        <w:tc>
          <w:tcPr>
            <w:tcW w:w="144" w:type="pct"/>
            <w:tcBorders>
              <w:top w:val="nil"/>
              <w:left w:val="nil"/>
              <w:bottom w:val="single" w:sz="4" w:space="0" w:color="auto"/>
              <w:right w:val="single" w:sz="4" w:space="0" w:color="auto"/>
            </w:tcBorders>
            <w:shd w:val="clear" w:color="auto" w:fill="auto"/>
            <w:noWrap/>
            <w:hideMark/>
          </w:tcPr>
          <w:p w14:paraId="4E29E5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85485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160</w:t>
            </w:r>
          </w:p>
        </w:tc>
        <w:tc>
          <w:tcPr>
            <w:tcW w:w="162" w:type="pct"/>
            <w:tcBorders>
              <w:top w:val="nil"/>
              <w:left w:val="nil"/>
              <w:bottom w:val="single" w:sz="4" w:space="0" w:color="auto"/>
              <w:right w:val="single" w:sz="4" w:space="0" w:color="auto"/>
            </w:tcBorders>
            <w:shd w:val="clear" w:color="auto" w:fill="auto"/>
            <w:noWrap/>
            <w:hideMark/>
          </w:tcPr>
          <w:p w14:paraId="1DA2DF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230</w:t>
            </w:r>
          </w:p>
        </w:tc>
        <w:tc>
          <w:tcPr>
            <w:tcW w:w="162" w:type="pct"/>
            <w:tcBorders>
              <w:top w:val="nil"/>
              <w:left w:val="nil"/>
              <w:bottom w:val="single" w:sz="4" w:space="0" w:color="auto"/>
              <w:right w:val="single" w:sz="4" w:space="0" w:color="auto"/>
            </w:tcBorders>
            <w:shd w:val="clear" w:color="auto" w:fill="auto"/>
            <w:noWrap/>
            <w:hideMark/>
          </w:tcPr>
          <w:p w14:paraId="0C702A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61CC8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tcBorders>
              <w:top w:val="nil"/>
              <w:left w:val="nil"/>
              <w:bottom w:val="single" w:sz="4" w:space="0" w:color="auto"/>
              <w:right w:val="single" w:sz="4" w:space="0" w:color="auto"/>
            </w:tcBorders>
            <w:shd w:val="clear" w:color="auto" w:fill="auto"/>
            <w:hideMark/>
          </w:tcPr>
          <w:p w14:paraId="59326A7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E2C35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10290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5A6282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036C0B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1F8B6CC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42D972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0,00025</w:t>
            </w:r>
          </w:p>
        </w:tc>
        <w:tc>
          <w:tcPr>
            <w:tcW w:w="200" w:type="pct"/>
            <w:tcBorders>
              <w:top w:val="nil"/>
              <w:left w:val="nil"/>
              <w:bottom w:val="single" w:sz="4" w:space="0" w:color="auto"/>
              <w:right w:val="single" w:sz="4" w:space="0" w:color="auto"/>
            </w:tcBorders>
            <w:shd w:val="clear" w:color="auto" w:fill="auto"/>
            <w:noWrap/>
            <w:hideMark/>
          </w:tcPr>
          <w:p w14:paraId="2B0883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530,56</w:t>
            </w:r>
          </w:p>
        </w:tc>
        <w:tc>
          <w:tcPr>
            <w:tcW w:w="184" w:type="pct"/>
            <w:tcBorders>
              <w:top w:val="nil"/>
              <w:left w:val="nil"/>
              <w:bottom w:val="single" w:sz="4" w:space="0" w:color="auto"/>
              <w:right w:val="single" w:sz="4" w:space="0" w:color="auto"/>
            </w:tcBorders>
            <w:shd w:val="clear" w:color="auto" w:fill="auto"/>
            <w:noWrap/>
            <w:hideMark/>
          </w:tcPr>
          <w:p w14:paraId="00A17B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0,00013</w:t>
            </w:r>
          </w:p>
        </w:tc>
        <w:tc>
          <w:tcPr>
            <w:tcW w:w="135" w:type="pct"/>
            <w:tcBorders>
              <w:top w:val="nil"/>
              <w:left w:val="nil"/>
              <w:bottom w:val="single" w:sz="4" w:space="0" w:color="auto"/>
              <w:right w:val="single" w:sz="4" w:space="0" w:color="auto"/>
            </w:tcBorders>
            <w:shd w:val="clear" w:color="auto" w:fill="auto"/>
            <w:noWrap/>
            <w:hideMark/>
          </w:tcPr>
          <w:p w14:paraId="4E14AA92" w14:textId="3F3BD6A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42E0F89"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0526553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AA0BCE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37BEF8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скважина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74A06F9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9E70A7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F8A549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8DD313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6018</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8B6534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5A51F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AAFF2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5AFA8E9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93CAA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7543F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524</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61564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208</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DBA69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365FE7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AE113F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57C7F6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D3611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E478D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A01522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FBA17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1297D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0,0000016</w:t>
            </w:r>
          </w:p>
        </w:tc>
        <w:tc>
          <w:tcPr>
            <w:tcW w:w="200" w:type="pct"/>
            <w:tcBorders>
              <w:top w:val="nil"/>
              <w:left w:val="nil"/>
              <w:bottom w:val="single" w:sz="4" w:space="0" w:color="auto"/>
              <w:right w:val="single" w:sz="4" w:space="0" w:color="auto"/>
            </w:tcBorders>
            <w:shd w:val="clear" w:color="auto" w:fill="auto"/>
            <w:noWrap/>
            <w:hideMark/>
          </w:tcPr>
          <w:p w14:paraId="1FCB83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D7AEC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0,0000008</w:t>
            </w:r>
          </w:p>
        </w:tc>
        <w:tc>
          <w:tcPr>
            <w:tcW w:w="135" w:type="pct"/>
            <w:tcBorders>
              <w:top w:val="nil"/>
              <w:left w:val="nil"/>
              <w:bottom w:val="single" w:sz="4" w:space="0" w:color="auto"/>
              <w:right w:val="single" w:sz="4" w:space="0" w:color="auto"/>
            </w:tcBorders>
            <w:shd w:val="clear" w:color="auto" w:fill="auto"/>
            <w:noWrap/>
            <w:hideMark/>
          </w:tcPr>
          <w:p w14:paraId="4FDAB3BC" w14:textId="0C00504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884038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616C54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299F0DA"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6B9DBC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331091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B362F6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C5C5C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6406B8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06B1CC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83AB66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F73B62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51ED26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A79842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D0308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7E35D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7E2E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BC2508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8992D9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7775ADD"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E5BC0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06B606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25D9B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C316EB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5F70241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0,000002</w:t>
            </w:r>
          </w:p>
        </w:tc>
        <w:tc>
          <w:tcPr>
            <w:tcW w:w="200" w:type="pct"/>
            <w:tcBorders>
              <w:top w:val="nil"/>
              <w:left w:val="nil"/>
              <w:bottom w:val="single" w:sz="4" w:space="0" w:color="auto"/>
              <w:right w:val="single" w:sz="4" w:space="0" w:color="auto"/>
            </w:tcBorders>
            <w:shd w:val="clear" w:color="auto" w:fill="auto"/>
            <w:noWrap/>
            <w:hideMark/>
          </w:tcPr>
          <w:p w14:paraId="6C254B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DC074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0,000001</w:t>
            </w:r>
          </w:p>
        </w:tc>
        <w:tc>
          <w:tcPr>
            <w:tcW w:w="135" w:type="pct"/>
            <w:tcBorders>
              <w:top w:val="nil"/>
              <w:left w:val="nil"/>
              <w:bottom w:val="single" w:sz="4" w:space="0" w:color="auto"/>
              <w:right w:val="single" w:sz="4" w:space="0" w:color="auto"/>
            </w:tcBorders>
            <w:shd w:val="clear" w:color="auto" w:fill="auto"/>
            <w:noWrap/>
            <w:hideMark/>
          </w:tcPr>
          <w:p w14:paraId="0B35C2EF" w14:textId="3E2FB1B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BB1B85E"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B88D89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BEA04A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5BC2495F" w14:textId="77777777" w:rsidR="008A5638" w:rsidRPr="00CB472E" w:rsidRDefault="008A5638" w:rsidP="008A5638">
            <w:pPr>
              <w:rPr>
                <w:rFonts w:ascii="Arial" w:eastAsia="Times New Roman" w:hAnsi="Arial" w:cs="Arial"/>
                <w:sz w:val="20"/>
                <w:szCs w:val="20"/>
                <w:lang w:val="ru-KZ" w:eastAsia="ru-KZ"/>
              </w:rPr>
            </w:pPr>
            <w:proofErr w:type="spellStart"/>
            <w:r w:rsidRPr="00CB472E">
              <w:rPr>
                <w:rFonts w:ascii="Arial" w:eastAsia="Times New Roman" w:hAnsi="Arial" w:cs="Arial"/>
                <w:sz w:val="20"/>
                <w:szCs w:val="20"/>
                <w:lang w:val="ru-KZ" w:eastAsia="ru-KZ"/>
              </w:rPr>
              <w:t>нефтегазосепаратор</w:t>
            </w:r>
            <w:proofErr w:type="spellEnd"/>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785AA5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6DE483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295B2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73F43CF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7BD47A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17C6E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3DA60C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64C3B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59CC3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A1689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352</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D9F81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B3172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308ED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88575D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3307DB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4F7708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49D4D6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1AF26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7719EF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5CECE8B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6,00E-09</w:t>
            </w:r>
          </w:p>
        </w:tc>
        <w:tc>
          <w:tcPr>
            <w:tcW w:w="200" w:type="pct"/>
            <w:tcBorders>
              <w:top w:val="nil"/>
              <w:left w:val="nil"/>
              <w:bottom w:val="single" w:sz="4" w:space="0" w:color="auto"/>
              <w:right w:val="single" w:sz="4" w:space="0" w:color="auto"/>
            </w:tcBorders>
            <w:shd w:val="clear" w:color="auto" w:fill="auto"/>
            <w:noWrap/>
            <w:hideMark/>
          </w:tcPr>
          <w:p w14:paraId="07A86CC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60EB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3,00E-09</w:t>
            </w:r>
          </w:p>
        </w:tc>
        <w:tc>
          <w:tcPr>
            <w:tcW w:w="135" w:type="pct"/>
            <w:tcBorders>
              <w:top w:val="nil"/>
              <w:left w:val="nil"/>
              <w:bottom w:val="single" w:sz="4" w:space="0" w:color="auto"/>
              <w:right w:val="single" w:sz="4" w:space="0" w:color="auto"/>
            </w:tcBorders>
            <w:shd w:val="clear" w:color="auto" w:fill="auto"/>
            <w:noWrap/>
            <w:hideMark/>
          </w:tcPr>
          <w:p w14:paraId="1833863E" w14:textId="32F78FE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283F39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BFA985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7B2D8D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335490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408A9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11509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C4CADC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4B49D9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00E76F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5F66B5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800C3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0619B9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B9B6C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4962AB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FF0F8C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83FB3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4A98B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CD2B0C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9D4908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AB90A1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7C4208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A2048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13970E4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250AF5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1,00E-08</w:t>
            </w:r>
          </w:p>
        </w:tc>
        <w:tc>
          <w:tcPr>
            <w:tcW w:w="200" w:type="pct"/>
            <w:tcBorders>
              <w:top w:val="nil"/>
              <w:left w:val="nil"/>
              <w:bottom w:val="single" w:sz="4" w:space="0" w:color="auto"/>
              <w:right w:val="single" w:sz="4" w:space="0" w:color="auto"/>
            </w:tcBorders>
            <w:shd w:val="clear" w:color="auto" w:fill="auto"/>
            <w:noWrap/>
            <w:hideMark/>
          </w:tcPr>
          <w:p w14:paraId="308B8F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511C7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3,00E-09</w:t>
            </w:r>
          </w:p>
        </w:tc>
        <w:tc>
          <w:tcPr>
            <w:tcW w:w="135" w:type="pct"/>
            <w:tcBorders>
              <w:top w:val="nil"/>
              <w:left w:val="nil"/>
              <w:bottom w:val="single" w:sz="4" w:space="0" w:color="auto"/>
              <w:right w:val="single" w:sz="4" w:space="0" w:color="auto"/>
            </w:tcBorders>
            <w:shd w:val="clear" w:color="auto" w:fill="auto"/>
            <w:noWrap/>
            <w:hideMark/>
          </w:tcPr>
          <w:p w14:paraId="46108325" w14:textId="0AC0960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FCF6851"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1B24B6D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tcBorders>
              <w:top w:val="nil"/>
              <w:left w:val="nil"/>
              <w:bottom w:val="single" w:sz="4" w:space="0" w:color="auto"/>
              <w:right w:val="single" w:sz="4" w:space="0" w:color="auto"/>
            </w:tcBorders>
            <w:shd w:val="clear" w:color="auto" w:fill="auto"/>
            <w:noWrap/>
            <w:hideMark/>
          </w:tcPr>
          <w:p w14:paraId="6A86CE1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09D287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насосная установка для перекачки нефти</w:t>
            </w:r>
          </w:p>
        </w:tc>
        <w:tc>
          <w:tcPr>
            <w:tcW w:w="211" w:type="pct"/>
            <w:tcBorders>
              <w:top w:val="nil"/>
              <w:left w:val="nil"/>
              <w:bottom w:val="single" w:sz="4" w:space="0" w:color="auto"/>
              <w:right w:val="single" w:sz="4" w:space="0" w:color="auto"/>
            </w:tcBorders>
            <w:shd w:val="clear" w:color="auto" w:fill="auto"/>
            <w:hideMark/>
          </w:tcPr>
          <w:p w14:paraId="38271EF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4FDC0EF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tcBorders>
              <w:top w:val="nil"/>
              <w:left w:val="nil"/>
              <w:bottom w:val="single" w:sz="4" w:space="0" w:color="auto"/>
              <w:right w:val="single" w:sz="4" w:space="0" w:color="auto"/>
            </w:tcBorders>
            <w:shd w:val="clear" w:color="auto" w:fill="auto"/>
            <w:hideMark/>
          </w:tcPr>
          <w:p w14:paraId="4836479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6566028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6020</w:t>
            </w:r>
          </w:p>
        </w:tc>
        <w:tc>
          <w:tcPr>
            <w:tcW w:w="186" w:type="pct"/>
            <w:tcBorders>
              <w:top w:val="nil"/>
              <w:left w:val="nil"/>
              <w:bottom w:val="single" w:sz="4" w:space="0" w:color="auto"/>
              <w:right w:val="single" w:sz="4" w:space="0" w:color="auto"/>
            </w:tcBorders>
            <w:shd w:val="clear" w:color="auto" w:fill="auto"/>
            <w:noWrap/>
            <w:hideMark/>
          </w:tcPr>
          <w:p w14:paraId="157B49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35BD0C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308627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594DC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5AEACF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7D14FB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408</w:t>
            </w:r>
          </w:p>
        </w:tc>
        <w:tc>
          <w:tcPr>
            <w:tcW w:w="162" w:type="pct"/>
            <w:tcBorders>
              <w:top w:val="nil"/>
              <w:left w:val="nil"/>
              <w:bottom w:val="single" w:sz="4" w:space="0" w:color="auto"/>
              <w:right w:val="single" w:sz="4" w:space="0" w:color="auto"/>
            </w:tcBorders>
            <w:shd w:val="clear" w:color="auto" w:fill="auto"/>
            <w:noWrap/>
            <w:hideMark/>
          </w:tcPr>
          <w:p w14:paraId="290F0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523</w:t>
            </w:r>
          </w:p>
        </w:tc>
        <w:tc>
          <w:tcPr>
            <w:tcW w:w="162" w:type="pct"/>
            <w:tcBorders>
              <w:top w:val="nil"/>
              <w:left w:val="nil"/>
              <w:bottom w:val="single" w:sz="4" w:space="0" w:color="auto"/>
              <w:right w:val="single" w:sz="4" w:space="0" w:color="auto"/>
            </w:tcBorders>
            <w:shd w:val="clear" w:color="auto" w:fill="auto"/>
            <w:noWrap/>
            <w:hideMark/>
          </w:tcPr>
          <w:p w14:paraId="40E1DB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33BDDA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1578FE5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5DC173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17C65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C605C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7D2BE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AEB364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7C8E9D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0,0139</w:t>
            </w:r>
          </w:p>
        </w:tc>
        <w:tc>
          <w:tcPr>
            <w:tcW w:w="200" w:type="pct"/>
            <w:tcBorders>
              <w:top w:val="nil"/>
              <w:left w:val="nil"/>
              <w:bottom w:val="single" w:sz="4" w:space="0" w:color="auto"/>
              <w:right w:val="single" w:sz="4" w:space="0" w:color="auto"/>
            </w:tcBorders>
            <w:shd w:val="clear" w:color="auto" w:fill="auto"/>
            <w:noWrap/>
            <w:hideMark/>
          </w:tcPr>
          <w:p w14:paraId="063C676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657AD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0,0071</w:t>
            </w:r>
          </w:p>
        </w:tc>
        <w:tc>
          <w:tcPr>
            <w:tcW w:w="135" w:type="pct"/>
            <w:tcBorders>
              <w:top w:val="nil"/>
              <w:left w:val="nil"/>
              <w:bottom w:val="single" w:sz="4" w:space="0" w:color="auto"/>
              <w:right w:val="single" w:sz="4" w:space="0" w:color="auto"/>
            </w:tcBorders>
            <w:shd w:val="clear" w:color="auto" w:fill="auto"/>
            <w:noWrap/>
            <w:hideMark/>
          </w:tcPr>
          <w:p w14:paraId="7CAE2507" w14:textId="02A8813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AE06E8F"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2E1BF2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96DDD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6E9B8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резервуары для нефти</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F4D85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6C029A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AFA808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7214F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6021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3F3AB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0608459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066198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91AC18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0,0004712</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427EBED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36D23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155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CEFA3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103</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052DDC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61296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22FED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3C45A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EC625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2AC06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C90EE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2F1E214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1EFCA7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0,05108</w:t>
            </w:r>
          </w:p>
        </w:tc>
        <w:tc>
          <w:tcPr>
            <w:tcW w:w="200" w:type="pct"/>
            <w:tcBorders>
              <w:top w:val="nil"/>
              <w:left w:val="nil"/>
              <w:bottom w:val="single" w:sz="4" w:space="0" w:color="auto"/>
              <w:right w:val="single" w:sz="4" w:space="0" w:color="auto"/>
            </w:tcBorders>
            <w:shd w:val="clear" w:color="auto" w:fill="auto"/>
            <w:noWrap/>
            <w:hideMark/>
          </w:tcPr>
          <w:p w14:paraId="573730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108404,075</w:t>
            </w:r>
          </w:p>
        </w:tc>
        <w:tc>
          <w:tcPr>
            <w:tcW w:w="184" w:type="pct"/>
            <w:tcBorders>
              <w:top w:val="nil"/>
              <w:left w:val="nil"/>
              <w:bottom w:val="single" w:sz="4" w:space="0" w:color="auto"/>
              <w:right w:val="single" w:sz="4" w:space="0" w:color="auto"/>
            </w:tcBorders>
            <w:shd w:val="clear" w:color="auto" w:fill="auto"/>
            <w:noWrap/>
            <w:hideMark/>
          </w:tcPr>
          <w:p w14:paraId="7B552A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0,000062</w:t>
            </w:r>
          </w:p>
        </w:tc>
        <w:tc>
          <w:tcPr>
            <w:tcW w:w="135" w:type="pct"/>
            <w:tcBorders>
              <w:top w:val="nil"/>
              <w:left w:val="nil"/>
              <w:bottom w:val="single" w:sz="4" w:space="0" w:color="auto"/>
              <w:right w:val="single" w:sz="4" w:space="0" w:color="auto"/>
            </w:tcBorders>
            <w:shd w:val="clear" w:color="auto" w:fill="auto"/>
            <w:noWrap/>
            <w:hideMark/>
          </w:tcPr>
          <w:p w14:paraId="0D4F00DA" w14:textId="7002E68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7739A5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EFE22B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6878EB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97BE005"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04E074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C7A9C2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C5E1E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07760C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EC8D60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9C7068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35185C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985703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F2DE6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E85A4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DD4FB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489A4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52FA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D67556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0441DD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038CD1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E21CAD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6F9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1EFC3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663410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0,04984</w:t>
            </w:r>
          </w:p>
        </w:tc>
        <w:tc>
          <w:tcPr>
            <w:tcW w:w="200" w:type="pct"/>
            <w:tcBorders>
              <w:top w:val="nil"/>
              <w:left w:val="nil"/>
              <w:bottom w:val="single" w:sz="4" w:space="0" w:color="auto"/>
              <w:right w:val="single" w:sz="4" w:space="0" w:color="auto"/>
            </w:tcBorders>
            <w:shd w:val="clear" w:color="auto" w:fill="auto"/>
            <w:noWrap/>
            <w:hideMark/>
          </w:tcPr>
          <w:p w14:paraId="76759A0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105772,496</w:t>
            </w:r>
          </w:p>
        </w:tc>
        <w:tc>
          <w:tcPr>
            <w:tcW w:w="184" w:type="pct"/>
            <w:tcBorders>
              <w:top w:val="nil"/>
              <w:left w:val="nil"/>
              <w:bottom w:val="single" w:sz="4" w:space="0" w:color="auto"/>
              <w:right w:val="single" w:sz="4" w:space="0" w:color="auto"/>
            </w:tcBorders>
            <w:shd w:val="clear" w:color="auto" w:fill="auto"/>
            <w:noWrap/>
            <w:hideMark/>
          </w:tcPr>
          <w:p w14:paraId="18A41F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w:t>
            </w:r>
          </w:p>
        </w:tc>
        <w:tc>
          <w:tcPr>
            <w:tcW w:w="135" w:type="pct"/>
            <w:tcBorders>
              <w:top w:val="nil"/>
              <w:left w:val="nil"/>
              <w:bottom w:val="single" w:sz="4" w:space="0" w:color="auto"/>
              <w:right w:val="single" w:sz="4" w:space="0" w:color="auto"/>
            </w:tcBorders>
            <w:shd w:val="clear" w:color="auto" w:fill="auto"/>
            <w:noWrap/>
            <w:hideMark/>
          </w:tcPr>
          <w:p w14:paraId="6B5A04B6" w14:textId="0BD5B12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bookmarkEnd w:id="357"/>
    </w:tbl>
    <w:p w14:paraId="4E6C079E" w14:textId="63CC6371" w:rsidR="003F524C" w:rsidRPr="00CB472E" w:rsidRDefault="003F524C" w:rsidP="00003076">
      <w:pPr>
        <w:tabs>
          <w:tab w:val="left" w:pos="10982"/>
        </w:tabs>
        <w:rPr>
          <w:rFonts w:ascii="Arial" w:hAnsi="Arial" w:cs="Arial"/>
          <w:sz w:val="16"/>
          <w:szCs w:val="16"/>
          <w:highlight w:val="yellow"/>
        </w:rPr>
      </w:pPr>
    </w:p>
    <w:p w14:paraId="5B070953" w14:textId="77777777" w:rsidR="003F524C" w:rsidRPr="00CB472E" w:rsidRDefault="003F524C" w:rsidP="00003076">
      <w:pPr>
        <w:tabs>
          <w:tab w:val="left" w:pos="10982"/>
        </w:tabs>
        <w:rPr>
          <w:rFonts w:ascii="Arial" w:hAnsi="Arial" w:cs="Arial"/>
          <w:sz w:val="16"/>
          <w:szCs w:val="16"/>
          <w:highlight w:val="yellow"/>
        </w:rPr>
      </w:pPr>
    </w:p>
    <w:p w14:paraId="12DC150B" w14:textId="77777777" w:rsidR="003F524C" w:rsidRPr="00CB472E" w:rsidRDefault="003F524C" w:rsidP="00003076">
      <w:pPr>
        <w:tabs>
          <w:tab w:val="left" w:pos="10982"/>
        </w:tabs>
        <w:rPr>
          <w:rFonts w:ascii="Arial" w:hAnsi="Arial" w:cs="Arial"/>
          <w:sz w:val="16"/>
          <w:szCs w:val="16"/>
          <w:highlight w:val="yellow"/>
        </w:rPr>
      </w:pPr>
    </w:p>
    <w:p w14:paraId="26B5C140" w14:textId="77777777" w:rsidR="003F524C" w:rsidRPr="00CB472E" w:rsidRDefault="003F524C" w:rsidP="00003076">
      <w:pPr>
        <w:tabs>
          <w:tab w:val="left" w:pos="10982"/>
        </w:tabs>
        <w:rPr>
          <w:rFonts w:ascii="Arial" w:hAnsi="Arial" w:cs="Arial"/>
          <w:sz w:val="16"/>
          <w:szCs w:val="16"/>
          <w:highlight w:val="yellow"/>
        </w:rPr>
      </w:pPr>
    </w:p>
    <w:p w14:paraId="46BC8BF8"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3C3C9B04" wp14:editId="7CEF4FAB">
            <wp:extent cx="13497560" cy="7704326"/>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497560" cy="7704326"/>
                    </a:xfrm>
                    <a:prstGeom prst="rect">
                      <a:avLst/>
                    </a:prstGeom>
                    <a:noFill/>
                    <a:ln>
                      <a:noFill/>
                    </a:ln>
                  </pic:spPr>
                </pic:pic>
              </a:graphicData>
            </a:graphic>
          </wp:inline>
        </w:drawing>
      </w:r>
    </w:p>
    <w:p w14:paraId="7D72D765" w14:textId="77777777" w:rsidR="003F524C" w:rsidRPr="00CB472E" w:rsidRDefault="003F524C" w:rsidP="00003076">
      <w:pPr>
        <w:tabs>
          <w:tab w:val="left" w:pos="10982"/>
        </w:tabs>
        <w:rPr>
          <w:rFonts w:ascii="Arial" w:hAnsi="Arial" w:cs="Arial"/>
          <w:sz w:val="16"/>
          <w:szCs w:val="16"/>
          <w:highlight w:val="yellow"/>
        </w:rPr>
      </w:pPr>
    </w:p>
    <w:p w14:paraId="254D9F10" w14:textId="77777777" w:rsidR="003F524C" w:rsidRPr="00CB472E" w:rsidRDefault="003F524C" w:rsidP="00003076">
      <w:pPr>
        <w:tabs>
          <w:tab w:val="left" w:pos="10982"/>
        </w:tabs>
        <w:rPr>
          <w:rFonts w:ascii="Arial" w:hAnsi="Arial" w:cs="Arial"/>
          <w:sz w:val="16"/>
          <w:szCs w:val="16"/>
          <w:highlight w:val="yellow"/>
        </w:rPr>
      </w:pPr>
    </w:p>
    <w:p w14:paraId="5ADC2B38" w14:textId="77777777" w:rsidR="003F524C" w:rsidRPr="00CB472E" w:rsidRDefault="003F524C" w:rsidP="00003076">
      <w:pPr>
        <w:tabs>
          <w:tab w:val="left" w:pos="10982"/>
        </w:tabs>
        <w:rPr>
          <w:rFonts w:ascii="Arial" w:hAnsi="Arial" w:cs="Arial"/>
          <w:sz w:val="16"/>
          <w:szCs w:val="16"/>
          <w:highlight w:val="yellow"/>
        </w:rPr>
      </w:pPr>
    </w:p>
    <w:p w14:paraId="7E89AD64" w14:textId="77777777" w:rsidR="003F524C" w:rsidRPr="00CB472E" w:rsidRDefault="003F524C" w:rsidP="00003076">
      <w:pPr>
        <w:tabs>
          <w:tab w:val="left" w:pos="10982"/>
        </w:tabs>
        <w:rPr>
          <w:rFonts w:ascii="Arial" w:hAnsi="Arial" w:cs="Arial"/>
          <w:sz w:val="16"/>
          <w:szCs w:val="16"/>
          <w:highlight w:val="yellow"/>
        </w:rPr>
      </w:pPr>
    </w:p>
    <w:p w14:paraId="4ABB036E"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3E10B7B2" wp14:editId="0B362CD2">
            <wp:extent cx="13497560" cy="6915995"/>
            <wp:effectExtent l="0" t="0" r="889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497560" cy="6915995"/>
                    </a:xfrm>
                    <a:prstGeom prst="rect">
                      <a:avLst/>
                    </a:prstGeom>
                    <a:noFill/>
                    <a:ln>
                      <a:noFill/>
                    </a:ln>
                  </pic:spPr>
                </pic:pic>
              </a:graphicData>
            </a:graphic>
          </wp:inline>
        </w:drawing>
      </w:r>
    </w:p>
    <w:p w14:paraId="0C0B0591" w14:textId="77777777" w:rsidR="003F524C" w:rsidRPr="00CB472E" w:rsidRDefault="003F524C" w:rsidP="00003076">
      <w:pPr>
        <w:tabs>
          <w:tab w:val="left" w:pos="10982"/>
        </w:tabs>
        <w:rPr>
          <w:rFonts w:ascii="Arial" w:hAnsi="Arial" w:cs="Arial"/>
          <w:sz w:val="16"/>
          <w:szCs w:val="16"/>
          <w:highlight w:val="yellow"/>
        </w:rPr>
      </w:pPr>
    </w:p>
    <w:p w14:paraId="6370133B" w14:textId="77777777" w:rsidR="003F524C" w:rsidRPr="00CB472E" w:rsidRDefault="003F524C" w:rsidP="00003076">
      <w:pPr>
        <w:tabs>
          <w:tab w:val="left" w:pos="10982"/>
        </w:tabs>
        <w:rPr>
          <w:rFonts w:ascii="Arial" w:hAnsi="Arial" w:cs="Arial"/>
          <w:sz w:val="16"/>
          <w:szCs w:val="16"/>
          <w:highlight w:val="yellow"/>
        </w:rPr>
      </w:pPr>
    </w:p>
    <w:p w14:paraId="698BA744" w14:textId="77777777" w:rsidR="003F524C" w:rsidRPr="00CB472E" w:rsidRDefault="003F524C" w:rsidP="00003076">
      <w:pPr>
        <w:tabs>
          <w:tab w:val="left" w:pos="10982"/>
        </w:tabs>
        <w:rPr>
          <w:rFonts w:ascii="Arial" w:hAnsi="Arial" w:cs="Arial"/>
          <w:sz w:val="16"/>
          <w:szCs w:val="16"/>
          <w:highlight w:val="yellow"/>
        </w:rPr>
      </w:pPr>
    </w:p>
    <w:p w14:paraId="3DDCAB67" w14:textId="77777777" w:rsidR="003F524C" w:rsidRPr="00CB472E" w:rsidRDefault="003F524C" w:rsidP="00003076">
      <w:pPr>
        <w:tabs>
          <w:tab w:val="left" w:pos="10982"/>
        </w:tabs>
        <w:rPr>
          <w:rFonts w:ascii="Arial" w:hAnsi="Arial" w:cs="Arial"/>
          <w:sz w:val="16"/>
          <w:szCs w:val="16"/>
          <w:highlight w:val="yellow"/>
        </w:rPr>
      </w:pPr>
    </w:p>
    <w:p w14:paraId="046B1493"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00F1194D" wp14:editId="4FC29740">
            <wp:extent cx="13497560" cy="6804518"/>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497560" cy="6804518"/>
                    </a:xfrm>
                    <a:prstGeom prst="rect">
                      <a:avLst/>
                    </a:prstGeom>
                    <a:noFill/>
                    <a:ln>
                      <a:noFill/>
                    </a:ln>
                  </pic:spPr>
                </pic:pic>
              </a:graphicData>
            </a:graphic>
          </wp:inline>
        </w:drawing>
      </w:r>
    </w:p>
    <w:p w14:paraId="30254F3E" w14:textId="77777777" w:rsidR="003F524C" w:rsidRPr="00CB472E" w:rsidRDefault="003F524C" w:rsidP="00003076">
      <w:pPr>
        <w:tabs>
          <w:tab w:val="left" w:pos="10982"/>
        </w:tabs>
        <w:rPr>
          <w:rFonts w:ascii="Arial" w:hAnsi="Arial" w:cs="Arial"/>
          <w:sz w:val="16"/>
          <w:szCs w:val="16"/>
          <w:highlight w:val="yellow"/>
        </w:rPr>
      </w:pPr>
    </w:p>
    <w:p w14:paraId="290DCDA2" w14:textId="3F7A7485" w:rsidR="00C76BD4"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6363EBCC" wp14:editId="778959F2">
            <wp:extent cx="13497560" cy="4424869"/>
            <wp:effectExtent l="0" t="0" r="889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497560" cy="4424869"/>
                    </a:xfrm>
                    <a:prstGeom prst="rect">
                      <a:avLst/>
                    </a:prstGeom>
                    <a:noFill/>
                    <a:ln>
                      <a:noFill/>
                    </a:ln>
                  </pic:spPr>
                </pic:pic>
              </a:graphicData>
            </a:graphic>
          </wp:inline>
        </w:drawing>
      </w:r>
      <w:r w:rsidR="00213D70" w:rsidRPr="00CB472E">
        <w:rPr>
          <w:rFonts w:ascii="Arial" w:hAnsi="Arial" w:cs="Arial"/>
          <w:sz w:val="16"/>
          <w:szCs w:val="16"/>
          <w:highlight w:val="yellow"/>
        </w:rPr>
        <w:br w:type="page"/>
      </w:r>
    </w:p>
    <w:p w14:paraId="11968264" w14:textId="77777777" w:rsidR="00056FCB" w:rsidRPr="00CB472E" w:rsidRDefault="00056FCB">
      <w:pPr>
        <w:rPr>
          <w:rFonts w:ascii="Arial" w:hAnsi="Arial" w:cs="Arial"/>
          <w:highlight w:val="yellow"/>
        </w:rPr>
        <w:sectPr w:rsidR="00056FCB" w:rsidRPr="00CB472E" w:rsidSect="00C51B1B">
          <w:headerReference w:type="default" r:id="rId66"/>
          <w:pgSz w:w="23808" w:h="16840" w:orient="landscape" w:code="8"/>
          <w:pgMar w:top="1276" w:right="1134" w:bottom="851" w:left="1418" w:header="709" w:footer="709" w:gutter="0"/>
          <w:cols w:space="708"/>
          <w:docGrid w:linePitch="360"/>
        </w:sectPr>
      </w:pPr>
    </w:p>
    <w:p w14:paraId="5A89405D" w14:textId="228388DF" w:rsidR="00922C49" w:rsidRPr="00CB472E" w:rsidRDefault="00056FCB" w:rsidP="003F524C">
      <w:pPr>
        <w:pStyle w:val="1"/>
        <w:spacing w:before="0"/>
        <w:jc w:val="right"/>
        <w:rPr>
          <w:rFonts w:ascii="Arial" w:hAnsi="Arial" w:cs="Arial"/>
          <w:b/>
          <w:color w:val="auto"/>
          <w:sz w:val="24"/>
          <w:szCs w:val="24"/>
        </w:rPr>
      </w:pPr>
      <w:r w:rsidRPr="00CB472E">
        <w:rPr>
          <w:rFonts w:ascii="Arial" w:hAnsi="Arial" w:cs="Arial"/>
          <w:b/>
          <w:color w:val="auto"/>
          <w:sz w:val="24"/>
          <w:szCs w:val="24"/>
          <w:lang w:val="kk-KZ"/>
        </w:rPr>
        <w:lastRenderedPageBreak/>
        <w:t xml:space="preserve">Приложение 3 – </w:t>
      </w:r>
      <w:r w:rsidRPr="00CB472E">
        <w:rPr>
          <w:rFonts w:ascii="Arial" w:hAnsi="Arial" w:cs="Arial"/>
          <w:b/>
          <w:color w:val="auto"/>
          <w:sz w:val="24"/>
          <w:szCs w:val="24"/>
        </w:rPr>
        <w:t xml:space="preserve">Источники выделения (вредных) загрязняющих веществ </w:t>
      </w:r>
    </w:p>
    <w:tbl>
      <w:tblPr>
        <w:tblW w:w="5006" w:type="pct"/>
        <w:tblInd w:w="-8" w:type="dxa"/>
        <w:tblCellMar>
          <w:left w:w="0" w:type="dxa"/>
          <w:right w:w="0" w:type="dxa"/>
        </w:tblCellMar>
        <w:tblLook w:val="04A0" w:firstRow="1" w:lastRow="0" w:firstColumn="1" w:lastColumn="0" w:noHBand="0" w:noVBand="1"/>
      </w:tblPr>
      <w:tblGrid>
        <w:gridCol w:w="1598"/>
        <w:gridCol w:w="781"/>
        <w:gridCol w:w="881"/>
        <w:gridCol w:w="1861"/>
        <w:gridCol w:w="1500"/>
        <w:gridCol w:w="994"/>
        <w:gridCol w:w="626"/>
        <w:gridCol w:w="2920"/>
        <w:gridCol w:w="1500"/>
        <w:gridCol w:w="1626"/>
      </w:tblGrid>
      <w:tr w:rsidR="006E06B6" w:rsidRPr="00CB472E" w14:paraId="17B1543D" w14:textId="77777777" w:rsidTr="006E06B6">
        <w:tc>
          <w:tcPr>
            <w:tcW w:w="55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1DBF3DC"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E2720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Номер</w:t>
            </w:r>
          </w:p>
        </w:tc>
        <w:tc>
          <w:tcPr>
            <w:tcW w:w="30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E15D53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Номер</w:t>
            </w:r>
          </w:p>
        </w:tc>
        <w:tc>
          <w:tcPr>
            <w:tcW w:w="6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6A08FB8" w14:textId="77777777" w:rsidR="006E06B6" w:rsidRPr="00CB472E" w:rsidRDefault="006E06B6">
            <w:pPr>
              <w:widowControl w:val="0"/>
              <w:autoSpaceDE w:val="0"/>
              <w:autoSpaceDN w:val="0"/>
              <w:adjustRightInd w:val="0"/>
              <w:jc w:val="center"/>
              <w:rPr>
                <w:rFonts w:ascii="Arial" w:hAnsi="Arial" w:cs="Arial"/>
                <w:sz w:val="20"/>
                <w:szCs w:val="20"/>
              </w:rPr>
            </w:pPr>
            <w:proofErr w:type="spellStart"/>
            <w:r w:rsidRPr="00CB472E">
              <w:rPr>
                <w:rFonts w:ascii="Arial" w:hAnsi="Arial" w:cs="Arial"/>
                <w:sz w:val="20"/>
                <w:szCs w:val="20"/>
              </w:rPr>
              <w:t>Hаименование</w:t>
            </w:r>
            <w:proofErr w:type="spellEnd"/>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8B6544B" w14:textId="77777777" w:rsidR="006E06B6" w:rsidRPr="00CB472E" w:rsidRDefault="006E06B6">
            <w:pPr>
              <w:widowControl w:val="0"/>
              <w:autoSpaceDE w:val="0"/>
              <w:autoSpaceDN w:val="0"/>
              <w:adjustRightInd w:val="0"/>
              <w:jc w:val="center"/>
              <w:rPr>
                <w:rFonts w:ascii="Arial" w:hAnsi="Arial" w:cs="Arial"/>
                <w:sz w:val="20"/>
                <w:szCs w:val="20"/>
              </w:rPr>
            </w:pPr>
          </w:p>
        </w:tc>
        <w:tc>
          <w:tcPr>
            <w:tcW w:w="567" w:type="pct"/>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5CCA1E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Время работы</w:t>
            </w:r>
          </w:p>
        </w:tc>
        <w:tc>
          <w:tcPr>
            <w:tcW w:w="10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66C00E5"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86B33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Код вредного</w:t>
            </w:r>
          </w:p>
        </w:tc>
        <w:tc>
          <w:tcPr>
            <w:tcW w:w="56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397F57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Количество</w:t>
            </w:r>
          </w:p>
        </w:tc>
      </w:tr>
      <w:tr w:rsidR="006E06B6" w:rsidRPr="00CB472E" w14:paraId="34635CAD"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08F978DD" w14:textId="77777777" w:rsidR="006E06B6" w:rsidRPr="00CB472E" w:rsidRDefault="006E06B6">
            <w:pPr>
              <w:widowControl w:val="0"/>
              <w:autoSpaceDE w:val="0"/>
              <w:autoSpaceDN w:val="0"/>
              <w:adjustRightInd w:val="0"/>
              <w:jc w:val="center"/>
              <w:rPr>
                <w:rFonts w:ascii="Arial" w:hAnsi="Arial" w:cs="Arial"/>
                <w:sz w:val="20"/>
                <w:szCs w:val="20"/>
              </w:rPr>
            </w:pPr>
            <w:proofErr w:type="spellStart"/>
            <w:r w:rsidRPr="00CB472E">
              <w:rPr>
                <w:rFonts w:ascii="Arial" w:hAnsi="Arial" w:cs="Arial"/>
                <w:sz w:val="20"/>
                <w:szCs w:val="20"/>
              </w:rPr>
              <w:t>Hаименование</w:t>
            </w:r>
            <w:proofErr w:type="spellEnd"/>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659E5B73"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источ</w:t>
            </w:r>
            <w:proofErr w:type="spellEnd"/>
            <w:r w:rsidRPr="00CB472E">
              <w:rPr>
                <w:rFonts w:ascii="Arial" w:hAnsi="Arial" w:cs="Arial"/>
                <w:sz w:val="20"/>
                <w:szCs w:val="20"/>
              </w:rPr>
              <w:t>-</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07272837" w14:textId="77777777" w:rsidR="006E06B6" w:rsidRPr="00CB472E" w:rsidRDefault="006E06B6">
            <w:pPr>
              <w:widowControl w:val="0"/>
              <w:autoSpaceDE w:val="0"/>
              <w:autoSpaceDN w:val="0"/>
              <w:adjustRightInd w:val="0"/>
              <w:jc w:val="right"/>
              <w:rPr>
                <w:rFonts w:ascii="Arial" w:hAnsi="Arial" w:cs="Arial"/>
                <w:sz w:val="20"/>
                <w:szCs w:val="20"/>
              </w:rPr>
            </w:pPr>
            <w:proofErr w:type="spellStart"/>
            <w:r w:rsidRPr="00CB472E">
              <w:rPr>
                <w:rFonts w:ascii="Arial" w:hAnsi="Arial" w:cs="Arial"/>
                <w:sz w:val="20"/>
                <w:szCs w:val="20"/>
              </w:rPr>
              <w:t>источ</w:t>
            </w:r>
            <w:proofErr w:type="spellEnd"/>
            <w:r w:rsidRPr="00CB472E">
              <w:rPr>
                <w:rFonts w:ascii="Arial" w:hAnsi="Arial" w:cs="Arial"/>
                <w:sz w:val="20"/>
                <w:szCs w:val="20"/>
              </w:rPr>
              <w:t>-</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043E8CD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источника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EAECDA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Наименование</w:t>
            </w:r>
          </w:p>
        </w:tc>
        <w:tc>
          <w:tcPr>
            <w:tcW w:w="567" w:type="pct"/>
            <w:gridSpan w:val="2"/>
            <w:tcBorders>
              <w:top w:val="nil"/>
              <w:left w:val="single" w:sz="6" w:space="0" w:color="auto"/>
              <w:bottom w:val="nil"/>
              <w:right w:val="single" w:sz="6" w:space="0" w:color="auto"/>
            </w:tcBorders>
            <w:tcMar>
              <w:top w:w="0" w:type="dxa"/>
              <w:left w:w="30" w:type="dxa"/>
              <w:bottom w:w="0" w:type="dxa"/>
              <w:right w:w="30" w:type="dxa"/>
            </w:tcMar>
            <w:hideMark/>
          </w:tcPr>
          <w:p w14:paraId="43156C6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источника</w:t>
            </w: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7ED27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Наименование</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00D6EC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2E6003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загрязняющего</w:t>
            </w:r>
          </w:p>
        </w:tc>
      </w:tr>
      <w:tr w:rsidR="006E06B6" w:rsidRPr="00CB472E" w14:paraId="01CC30E4"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62E7321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производства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5A795C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ника</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7CE3F9E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ника</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50F8376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D72C56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выпускаемой</w:t>
            </w:r>
          </w:p>
        </w:tc>
        <w:tc>
          <w:tcPr>
            <w:tcW w:w="567" w:type="pct"/>
            <w:gridSpan w:val="2"/>
            <w:tcBorders>
              <w:top w:val="nil"/>
              <w:left w:val="single" w:sz="6" w:space="0" w:color="auto"/>
              <w:bottom w:val="nil"/>
              <w:right w:val="single" w:sz="6" w:space="0" w:color="auto"/>
            </w:tcBorders>
            <w:tcMar>
              <w:top w:w="0" w:type="dxa"/>
              <w:left w:w="30" w:type="dxa"/>
              <w:bottom w:w="0" w:type="dxa"/>
              <w:right w:w="30" w:type="dxa"/>
            </w:tcMar>
            <w:hideMark/>
          </w:tcPr>
          <w:p w14:paraId="170D0AB2" w14:textId="77777777" w:rsidR="006E06B6" w:rsidRPr="00CB472E" w:rsidRDefault="006E06B6">
            <w:pPr>
              <w:widowControl w:val="0"/>
              <w:autoSpaceDE w:val="0"/>
              <w:autoSpaceDN w:val="0"/>
              <w:adjustRightInd w:val="0"/>
              <w:jc w:val="center"/>
              <w:rPr>
                <w:rFonts w:ascii="Arial" w:hAnsi="Arial" w:cs="Arial"/>
                <w:sz w:val="20"/>
                <w:szCs w:val="20"/>
              </w:rPr>
            </w:pPr>
            <w:proofErr w:type="spellStart"/>
            <w:r w:rsidRPr="00CB472E">
              <w:rPr>
                <w:rFonts w:ascii="Arial" w:hAnsi="Arial" w:cs="Arial"/>
                <w:sz w:val="20"/>
                <w:szCs w:val="20"/>
              </w:rPr>
              <w:t>выделения,час</w:t>
            </w:r>
            <w:proofErr w:type="spellEnd"/>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A5FFA3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загрязняющего</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F0E3E7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(ЭНК,ПДК</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607EF6B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r>
      <w:tr w:rsidR="006E06B6" w:rsidRPr="00CB472E" w14:paraId="236F942E"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117C3CD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номер цеха,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6637162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загряз</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6A595498" w14:textId="77777777" w:rsidR="006E06B6" w:rsidRPr="00CB472E" w:rsidRDefault="006E06B6">
            <w:pPr>
              <w:widowControl w:val="0"/>
              <w:autoSpaceDE w:val="0"/>
              <w:autoSpaceDN w:val="0"/>
              <w:adjustRightInd w:val="0"/>
              <w:jc w:val="center"/>
              <w:rPr>
                <w:rFonts w:ascii="Arial" w:hAnsi="Arial" w:cs="Arial"/>
                <w:sz w:val="20"/>
                <w:szCs w:val="20"/>
              </w:rPr>
            </w:pPr>
            <w:proofErr w:type="spellStart"/>
            <w:r w:rsidRPr="00CB472E">
              <w:rPr>
                <w:rFonts w:ascii="Arial" w:hAnsi="Arial" w:cs="Arial"/>
                <w:sz w:val="20"/>
                <w:szCs w:val="20"/>
              </w:rPr>
              <w:t>выде</w:t>
            </w:r>
            <w:proofErr w:type="spellEnd"/>
            <w:r w:rsidRPr="00CB472E">
              <w:rPr>
                <w:rFonts w:ascii="Arial" w:hAnsi="Arial" w:cs="Arial"/>
                <w:sz w:val="20"/>
                <w:szCs w:val="20"/>
              </w:rPr>
              <w:t>-</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000F2C2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загрязняющих</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11E95D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продукции</w:t>
            </w:r>
          </w:p>
        </w:tc>
        <w:tc>
          <w:tcPr>
            <w:tcW w:w="567" w:type="pct"/>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6D670443" w14:textId="77777777" w:rsidR="006E06B6" w:rsidRPr="00CB472E" w:rsidRDefault="006E06B6">
            <w:pPr>
              <w:widowControl w:val="0"/>
              <w:autoSpaceDE w:val="0"/>
              <w:autoSpaceDN w:val="0"/>
              <w:adjustRightInd w:val="0"/>
              <w:jc w:val="center"/>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41B7DC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4DB5AD8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или ОБУВ) и</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4DCF43F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отходящего</w:t>
            </w:r>
          </w:p>
        </w:tc>
      </w:tr>
      <w:tr w:rsidR="006E06B6" w:rsidRPr="00CB472E" w14:paraId="777A7F2B"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0A9471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участка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7BDA69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нения</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05211530" w14:textId="77777777" w:rsidR="006E06B6" w:rsidRPr="00CB472E" w:rsidRDefault="006E06B6">
            <w:pPr>
              <w:widowControl w:val="0"/>
              <w:autoSpaceDE w:val="0"/>
              <w:autoSpaceDN w:val="0"/>
              <w:adjustRightInd w:val="0"/>
              <w:jc w:val="center"/>
              <w:rPr>
                <w:rFonts w:ascii="Arial" w:hAnsi="Arial" w:cs="Arial"/>
                <w:sz w:val="20"/>
                <w:szCs w:val="20"/>
              </w:rPr>
            </w:pPr>
            <w:proofErr w:type="spellStart"/>
            <w:r w:rsidRPr="00CB472E">
              <w:rPr>
                <w:rFonts w:ascii="Arial" w:hAnsi="Arial" w:cs="Arial"/>
                <w:sz w:val="20"/>
                <w:szCs w:val="20"/>
              </w:rPr>
              <w:t>ления</w:t>
            </w:r>
            <w:proofErr w:type="spellEnd"/>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613672B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0DC54CB" w14:textId="77777777" w:rsidR="006E06B6" w:rsidRPr="00CB472E" w:rsidRDefault="006E06B6">
            <w:pPr>
              <w:widowControl w:val="0"/>
              <w:autoSpaceDE w:val="0"/>
              <w:autoSpaceDN w:val="0"/>
              <w:adjustRightInd w:val="0"/>
              <w:jc w:val="center"/>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hideMark/>
          </w:tcPr>
          <w:p w14:paraId="1FAD8F9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w:t>
            </w:r>
          </w:p>
        </w:tc>
        <w:tc>
          <w:tcPr>
            <w:tcW w:w="219" w:type="pct"/>
            <w:tcBorders>
              <w:top w:val="nil"/>
              <w:left w:val="single" w:sz="6" w:space="0" w:color="auto"/>
              <w:bottom w:val="nil"/>
              <w:right w:val="single" w:sz="6" w:space="0" w:color="auto"/>
            </w:tcBorders>
            <w:tcMar>
              <w:top w:w="0" w:type="dxa"/>
              <w:left w:w="30" w:type="dxa"/>
              <w:bottom w:w="0" w:type="dxa"/>
              <w:right w:w="30" w:type="dxa"/>
            </w:tcMar>
            <w:hideMark/>
          </w:tcPr>
          <w:p w14:paraId="606A75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w:t>
            </w:r>
          </w:p>
        </w:tc>
        <w:tc>
          <w:tcPr>
            <w:tcW w:w="1022" w:type="pct"/>
            <w:tcBorders>
              <w:top w:val="nil"/>
              <w:left w:val="single" w:sz="6" w:space="0" w:color="auto"/>
              <w:bottom w:val="nil"/>
              <w:right w:val="single" w:sz="6" w:space="0" w:color="auto"/>
            </w:tcBorders>
            <w:tcMar>
              <w:top w:w="0" w:type="dxa"/>
              <w:left w:w="30" w:type="dxa"/>
              <w:bottom w:w="0" w:type="dxa"/>
              <w:right w:w="30" w:type="dxa"/>
            </w:tcMar>
          </w:tcPr>
          <w:p w14:paraId="6F2175C6"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1B01AC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наименование</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0C0002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от источника</w:t>
            </w:r>
          </w:p>
        </w:tc>
      </w:tr>
      <w:tr w:rsidR="006E06B6" w:rsidRPr="00CB472E" w14:paraId="705B628D"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316D9F3D"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5582C27F"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атм-ры</w:t>
            </w:r>
            <w:proofErr w:type="spellEnd"/>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146C6C17"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1E7B5BB1"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D7944A7"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hideMark/>
          </w:tcPr>
          <w:p w14:paraId="304BB31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сутки</w:t>
            </w:r>
          </w:p>
        </w:tc>
        <w:tc>
          <w:tcPr>
            <w:tcW w:w="219" w:type="pct"/>
            <w:tcBorders>
              <w:top w:val="nil"/>
              <w:left w:val="single" w:sz="6" w:space="0" w:color="auto"/>
              <w:bottom w:val="nil"/>
              <w:right w:val="single" w:sz="6" w:space="0" w:color="auto"/>
            </w:tcBorders>
            <w:tcMar>
              <w:top w:w="0" w:type="dxa"/>
              <w:left w:w="30" w:type="dxa"/>
              <w:bottom w:w="0" w:type="dxa"/>
              <w:right w:w="30" w:type="dxa"/>
            </w:tcMar>
            <w:hideMark/>
          </w:tcPr>
          <w:p w14:paraId="6321DC3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год</w:t>
            </w:r>
          </w:p>
        </w:tc>
        <w:tc>
          <w:tcPr>
            <w:tcW w:w="1022" w:type="pct"/>
            <w:tcBorders>
              <w:top w:val="nil"/>
              <w:left w:val="single" w:sz="6" w:space="0" w:color="auto"/>
              <w:bottom w:val="nil"/>
              <w:right w:val="single" w:sz="6" w:space="0" w:color="auto"/>
            </w:tcBorders>
            <w:tcMar>
              <w:top w:w="0" w:type="dxa"/>
              <w:left w:w="30" w:type="dxa"/>
              <w:bottom w:w="0" w:type="dxa"/>
              <w:right w:w="30" w:type="dxa"/>
            </w:tcMar>
          </w:tcPr>
          <w:p w14:paraId="2509C435"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2B8EEC3" w14:textId="77777777" w:rsidR="006E06B6" w:rsidRPr="00CB472E" w:rsidRDefault="006E06B6">
            <w:pPr>
              <w:widowControl w:val="0"/>
              <w:autoSpaceDE w:val="0"/>
              <w:autoSpaceDN w:val="0"/>
              <w:adjustRightInd w:val="0"/>
              <w:jc w:val="center"/>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0BAC699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w:t>
            </w:r>
          </w:p>
        </w:tc>
      </w:tr>
      <w:tr w:rsidR="006E06B6" w:rsidRPr="00CB472E" w14:paraId="47F6A572" w14:textId="77777777" w:rsidTr="006E06B6">
        <w:tc>
          <w:tcPr>
            <w:tcW w:w="55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CE0C1DB" w14:textId="77777777" w:rsidR="006E06B6" w:rsidRPr="00CB472E" w:rsidRDefault="006E06B6">
            <w:pPr>
              <w:widowControl w:val="0"/>
              <w:autoSpaceDE w:val="0"/>
              <w:autoSpaceDN w:val="0"/>
              <w:adjustRightInd w:val="0"/>
              <w:jc w:val="center"/>
              <w:rPr>
                <w:rFonts w:ascii="Arial" w:hAnsi="Arial" w:cs="Arial"/>
                <w:sz w:val="20"/>
                <w:szCs w:val="20"/>
              </w:rPr>
            </w:pPr>
          </w:p>
        </w:tc>
        <w:tc>
          <w:tcPr>
            <w:tcW w:w="27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579EF36" w14:textId="77777777" w:rsidR="006E06B6" w:rsidRPr="00CB472E" w:rsidRDefault="006E06B6">
            <w:pPr>
              <w:widowControl w:val="0"/>
              <w:autoSpaceDE w:val="0"/>
              <w:autoSpaceDN w:val="0"/>
              <w:adjustRightInd w:val="0"/>
              <w:jc w:val="center"/>
              <w:rPr>
                <w:rFonts w:ascii="Arial" w:hAnsi="Arial" w:cs="Arial"/>
                <w:sz w:val="20"/>
                <w:szCs w:val="20"/>
              </w:rPr>
            </w:pPr>
          </w:p>
        </w:tc>
        <w:tc>
          <w:tcPr>
            <w:tcW w:w="3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DABFD0" w14:textId="77777777" w:rsidR="006E06B6" w:rsidRPr="00CB472E" w:rsidRDefault="006E06B6">
            <w:pPr>
              <w:widowControl w:val="0"/>
              <w:autoSpaceDE w:val="0"/>
              <w:autoSpaceDN w:val="0"/>
              <w:adjustRightInd w:val="0"/>
              <w:jc w:val="center"/>
              <w:rPr>
                <w:rFonts w:ascii="Arial" w:hAnsi="Arial" w:cs="Arial"/>
                <w:sz w:val="20"/>
                <w:szCs w:val="20"/>
              </w:rPr>
            </w:pPr>
          </w:p>
        </w:tc>
        <w:tc>
          <w:tcPr>
            <w:tcW w:w="65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FD5631"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4E08884" w14:textId="77777777" w:rsidR="006E06B6" w:rsidRPr="00CB472E" w:rsidRDefault="006E06B6">
            <w:pPr>
              <w:widowControl w:val="0"/>
              <w:autoSpaceDE w:val="0"/>
              <w:autoSpaceDN w:val="0"/>
              <w:adjustRightInd w:val="0"/>
              <w:jc w:val="center"/>
              <w:rPr>
                <w:rFonts w:ascii="Arial" w:hAnsi="Arial" w:cs="Arial"/>
                <w:sz w:val="20"/>
                <w:szCs w:val="20"/>
              </w:rPr>
            </w:pPr>
          </w:p>
        </w:tc>
        <w:tc>
          <w:tcPr>
            <w:tcW w:w="34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4E20D64" w14:textId="77777777" w:rsidR="006E06B6" w:rsidRPr="00CB472E" w:rsidRDefault="006E06B6">
            <w:pPr>
              <w:widowControl w:val="0"/>
              <w:autoSpaceDE w:val="0"/>
              <w:autoSpaceDN w:val="0"/>
              <w:adjustRightInd w:val="0"/>
              <w:jc w:val="center"/>
              <w:rPr>
                <w:rFonts w:ascii="Arial" w:hAnsi="Arial" w:cs="Arial"/>
                <w:sz w:val="20"/>
                <w:szCs w:val="20"/>
              </w:rPr>
            </w:pPr>
          </w:p>
        </w:tc>
        <w:tc>
          <w:tcPr>
            <w:tcW w:w="21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F287C37" w14:textId="77777777" w:rsidR="006E06B6" w:rsidRPr="00CB472E" w:rsidRDefault="006E06B6">
            <w:pPr>
              <w:widowControl w:val="0"/>
              <w:autoSpaceDE w:val="0"/>
              <w:autoSpaceDN w:val="0"/>
              <w:adjustRightInd w:val="0"/>
              <w:jc w:val="center"/>
              <w:rPr>
                <w:rFonts w:ascii="Arial" w:hAnsi="Arial" w:cs="Arial"/>
                <w:sz w:val="20"/>
                <w:szCs w:val="20"/>
              </w:rPr>
            </w:pPr>
          </w:p>
        </w:tc>
        <w:tc>
          <w:tcPr>
            <w:tcW w:w="10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F31F704"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ADE0E4C" w14:textId="77777777" w:rsidR="006E06B6" w:rsidRPr="00CB472E" w:rsidRDefault="006E06B6">
            <w:pPr>
              <w:widowControl w:val="0"/>
              <w:autoSpaceDE w:val="0"/>
              <w:autoSpaceDN w:val="0"/>
              <w:adjustRightInd w:val="0"/>
              <w:jc w:val="center"/>
              <w:rPr>
                <w:rFonts w:ascii="Arial" w:hAnsi="Arial" w:cs="Arial"/>
                <w:sz w:val="20"/>
                <w:szCs w:val="20"/>
              </w:rPr>
            </w:pPr>
          </w:p>
        </w:tc>
        <w:tc>
          <w:tcPr>
            <w:tcW w:w="56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3D75C2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т/год</w:t>
            </w:r>
          </w:p>
        </w:tc>
      </w:tr>
      <w:tr w:rsidR="006E06B6" w:rsidRPr="00CB472E" w14:paraId="4859D828" w14:textId="77777777" w:rsidTr="006E06B6">
        <w:tc>
          <w:tcPr>
            <w:tcW w:w="55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C35F47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7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CF10C5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0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744B6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65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67CFB9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2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3CDB0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34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4F4DDE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1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F2684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0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E9802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B702B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56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FF014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0FF087A" w14:textId="77777777" w:rsidTr="006E06B6">
        <w:tc>
          <w:tcPr>
            <w:tcW w:w="55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9C64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(010) При СМР</w:t>
            </w:r>
          </w:p>
        </w:tc>
        <w:tc>
          <w:tcPr>
            <w:tcW w:w="27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14D4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0001</w:t>
            </w:r>
          </w:p>
        </w:tc>
        <w:tc>
          <w:tcPr>
            <w:tcW w:w="30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82B3B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0001 01</w:t>
            </w:r>
          </w:p>
        </w:tc>
        <w:tc>
          <w:tcPr>
            <w:tcW w:w="6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91D260"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электрогенерато</w:t>
            </w:r>
            <w:proofErr w:type="spellEnd"/>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E409A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34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F70EA2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1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9D336C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120</w:t>
            </w:r>
          </w:p>
        </w:tc>
        <w:tc>
          <w:tcPr>
            <w:tcW w:w="102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6EA3A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2D32D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56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A77CCF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0.0618</w:t>
            </w:r>
          </w:p>
        </w:tc>
      </w:tr>
      <w:tr w:rsidR="006E06B6" w:rsidRPr="00CB472E" w14:paraId="5CAC9D5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02F52DFB"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12F19AD4"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9CD63AD"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3775B8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c дизельным</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A29040D"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528D3A0B"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EF8913D"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0E891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520BCC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3F6C33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E3D99E"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651C72C2"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F6B751D"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28789DF2"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3650208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АД-200</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AFCF685"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58A227D"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6F59C48A"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1D5C5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10BE0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FAE54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0.08034</w:t>
            </w:r>
          </w:p>
        </w:tc>
      </w:tr>
      <w:tr w:rsidR="006E06B6" w:rsidRPr="00CB472E" w14:paraId="544BE6B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29207A96"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5E0B8D74"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7C3E877C"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05E092EA"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370E005"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6C4EDE74"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28B902A6"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5CA773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F08822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2475BFC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E952A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EDE48F3"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0A19002"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11E6EC6"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478C77CC"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2DCAD17"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6E93F59"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D2FF3B4"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03A506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D095C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B28664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0.0103</w:t>
            </w:r>
          </w:p>
        </w:tc>
      </w:tr>
      <w:tr w:rsidR="006E06B6" w:rsidRPr="00CB472E" w14:paraId="79778B86"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4D144009"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1CE966D3"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11A600E"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2BE3C3CA"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BDAF9E4"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7AB1940A"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9893946"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066EC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7973B0E"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3FC1661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A894CDF"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A3092D4"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47DD8A9"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AED98CB"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80B95EF"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F83EB23"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22E0541D"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1307B16F"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92E9B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C0051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33421E1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0.0206</w:t>
            </w:r>
          </w:p>
        </w:tc>
      </w:tr>
      <w:tr w:rsidR="006E06B6" w:rsidRPr="00CB472E" w14:paraId="17C7BF87"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5056CBCC"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2CD52136"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0767CEC4"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3473E6E2"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D6D2FFC"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40D6C61E"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A7B3223"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333F15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637E057"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8A61D8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7E4820"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650B5EB4"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03D163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28A8C0E"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582BDEE3"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6127E9C"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2E8FFFD7"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6556946C"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4588F1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1ADC45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251DC5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32ECD0"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0CA1C3BA"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4DE70B7"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496F485"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3E2F7C91"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ECA8FE2"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7BFE9655"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0DA34C9"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E27F1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D5E92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026C3D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0.0515</w:t>
            </w:r>
          </w:p>
        </w:tc>
      </w:tr>
      <w:tr w:rsidR="006E06B6" w:rsidRPr="00CB472E" w14:paraId="3C9333B8"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4EB3B0C4"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5E913ACC"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04899E06"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2E7FED99"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CCAE0DE"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0E21A022"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3B08F904"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245DE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D86071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09CA9A6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3B0C8C"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633F7CD"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42B66B22"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6B38D456"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7E36D10A"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7FE58C2"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39FC227"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2E80411"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49F0FF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D801CCC"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6DD8B6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7B63A6"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05D2E00"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41BA995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2E9A0C81"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6DE7F89"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0CFA056"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3846B67E"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BD3E2E9"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5AB4A92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FC968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4CC6461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0.002472</w:t>
            </w:r>
          </w:p>
        </w:tc>
      </w:tr>
      <w:tr w:rsidR="006E06B6" w:rsidRPr="00CB472E" w14:paraId="6A69CCE5"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31AAD735"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20EE87F"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10F9F441"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01C2A38"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38C9790"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339F3466"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DA9F2A9"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BCF33C7"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7025932"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1024AF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D310DA" w14:textId="77777777" w:rsidTr="006E06B6">
        <w:tc>
          <w:tcPr>
            <w:tcW w:w="55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7E65C28"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B6A6B1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C9BDF53"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2D337F0"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C15C24A"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9CB4B08"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70A2395"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B03F56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1E953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56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F3301A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0.002472</w:t>
            </w:r>
          </w:p>
        </w:tc>
      </w:tr>
    </w:tbl>
    <w:p w14:paraId="663A42FA"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1387"/>
        <w:gridCol w:w="657"/>
        <w:gridCol w:w="1094"/>
        <w:gridCol w:w="2260"/>
        <w:gridCol w:w="1531"/>
        <w:gridCol w:w="366"/>
        <w:gridCol w:w="511"/>
        <w:gridCol w:w="3860"/>
        <w:gridCol w:w="1386"/>
        <w:gridCol w:w="1234"/>
      </w:tblGrid>
      <w:tr w:rsidR="006E06B6" w:rsidRPr="00CB472E" w14:paraId="78D6464A" w14:textId="77777777" w:rsidTr="006E06B6">
        <w:tc>
          <w:tcPr>
            <w:tcW w:w="5000" w:type="pct"/>
            <w:gridSpan w:val="10"/>
            <w:hideMark/>
          </w:tcPr>
          <w:p w14:paraId="64284B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E5F9A31" w14:textId="77777777" w:rsidTr="006E06B6">
        <w:tc>
          <w:tcPr>
            <w:tcW w:w="5000" w:type="pct"/>
            <w:gridSpan w:val="10"/>
            <w:hideMark/>
          </w:tcPr>
          <w:p w14:paraId="4F536BE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76072ACA" w14:textId="77777777" w:rsidTr="006E06B6">
        <w:tc>
          <w:tcPr>
            <w:tcW w:w="5000" w:type="pct"/>
            <w:gridSpan w:val="10"/>
            <w:hideMark/>
          </w:tcPr>
          <w:p w14:paraId="44AB2DC1" w14:textId="62B735CD"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2EC7592E" w14:textId="77777777" w:rsidTr="006E06B6">
        <w:tc>
          <w:tcPr>
            <w:tcW w:w="5000" w:type="pct"/>
            <w:gridSpan w:val="10"/>
            <w:hideMark/>
          </w:tcPr>
          <w:p w14:paraId="0C0173E2" w14:textId="1B9DE681"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4F9C8856" w14:textId="77777777" w:rsidTr="006E06B6">
        <w:tc>
          <w:tcPr>
            <w:tcW w:w="48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0B4F6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3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95DAC3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A4181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73DE67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3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CBFBD4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2CCF01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7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B2344A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35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30E5B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48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DF902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3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3A9AE9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188EB789" w14:textId="77777777" w:rsidTr="006E06B6">
        <w:tc>
          <w:tcPr>
            <w:tcW w:w="48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3273A36" w14:textId="77777777" w:rsidR="006E06B6" w:rsidRPr="00CB472E" w:rsidRDefault="006E06B6">
            <w:pPr>
              <w:widowControl w:val="0"/>
              <w:autoSpaceDE w:val="0"/>
              <w:autoSpaceDN w:val="0"/>
              <w:adjustRightInd w:val="0"/>
              <w:jc w:val="center"/>
              <w:rPr>
                <w:rFonts w:ascii="Arial" w:hAnsi="Arial" w:cs="Arial"/>
                <w:sz w:val="20"/>
                <w:szCs w:val="20"/>
              </w:rPr>
            </w:pPr>
          </w:p>
        </w:tc>
        <w:tc>
          <w:tcPr>
            <w:tcW w:w="23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2F103D4" w14:textId="77777777" w:rsidR="006E06B6" w:rsidRPr="00CB472E" w:rsidRDefault="006E06B6">
            <w:pPr>
              <w:widowControl w:val="0"/>
              <w:autoSpaceDE w:val="0"/>
              <w:autoSpaceDN w:val="0"/>
              <w:adjustRightInd w:val="0"/>
              <w:jc w:val="center"/>
              <w:rPr>
                <w:rFonts w:ascii="Arial" w:hAnsi="Arial" w:cs="Arial"/>
                <w:sz w:val="20"/>
                <w:szCs w:val="20"/>
              </w:rPr>
            </w:pPr>
          </w:p>
        </w:tc>
        <w:tc>
          <w:tcPr>
            <w:tcW w:w="3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32CD088" w14:textId="77777777" w:rsidR="006E06B6" w:rsidRPr="00CB472E" w:rsidRDefault="006E06B6">
            <w:pPr>
              <w:widowControl w:val="0"/>
              <w:autoSpaceDE w:val="0"/>
              <w:autoSpaceDN w:val="0"/>
              <w:adjustRightInd w:val="0"/>
              <w:jc w:val="center"/>
              <w:rPr>
                <w:rFonts w:ascii="Arial" w:hAnsi="Arial" w:cs="Arial"/>
                <w:sz w:val="20"/>
                <w:szCs w:val="20"/>
              </w:rPr>
            </w:pPr>
          </w:p>
        </w:tc>
        <w:tc>
          <w:tcPr>
            <w:tcW w:w="79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948B630" w14:textId="77777777" w:rsidR="006E06B6" w:rsidRPr="00CB472E" w:rsidRDefault="006E06B6">
            <w:pPr>
              <w:widowControl w:val="0"/>
              <w:autoSpaceDE w:val="0"/>
              <w:autoSpaceDN w:val="0"/>
              <w:adjustRightInd w:val="0"/>
              <w:jc w:val="center"/>
              <w:rPr>
                <w:rFonts w:ascii="Arial" w:hAnsi="Arial" w:cs="Arial"/>
                <w:sz w:val="20"/>
                <w:szCs w:val="20"/>
              </w:rPr>
            </w:pPr>
          </w:p>
        </w:tc>
        <w:tc>
          <w:tcPr>
            <w:tcW w:w="53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58245E7" w14:textId="77777777" w:rsidR="006E06B6" w:rsidRPr="00CB472E" w:rsidRDefault="006E06B6">
            <w:pPr>
              <w:widowControl w:val="0"/>
              <w:autoSpaceDE w:val="0"/>
              <w:autoSpaceDN w:val="0"/>
              <w:adjustRightInd w:val="0"/>
              <w:jc w:val="center"/>
              <w:rPr>
                <w:rFonts w:ascii="Arial" w:hAnsi="Arial" w:cs="Arial"/>
                <w:sz w:val="20"/>
                <w:szCs w:val="20"/>
              </w:rPr>
            </w:pPr>
          </w:p>
        </w:tc>
        <w:tc>
          <w:tcPr>
            <w:tcW w:w="12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1C08012" w14:textId="77777777" w:rsidR="006E06B6" w:rsidRPr="00CB472E" w:rsidRDefault="006E06B6">
            <w:pPr>
              <w:widowControl w:val="0"/>
              <w:autoSpaceDE w:val="0"/>
              <w:autoSpaceDN w:val="0"/>
              <w:adjustRightInd w:val="0"/>
              <w:jc w:val="center"/>
              <w:rPr>
                <w:rFonts w:ascii="Arial" w:hAnsi="Arial" w:cs="Arial"/>
                <w:sz w:val="20"/>
                <w:szCs w:val="20"/>
              </w:rPr>
            </w:pPr>
          </w:p>
        </w:tc>
        <w:tc>
          <w:tcPr>
            <w:tcW w:w="17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0FDDB27" w14:textId="77777777" w:rsidR="006E06B6" w:rsidRPr="00CB472E" w:rsidRDefault="006E06B6">
            <w:pPr>
              <w:widowControl w:val="0"/>
              <w:autoSpaceDE w:val="0"/>
              <w:autoSpaceDN w:val="0"/>
              <w:adjustRightInd w:val="0"/>
              <w:jc w:val="center"/>
              <w:rPr>
                <w:rFonts w:ascii="Arial" w:hAnsi="Arial" w:cs="Arial"/>
                <w:sz w:val="20"/>
                <w:szCs w:val="20"/>
              </w:rPr>
            </w:pPr>
          </w:p>
        </w:tc>
        <w:tc>
          <w:tcPr>
            <w:tcW w:w="13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5CD2B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48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191FDE"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DE86C4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F712C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623D12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71B522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E2AA617"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15327BA0"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CBD769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B7BC4B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6377BD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99710F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4372CB8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5F757F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0.02472</w:t>
            </w:r>
          </w:p>
        </w:tc>
      </w:tr>
      <w:tr w:rsidR="006E06B6" w:rsidRPr="00CB472E" w14:paraId="213A2D65"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D98008F"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5B5A447D"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10267BF"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452D949"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966A9A0"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2862C61"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0614321"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E5924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CCDAE5D"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A6DB5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F1B4A9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FEC2E6B"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2BD9796"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E6D31BB"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2E199D6A"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7B8B41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3E296BF"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6BE11E6"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4C18F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B59C5D"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23C51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6D325C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250A4FC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7A2C6CE"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AB193F1"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69856CD9"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EADBB0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9ED524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07AAAB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CF2F8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363887"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5B235DD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1C05D9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D5CC04C"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A49F34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2060809"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C6F3209"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0DF6B4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6231466"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AD28132"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8B323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B6A570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99F10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53BA18"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BD2CDE8"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13220A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B1AE183"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714A1F53"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3A0B0F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06B17FF3"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28631B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12D37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EC1BD63"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98B4E9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08B694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7171BA2"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2C8C0B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6001</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3AFFA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6001 01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6123F2B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подготовка</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3B23FE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6EDF87F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106F1CB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1AC7AC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20EE30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CD1328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0.00726</w:t>
            </w:r>
          </w:p>
        </w:tc>
      </w:tr>
      <w:tr w:rsidR="006E06B6" w:rsidRPr="00CB472E" w14:paraId="6A1D505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F52067B"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8CF800A"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B6FD415"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5C27D1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площадки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EADD9BF"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E87745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D87F6EA"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41854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47B69CF"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D9722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249AA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1A091C6"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804FCD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263DE5B"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C5614C7"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D67CBA4"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1FC3901"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423C0D0"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AA8E9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D19139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610A8B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56E465"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F4D679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78BAF7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4D68CF9"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35EAD6CB"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0D3EF547"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43545BD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6551A8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9E7A6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6F6E6AF"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68FC83B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90175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284BE66"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298922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6002</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0CF896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6002 01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7A3BD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1F9DAE6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7F39A38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6144402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25DC9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32FE4E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12005E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0.0242</w:t>
            </w:r>
          </w:p>
        </w:tc>
      </w:tr>
      <w:tr w:rsidR="006E06B6" w:rsidRPr="00CB472E" w14:paraId="1104CC4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6DC0799"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21C4BC2"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292F66B"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2B042F6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работе</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A9B6CA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7A4A554"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22674CC0"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FF835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216C65"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D4812C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86614D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01CDEC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E9AB00F"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F612BC2"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DD8808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бульдозеров 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5C786B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2882C38"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D151EFD"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E527D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3DACC877"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8935D1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A67D58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F3B4B43"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0C30F2C"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629EFEA"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1E5B1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экскаваторов</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3CB355C"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05CAE9B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4759D93"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F2AE6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6BE4E424"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711369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92C5D8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C78AA3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3C26BC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6003</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3523D13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6003 01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A1DFF0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2BCE67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2875862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FA9441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BA5F4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08AA83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108854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0.000091</w:t>
            </w:r>
          </w:p>
        </w:tc>
      </w:tr>
      <w:tr w:rsidR="006E06B6" w:rsidRPr="00CB472E" w14:paraId="63C3F46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60DDE11"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D0CDE9C"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61C4D57F"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573F46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работе</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177BCC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992E85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3E8A36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ED197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99C0E6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2E199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EF60E0"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F84A2F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4E6C7508"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1D2A0A1"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86909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автосамосвала</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09D174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5932B8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9F8C19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72699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EC8F0EB"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DCF1F4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4EC344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3643DC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7A3C5CD"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0E82BA2"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5DE976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762408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F5332A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5CBB4F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2EA68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5BECC33"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3ACBD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FBD9082"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49F33C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1A934A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6004</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FA80E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6004 01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D3F5C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52C869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6D92B8B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0C679B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93729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6452623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478FB9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0.0156</w:t>
            </w:r>
          </w:p>
        </w:tc>
      </w:tr>
      <w:tr w:rsidR="006E06B6" w:rsidRPr="00CB472E" w14:paraId="49D553E2"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65DB88C"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47DAD4C"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46E1FAA"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4FC19B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уплотнении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178F4B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8510CC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486461F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E0F56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3D87FC7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4ED976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CE1770"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7FFD14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4C0D6CC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A123CFF"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68BAD9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грунта катками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3332B4B"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D10C525"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476801AB"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C14E62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8CEF2C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644E9E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D0ED3CF"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965F95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81AFCF6"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E671CFF"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24D01BE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ECA7E3F"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95A2C3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35F71C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F9CCE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6DB5D9A5"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46B8D0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696C6C"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CE08CEF"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6D8B73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9D73A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0F27C8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21A008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1379D98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449B9DA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120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0FB3E8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619A59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7955F37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0.000006</w:t>
            </w:r>
          </w:p>
        </w:tc>
      </w:tr>
      <w:tr w:rsidR="006E06B6" w:rsidRPr="00CB472E" w14:paraId="0077F48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4716FEE"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EDFF1AD"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0474933"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9CFEA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86C495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D4781A6"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B45A9B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A8D181D"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Дигидросульфид</w:t>
            </w:r>
            <w:proofErr w:type="spellEnd"/>
            <w:r w:rsidRPr="00CB472E">
              <w:rPr>
                <w:rFonts w:ascii="Arial" w:hAnsi="Arial" w:cs="Arial"/>
                <w:sz w:val="20"/>
                <w:szCs w:val="20"/>
              </w:rPr>
              <w:t>) (518)</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1E2FEC1"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C54135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569776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4EC06A1"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DC71B7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A7491F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50F51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СМР</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7BFD0A6"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4B435F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208801E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CBDD0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38EE4FC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9776B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0.002142</w:t>
            </w:r>
          </w:p>
        </w:tc>
      </w:tr>
      <w:tr w:rsidR="006E06B6" w:rsidRPr="00CB472E" w14:paraId="2444F6F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A176C50"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FA2F921"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7A3C2613"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708DA4DB"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04FA4C70"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153274D"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E177ACE"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5CF15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1482CD6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90DDF8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FE67B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4C4238D"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7394915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597BA0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8C7694B"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51F2D2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814E367"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464A7E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48A3F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6B9CC3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50DCBAF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BD1E2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0DE5962"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D17E66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8EE1905"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3142790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E29114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8898D1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FF593B2"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B3021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087E59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88007E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54A1909"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C39F50A"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767A4FAE"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D4FB84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65C5AC7"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0132A82"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A528922"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B6390E6"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5BAC6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960314B"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A4FDF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3662979"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6AF4C60"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E120479"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4426AB3"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13043F94"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507CF7C"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7AF7CC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253732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6757F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49EA8A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65B95E5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A51901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5151BA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(011) При</w:t>
            </w: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477E25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4D61C6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AFFC930"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электрогенерато</w:t>
            </w:r>
            <w:proofErr w:type="spellEnd"/>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01D60F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0C2CE61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184AE2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A1A8AF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7752112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268675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0.8637</w:t>
            </w:r>
          </w:p>
        </w:tc>
      </w:tr>
      <w:tr w:rsidR="006E06B6" w:rsidRPr="00CB472E" w14:paraId="05389921"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46114B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бурении</w:t>
            </w: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095A69B"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8254574"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8E62F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c дизельным</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1A63E9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1BBD8B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E74837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6E480E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7316CB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E238F2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65836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7572A0D"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5F5353A"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7B07B94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25ABB8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Volvo</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1DD8AD1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C761C9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A3455CC"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4CC7E1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740E832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BCB96C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1.12281</w:t>
            </w:r>
          </w:p>
        </w:tc>
      </w:tr>
      <w:tr w:rsidR="006E06B6" w:rsidRPr="00CB472E" w14:paraId="3386E9C8"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D6ED82A"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067A3B2"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2FF8E60"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4105C0E2"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Penta</w:t>
            </w:r>
            <w:proofErr w:type="spellEnd"/>
            <w:r w:rsidRPr="00CB472E">
              <w:rPr>
                <w:rFonts w:ascii="Arial" w:hAnsi="Arial" w:cs="Arial"/>
                <w:sz w:val="20"/>
                <w:szCs w:val="20"/>
              </w:rPr>
              <w:t xml:space="preserve"> 1241</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14C57552"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6328EBF"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C9B2BED"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7F0E45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F757F48"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A0A9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2DD5F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9C36D9A"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950A5E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65F88905"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AAD6E5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A6DE9A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5AA59E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348CF43"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B4401F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2B0C95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1CE2A70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0.14395</w:t>
            </w:r>
          </w:p>
        </w:tc>
      </w:tr>
      <w:tr w:rsidR="006E06B6" w:rsidRPr="00CB472E" w14:paraId="31D79102" w14:textId="77777777" w:rsidTr="006E06B6">
        <w:tc>
          <w:tcPr>
            <w:tcW w:w="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7711B7"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5EF8C46"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1E51766"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CBF5FD8"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CCDFBA"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AF9898"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57DD7A2"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7C648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CDB30B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E93D09" w14:textId="77777777" w:rsidR="006E06B6" w:rsidRPr="00CB472E" w:rsidRDefault="006E06B6">
            <w:pPr>
              <w:widowControl w:val="0"/>
              <w:autoSpaceDE w:val="0"/>
              <w:autoSpaceDN w:val="0"/>
              <w:adjustRightInd w:val="0"/>
              <w:rPr>
                <w:rFonts w:ascii="Arial" w:hAnsi="Arial" w:cs="Arial"/>
                <w:sz w:val="20"/>
                <w:szCs w:val="20"/>
              </w:rPr>
            </w:pPr>
          </w:p>
        </w:tc>
      </w:tr>
    </w:tbl>
    <w:p w14:paraId="35E2D49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40"/>
        <w:gridCol w:w="714"/>
        <w:gridCol w:w="1191"/>
        <w:gridCol w:w="2460"/>
        <w:gridCol w:w="1666"/>
        <w:gridCol w:w="397"/>
        <w:gridCol w:w="557"/>
        <w:gridCol w:w="4203"/>
        <w:gridCol w:w="1509"/>
        <w:gridCol w:w="1349"/>
      </w:tblGrid>
      <w:tr w:rsidR="006E06B6" w:rsidRPr="00CB472E" w14:paraId="51278131" w14:textId="77777777" w:rsidTr="006E06B6">
        <w:tc>
          <w:tcPr>
            <w:tcW w:w="5000" w:type="pct"/>
            <w:gridSpan w:val="10"/>
            <w:hideMark/>
          </w:tcPr>
          <w:p w14:paraId="5A03718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110E263F" w14:textId="77777777" w:rsidTr="006E06B6">
        <w:tc>
          <w:tcPr>
            <w:tcW w:w="5000" w:type="pct"/>
            <w:gridSpan w:val="10"/>
            <w:hideMark/>
          </w:tcPr>
          <w:p w14:paraId="7394084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6C59E370" w14:textId="77777777" w:rsidTr="006E06B6">
        <w:tc>
          <w:tcPr>
            <w:tcW w:w="5000" w:type="pct"/>
            <w:gridSpan w:val="10"/>
            <w:hideMark/>
          </w:tcPr>
          <w:p w14:paraId="66DDF702" w14:textId="4294FE96"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28FE0C11" w14:textId="77777777" w:rsidTr="006E06B6">
        <w:tc>
          <w:tcPr>
            <w:tcW w:w="5000" w:type="pct"/>
            <w:gridSpan w:val="10"/>
            <w:hideMark/>
          </w:tcPr>
          <w:p w14:paraId="4F77261D" w14:textId="16EA48C8"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7FF68EB7" w14:textId="77777777" w:rsidTr="006E06B6">
        <w:tc>
          <w:tcPr>
            <w:tcW w:w="8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521A05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5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123F3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50F1D1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6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DC7AA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859934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F7429B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71354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01609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86E1D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7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376CF2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8E8D3A4" w14:textId="77777777" w:rsidTr="006E06B6">
        <w:tc>
          <w:tcPr>
            <w:tcW w:w="8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0CE0A7A" w14:textId="77777777" w:rsidR="006E06B6" w:rsidRPr="00CB472E" w:rsidRDefault="006E06B6">
            <w:pPr>
              <w:widowControl w:val="0"/>
              <w:autoSpaceDE w:val="0"/>
              <w:autoSpaceDN w:val="0"/>
              <w:adjustRightInd w:val="0"/>
              <w:jc w:val="center"/>
              <w:rPr>
                <w:rFonts w:ascii="Arial" w:hAnsi="Arial" w:cs="Arial"/>
                <w:sz w:val="20"/>
                <w:szCs w:val="20"/>
              </w:rPr>
            </w:pPr>
          </w:p>
        </w:tc>
        <w:tc>
          <w:tcPr>
            <w:tcW w:w="25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74B7DE" w14:textId="77777777" w:rsidR="006E06B6" w:rsidRPr="00CB472E" w:rsidRDefault="006E06B6">
            <w:pPr>
              <w:widowControl w:val="0"/>
              <w:autoSpaceDE w:val="0"/>
              <w:autoSpaceDN w:val="0"/>
              <w:adjustRightInd w:val="0"/>
              <w:jc w:val="center"/>
              <w:rPr>
                <w:rFonts w:ascii="Arial" w:hAnsi="Arial" w:cs="Arial"/>
                <w:sz w:val="20"/>
                <w:szCs w:val="20"/>
              </w:rPr>
            </w:pP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7BEBFC6" w14:textId="77777777" w:rsidR="006E06B6" w:rsidRPr="00CB472E" w:rsidRDefault="006E06B6">
            <w:pPr>
              <w:widowControl w:val="0"/>
              <w:autoSpaceDE w:val="0"/>
              <w:autoSpaceDN w:val="0"/>
              <w:adjustRightInd w:val="0"/>
              <w:jc w:val="center"/>
              <w:rPr>
                <w:rFonts w:ascii="Arial" w:hAnsi="Arial" w:cs="Arial"/>
                <w:sz w:val="20"/>
                <w:szCs w:val="20"/>
              </w:rPr>
            </w:pPr>
          </w:p>
        </w:tc>
        <w:tc>
          <w:tcPr>
            <w:tcW w:w="86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D00025" w14:textId="77777777" w:rsidR="006E06B6" w:rsidRPr="00CB472E" w:rsidRDefault="006E06B6">
            <w:pPr>
              <w:widowControl w:val="0"/>
              <w:autoSpaceDE w:val="0"/>
              <w:autoSpaceDN w:val="0"/>
              <w:adjustRightInd w:val="0"/>
              <w:jc w:val="center"/>
              <w:rPr>
                <w:rFonts w:ascii="Arial" w:hAnsi="Arial" w:cs="Arial"/>
                <w:sz w:val="20"/>
                <w:szCs w:val="20"/>
              </w:rPr>
            </w:pPr>
          </w:p>
        </w:tc>
        <w:tc>
          <w:tcPr>
            <w:tcW w:w="5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5A276F7" w14:textId="77777777" w:rsidR="006E06B6" w:rsidRPr="00CB472E" w:rsidRDefault="006E06B6">
            <w:pPr>
              <w:widowControl w:val="0"/>
              <w:autoSpaceDE w:val="0"/>
              <w:autoSpaceDN w:val="0"/>
              <w:adjustRightInd w:val="0"/>
              <w:jc w:val="center"/>
              <w:rPr>
                <w:rFonts w:ascii="Arial" w:hAnsi="Arial" w:cs="Arial"/>
                <w:sz w:val="20"/>
                <w:szCs w:val="20"/>
              </w:rPr>
            </w:pPr>
          </w:p>
        </w:tc>
        <w:tc>
          <w:tcPr>
            <w:tcW w:w="13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4BAAE61" w14:textId="77777777" w:rsidR="006E06B6" w:rsidRPr="00CB472E" w:rsidRDefault="006E06B6">
            <w:pPr>
              <w:widowControl w:val="0"/>
              <w:autoSpaceDE w:val="0"/>
              <w:autoSpaceDN w:val="0"/>
              <w:adjustRightInd w:val="0"/>
              <w:jc w:val="center"/>
              <w:rPr>
                <w:rFonts w:ascii="Arial" w:hAnsi="Arial" w:cs="Arial"/>
                <w:sz w:val="20"/>
                <w:szCs w:val="20"/>
              </w:rPr>
            </w:pPr>
          </w:p>
        </w:tc>
        <w:tc>
          <w:tcPr>
            <w:tcW w:w="19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8C0B878" w14:textId="77777777" w:rsidR="006E06B6" w:rsidRPr="00CB472E" w:rsidRDefault="006E06B6">
            <w:pPr>
              <w:widowControl w:val="0"/>
              <w:autoSpaceDE w:val="0"/>
              <w:autoSpaceDN w:val="0"/>
              <w:adjustRightInd w:val="0"/>
              <w:jc w:val="center"/>
              <w:rPr>
                <w:rFonts w:ascii="Arial" w:hAnsi="Arial" w:cs="Arial"/>
                <w:sz w:val="20"/>
                <w:szCs w:val="20"/>
              </w:rPr>
            </w:pPr>
          </w:p>
        </w:tc>
        <w:tc>
          <w:tcPr>
            <w:tcW w:w="147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471CF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3BD1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AEB1DF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0.2879</w:t>
            </w:r>
          </w:p>
        </w:tc>
      </w:tr>
      <w:tr w:rsidR="006E06B6" w:rsidRPr="00CB472E" w14:paraId="1F2605C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70BDE5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D5CBBEA"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9A1EED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454074B"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6A89ECA"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DE07D5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835DAF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51DCD2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355584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C29156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D5B48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0B961F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F0081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D7224A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EF5088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9546E5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71AF1C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B93848"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FB0DA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EB59160"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696F22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4CAADF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C7BE64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3E0AF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3738D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48C4FC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5DE07B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1DB0A0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B1D069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918F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23A8B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B0E0B0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0.71975</w:t>
            </w:r>
          </w:p>
        </w:tc>
      </w:tr>
      <w:tr w:rsidR="006E06B6" w:rsidRPr="00CB472E" w14:paraId="216DB6D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E80B81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B224E2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E1BF552"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19F2082"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0AEED4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1D16C4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A347F9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B0FB7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50CBA35"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45023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EFDD8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90C46C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704E12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13E048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340C92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77268C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B2BC68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96B461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36BAF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5422DB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6E0C4E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0A29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812D35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543ADF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076B1E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492DF07"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182E4A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58B0E6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2B515B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80E9DB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3C645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86385A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0.034548</w:t>
            </w:r>
          </w:p>
        </w:tc>
      </w:tr>
      <w:tr w:rsidR="006E06B6" w:rsidRPr="00CB472E" w14:paraId="159514F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9D7024A"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87FADD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53E077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7B08C89"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B0C41B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042743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71D85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A858ACE"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02AA45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EEFEE4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F2DA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35285FA"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EA826A"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99F7F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7CBC32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F0AC75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B8E77C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396BE7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91621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410CCA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2B61FE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0.034548</w:t>
            </w:r>
          </w:p>
        </w:tc>
      </w:tr>
      <w:tr w:rsidR="006E06B6" w:rsidRPr="00CB472E" w14:paraId="3B48EF5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A7DFF6"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D47B96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39FB65A"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12354B1"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374D469"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40565E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E23641A"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EC405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11C609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8B2B7F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F9F29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81231F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D13E9B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FAA7D7"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E05B527"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036F0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AC78C4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45C675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7F44F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2A4D4A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87F5C0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0.34548</w:t>
            </w:r>
          </w:p>
        </w:tc>
      </w:tr>
      <w:tr w:rsidR="006E06B6" w:rsidRPr="00CB472E" w14:paraId="3AC7C7E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7DDB08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ECAF58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B3B0461"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223D548"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3B9EF0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F144234"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73C8A20"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88BC1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47E7CC5"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385457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6CABCF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D4C5CD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5930E0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58E25E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95085A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123374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F0B49E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F1FBB0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F55C7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8DE739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9052E3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47E303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AC0000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CF1F5C"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EF2D31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4988B1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B1DEA77"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5B8DF0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4FE1EF"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9B6C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CB0CD40"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5BED1A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B8E6E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80B7B94"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B90A3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6EE6A2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36C5CCC"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F30E22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160457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554A2AB"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F150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6B61B7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348B79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D0594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B7E7F09"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EDC5DAC"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70294C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9129BE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9F34E8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61741B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540F2AE"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7AAD7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02B5DD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ABBF5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3D10D3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EFE33B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3913BAE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44F69A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0003 01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438CEF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буровой насос c</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10CEC1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66D5A3B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2CF7023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B1DDF0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40246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64F85E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1.6161</w:t>
            </w:r>
          </w:p>
        </w:tc>
      </w:tr>
      <w:tr w:rsidR="006E06B6" w:rsidRPr="00CB472E" w14:paraId="172587DC"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5F5D5F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31D7743"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C7510B9"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020F32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C0B291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334505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8FBFE0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64DA2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B4D723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4524282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37B547C"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5D9CA0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2856D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998705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81990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САТ</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D1ACA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1D932EB"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48360A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F2097B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06899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7D4A2E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2.10093</w:t>
            </w:r>
          </w:p>
        </w:tc>
      </w:tr>
      <w:tr w:rsidR="006E06B6" w:rsidRPr="00CB472E" w14:paraId="3FDF4F1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D64F296"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4BB40A7"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EAC308A"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2ECF11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3512</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8D4918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DE0798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7A32FCB"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6D7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3F155DE"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C77ED8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07E2BB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4EB294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C9AB06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56D463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C2A8E41"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A0464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AB4020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6BDCAC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1871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6D98D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317BB6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0.26935</w:t>
            </w:r>
          </w:p>
        </w:tc>
      </w:tr>
      <w:tr w:rsidR="006E06B6" w:rsidRPr="00CB472E" w14:paraId="1621C47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35F4979"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9925976"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E7EC7A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0BF2074"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F4CA5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A67DC85"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D83D77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5ED17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3A91A9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96E43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FF0BF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87A35F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375E5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D03A09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F3406A2"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9EF6FE2"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1A414A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EBA406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A45D6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45174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3F5926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0.5387</w:t>
            </w:r>
          </w:p>
        </w:tc>
      </w:tr>
      <w:tr w:rsidR="006E06B6" w:rsidRPr="00CB472E" w14:paraId="1258597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97A7DD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B3B422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B66AFDB"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D7559F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A0971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74610B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FC6E3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01CE1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F0DCF0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FCB390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DF8C6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6D682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A424B6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C54A6EE"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694EED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A9BD45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72F1CA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6BDC5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5F182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D1AC5A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71D1C9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35D9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51AFFD3"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7D50D6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3701AC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EBF655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FA04EF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401493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061CE5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34DA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4DAD9D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86E36B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1.34675</w:t>
            </w:r>
          </w:p>
        </w:tc>
      </w:tr>
      <w:tr w:rsidR="006E06B6" w:rsidRPr="00CB472E" w14:paraId="1C0034E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7D8A2B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CE7B98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0C612FD"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9D359AB"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C239BDD"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D1F1D3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DB19097"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004CC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3177DE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744F8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0B581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EFB640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D394B0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9FFB69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20B918C"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0DB7C8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F452A9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B80FEF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EC1FE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33E2A5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2EC73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3B0885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3E7265"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0B76DF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801D44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3968D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A77805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583054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E6DA0A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EB8DA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4B24D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76047D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0.064644</w:t>
            </w:r>
          </w:p>
        </w:tc>
      </w:tr>
      <w:tr w:rsidR="006E06B6" w:rsidRPr="00CB472E" w14:paraId="0D2AE82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66BB399"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CD5B253"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D26E767"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8883EAD"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DD927D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ED98D3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B0C310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DC0D704"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A05A49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5893E6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940B9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219F77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9385AE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03A69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1198B9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C0D49A6"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4CF205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918D544"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8BA70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3889B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AD4FA5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0.064644</w:t>
            </w:r>
          </w:p>
        </w:tc>
      </w:tr>
      <w:tr w:rsidR="006E06B6" w:rsidRPr="00CB472E" w14:paraId="6D47889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58D2D45"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40E774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A019B2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AAA1D41"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B312AA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83DC23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450ED1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FA419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570E39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6D7BBA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A3B266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C4F807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10021E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D20AE0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C1DF1F"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D997D2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46339A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DA7988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9268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8C875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D58FEF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0.64644</w:t>
            </w:r>
          </w:p>
        </w:tc>
      </w:tr>
      <w:tr w:rsidR="006E06B6" w:rsidRPr="00CB472E" w14:paraId="2BD7F3B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A3BEB05"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7B3F6D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E1219CF"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774E367"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A44D2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D39B6FF"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A2E42C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BC4CD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7FCF4C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E472EB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25D99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6AD165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93EA1D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D331E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B2D8C3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D68B6A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534FA7E"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C7A7FF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28C69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FAE5E0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F5AA2D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61B30E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E19344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7F720A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EAD25A5"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38A2FD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5B141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C1F8CC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1688BE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2CB0B8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287381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8801E6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FC8AE5" w14:textId="77777777" w:rsidTr="006E06B6">
        <w:tc>
          <w:tcPr>
            <w:tcW w:w="8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C3005C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95B7B4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5959C59"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9BF3B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E0ED2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F5A8F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5FB20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C3D3C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4E01B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FA53C06" w14:textId="77777777" w:rsidR="006E06B6" w:rsidRPr="00CB472E" w:rsidRDefault="006E06B6">
            <w:pPr>
              <w:widowControl w:val="0"/>
              <w:autoSpaceDE w:val="0"/>
              <w:autoSpaceDN w:val="0"/>
              <w:adjustRightInd w:val="0"/>
              <w:rPr>
                <w:rFonts w:ascii="Arial" w:hAnsi="Arial" w:cs="Arial"/>
                <w:sz w:val="20"/>
                <w:szCs w:val="20"/>
              </w:rPr>
            </w:pPr>
          </w:p>
        </w:tc>
      </w:tr>
    </w:tbl>
    <w:p w14:paraId="33694F6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40"/>
        <w:gridCol w:w="714"/>
        <w:gridCol w:w="1191"/>
        <w:gridCol w:w="2460"/>
        <w:gridCol w:w="1666"/>
        <w:gridCol w:w="397"/>
        <w:gridCol w:w="557"/>
        <w:gridCol w:w="4203"/>
        <w:gridCol w:w="1509"/>
        <w:gridCol w:w="1349"/>
      </w:tblGrid>
      <w:tr w:rsidR="006E06B6" w:rsidRPr="00CB472E" w14:paraId="5B262CA8" w14:textId="77777777" w:rsidTr="006E06B6">
        <w:tc>
          <w:tcPr>
            <w:tcW w:w="5000" w:type="pct"/>
            <w:gridSpan w:val="10"/>
            <w:hideMark/>
          </w:tcPr>
          <w:p w14:paraId="6A18F9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065560A" w14:textId="77777777" w:rsidTr="006E06B6">
        <w:tc>
          <w:tcPr>
            <w:tcW w:w="5000" w:type="pct"/>
            <w:gridSpan w:val="10"/>
            <w:hideMark/>
          </w:tcPr>
          <w:p w14:paraId="628C03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077212F9" w14:textId="77777777" w:rsidTr="006E06B6">
        <w:tc>
          <w:tcPr>
            <w:tcW w:w="5000" w:type="pct"/>
            <w:gridSpan w:val="10"/>
            <w:hideMark/>
          </w:tcPr>
          <w:p w14:paraId="3AA2826B" w14:textId="7C86F074"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67A7AFFC" w14:textId="77777777" w:rsidTr="006E06B6">
        <w:tc>
          <w:tcPr>
            <w:tcW w:w="5000" w:type="pct"/>
            <w:gridSpan w:val="10"/>
            <w:hideMark/>
          </w:tcPr>
          <w:p w14:paraId="3E4E949A" w14:textId="00429F5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70CF0087" w14:textId="77777777" w:rsidTr="006E06B6">
        <w:tc>
          <w:tcPr>
            <w:tcW w:w="8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71740C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5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21D9B5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4DC37A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6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5021F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32E25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B21B12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69693B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9AEA0A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B57506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7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FB4A94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2A252EB9" w14:textId="77777777" w:rsidTr="006E06B6">
        <w:tc>
          <w:tcPr>
            <w:tcW w:w="8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0541EEC" w14:textId="77777777" w:rsidR="006E06B6" w:rsidRPr="00CB472E" w:rsidRDefault="006E06B6">
            <w:pPr>
              <w:widowControl w:val="0"/>
              <w:autoSpaceDE w:val="0"/>
              <w:autoSpaceDN w:val="0"/>
              <w:adjustRightInd w:val="0"/>
              <w:jc w:val="center"/>
              <w:rPr>
                <w:rFonts w:ascii="Arial" w:hAnsi="Arial" w:cs="Arial"/>
                <w:sz w:val="20"/>
                <w:szCs w:val="20"/>
              </w:rPr>
            </w:pPr>
          </w:p>
        </w:tc>
        <w:tc>
          <w:tcPr>
            <w:tcW w:w="25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6332285" w14:textId="77777777" w:rsidR="006E06B6" w:rsidRPr="00CB472E" w:rsidRDefault="006E06B6">
            <w:pPr>
              <w:widowControl w:val="0"/>
              <w:autoSpaceDE w:val="0"/>
              <w:autoSpaceDN w:val="0"/>
              <w:adjustRightInd w:val="0"/>
              <w:jc w:val="center"/>
              <w:rPr>
                <w:rFonts w:ascii="Arial" w:hAnsi="Arial" w:cs="Arial"/>
                <w:sz w:val="20"/>
                <w:szCs w:val="20"/>
              </w:rPr>
            </w:pP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2C0198A" w14:textId="77777777" w:rsidR="006E06B6" w:rsidRPr="00CB472E" w:rsidRDefault="006E06B6">
            <w:pPr>
              <w:widowControl w:val="0"/>
              <w:autoSpaceDE w:val="0"/>
              <w:autoSpaceDN w:val="0"/>
              <w:adjustRightInd w:val="0"/>
              <w:jc w:val="center"/>
              <w:rPr>
                <w:rFonts w:ascii="Arial" w:hAnsi="Arial" w:cs="Arial"/>
                <w:sz w:val="20"/>
                <w:szCs w:val="20"/>
              </w:rPr>
            </w:pPr>
          </w:p>
        </w:tc>
        <w:tc>
          <w:tcPr>
            <w:tcW w:w="86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EA09914" w14:textId="77777777" w:rsidR="006E06B6" w:rsidRPr="00CB472E" w:rsidRDefault="006E06B6">
            <w:pPr>
              <w:widowControl w:val="0"/>
              <w:autoSpaceDE w:val="0"/>
              <w:autoSpaceDN w:val="0"/>
              <w:adjustRightInd w:val="0"/>
              <w:jc w:val="center"/>
              <w:rPr>
                <w:rFonts w:ascii="Arial" w:hAnsi="Arial" w:cs="Arial"/>
                <w:sz w:val="20"/>
                <w:szCs w:val="20"/>
              </w:rPr>
            </w:pPr>
          </w:p>
        </w:tc>
        <w:tc>
          <w:tcPr>
            <w:tcW w:w="5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21D54DB" w14:textId="77777777" w:rsidR="006E06B6" w:rsidRPr="00CB472E" w:rsidRDefault="006E06B6">
            <w:pPr>
              <w:widowControl w:val="0"/>
              <w:autoSpaceDE w:val="0"/>
              <w:autoSpaceDN w:val="0"/>
              <w:adjustRightInd w:val="0"/>
              <w:jc w:val="center"/>
              <w:rPr>
                <w:rFonts w:ascii="Arial" w:hAnsi="Arial" w:cs="Arial"/>
                <w:sz w:val="20"/>
                <w:szCs w:val="20"/>
              </w:rPr>
            </w:pPr>
          </w:p>
        </w:tc>
        <w:tc>
          <w:tcPr>
            <w:tcW w:w="13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A4D1F0F" w14:textId="77777777" w:rsidR="006E06B6" w:rsidRPr="00CB472E" w:rsidRDefault="006E06B6">
            <w:pPr>
              <w:widowControl w:val="0"/>
              <w:autoSpaceDE w:val="0"/>
              <w:autoSpaceDN w:val="0"/>
              <w:adjustRightInd w:val="0"/>
              <w:jc w:val="center"/>
              <w:rPr>
                <w:rFonts w:ascii="Arial" w:hAnsi="Arial" w:cs="Arial"/>
                <w:sz w:val="20"/>
                <w:szCs w:val="20"/>
              </w:rPr>
            </w:pPr>
          </w:p>
        </w:tc>
        <w:tc>
          <w:tcPr>
            <w:tcW w:w="19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BAD89EB" w14:textId="77777777" w:rsidR="006E06B6" w:rsidRPr="00CB472E" w:rsidRDefault="006E06B6">
            <w:pPr>
              <w:widowControl w:val="0"/>
              <w:autoSpaceDE w:val="0"/>
              <w:autoSpaceDN w:val="0"/>
              <w:adjustRightInd w:val="0"/>
              <w:jc w:val="center"/>
              <w:rPr>
                <w:rFonts w:ascii="Arial" w:hAnsi="Arial" w:cs="Arial"/>
                <w:sz w:val="20"/>
                <w:szCs w:val="20"/>
              </w:rPr>
            </w:pPr>
          </w:p>
        </w:tc>
        <w:tc>
          <w:tcPr>
            <w:tcW w:w="147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B90E5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0CC8C7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23584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537D1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F7E37B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582D20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565436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77C089DD"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электрогенерато</w:t>
            </w:r>
            <w:proofErr w:type="spellEnd"/>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3075D9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3418560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24A83DF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55E82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75D28A0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906220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0.5574</w:t>
            </w:r>
          </w:p>
        </w:tc>
      </w:tr>
      <w:tr w:rsidR="006E06B6" w:rsidRPr="00CB472E" w14:paraId="6CF9B871"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CF3D24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0D784C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70C9D2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19F6C8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с 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B88DB7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C572F8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7C63D34"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B26EF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FCB35E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1E017B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5B75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325AA6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7072C3A"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9387BC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6F01D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САТ</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4ABDD1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04E37F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C4D7F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9D05A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FEEAD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2957FF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0.72462</w:t>
            </w:r>
          </w:p>
        </w:tc>
      </w:tr>
      <w:tr w:rsidR="006E06B6" w:rsidRPr="00CB472E" w14:paraId="6008691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BA7899C"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556FD7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54779C2"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7216B6A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С15</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C6B1BA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411E6C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DCE86C2"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71471A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6580D5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B03E8D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0C8C4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DB4108A"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EB43A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8FC02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8CC5C0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2F2948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F3852F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ED46EE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6AE85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04C2D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580ECE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0.0929</w:t>
            </w:r>
          </w:p>
        </w:tc>
      </w:tr>
      <w:tr w:rsidR="006E06B6" w:rsidRPr="00CB472E" w14:paraId="11319B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26EEC3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467F09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2849934"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F65860"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A937B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2CB1CF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5239755"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17183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ABC8AA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E1FB36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DC9A5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7173E5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C01F1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274D29A"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6C0285A"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4D8C65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B3D893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2C5D0C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9E66A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7A11F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B3315E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0.1858</w:t>
            </w:r>
          </w:p>
        </w:tc>
      </w:tr>
      <w:tr w:rsidR="006E06B6" w:rsidRPr="00CB472E" w14:paraId="63378A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7189C8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63A6426"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920F5F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0892813"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8D339D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A5EDE3E"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480FB5E"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3380E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8A27D4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CAC25E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C97DCA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4BBD594"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4FD7FA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C182C2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66283E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C6ADD1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AB02FE5"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42A1FAE"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F0E5E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55DA38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456AF8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22E18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8F9B98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4E6FF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2B2CDA"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6648F4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AD92F5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8FB192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4014F4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4C1E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02DAE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38E8F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0.4645</w:t>
            </w:r>
          </w:p>
        </w:tc>
      </w:tr>
      <w:tr w:rsidR="006E06B6" w:rsidRPr="00CB472E" w14:paraId="5A841D4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8331F0F"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C3B5792"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B9B3CB4"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D7495DC"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A61C4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B976CF2"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B3B265A"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73B2B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400C16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C08D94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9CBD2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9643E9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5C285E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98586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83F43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63D579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A56631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2479BF"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55F48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374598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19BAF3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3F2272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4112630"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0F2A89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839DE87"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F1AB3B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E6C4E3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C006CD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75B5E8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7470B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7B9BD93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4E8D9A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0.022296</w:t>
            </w:r>
          </w:p>
        </w:tc>
      </w:tr>
      <w:tr w:rsidR="006E06B6" w:rsidRPr="00CB472E" w14:paraId="06326E0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BD4839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CA21A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F7B15E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0035ABE"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BBCE41F"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8883C7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D84D2F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B9F6B7C"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DEB4EA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7348D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F226E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7B33B0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EDA3B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4AE613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10D494F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6635F42"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D4A422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4D9214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8DE30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EE46B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BF674F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0.022296</w:t>
            </w:r>
          </w:p>
        </w:tc>
      </w:tr>
      <w:tr w:rsidR="006E06B6" w:rsidRPr="00CB472E" w14:paraId="4B02738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CCA8F4F"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1E8900E"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1EB586D"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1CAC4AA8"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8B8C89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3F39C6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C4C017"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E09F8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F918DB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DF6AAC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6D51E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816D6B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37E7B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EC080D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A1C790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15BB3D1"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60E548E"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ECEC0B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CC369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FA778A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6CCA89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0.22296</w:t>
            </w:r>
          </w:p>
        </w:tc>
      </w:tr>
      <w:tr w:rsidR="006E06B6" w:rsidRPr="00CB472E" w14:paraId="6AA3900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0EAB2C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6D8485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5B19BB"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BF6C74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548501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235EDB6"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9ED00A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44021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B5D995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0D0F06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FF491F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FD9835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69045E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7D733B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5E8E51A"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2A9F18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CA4CFF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9CC235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77448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30D269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A8D760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20633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491E61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C34BCF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E42744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67376C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6A05F7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17C759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EB8BFD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0A51A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90086E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443A51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0F13E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F8B910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483F31"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6AD1FBB"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AA7161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7080D7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AF920E4"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26F872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BA078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6451D3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47E9B0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B883D1"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57C022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6C501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34950B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EAAEFA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EB790DC"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33D408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FE2728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D4FC6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889D38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A84B8F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25982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1A5C9A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60361E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74F3A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58BFC1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осветительная</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765292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58D13FD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6E8B5BB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4B88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3B30B0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6BAAA5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0.0348</w:t>
            </w:r>
          </w:p>
        </w:tc>
      </w:tr>
      <w:tr w:rsidR="006E06B6" w:rsidRPr="00CB472E" w14:paraId="2231182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74C0F2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BED268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3ECC697"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6D8B60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мачта с</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70B940C"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23B523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8CE219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6EB38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8F2E5B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96351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BE61E8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078A5C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7D793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B9F573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3AE0DF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FE900C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8D02033"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6FFDB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A64863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D7D72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098AB0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0.04524</w:t>
            </w:r>
          </w:p>
        </w:tc>
      </w:tr>
      <w:tr w:rsidR="006E06B6" w:rsidRPr="00CB472E" w14:paraId="06BC7B1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62F26D3"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9F11C15"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1CF2AA6"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3A3CD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двигателем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E16B94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8CF62B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70AD29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53E73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7D3854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8AC581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F6AA5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7CC050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EA33F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BD94535"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40C2F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48561B7"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C028258"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74F542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95BD1C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28AA9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3C92FCB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w:t>
            </w:r>
          </w:p>
        </w:tc>
      </w:tr>
      <w:tr w:rsidR="006E06B6" w:rsidRPr="00CB472E" w14:paraId="2594817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AF1909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045BC1E"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E4E7FA5"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483D85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10FAE6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1A206E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F06859"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4DFE5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C6C223E"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B6AA6F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CAD813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D367D81"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E79933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9112DD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317BBC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08B05F3"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0701A84"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7B5FF4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C0E87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547EA0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8D55F1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0.0116</w:t>
            </w:r>
          </w:p>
        </w:tc>
      </w:tr>
      <w:tr w:rsidR="006E06B6" w:rsidRPr="00CB472E" w14:paraId="495F8DF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7422977"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03D8CF5"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455347F"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CBCD65"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C937B1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0E56A82"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C33D890"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C07F6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87F3C0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42EFAF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E202C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1D5C5F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117BBD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68EFD4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698620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EF514C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B2B3AF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482B8F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5FF2A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8FE4A9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E811A7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46816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E907BA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7E5ACD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124538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9A4337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B57072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4BABEA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B3027A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16E84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7D5FB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371E379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0.029</w:t>
            </w:r>
          </w:p>
        </w:tc>
      </w:tr>
      <w:tr w:rsidR="006E06B6" w:rsidRPr="00CB472E" w14:paraId="629849B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4DEB50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ED4270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BEB4FE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D652882"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CCFEA0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F51F07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833B4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687080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54B2B6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FCD50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4429E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7504A5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E41D90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2FDC6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A28173D"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F10709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4BC9DE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303B97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0EDA8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864F8E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4AEAD8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57D8A2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E08412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DB97FB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066636E"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0150C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4847F4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A141F0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F77E5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1B713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77874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326E07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0.001392</w:t>
            </w:r>
          </w:p>
        </w:tc>
      </w:tr>
      <w:tr w:rsidR="006E06B6" w:rsidRPr="00CB472E" w14:paraId="7F16D624" w14:textId="77777777" w:rsidTr="006E06B6">
        <w:tc>
          <w:tcPr>
            <w:tcW w:w="8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C299CA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6AE1F8"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66BCF3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0FA69CC"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B97CB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3F26EDF"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694143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9D75199"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462447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8E9094E" w14:textId="77777777" w:rsidR="006E06B6" w:rsidRPr="00CB472E" w:rsidRDefault="006E06B6">
            <w:pPr>
              <w:widowControl w:val="0"/>
              <w:autoSpaceDE w:val="0"/>
              <w:autoSpaceDN w:val="0"/>
              <w:adjustRightInd w:val="0"/>
              <w:rPr>
                <w:rFonts w:ascii="Arial" w:hAnsi="Arial" w:cs="Arial"/>
                <w:sz w:val="20"/>
                <w:szCs w:val="20"/>
              </w:rPr>
            </w:pPr>
          </w:p>
        </w:tc>
      </w:tr>
    </w:tbl>
    <w:p w14:paraId="2A2216F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4"/>
        <w:gridCol w:w="700"/>
        <w:gridCol w:w="1166"/>
        <w:gridCol w:w="2406"/>
        <w:gridCol w:w="1631"/>
        <w:gridCol w:w="389"/>
        <w:gridCol w:w="854"/>
        <w:gridCol w:w="4112"/>
        <w:gridCol w:w="1474"/>
        <w:gridCol w:w="1320"/>
      </w:tblGrid>
      <w:tr w:rsidR="006E06B6" w:rsidRPr="00CB472E" w14:paraId="344D7235" w14:textId="77777777" w:rsidTr="006E06B6">
        <w:tc>
          <w:tcPr>
            <w:tcW w:w="5000" w:type="pct"/>
            <w:gridSpan w:val="10"/>
            <w:hideMark/>
          </w:tcPr>
          <w:p w14:paraId="78D8E81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53AD2BE8" w14:textId="77777777" w:rsidTr="006E06B6">
        <w:tc>
          <w:tcPr>
            <w:tcW w:w="5000" w:type="pct"/>
            <w:gridSpan w:val="10"/>
            <w:hideMark/>
          </w:tcPr>
          <w:p w14:paraId="1A2334C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FEEC442" w14:textId="77777777" w:rsidTr="006E06B6">
        <w:tc>
          <w:tcPr>
            <w:tcW w:w="5000" w:type="pct"/>
            <w:gridSpan w:val="10"/>
            <w:hideMark/>
          </w:tcPr>
          <w:p w14:paraId="357A4D28" w14:textId="6DFA1E78"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77A8B098" w14:textId="77777777" w:rsidTr="006E06B6">
        <w:tc>
          <w:tcPr>
            <w:tcW w:w="5000" w:type="pct"/>
            <w:gridSpan w:val="10"/>
            <w:hideMark/>
          </w:tcPr>
          <w:p w14:paraId="75EBF1D0" w14:textId="4B5D09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385032BD" w14:textId="77777777" w:rsidTr="006E06B6">
        <w:tc>
          <w:tcPr>
            <w:tcW w:w="8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D8BB72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3FCFC8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0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B6F84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4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04D59C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27A74A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EDABF9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F55DF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22E9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1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E752C7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036FB3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5E564A78" w14:textId="77777777" w:rsidTr="006E06B6">
        <w:tc>
          <w:tcPr>
            <w:tcW w:w="8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7B75A9E" w14:textId="77777777" w:rsidR="006E06B6" w:rsidRPr="00CB472E" w:rsidRDefault="006E06B6">
            <w:pPr>
              <w:widowControl w:val="0"/>
              <w:autoSpaceDE w:val="0"/>
              <w:autoSpaceDN w:val="0"/>
              <w:adjustRightInd w:val="0"/>
              <w:jc w:val="center"/>
              <w:rPr>
                <w:rFonts w:ascii="Arial" w:hAnsi="Arial" w:cs="Arial"/>
                <w:sz w:val="20"/>
                <w:szCs w:val="20"/>
              </w:rPr>
            </w:pPr>
          </w:p>
        </w:tc>
        <w:tc>
          <w:tcPr>
            <w:tcW w:w="24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01C570F" w14:textId="77777777" w:rsidR="006E06B6" w:rsidRPr="00CB472E" w:rsidRDefault="006E06B6">
            <w:pPr>
              <w:widowControl w:val="0"/>
              <w:autoSpaceDE w:val="0"/>
              <w:autoSpaceDN w:val="0"/>
              <w:adjustRightInd w:val="0"/>
              <w:jc w:val="center"/>
              <w:rPr>
                <w:rFonts w:ascii="Arial" w:hAnsi="Arial" w:cs="Arial"/>
                <w:sz w:val="20"/>
                <w:szCs w:val="20"/>
              </w:rPr>
            </w:pPr>
          </w:p>
        </w:tc>
        <w:tc>
          <w:tcPr>
            <w:tcW w:w="40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A44B76F" w14:textId="77777777" w:rsidR="006E06B6" w:rsidRPr="00CB472E" w:rsidRDefault="006E06B6">
            <w:pPr>
              <w:widowControl w:val="0"/>
              <w:autoSpaceDE w:val="0"/>
              <w:autoSpaceDN w:val="0"/>
              <w:adjustRightInd w:val="0"/>
              <w:jc w:val="center"/>
              <w:rPr>
                <w:rFonts w:ascii="Arial" w:hAnsi="Arial" w:cs="Arial"/>
                <w:sz w:val="20"/>
                <w:szCs w:val="20"/>
              </w:rPr>
            </w:pPr>
          </w:p>
        </w:tc>
        <w:tc>
          <w:tcPr>
            <w:tcW w:w="84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93E071F" w14:textId="77777777" w:rsidR="006E06B6" w:rsidRPr="00CB472E" w:rsidRDefault="006E06B6">
            <w:pPr>
              <w:widowControl w:val="0"/>
              <w:autoSpaceDE w:val="0"/>
              <w:autoSpaceDN w:val="0"/>
              <w:adjustRightInd w:val="0"/>
              <w:jc w:val="center"/>
              <w:rPr>
                <w:rFonts w:ascii="Arial" w:hAnsi="Arial" w:cs="Arial"/>
                <w:sz w:val="20"/>
                <w:szCs w:val="20"/>
              </w:rPr>
            </w:pPr>
          </w:p>
        </w:tc>
        <w:tc>
          <w:tcPr>
            <w:tcW w:w="57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BA41C63" w14:textId="77777777" w:rsidR="006E06B6" w:rsidRPr="00CB472E" w:rsidRDefault="006E06B6">
            <w:pPr>
              <w:widowControl w:val="0"/>
              <w:autoSpaceDE w:val="0"/>
              <w:autoSpaceDN w:val="0"/>
              <w:adjustRightInd w:val="0"/>
              <w:jc w:val="center"/>
              <w:rPr>
                <w:rFonts w:ascii="Arial" w:hAnsi="Arial" w:cs="Arial"/>
                <w:sz w:val="20"/>
                <w:szCs w:val="20"/>
              </w:rPr>
            </w:pPr>
          </w:p>
        </w:tc>
        <w:tc>
          <w:tcPr>
            <w:tcW w:w="13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E1B990" w14:textId="77777777" w:rsidR="006E06B6" w:rsidRPr="00CB472E" w:rsidRDefault="006E06B6">
            <w:pPr>
              <w:widowControl w:val="0"/>
              <w:autoSpaceDE w:val="0"/>
              <w:autoSpaceDN w:val="0"/>
              <w:adjustRightInd w:val="0"/>
              <w:jc w:val="center"/>
              <w:rPr>
                <w:rFonts w:ascii="Arial" w:hAnsi="Arial" w:cs="Arial"/>
                <w:sz w:val="20"/>
                <w:szCs w:val="20"/>
              </w:rPr>
            </w:pPr>
          </w:p>
        </w:tc>
        <w:tc>
          <w:tcPr>
            <w:tcW w:w="29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989A9C" w14:textId="77777777" w:rsidR="006E06B6" w:rsidRPr="00CB472E" w:rsidRDefault="006E06B6">
            <w:pPr>
              <w:widowControl w:val="0"/>
              <w:autoSpaceDE w:val="0"/>
              <w:autoSpaceDN w:val="0"/>
              <w:adjustRightInd w:val="0"/>
              <w:jc w:val="center"/>
              <w:rPr>
                <w:rFonts w:ascii="Arial" w:hAnsi="Arial" w:cs="Arial"/>
                <w:sz w:val="20"/>
                <w:szCs w:val="20"/>
              </w:rPr>
            </w:pPr>
          </w:p>
        </w:tc>
        <w:tc>
          <w:tcPr>
            <w:tcW w:w="143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8702F9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16"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2DE49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4C82C4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0.001392</w:t>
            </w:r>
          </w:p>
        </w:tc>
      </w:tr>
      <w:tr w:rsidR="006E06B6" w:rsidRPr="00CB472E" w14:paraId="1B54836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F73D8C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A501573"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D53975F"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AE2F300"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F911885"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C669821"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6E726E6"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CCBF1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66F2870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132F7A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51A18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4422BA4"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4990DF0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55C9B4D9"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62BD721"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AE8CED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60544E1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D43F05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2671CD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8CAD7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8C1B53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0.01392</w:t>
            </w:r>
          </w:p>
        </w:tc>
      </w:tr>
      <w:tr w:rsidR="006E06B6" w:rsidRPr="00CB472E" w14:paraId="41540C9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68AE617A"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4DE7052"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487BBF3"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6424207"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6EBDDD5"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1AA25AB"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774038A"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8B886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A115229"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7589C4E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E6AB4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072DC2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173ECCD"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7505641"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009D707"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48AF21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17678A8"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48FF9B20"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0EEE9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8733E6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382EE3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AB5BD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146BC2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1AC344D"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65F408B"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F3BF4C7"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A2A5FC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6A9BF0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391104B8"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CEED6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1AD3C93"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7DF9BBE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74D2B6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8EF6B45"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F3355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453485D"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A0C033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9E4DA8D"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BA1578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7A8674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29006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A4A13A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6E12B7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06B2CF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685F616"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C3E9FA1"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97EC412"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F34C59F"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68E51DC"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CE72A6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B51B3B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86748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D5D9642"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A5A2C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DAC7F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0AA96F48"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hideMark/>
          </w:tcPr>
          <w:p w14:paraId="211EC55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0006</w:t>
            </w:r>
          </w:p>
        </w:tc>
        <w:tc>
          <w:tcPr>
            <w:tcW w:w="408" w:type="pct"/>
            <w:tcBorders>
              <w:top w:val="nil"/>
              <w:left w:val="single" w:sz="6" w:space="0" w:color="auto"/>
              <w:bottom w:val="nil"/>
              <w:right w:val="single" w:sz="6" w:space="0" w:color="auto"/>
            </w:tcBorders>
            <w:tcMar>
              <w:top w:w="0" w:type="dxa"/>
              <w:left w:w="30" w:type="dxa"/>
              <w:bottom w:w="0" w:type="dxa"/>
              <w:right w:w="30" w:type="dxa"/>
            </w:tcMar>
            <w:hideMark/>
          </w:tcPr>
          <w:p w14:paraId="34849C0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0006 01</w:t>
            </w: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E6380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паровой котел</w:t>
            </w:r>
          </w:p>
        </w:tc>
        <w:tc>
          <w:tcPr>
            <w:tcW w:w="571" w:type="pct"/>
            <w:tcBorders>
              <w:top w:val="nil"/>
              <w:left w:val="single" w:sz="6" w:space="0" w:color="auto"/>
              <w:bottom w:val="nil"/>
              <w:right w:val="single" w:sz="6" w:space="0" w:color="auto"/>
            </w:tcBorders>
            <w:tcMar>
              <w:top w:w="0" w:type="dxa"/>
              <w:left w:w="30" w:type="dxa"/>
              <w:bottom w:w="0" w:type="dxa"/>
              <w:right w:w="30" w:type="dxa"/>
            </w:tcMar>
            <w:hideMark/>
          </w:tcPr>
          <w:p w14:paraId="2A489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6" w:type="pct"/>
            <w:tcBorders>
              <w:top w:val="nil"/>
              <w:left w:val="single" w:sz="6" w:space="0" w:color="auto"/>
              <w:bottom w:val="nil"/>
              <w:right w:val="single" w:sz="6" w:space="0" w:color="auto"/>
            </w:tcBorders>
            <w:tcMar>
              <w:top w:w="0" w:type="dxa"/>
              <w:left w:w="30" w:type="dxa"/>
              <w:bottom w:w="0" w:type="dxa"/>
              <w:right w:w="30" w:type="dxa"/>
            </w:tcMar>
            <w:hideMark/>
          </w:tcPr>
          <w:p w14:paraId="3CCEC83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9" w:type="pct"/>
            <w:tcBorders>
              <w:top w:val="nil"/>
              <w:left w:val="single" w:sz="6" w:space="0" w:color="auto"/>
              <w:bottom w:val="nil"/>
              <w:right w:val="single" w:sz="6" w:space="0" w:color="auto"/>
            </w:tcBorders>
            <w:tcMar>
              <w:top w:w="0" w:type="dxa"/>
              <w:left w:w="30" w:type="dxa"/>
              <w:bottom w:w="0" w:type="dxa"/>
              <w:right w:w="30" w:type="dxa"/>
            </w:tcMar>
            <w:hideMark/>
          </w:tcPr>
          <w:p w14:paraId="63E49C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445B0B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109A49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9FB1ED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0.2242</w:t>
            </w:r>
          </w:p>
        </w:tc>
      </w:tr>
      <w:tr w:rsidR="006E06B6" w:rsidRPr="00CB472E" w14:paraId="7FD8752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137235B"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B5429DB"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6D6B88F"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67325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Вега 1,0-0,9</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A71D03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B4E142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D6879F5"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C1B78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4F097E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D004E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0C7715"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E126B1A"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A37E85"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2395F08"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6DFF578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ПКН</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7CE850D"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48D349E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CC7A27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1B1D2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DD5317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56D87B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0.03643</w:t>
            </w:r>
          </w:p>
        </w:tc>
      </w:tr>
      <w:tr w:rsidR="006E06B6" w:rsidRPr="00CB472E" w14:paraId="47F73AED"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B412A0F"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DF75B96"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581770A"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12C083B1"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E88D498"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6250CD5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0E37C9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230A1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EB823DF"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594505A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6F63E3"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29C6CB6"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603816B"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F88D71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FB05284"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A5A5E9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27EC332E"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74418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601CA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2DD0EB7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2E6D46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0.0179</w:t>
            </w:r>
          </w:p>
        </w:tc>
      </w:tr>
      <w:tr w:rsidR="006E06B6" w:rsidRPr="00CB472E" w14:paraId="4ABE31B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857C798"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A90DAAC"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5221EB20"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A460104"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AA1E0D9"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F3BE256"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766E0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0C321E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8F7757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862A0C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14BCF5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D85B090"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CD36CEA"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606165D"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294C0F4"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2FBB424F"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DEB993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2623FA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E31C8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6E501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A75B92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0.4217</w:t>
            </w:r>
          </w:p>
        </w:tc>
      </w:tr>
      <w:tr w:rsidR="006E06B6" w:rsidRPr="00CB472E" w14:paraId="2E6075FB"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45F6C0B"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4BC0B77D"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B4C19EA"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18B083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DC7EB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98FF727"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309995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24D6A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F0B5C9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61EBCE9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DD9DF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59AE7D7"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2BCEBC9"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4AE5F35"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08717E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9AD7DE5"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FC386C5"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15FF78"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5F6788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B79EBD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6F5A78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5CAA3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D0221C3"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5D61A9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1C80500"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174B688"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58B37AE"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8E3D18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76E8D352"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CFFD6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DE79ED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19C4C23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0.9963</w:t>
            </w:r>
          </w:p>
        </w:tc>
      </w:tr>
      <w:tr w:rsidR="006E06B6" w:rsidRPr="00CB472E" w14:paraId="08A8E40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9FA5305"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4FE79F"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B757B86"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6510CFCB"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5100925C"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DFBB7A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CC24309"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3928C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481C8218"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8B7A7B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BB043C"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240B94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80FF537"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73F097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085ABC7A"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BFD482C"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EC68E2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247998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FD893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2A33519"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A38A26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07FA0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69E793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hideMark/>
          </w:tcPr>
          <w:p w14:paraId="589C2F5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0007</w:t>
            </w:r>
          </w:p>
        </w:tc>
        <w:tc>
          <w:tcPr>
            <w:tcW w:w="408" w:type="pct"/>
            <w:tcBorders>
              <w:top w:val="nil"/>
              <w:left w:val="single" w:sz="6" w:space="0" w:color="auto"/>
              <w:bottom w:val="nil"/>
              <w:right w:val="single" w:sz="6" w:space="0" w:color="auto"/>
            </w:tcBorders>
            <w:tcMar>
              <w:top w:w="0" w:type="dxa"/>
              <w:left w:w="30" w:type="dxa"/>
              <w:bottom w:w="0" w:type="dxa"/>
              <w:right w:w="30" w:type="dxa"/>
            </w:tcMar>
            <w:hideMark/>
          </w:tcPr>
          <w:p w14:paraId="7AD0A43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0007 01</w:t>
            </w: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3139F2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цементировочный</w:t>
            </w:r>
          </w:p>
        </w:tc>
        <w:tc>
          <w:tcPr>
            <w:tcW w:w="571" w:type="pct"/>
            <w:tcBorders>
              <w:top w:val="nil"/>
              <w:left w:val="single" w:sz="6" w:space="0" w:color="auto"/>
              <w:bottom w:val="nil"/>
              <w:right w:val="single" w:sz="6" w:space="0" w:color="auto"/>
            </w:tcBorders>
            <w:tcMar>
              <w:top w:w="0" w:type="dxa"/>
              <w:left w:w="30" w:type="dxa"/>
              <w:bottom w:w="0" w:type="dxa"/>
              <w:right w:w="30" w:type="dxa"/>
            </w:tcMar>
            <w:hideMark/>
          </w:tcPr>
          <w:p w14:paraId="172A74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6" w:type="pct"/>
            <w:tcBorders>
              <w:top w:val="nil"/>
              <w:left w:val="single" w:sz="6" w:space="0" w:color="auto"/>
              <w:bottom w:val="nil"/>
              <w:right w:val="single" w:sz="6" w:space="0" w:color="auto"/>
            </w:tcBorders>
            <w:tcMar>
              <w:top w:w="0" w:type="dxa"/>
              <w:left w:w="30" w:type="dxa"/>
              <w:bottom w:w="0" w:type="dxa"/>
              <w:right w:w="30" w:type="dxa"/>
            </w:tcMar>
            <w:hideMark/>
          </w:tcPr>
          <w:p w14:paraId="52C04D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9" w:type="pct"/>
            <w:tcBorders>
              <w:top w:val="nil"/>
              <w:left w:val="single" w:sz="6" w:space="0" w:color="auto"/>
              <w:bottom w:val="nil"/>
              <w:right w:val="single" w:sz="6" w:space="0" w:color="auto"/>
            </w:tcBorders>
            <w:tcMar>
              <w:top w:w="0" w:type="dxa"/>
              <w:left w:w="30" w:type="dxa"/>
              <w:bottom w:w="0" w:type="dxa"/>
              <w:right w:w="30" w:type="dxa"/>
            </w:tcMar>
            <w:hideMark/>
          </w:tcPr>
          <w:p w14:paraId="3660E5D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3E5F706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6E67274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65BD50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0.0876</w:t>
            </w:r>
          </w:p>
        </w:tc>
      </w:tr>
      <w:tr w:rsidR="006E06B6" w:rsidRPr="00CB472E" w14:paraId="267B3AD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910D1BD"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54B13A9"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C3DDF43"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CAACEE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агрегат</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FD04B4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4E5016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30742DC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40DF9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73114E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10FBC9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D66C4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608CF5A3"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AB85C83"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DC1CF74"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F406203"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3FD1B3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00A6FF1"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752B4C"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90AC5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D4E2E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B56F3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0.11388</w:t>
            </w:r>
          </w:p>
        </w:tc>
      </w:tr>
      <w:tr w:rsidR="006E06B6" w:rsidRPr="00CB472E" w14:paraId="06BE2F2D"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A05D27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C67E8D0"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95B3545"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B17A3B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4F12CF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3565553"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2140BF9"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61C19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F0A9592"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418CEB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678B287"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92480C7"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86D2B4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F234773"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778C0C5"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E883608"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A8DC378"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90C875"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C66FF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466C76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9F7E77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0.0146</w:t>
            </w:r>
          </w:p>
        </w:tc>
      </w:tr>
      <w:tr w:rsidR="006E06B6" w:rsidRPr="00CB472E" w14:paraId="0A32D44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F65B226"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B700BC3"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47FF4E8"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BE3438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8A30E7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26F3623"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F7CB20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DC7BF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2F7E714"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B68AFF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6672C9"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B06307C"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77EE196"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9A0F77A"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F43082B"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99D356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F16C42D"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770D3A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E7592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4F75AB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0460CD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0.0292</w:t>
            </w:r>
          </w:p>
        </w:tc>
      </w:tr>
      <w:tr w:rsidR="006E06B6" w:rsidRPr="00CB472E" w14:paraId="58B8AB2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74E6029"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4CBE83F"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D99B38B"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1C89C2AD"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BFE1EE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EF40BF0"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437ABA73"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64F93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45D8ECDC"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E03895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A5B16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F8A6A6E"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C21DC72"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A12DD20"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0B9FB0D"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9E10740"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8E000D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48BE7E2"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64B85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A3BDCD3"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55935EB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AC16FB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C93A03A"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6768272"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B77442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97E65DB"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1166CB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4562A89"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8AA931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2DB05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77A2E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55361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0.073</w:t>
            </w:r>
          </w:p>
        </w:tc>
      </w:tr>
      <w:tr w:rsidR="006E06B6" w:rsidRPr="00CB472E" w14:paraId="32D1E2D0"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9E8E6E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6EEF0B4"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794F97D"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93410EB"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D79DF6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77CA966"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47B50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9DB4C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D1DB4E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7B2D63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372638C"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8F71AAF"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AC76C3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F9030A2"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69A693F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6882248"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F98080A"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6791FFB"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FCCAA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9B364C1"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322D00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79A55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6619AD8"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97E3804"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A37F2B4"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F66C9F8"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55EFC32"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7FDE07C"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199B21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052DD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0613BE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3E705BA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0.003504</w:t>
            </w:r>
          </w:p>
        </w:tc>
      </w:tr>
      <w:tr w:rsidR="006E06B6" w:rsidRPr="00CB472E" w14:paraId="0581B703"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0C95806"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7428811"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E6ABC41"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0FC4FFC7"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3953A01"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EDF017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C492367"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CDFFE16"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823596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F297BD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BEF71FB"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C56ACE1"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43315D3"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6D8EA3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A9DFA0D"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598E95C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4E157B1D"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920F6BB"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0A62C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20D44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1F9EC6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0.003504</w:t>
            </w:r>
          </w:p>
        </w:tc>
      </w:tr>
      <w:tr w:rsidR="006E06B6" w:rsidRPr="00CB472E" w14:paraId="75D1033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BF46B00"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AB9970D"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CE47C1B"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479DBFF"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1F9845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C574BD0"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C04193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4493F9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9190BB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0E394D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E0DBEA" w14:textId="77777777" w:rsidTr="006E06B6">
        <w:tc>
          <w:tcPr>
            <w:tcW w:w="8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E76623F"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EA40D7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6A63EF8"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2CA594E"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7D0DB6E"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7ED97C"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76A51AD"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4CC15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16"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45B8CF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73C8C5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0.03504</w:t>
            </w:r>
          </w:p>
        </w:tc>
      </w:tr>
    </w:tbl>
    <w:p w14:paraId="656198F1"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5064D59E" w14:textId="77777777" w:rsidTr="006E06B6">
        <w:tc>
          <w:tcPr>
            <w:tcW w:w="5000" w:type="pct"/>
            <w:gridSpan w:val="10"/>
            <w:hideMark/>
          </w:tcPr>
          <w:p w14:paraId="6C3535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61EA9A23" w14:textId="77777777" w:rsidTr="006E06B6">
        <w:tc>
          <w:tcPr>
            <w:tcW w:w="5000" w:type="pct"/>
            <w:gridSpan w:val="10"/>
            <w:hideMark/>
          </w:tcPr>
          <w:p w14:paraId="4763FCE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1D1DE4C2" w14:textId="77777777" w:rsidTr="006E06B6">
        <w:tc>
          <w:tcPr>
            <w:tcW w:w="5000" w:type="pct"/>
            <w:gridSpan w:val="10"/>
            <w:hideMark/>
          </w:tcPr>
          <w:p w14:paraId="00281798" w14:textId="6E1CF022"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81CF20B" w14:textId="77777777" w:rsidTr="006E06B6">
        <w:tc>
          <w:tcPr>
            <w:tcW w:w="5000" w:type="pct"/>
            <w:gridSpan w:val="10"/>
            <w:hideMark/>
          </w:tcPr>
          <w:p w14:paraId="1EDDA558" w14:textId="151ED8EE"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58E20ED4"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97E580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02E73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D6C31E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AC3EC8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5596B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384A42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2996D2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2FDC2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21EED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D595D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285D149D"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35FBDFE"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08B774"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872B27C"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336149D"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CC1B583"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E5D1A55"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4C8347A"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F9201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F3FAD5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8EA878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35D4A5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5ECA01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1C5FF5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3E0E7C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627670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0A731F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9345E5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915183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94F98B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DA2023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B3CB7A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DE168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F8F36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59F429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9CA51D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B2FE7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AD93F7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B64E4C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8AA167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02BA69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5A3023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999C31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E4D3D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5133CB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0C319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4D8095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EE9FB28"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155171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8643E1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8AF366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C5CC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35387F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69345A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E4D99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7A0CA3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E7A35E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173F42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8697BD1"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BFD50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5B0CD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082B2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36D81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B19FD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174C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EBBC5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7B784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CC2052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0008</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1A4C55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0008 01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D8B231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передвижная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5DCF4B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748310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6327749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80.8</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BAFA33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C1616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66467B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0.0849</w:t>
            </w:r>
          </w:p>
        </w:tc>
      </w:tr>
      <w:tr w:rsidR="006E06B6" w:rsidRPr="00CB472E" w14:paraId="54F0A52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2A4F57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D691E3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4B7D00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AB3D2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паровая</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FAE397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DF4C6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682811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79EB3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E5B3FF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DB146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D1EA53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EFB8D6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36C548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DF47E8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57A73B6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59E3B4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254E55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DF0011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B65D2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C5007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252D122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0.11037</w:t>
            </w:r>
          </w:p>
        </w:tc>
      </w:tr>
      <w:tr w:rsidR="006E06B6" w:rsidRPr="00CB472E" w14:paraId="4260E92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BB4B4D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89E2E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D3D45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B854466"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29DEB8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F605D4D"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EE817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8DE7D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A8E3D3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DCED22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B3403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ADC4AF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035A80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7AC48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D2D95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0E8DE8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0ACFD6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781BFD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7A985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D651D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B2F614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0.01415</w:t>
            </w:r>
          </w:p>
        </w:tc>
      </w:tr>
      <w:tr w:rsidR="006E06B6" w:rsidRPr="00CB472E" w14:paraId="4DB0BE4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EB2BDD7"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29CEB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0EC8571"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C8320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733A7EE"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3BE458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57F283B"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A3762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9D85C7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C6083E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9C9EDA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080C51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16FE7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82E05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8962EF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953C7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3D363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558A0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39E56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C68C89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AE4E24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0.0283</w:t>
            </w:r>
          </w:p>
        </w:tc>
      </w:tr>
      <w:tr w:rsidR="006E06B6" w:rsidRPr="00CB472E" w14:paraId="37D3C83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2AEDF2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9B2EF6D"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097D46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BBD7AC2"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F1B4A44"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4FCF683"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89B0F8"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856E8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9211D4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6D3D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F02091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2B5E65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7535095"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24732F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07A97C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A1D7EA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89123A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1102E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EAA08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C0F3EC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E77F0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39F74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246CE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7201A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CB63E8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68AB416"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2B9C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E1C620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1EA7AD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B7870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6917C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65AA35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0.07075</w:t>
            </w:r>
          </w:p>
        </w:tc>
      </w:tr>
      <w:tr w:rsidR="006E06B6" w:rsidRPr="00CB472E" w14:paraId="22EED5D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CF7BF6"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D3762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5691561"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B66083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555DD3"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FD449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43C2B25"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34FF45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D5CCB6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BF2F6B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ACA75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F8D93E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56F209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342126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8C7DEB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6B702C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5F2219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4FECE5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E3F5D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FFA009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4F601B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C190B5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9D8B7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4FCA8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BD3672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8291091"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A6D7CD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55C239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ACE5AF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98524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3C5E56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9FDE3C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0.003396</w:t>
            </w:r>
          </w:p>
        </w:tc>
      </w:tr>
      <w:tr w:rsidR="006E06B6" w:rsidRPr="00CB472E" w14:paraId="227FBFA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D4B03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57A17BC"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7ED5FA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87ACFF9"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A89628B"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96353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484DDE4"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8415C5A"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E80D17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EEFD9B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39C41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E968A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A5FA9F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308AC3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EC3B65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537D55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A00566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A007C0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FA3BA2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728D2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41FF65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0.003396</w:t>
            </w:r>
          </w:p>
        </w:tc>
      </w:tr>
      <w:tr w:rsidR="006E06B6" w:rsidRPr="00CB472E" w14:paraId="1F962F6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8247C7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C7164E"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2AF6F9A"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F592271"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98B051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54E60F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AEB1DB4"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8DF55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EAE03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FA8F39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4E0C7E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FA4DE0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2E59B9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D8DBCE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195B33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7099DD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F874C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4A3E68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ECECD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EA55A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88D040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0.03396</w:t>
            </w:r>
          </w:p>
        </w:tc>
      </w:tr>
      <w:tr w:rsidR="006E06B6" w:rsidRPr="00CB472E" w14:paraId="2F37209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E62B63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BF499F7"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1C397F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7A97C53"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C1372B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123B16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15A038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54537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5F554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357828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05F7B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E995B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C20B5E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DEEB8C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A33990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882D9F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EEFCD1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09AC8D6"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D1794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CA52B6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77DFA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5227EA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FDFF6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D3BE1E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D56C37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496B1C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42F2CE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0DAA5A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F12151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3C005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8961F5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23C7A0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AB5AF4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7621FF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A71294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248C3B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88E4D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ABF45F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EC51B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071D9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307E4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0E370B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067D72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5CB7AF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7116AB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238D53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959535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2DDE8D8"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63A9CE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1A336F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D80A02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A8C22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D18372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508986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9F9A99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A391D8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2C2E04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0009</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7C7E00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0009 01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08F3B8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08FD23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72361A9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20A6D22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AD9A8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B1641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2FD06D3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2.5017</w:t>
            </w:r>
          </w:p>
        </w:tc>
      </w:tr>
      <w:tr w:rsidR="006E06B6" w:rsidRPr="00CB472E" w14:paraId="024DB4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9EC2049"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9F51DB"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4276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4137B8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электростанция</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BBBD1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A520E2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8F585C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E19B8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BD0691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55CC06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EB2D1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A048DA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BBA87C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F794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E0960C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вахтового</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8D2571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863A1A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13DB2D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70322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E531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41C761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3.25221</w:t>
            </w:r>
          </w:p>
        </w:tc>
      </w:tr>
      <w:tr w:rsidR="006E06B6" w:rsidRPr="00CB472E" w14:paraId="357BA5F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32EACCB"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0A7B9D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92567C"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520CAE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поселка</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B9EEEA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B360D2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3A3698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F137F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21C5A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CA79E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E4E610B"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39A43B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02518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24101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48ACCB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BDCCB2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06A20A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274B60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27856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DA127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A6F63A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0.41695</w:t>
            </w:r>
          </w:p>
        </w:tc>
      </w:tr>
      <w:tr w:rsidR="006E06B6" w:rsidRPr="00CB472E" w14:paraId="0DF3534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EDD45D"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1F8C6E1"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FF2906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9BE557"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BA0D8D"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6A6B6FB"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C6B670"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651DF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DEE57C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BA9D8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14D6D3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CE0B6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D9854F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80187A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DBE541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9AD775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EC8DF50"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2BC04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87C30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F69B7A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5B6CFC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0.8339</w:t>
            </w:r>
          </w:p>
        </w:tc>
      </w:tr>
      <w:tr w:rsidR="006E06B6" w:rsidRPr="00CB472E" w14:paraId="0D1D170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264B19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BFE1EC3"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EEEF30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FEF669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E3F3DB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B2E87F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21FDD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A1330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D26C5E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381FEE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F1B6B0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008131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0D267F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EBA1E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4AE408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BEF5F2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923282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C81BB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BDCE4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43C76C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EA51B7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19C135E"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9E62B0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E0EC2C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7532E7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D29C9A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2A817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B450C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48B806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6CA3D1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5796B2B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B52C6A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2.08475</w:t>
            </w:r>
          </w:p>
        </w:tc>
      </w:tr>
    </w:tbl>
    <w:p w14:paraId="1B9FCC0D"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7BA7BE7A" w14:textId="77777777" w:rsidTr="006E06B6">
        <w:tc>
          <w:tcPr>
            <w:tcW w:w="5000" w:type="pct"/>
            <w:gridSpan w:val="10"/>
            <w:hideMark/>
          </w:tcPr>
          <w:p w14:paraId="5C63CC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BB7CA86" w14:textId="77777777" w:rsidTr="006E06B6">
        <w:tc>
          <w:tcPr>
            <w:tcW w:w="5000" w:type="pct"/>
            <w:gridSpan w:val="10"/>
            <w:hideMark/>
          </w:tcPr>
          <w:p w14:paraId="6D4358E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3547B40E" w14:textId="77777777" w:rsidTr="006E06B6">
        <w:tc>
          <w:tcPr>
            <w:tcW w:w="5000" w:type="pct"/>
            <w:gridSpan w:val="10"/>
            <w:hideMark/>
          </w:tcPr>
          <w:p w14:paraId="64E160B4" w14:textId="7FA67E81"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77E61FF" w14:textId="77777777" w:rsidTr="006E06B6">
        <w:tc>
          <w:tcPr>
            <w:tcW w:w="5000" w:type="pct"/>
            <w:gridSpan w:val="10"/>
            <w:hideMark/>
          </w:tcPr>
          <w:p w14:paraId="1AD34EAF" w14:textId="2DBB98CA"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214D6B77"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68245F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EC39FE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1DB169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CFEBAB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34D84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FDD244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1C6A9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D69A22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87F8A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FE7239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63950FE4"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22087A0"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4FFE556"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80DD06A"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5012084"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7492FA8"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DB639B6"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2D0FAB8"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62F4B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F72FB0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9141C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8D33D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88F980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7C874E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03A71E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D30818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8E63DB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DA39E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5EBEAA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69692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976F78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401C2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63F118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E0A307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7F341D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A32B14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5C88DA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9EFC9E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F20F17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DDC409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5A5C8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407D2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4B2144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0.100068</w:t>
            </w:r>
          </w:p>
        </w:tc>
      </w:tr>
      <w:tr w:rsidR="006E06B6" w:rsidRPr="00CB472E" w14:paraId="0FA0F62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90780E"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D5A8F4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637304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E43979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1C461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1B8C07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7BC30E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9AC028D"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6EABAC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0B6EA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BDEE61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D0F145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8B80C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0D931B5"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54C28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9B84DE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E905C1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2AF19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1842A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66D52C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B0D64B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0.100068</w:t>
            </w:r>
          </w:p>
        </w:tc>
      </w:tr>
      <w:tr w:rsidR="006E06B6" w:rsidRPr="00CB472E" w14:paraId="1F0BE9D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12E50C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8DED51E"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7A2910D"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2A37F8E"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56150A4"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15F663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E02BA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9F6CA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CE27E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EDDD39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165A8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16420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BF0FD5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733957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0F9220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09AA0A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71154F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EF694E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4BC1D3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FB9AE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155533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1.00068</w:t>
            </w:r>
          </w:p>
        </w:tc>
      </w:tr>
      <w:tr w:rsidR="006E06B6" w:rsidRPr="00CB472E" w14:paraId="145215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3FE936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869291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5A0EF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FC7817"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297CEEA"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4E9C89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C0292F"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1F8C7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FF9AC9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85F1F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A5A6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C0E54B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D4CC31"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AAA5A3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454488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06F144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06981D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AA8039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A9E2E1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15BF73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027A30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492A8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F0378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8E886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40C9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D34050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FB0AC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D3291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ADB1A6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2901E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DDDF3F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6E57F1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3151DE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AF2994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EFE16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8A83D96"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94F6A4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6ADD86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53A56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1FC82C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F3124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B4D067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4FDAE5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4F148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C294E3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7AB1E6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BB122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5B3C10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C01DEA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EC65DD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B0BDAE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D98DD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522198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83A86B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EF2FA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D3C7D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03A6C83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305CC8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6005 02</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28084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4760BE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658046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0523FB1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06399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7F3C52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DDED7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0.000015</w:t>
            </w:r>
          </w:p>
        </w:tc>
      </w:tr>
      <w:tr w:rsidR="006E06B6" w:rsidRPr="00CB472E" w14:paraId="7DC2D15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B03010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D4BB66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CA131C2"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2EFEBD1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DA7E3A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CD4890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098CC6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0E62126"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Дигидросульфид</w:t>
            </w:r>
            <w:proofErr w:type="spellEnd"/>
            <w:r w:rsidRPr="00CB472E">
              <w:rPr>
                <w:rFonts w:ascii="Arial" w:hAnsi="Arial" w:cs="Arial"/>
                <w:sz w:val="20"/>
                <w:szCs w:val="20"/>
              </w:rPr>
              <w:t>) (518)</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7927C5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9B988D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BC7519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E66D9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40647E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000C51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89657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бурении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A95868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557B55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0D5074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784F0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20B6A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AF4C8C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0.005383</w:t>
            </w:r>
          </w:p>
        </w:tc>
      </w:tr>
      <w:tr w:rsidR="006E06B6" w:rsidRPr="00CB472E" w14:paraId="1209CA9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8932252"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F986A73"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5387C45"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3042946"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1B043D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22747AD"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F5970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3AEF56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A0A3E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04D26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0846E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ADA34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C5E8D6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63666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5B9F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80CAD5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63CB7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813F5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D66CA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83276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18AB32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9AB96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959E7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7ECB65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F1CD42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003586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B63FDE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6114D1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0C6EC4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A625A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A30CEF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D81A4C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E38B6B"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C7D28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E54A2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25ACB3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031F31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4870F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123380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F29657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22783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F9ACB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562D71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A9F250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368427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1CAAAB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704265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540AF9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D9D7D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DE1168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F29729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1EAE6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815763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64084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4B02E1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5B3F3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5955FD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6006</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5E89ED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6006 01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C6E1A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сварочный пост</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56F683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электрод</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4A0D9F8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07AEAF4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387F6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Железо (II, III) оксиды (в</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221A1A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0123(274)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E89B9F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0.00157</w:t>
            </w:r>
          </w:p>
        </w:tc>
      </w:tr>
      <w:tr w:rsidR="006E06B6" w:rsidRPr="00CB472E" w14:paraId="04C8181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5E42D3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DA8B962"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CDCA2DE"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760F650"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DD648D5"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0B4F14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8988808"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EA77B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железо)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A4A941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20BB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A8607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502A1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D6B1C4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129AA6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67B625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677DE5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F9AC2A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F2A0F8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BA1A05A"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диЖелезо</w:t>
            </w:r>
            <w:proofErr w:type="spellEnd"/>
            <w:r w:rsidRPr="00CB472E">
              <w:rPr>
                <w:rFonts w:ascii="Arial" w:hAnsi="Arial" w:cs="Arial"/>
                <w:sz w:val="20"/>
                <w:szCs w:val="20"/>
              </w:rPr>
              <w:t xml:space="preserve"> триоксид, Железа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2918A6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476F52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D5D21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899A0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9E6245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D0C900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5FED48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C2D2E44"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C54C90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B0378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5016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(274)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581FD3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6DC7DE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73E253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CEA974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BA321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821931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B140224"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9A2E86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BBBD7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2617C7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EFC3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Марганец и его соединения</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92EFE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0143(327)</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AE17B2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0.00017</w:t>
            </w:r>
          </w:p>
        </w:tc>
      </w:tr>
      <w:tr w:rsidR="006E06B6" w:rsidRPr="00CB472E" w14:paraId="6CB0F01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2682AC"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E6FFC9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93918B9"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E764725"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A9463C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9C3D321"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8878807"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27A7C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 пересчете на марганца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FF7487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CA3A2F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C093B7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AF7B24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B7FBE8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EBD7F1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6C054D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B848A2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6B4311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CCFBA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7DE1E0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IV) оксид) (327)</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F3240B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5E98E6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942571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3C397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74C11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820D17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E11C0D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A1ED6E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C2873D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6F0602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EA5DE0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C44C5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551414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0.00004</w:t>
            </w:r>
          </w:p>
        </w:tc>
      </w:tr>
      <w:tr w:rsidR="006E06B6" w:rsidRPr="00CB472E" w14:paraId="64F4C77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1144228"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13ADDD6"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5D246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24A25B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1967E7A"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57EFEB7"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FE8EB7"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7B5F3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A447FC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0E60FB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55A36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9471E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E3613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8149BA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A4ED86"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73917E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457CEA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A03B5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911E5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EA2331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8ED3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425BE9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DBA45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53CB6A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39350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EB37AF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681760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F98CC2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3DC81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D69B80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BC6B1B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09DE34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D61CB2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70C802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59CB93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87A98D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24782B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C6DBEC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93CC98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C0B6BA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D2E917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E8F059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FD6C57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D9855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BC8DF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B9EDF9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8F3CFA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7173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772C7B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63D8E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685A6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5A3B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0A31F3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CF0898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A4ED45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DC5CE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9E3DF4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5FA9CB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59CE4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24A3D94"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528FF7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0DCD0D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243E4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19D19C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2F2DE8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552546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D346FD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FB4207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C4F460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83E8CF4"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2B243A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BD9734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027FA9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8C5CC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73B5E1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B959A6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3CB87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27C3F6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399C37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CEC6CA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511BE0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B4E22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A54951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E8393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CE702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55B230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45B00D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C6904C"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E7C633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4F766E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234C7D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DE4A92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83B042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B1B401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F763F6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66AD0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AC9903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ADE8BE" w14:textId="77777777" w:rsidR="006E06B6" w:rsidRPr="00CB472E" w:rsidRDefault="006E06B6">
            <w:pPr>
              <w:widowControl w:val="0"/>
              <w:autoSpaceDE w:val="0"/>
              <w:autoSpaceDN w:val="0"/>
              <w:adjustRightInd w:val="0"/>
              <w:rPr>
                <w:rFonts w:ascii="Arial" w:hAnsi="Arial" w:cs="Arial"/>
                <w:sz w:val="20"/>
                <w:szCs w:val="20"/>
              </w:rPr>
            </w:pPr>
          </w:p>
        </w:tc>
      </w:tr>
    </w:tbl>
    <w:p w14:paraId="279A9432"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24"/>
        <w:gridCol w:w="672"/>
        <w:gridCol w:w="1117"/>
        <w:gridCol w:w="2306"/>
        <w:gridCol w:w="1711"/>
        <w:gridCol w:w="374"/>
        <w:gridCol w:w="820"/>
        <w:gridCol w:w="3940"/>
        <w:gridCol w:w="1711"/>
        <w:gridCol w:w="1411"/>
      </w:tblGrid>
      <w:tr w:rsidR="006E06B6" w:rsidRPr="00CB472E" w14:paraId="1529BD54" w14:textId="77777777" w:rsidTr="006E06B6">
        <w:tc>
          <w:tcPr>
            <w:tcW w:w="5000" w:type="pct"/>
            <w:gridSpan w:val="10"/>
            <w:hideMark/>
          </w:tcPr>
          <w:p w14:paraId="7033FA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28D9A5AB" w14:textId="77777777" w:rsidTr="006E06B6">
        <w:tc>
          <w:tcPr>
            <w:tcW w:w="5000" w:type="pct"/>
            <w:gridSpan w:val="10"/>
            <w:hideMark/>
          </w:tcPr>
          <w:p w14:paraId="7D51092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0634E653" w14:textId="77777777" w:rsidTr="006E06B6">
        <w:tc>
          <w:tcPr>
            <w:tcW w:w="5000" w:type="pct"/>
            <w:gridSpan w:val="10"/>
            <w:hideMark/>
          </w:tcPr>
          <w:p w14:paraId="40B54C17" w14:textId="666AECAE"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7396EDE" w14:textId="77777777" w:rsidTr="006E06B6">
        <w:tc>
          <w:tcPr>
            <w:tcW w:w="5000" w:type="pct"/>
            <w:gridSpan w:val="10"/>
            <w:hideMark/>
          </w:tcPr>
          <w:p w14:paraId="3674BB12" w14:textId="2EC2440E"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0F65AE21" w14:textId="77777777" w:rsidTr="006E06B6">
        <w:tc>
          <w:tcPr>
            <w:tcW w:w="7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15EFF8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3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47CF54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9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DB1AA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0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99914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666C46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F8A8AE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8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1006D5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37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700B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D869B6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005890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CB5F185" w14:textId="77777777" w:rsidTr="006E06B6">
        <w:tc>
          <w:tcPr>
            <w:tcW w:w="7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AD5D565" w14:textId="77777777" w:rsidR="006E06B6" w:rsidRPr="00CB472E" w:rsidRDefault="006E06B6">
            <w:pPr>
              <w:widowControl w:val="0"/>
              <w:autoSpaceDE w:val="0"/>
              <w:autoSpaceDN w:val="0"/>
              <w:adjustRightInd w:val="0"/>
              <w:jc w:val="center"/>
              <w:rPr>
                <w:rFonts w:ascii="Arial" w:hAnsi="Arial" w:cs="Arial"/>
                <w:sz w:val="20"/>
                <w:szCs w:val="20"/>
              </w:rPr>
            </w:pPr>
          </w:p>
        </w:tc>
        <w:tc>
          <w:tcPr>
            <w:tcW w:w="23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868606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6007</w:t>
            </w:r>
          </w:p>
        </w:tc>
        <w:tc>
          <w:tcPr>
            <w:tcW w:w="39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746372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6007 01</w:t>
            </w:r>
          </w:p>
        </w:tc>
        <w:tc>
          <w:tcPr>
            <w:tcW w:w="80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BBF1C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СМН</w:t>
            </w:r>
          </w:p>
        </w:tc>
        <w:tc>
          <w:tcPr>
            <w:tcW w:w="59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DB536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C0A5AC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4485A6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37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C2104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59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F6E68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9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3F6C37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0.0000619</w:t>
            </w:r>
          </w:p>
        </w:tc>
      </w:tr>
      <w:tr w:rsidR="006E06B6" w:rsidRPr="00CB472E" w14:paraId="220CC4C3"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AFF38C2"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314237"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8C62CB8"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25AE68AF"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EF2D33F"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49EF147"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09AFF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62E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AA56304"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5D4715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D9251B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EE5427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C345A21"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F72579E"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009801A6"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283E816"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96B895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D80520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ED8A4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825CC3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D172F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DC7DAF"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155F62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39D12F1A"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908D8B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36F4112"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E201FC9"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170507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CCBB52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DF278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9FD427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3EAAC3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3D593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1CE9106"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3C9E3C9E"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D883E0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0EC0A16F"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EFDE1B7"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CC8DA6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06FB91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591BD9F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C854D7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0FAB6A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85E84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594703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AA0E02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8C3A4D6"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649784D3"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3CF7FC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A64AE35"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37C0FB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9734E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78AC966"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25D189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C15878"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42B8EF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61901B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863646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80EBF1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8C5DE19"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59E651E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3DFF4A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1BAD6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7C419A9"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919398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E4E1C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F6BDEAA"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84A0F40"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C37EEE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68D40567"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8E02E3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B58C54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793EB9C"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0C2A4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63A14B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D3A413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0FA21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DB6605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289BBE2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9DACD5C"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A05318A"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44A635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4D28D4D"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C838463"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C7A93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57563D6"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383A9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752E8F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BCA17F6"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305F67B"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6CDBCC6"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DCFEDF1"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CE813B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E48185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ED9729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70D76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A86F092"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5C8117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6A860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2BFD9F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6519C63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6008</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28D57AD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6008 01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0D5EA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насосная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99FDD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1504409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5F2DF7A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182C0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1031DB3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63B4714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0.000203</w:t>
            </w:r>
          </w:p>
        </w:tc>
      </w:tr>
      <w:tr w:rsidR="006E06B6" w:rsidRPr="00CB472E" w14:paraId="2850AD4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DA47271"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8C71FDB"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A1E0759"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D0CC5A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для</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E07C68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B58E71C"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CA71FD9"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27D99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76E23A3"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75A25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B5370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A1346C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8FABB9"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2BB80BE"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E46DD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перекачки</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F9E083E"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CAEF06B"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E49EDB2"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0A1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5B745C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32FD04F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DCC4C4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60BD3B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EC5EFB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A8A3053"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26CA8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D92F4B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9C1F87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61653EF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42EBA1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FA4FA91"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72D3EB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49DDB18"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197DA93"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9A90083"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3856387"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1F4805E4"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916B91F"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7C8A41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74AF6CC"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1EAA2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17004B8"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171C4F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D465F3"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6EB1DB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4E06BFF"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09BE00A"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26EEC7A3"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16D703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4E75AF3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3CF994A"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E386A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54FEB57"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604524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443A1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557E90D"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489486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6009</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04F48F1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6009 01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3522E4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 хр.</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16A175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4B2C260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77BC56A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F560D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734376F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7E38E8B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0.0000029</w:t>
            </w:r>
          </w:p>
        </w:tc>
      </w:tr>
      <w:tr w:rsidR="006E06B6" w:rsidRPr="00CB472E" w14:paraId="3C242FE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C75C2E7"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C2C805"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7805930"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61EA332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топлива ДЭС,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0B9E35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6528D71"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808FAF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B91E567"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Дигидросульфид</w:t>
            </w:r>
            <w:proofErr w:type="spellEnd"/>
            <w:r w:rsidRPr="00CB472E">
              <w:rPr>
                <w:rFonts w:ascii="Arial" w:hAnsi="Arial" w:cs="Arial"/>
                <w:sz w:val="20"/>
                <w:szCs w:val="20"/>
              </w:rPr>
              <w:t>)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71A4EF3"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753926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51A73E2"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34E19B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763C694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6A08C30"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582EBF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ППУ</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472254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A0C80C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CB58C1D"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BCD20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375F2B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5914FC2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0.00102</w:t>
            </w:r>
          </w:p>
        </w:tc>
      </w:tr>
      <w:tr w:rsidR="006E06B6" w:rsidRPr="00CB472E" w14:paraId="5F1AF56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2DC676A"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C781DD5"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71D436E"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8B09EA3"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AC2BE97"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C166593"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2436D27"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FBF46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7F565A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C4A729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37CFB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2845557F"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6EDC441"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A8EA04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CA83D4D"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D44ADEE"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ED1602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1625FBB"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5FF5F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0F31DC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9CB6D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56E33B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4293AA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BB42C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6FE865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D73B52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AF9904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321D2D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3A20EC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B1D69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270738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F0BDE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62D2AB"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FC2A88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79C833F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07E33F2"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49B7ACB"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BC29A3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3A2C2A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611C9E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37B38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93345F8"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F0FE8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AB6A8E"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A38CDE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40D4D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2320A7C"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4C8EA5F"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AD4289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826CA4E"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32BDFD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601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3DEF53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7B734F0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CF1DB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823874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06088E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6010</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115ECF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6010 01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D5388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089E16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33DAA89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6681E26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FD82CF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341D0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4EE8B75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0.1728</w:t>
            </w:r>
          </w:p>
        </w:tc>
      </w:tr>
      <w:tr w:rsidR="006E06B6" w:rsidRPr="00CB472E" w14:paraId="15B245B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4B4A2EB"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DAE13F"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7FFF97D"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21314D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бурового шлама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11258AF"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7E12BC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4597B5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7DC75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FA29C45"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C51B5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78D11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329887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1B6561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6011</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1B5EFE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6011 01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65D44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632B4C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 шлам</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0F2216F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29D7435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23E48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6A703A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6E87F96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0.0000004</w:t>
            </w:r>
          </w:p>
        </w:tc>
      </w:tr>
      <w:tr w:rsidR="006E06B6" w:rsidRPr="00CB472E" w14:paraId="449D5E3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2FA615B"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A75BF98"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243F466"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403C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EEF5C8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4FBC8D8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F8DD3D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F041B72"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Дигидросульфид</w:t>
            </w:r>
            <w:proofErr w:type="spellEnd"/>
            <w:r w:rsidRPr="00CB472E">
              <w:rPr>
                <w:rFonts w:ascii="Arial" w:hAnsi="Arial" w:cs="Arial"/>
                <w:sz w:val="20"/>
                <w:szCs w:val="20"/>
              </w:rPr>
              <w:t>)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B9DBD6D"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D78F6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BA0F9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433288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9A5F199"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E32436A"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9510244"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3D0AC7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77623AF"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A43B62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2B0F91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2A510D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028468E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0.00007</w:t>
            </w:r>
          </w:p>
        </w:tc>
      </w:tr>
      <w:tr w:rsidR="006E06B6" w:rsidRPr="00CB472E" w14:paraId="5D9407D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8F5A066"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21759E7"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4E0954F"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6CCDFDA"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CB48B1B"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5496DA3"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CFFF676"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29EC4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FDB3AE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8700C4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0D6A8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2FE7DB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82A3D9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78A58E0"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1803CA1"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FA2A942"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E44085E"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301CB4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6DF2C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ABD9A1B"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6CDD91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974A1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7BC4823"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5D2815B2"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5D5233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CB578E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8EC3A6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988ED9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50E81FB"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89D5D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822EB0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E9FB95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DA4F2E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701AF9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6B9206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71CB0E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2BBBBE7"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7245DEB"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933C16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18FA618"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EE3D5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580FBB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7044776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B60174D"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C07249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9148AAF"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419016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E580EEE"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341AEF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59E2AA0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67A19606"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D0548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ECCC49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09F53D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CB718A"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06AC7A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6B7A33F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6012</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4A28BD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6012 01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7F26D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емкость </w:t>
            </w:r>
            <w:proofErr w:type="spellStart"/>
            <w:r w:rsidRPr="00CB472E">
              <w:rPr>
                <w:rFonts w:ascii="Arial" w:hAnsi="Arial" w:cs="Arial"/>
                <w:sz w:val="20"/>
                <w:szCs w:val="20"/>
              </w:rPr>
              <w:t>отраб</w:t>
            </w:r>
            <w:proofErr w:type="spellEnd"/>
            <w:r w:rsidRPr="00CB472E">
              <w:rPr>
                <w:rFonts w:ascii="Arial" w:hAnsi="Arial" w:cs="Arial"/>
                <w:sz w:val="20"/>
                <w:szCs w:val="20"/>
              </w:rPr>
              <w:t>.</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A65EBEC"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отраб.масла</w:t>
            </w:r>
            <w:proofErr w:type="spellEnd"/>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43189C6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22358CF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B6E90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5BB474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34DE00A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0.0000004</w:t>
            </w:r>
          </w:p>
        </w:tc>
      </w:tr>
      <w:tr w:rsidR="006E06B6" w:rsidRPr="00CB472E" w14:paraId="4E567D72"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ECF8C6D"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2B4B34E0"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F3831D7"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9DCF5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CBD3512"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1A9AFEF"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5CF26BD"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70DDC00"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Дигидросульфид</w:t>
            </w:r>
            <w:proofErr w:type="spellEnd"/>
            <w:r w:rsidRPr="00CB472E">
              <w:rPr>
                <w:rFonts w:ascii="Arial" w:hAnsi="Arial" w:cs="Arial"/>
                <w:sz w:val="20"/>
                <w:szCs w:val="20"/>
              </w:rPr>
              <w:t>)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9BDE6CE"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354C61F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7EDA13" w14:textId="77777777" w:rsidTr="006E06B6">
        <w:tc>
          <w:tcPr>
            <w:tcW w:w="7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71753E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FACECA"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4DBD74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0DD911D"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F14B75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8CB3C9C"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7E0EDA2"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B094C3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EBD0D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5AF709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0.00007</w:t>
            </w:r>
          </w:p>
        </w:tc>
      </w:tr>
    </w:tbl>
    <w:p w14:paraId="6B80CB7D"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2"/>
        <w:gridCol w:w="691"/>
        <w:gridCol w:w="1151"/>
        <w:gridCol w:w="2380"/>
        <w:gridCol w:w="1611"/>
        <w:gridCol w:w="386"/>
        <w:gridCol w:w="846"/>
        <w:gridCol w:w="4069"/>
        <w:gridCol w:w="1766"/>
        <w:gridCol w:w="1154"/>
      </w:tblGrid>
      <w:tr w:rsidR="006E06B6" w:rsidRPr="00CB472E" w14:paraId="1BF906FA" w14:textId="77777777" w:rsidTr="006E06B6">
        <w:tc>
          <w:tcPr>
            <w:tcW w:w="5000" w:type="pct"/>
            <w:gridSpan w:val="10"/>
            <w:hideMark/>
          </w:tcPr>
          <w:p w14:paraId="470B6A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BE2665B" w14:textId="77777777" w:rsidTr="006E06B6">
        <w:tc>
          <w:tcPr>
            <w:tcW w:w="5000" w:type="pct"/>
            <w:gridSpan w:val="10"/>
            <w:hideMark/>
          </w:tcPr>
          <w:p w14:paraId="3B8D6ED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449A21F" w14:textId="77777777" w:rsidTr="006E06B6">
        <w:tc>
          <w:tcPr>
            <w:tcW w:w="5000" w:type="pct"/>
            <w:gridSpan w:val="10"/>
            <w:hideMark/>
          </w:tcPr>
          <w:p w14:paraId="777D7DA2" w14:textId="0B243C05"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BF60E13" w14:textId="77777777" w:rsidTr="006E06B6">
        <w:tc>
          <w:tcPr>
            <w:tcW w:w="5000" w:type="pct"/>
            <w:gridSpan w:val="10"/>
            <w:hideMark/>
          </w:tcPr>
          <w:p w14:paraId="37DD32E3" w14:textId="037CC3D9"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0E59BCDF" w14:textId="77777777" w:rsidTr="006E06B6">
        <w:tc>
          <w:tcPr>
            <w:tcW w:w="8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986C00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18281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0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6B674B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3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A93FD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6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803ECE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9A36D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DB2411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2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A77C34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61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8B765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0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448225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0834F66" w14:textId="77777777" w:rsidTr="006E06B6">
        <w:tc>
          <w:tcPr>
            <w:tcW w:w="8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3AF6E16" w14:textId="77777777" w:rsidR="006E06B6" w:rsidRPr="00CB472E" w:rsidRDefault="006E06B6">
            <w:pPr>
              <w:widowControl w:val="0"/>
              <w:autoSpaceDE w:val="0"/>
              <w:autoSpaceDN w:val="0"/>
              <w:adjustRightInd w:val="0"/>
              <w:jc w:val="center"/>
              <w:rPr>
                <w:rFonts w:ascii="Arial" w:hAnsi="Arial" w:cs="Arial"/>
                <w:sz w:val="20"/>
                <w:szCs w:val="20"/>
              </w:rPr>
            </w:pPr>
          </w:p>
        </w:tc>
        <w:tc>
          <w:tcPr>
            <w:tcW w:w="24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C1F08E0" w14:textId="77777777" w:rsidR="006E06B6" w:rsidRPr="00CB472E" w:rsidRDefault="006E06B6">
            <w:pPr>
              <w:widowControl w:val="0"/>
              <w:autoSpaceDE w:val="0"/>
              <w:autoSpaceDN w:val="0"/>
              <w:adjustRightInd w:val="0"/>
              <w:jc w:val="center"/>
              <w:rPr>
                <w:rFonts w:ascii="Arial" w:hAnsi="Arial" w:cs="Arial"/>
                <w:sz w:val="20"/>
                <w:szCs w:val="20"/>
              </w:rPr>
            </w:pPr>
          </w:p>
        </w:tc>
        <w:tc>
          <w:tcPr>
            <w:tcW w:w="40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DA44CC5" w14:textId="77777777" w:rsidR="006E06B6" w:rsidRPr="00CB472E" w:rsidRDefault="006E06B6">
            <w:pPr>
              <w:widowControl w:val="0"/>
              <w:autoSpaceDE w:val="0"/>
              <w:autoSpaceDN w:val="0"/>
              <w:adjustRightInd w:val="0"/>
              <w:jc w:val="center"/>
              <w:rPr>
                <w:rFonts w:ascii="Arial" w:hAnsi="Arial" w:cs="Arial"/>
                <w:sz w:val="20"/>
                <w:szCs w:val="20"/>
              </w:rPr>
            </w:pPr>
          </w:p>
        </w:tc>
        <w:tc>
          <w:tcPr>
            <w:tcW w:w="83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32201C6" w14:textId="77777777" w:rsidR="006E06B6" w:rsidRPr="00CB472E" w:rsidRDefault="006E06B6">
            <w:pPr>
              <w:widowControl w:val="0"/>
              <w:autoSpaceDE w:val="0"/>
              <w:autoSpaceDN w:val="0"/>
              <w:adjustRightInd w:val="0"/>
              <w:jc w:val="center"/>
              <w:rPr>
                <w:rFonts w:ascii="Arial" w:hAnsi="Arial" w:cs="Arial"/>
                <w:sz w:val="20"/>
                <w:szCs w:val="20"/>
              </w:rPr>
            </w:pPr>
          </w:p>
        </w:tc>
        <w:tc>
          <w:tcPr>
            <w:tcW w:w="56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AAAEB76" w14:textId="77777777" w:rsidR="006E06B6" w:rsidRPr="00CB472E" w:rsidRDefault="006E06B6">
            <w:pPr>
              <w:widowControl w:val="0"/>
              <w:autoSpaceDE w:val="0"/>
              <w:autoSpaceDN w:val="0"/>
              <w:adjustRightInd w:val="0"/>
              <w:jc w:val="center"/>
              <w:rPr>
                <w:rFonts w:ascii="Arial" w:hAnsi="Arial" w:cs="Arial"/>
                <w:sz w:val="20"/>
                <w:szCs w:val="20"/>
              </w:rPr>
            </w:pPr>
          </w:p>
        </w:tc>
        <w:tc>
          <w:tcPr>
            <w:tcW w:w="13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A17E23C" w14:textId="77777777" w:rsidR="006E06B6" w:rsidRPr="00CB472E" w:rsidRDefault="006E06B6">
            <w:pPr>
              <w:widowControl w:val="0"/>
              <w:autoSpaceDE w:val="0"/>
              <w:autoSpaceDN w:val="0"/>
              <w:adjustRightInd w:val="0"/>
              <w:jc w:val="center"/>
              <w:rPr>
                <w:rFonts w:ascii="Arial" w:hAnsi="Arial" w:cs="Arial"/>
                <w:sz w:val="20"/>
                <w:szCs w:val="20"/>
              </w:rPr>
            </w:pPr>
          </w:p>
        </w:tc>
        <w:tc>
          <w:tcPr>
            <w:tcW w:w="2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4F05DE" w14:textId="77777777" w:rsidR="006E06B6" w:rsidRPr="00CB472E" w:rsidRDefault="006E06B6">
            <w:pPr>
              <w:widowControl w:val="0"/>
              <w:autoSpaceDE w:val="0"/>
              <w:autoSpaceDN w:val="0"/>
              <w:adjustRightInd w:val="0"/>
              <w:jc w:val="center"/>
              <w:rPr>
                <w:rFonts w:ascii="Arial" w:hAnsi="Arial" w:cs="Arial"/>
                <w:sz w:val="20"/>
                <w:szCs w:val="20"/>
              </w:rPr>
            </w:pPr>
          </w:p>
        </w:tc>
        <w:tc>
          <w:tcPr>
            <w:tcW w:w="1424"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FA0E8F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61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B164B5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154E2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CB2E4E"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889EDA5"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E6EBAD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903AE17"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D3A8138"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87C2B8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E9E4FA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A61A3C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ED6319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A3A1FC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E2545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5DFEC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0BC3ADB"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702AB93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0FCAF8"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2EA663C"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560D2FB"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E8AB017"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9923214"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8980D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C42E2E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D072D3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9A358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C03FECB"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70529E2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C8AAB2B"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ED5587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9B0219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504FBC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B3B4F3E"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D5BCA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57372B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0428B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892D4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A04D929"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70BAE32"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2685C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EE65C4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66E48A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FE7535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487419E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91368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892255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AFD4F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2D621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E9B66D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4AC63D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6013</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3234EB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6013 01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333F13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ремонтно-</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15CC30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5564BBE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1488876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56</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4BF13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Железо (II, III) оксиды (в</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416269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0123(274)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767E0F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0.0085</w:t>
            </w:r>
          </w:p>
        </w:tc>
      </w:tr>
      <w:tr w:rsidR="006E06B6" w:rsidRPr="00CB472E" w14:paraId="4B4F7E20"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31976A8"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2E9E480"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1EFB155"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372D1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мастерская</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76DC5A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абразивная</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E99ACE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88B4D12"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31891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железо) (</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08217B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9D569F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3A9D47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3A6777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441713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DA0F6D0"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3296D5D"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75586E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724A73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42F4F9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60CCADC"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диЖелезо</w:t>
            </w:r>
            <w:proofErr w:type="spellEnd"/>
            <w:r w:rsidRPr="00CB472E">
              <w:rPr>
                <w:rFonts w:ascii="Arial" w:hAnsi="Arial" w:cs="Arial"/>
                <w:sz w:val="20"/>
                <w:szCs w:val="20"/>
              </w:rPr>
              <w:t xml:space="preserve"> триоксид, Железа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3CF61E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5EC41E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C8506A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549FD3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283917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C70CA2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E07923B"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381C26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140B51F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1545031"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A952B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(274)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79FE94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CC63F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FA689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65CB006"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CD9A62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4C7128E"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41FD86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4BCF8C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09FACB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8B22049"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348D33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Масло минеральное нефтяное</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27F567A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2735(716*)</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0C96319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0.0002</w:t>
            </w:r>
          </w:p>
        </w:tc>
      </w:tr>
      <w:tr w:rsidR="006E06B6" w:rsidRPr="00CB472E" w14:paraId="609CF248"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98AE6B9"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0C20720"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E9807C7"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96F3D21"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7B88DAAD"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4C3A07D2"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94AEF8F"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AD52C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(веретенное, машинное,</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F2649E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AED673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6424B3"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0079D6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3F2F66A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8828292"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1D7D0FC"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F794B5C"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B4CCCE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C5DBAD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2D6C7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цилиндровое и др.) (716*)</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4B5B51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9F2383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66A580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8E0A4C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D1DE6D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F2CC441"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371D3C5"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0D60475"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D75D8D1"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D0B9B5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15476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абразивная (Корунд</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504D822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2930(1027*)</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4887378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0.0054</w:t>
            </w:r>
          </w:p>
        </w:tc>
      </w:tr>
      <w:tr w:rsidR="006E06B6" w:rsidRPr="00CB472E" w14:paraId="179F496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8C0463C"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3533407"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9FFCE47"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5995C8D"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78050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08F0A0F"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A81B5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D2BE0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белый, </w:t>
            </w:r>
            <w:proofErr w:type="spellStart"/>
            <w:r w:rsidRPr="00CB472E">
              <w:rPr>
                <w:rFonts w:ascii="Arial" w:hAnsi="Arial" w:cs="Arial"/>
                <w:sz w:val="20"/>
                <w:szCs w:val="20"/>
              </w:rPr>
              <w:t>Монокорунд</w:t>
            </w:r>
            <w:proofErr w:type="spellEnd"/>
            <w:r w:rsidRPr="00CB472E">
              <w:rPr>
                <w:rFonts w:ascii="Arial" w:hAnsi="Arial" w:cs="Arial"/>
                <w:sz w:val="20"/>
                <w:szCs w:val="20"/>
              </w:rPr>
              <w:t>) (1027*)</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75E73D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D8F258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CC9BD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4D04923"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5592B7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898956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6014 01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10A79F6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склад цемента</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099BF5B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3F2EFE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08ECCA0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F0E40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60D550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27926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w:t>
            </w:r>
          </w:p>
        </w:tc>
      </w:tr>
      <w:tr w:rsidR="006E06B6" w:rsidRPr="00CB472E" w14:paraId="7FB03C5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083C340"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9E64BEA"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FB056F"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30C3A5B"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67279663"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4C1524B"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377EEA87"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AF80A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8B5833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78B4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BE4F91"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70843F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0323B9D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9D2A8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0476149B"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1013D5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79A0DCA"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C0FEEA1"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A424DB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CAC13F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085A95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F49D2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9FF22CC"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E6EF7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57EB546"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8FD2BF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38CDEE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E4F150A"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AE6D60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4AEC4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FB4840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B39656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28D4A2"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A3DAE7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5C02F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3EBC7B5"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75920C7"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14B4AB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07DE87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94C91A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97C54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1BF287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D7F71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FDAA522"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27214CE"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D95076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495807"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DC2D01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5B51FF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09880B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58E4CCA"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F249B3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0A63E29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4F9025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458274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1FDDCAD"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3078BB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3881EDB"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814B1E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CFA4F9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9CC8882"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69DBA9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C0C2B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9DEE5E8"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726BE1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4EACE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4E82A09"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9A1612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F19E73F"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FC924F1"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29B0F37"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1A3666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49C6AD0"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FBA8E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308BF2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19A44C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F2BCC2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34B6BB0"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F6F160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3AC00C1"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48A59E3D"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4B477DC"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A66E36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82EADE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1D235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854E37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BA7CB3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B0C568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E44DA66"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27B652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E46AC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FE207F2"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D57C813"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4BA34FC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3394F93"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8AEAE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056B3B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93901F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F46E5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361AE40"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7566A2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6015</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D6CF74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6015 01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85840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блок </w:t>
            </w:r>
            <w:proofErr w:type="spellStart"/>
            <w:r w:rsidRPr="00CB472E">
              <w:rPr>
                <w:rFonts w:ascii="Arial" w:hAnsi="Arial" w:cs="Arial"/>
                <w:sz w:val="20"/>
                <w:szCs w:val="20"/>
              </w:rPr>
              <w:t>приготовл</w:t>
            </w:r>
            <w:proofErr w:type="spellEnd"/>
            <w:r w:rsidRPr="00CB472E">
              <w:rPr>
                <w:rFonts w:ascii="Arial" w:hAnsi="Arial" w:cs="Arial"/>
                <w:sz w:val="20"/>
                <w:szCs w:val="20"/>
              </w:rPr>
              <w:t>.</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4C9F29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цементный</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1116D58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3409D99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8ECFE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36EE1D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67EA92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w:t>
            </w:r>
          </w:p>
        </w:tc>
      </w:tr>
      <w:tr w:rsidR="006E06B6" w:rsidRPr="00CB472E" w14:paraId="0B864BD9"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83A4A4A"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F40B953"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11260B8"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19155C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цементных</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637EAC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DAB94A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A724CF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E0077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30690A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DE8154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BE85C7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A1876A2"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78C048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196D3E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024B76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растворов</w:t>
            </w: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406ECE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8BA12F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5773493"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928BBE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0ABC5D5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7567C3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9FBF391"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C301F4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D2C4BF8"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76B41E2"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8CB5E4F"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CEDC30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860DF6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76855A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8AAC7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AB73F6C"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308F71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137A9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1BBBCB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A43BDC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3D45A7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49EE1D8"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E4ADCE1"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908938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4910A28B"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E389C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CC71AE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D5FDFA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885CEF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053790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3D56F0E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B640B28"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80CDD70"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0097FEB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2134A9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92208E2"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9BB8C9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B0E139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12564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CB8AB0"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062CC41"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942954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A64CEEE"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8636504"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8271B2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F4972B1"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FC1F419"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EBE50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61F59D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BC709B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D8606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494756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E68C6C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49FDD9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4050DB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70EC558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59B499C"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163A67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6F6C1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3687A3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A26AD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6EFC03"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FF72A87"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827787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D44B3E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FB6CD35"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62EB42BE"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66C60B7"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36C749B0"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662AC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280498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E9154C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A1BE8E"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4C6DA21"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AAF21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81533F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0786B7E"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06C0A0E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6E9BFD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07199F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12C39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8AE5ED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47A587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AE81315"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C180CD3"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71B0E0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6016</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299523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6016 01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979D0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блок </w:t>
            </w:r>
            <w:proofErr w:type="spellStart"/>
            <w:r w:rsidRPr="00CB472E">
              <w:rPr>
                <w:rFonts w:ascii="Arial" w:hAnsi="Arial" w:cs="Arial"/>
                <w:sz w:val="20"/>
                <w:szCs w:val="20"/>
              </w:rPr>
              <w:t>приготовл</w:t>
            </w:r>
            <w:proofErr w:type="spellEnd"/>
            <w:r w:rsidRPr="00CB472E">
              <w:rPr>
                <w:rFonts w:ascii="Arial" w:hAnsi="Arial" w:cs="Arial"/>
                <w:sz w:val="20"/>
                <w:szCs w:val="20"/>
              </w:rPr>
              <w:t>.</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3147FB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буровой</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3186733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0DFF22A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FE05A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2D0CE0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62192D3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0.00013</w:t>
            </w:r>
          </w:p>
        </w:tc>
      </w:tr>
      <w:tr w:rsidR="006E06B6" w:rsidRPr="00CB472E" w14:paraId="6F884459"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430FBC0"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636B69C"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0871EA"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3B06DF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буровых</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11B5FB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D8482E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F9E78B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D8AB3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D17916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31DA1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47707E" w14:textId="77777777" w:rsidTr="006E06B6">
        <w:tc>
          <w:tcPr>
            <w:tcW w:w="8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9B2F9AD"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2138B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F88A5C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84CCE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растворов</w:t>
            </w:r>
          </w:p>
        </w:tc>
        <w:tc>
          <w:tcPr>
            <w:tcW w:w="56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5985DEE"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5832A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F9B02A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8C2D642" w14:textId="77777777" w:rsidR="006E06B6" w:rsidRPr="00CB472E" w:rsidRDefault="006E06B6">
            <w:pPr>
              <w:widowControl w:val="0"/>
              <w:autoSpaceDE w:val="0"/>
              <w:autoSpaceDN w:val="0"/>
              <w:adjustRightInd w:val="0"/>
              <w:rPr>
                <w:rFonts w:ascii="Arial" w:hAnsi="Arial" w:cs="Arial"/>
                <w:sz w:val="20"/>
                <w:szCs w:val="20"/>
              </w:rPr>
            </w:pPr>
          </w:p>
        </w:tc>
        <w:tc>
          <w:tcPr>
            <w:tcW w:w="61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5A25DF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0FCC612" w14:textId="77777777" w:rsidR="006E06B6" w:rsidRPr="00CB472E" w:rsidRDefault="006E06B6">
            <w:pPr>
              <w:widowControl w:val="0"/>
              <w:autoSpaceDE w:val="0"/>
              <w:autoSpaceDN w:val="0"/>
              <w:adjustRightInd w:val="0"/>
              <w:rPr>
                <w:rFonts w:ascii="Arial" w:hAnsi="Arial" w:cs="Arial"/>
                <w:sz w:val="20"/>
                <w:szCs w:val="20"/>
              </w:rPr>
            </w:pPr>
          </w:p>
        </w:tc>
      </w:tr>
    </w:tbl>
    <w:p w14:paraId="2BB33DFC"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1612"/>
        <w:gridCol w:w="632"/>
        <w:gridCol w:w="1052"/>
        <w:gridCol w:w="2171"/>
        <w:gridCol w:w="1471"/>
        <w:gridCol w:w="351"/>
        <w:gridCol w:w="771"/>
        <w:gridCol w:w="3709"/>
        <w:gridCol w:w="1331"/>
        <w:gridCol w:w="1186"/>
      </w:tblGrid>
      <w:tr w:rsidR="006E06B6" w:rsidRPr="00CB472E" w14:paraId="21C80CBB" w14:textId="77777777" w:rsidTr="006E06B6">
        <w:tc>
          <w:tcPr>
            <w:tcW w:w="5000" w:type="pct"/>
            <w:gridSpan w:val="10"/>
            <w:hideMark/>
          </w:tcPr>
          <w:p w14:paraId="165DA67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39AFD28" w14:textId="77777777" w:rsidTr="006E06B6">
        <w:tc>
          <w:tcPr>
            <w:tcW w:w="5000" w:type="pct"/>
            <w:gridSpan w:val="10"/>
            <w:hideMark/>
          </w:tcPr>
          <w:p w14:paraId="129D322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6FFBFC83" w14:textId="77777777" w:rsidTr="006E06B6">
        <w:tc>
          <w:tcPr>
            <w:tcW w:w="5000" w:type="pct"/>
            <w:gridSpan w:val="10"/>
            <w:hideMark/>
          </w:tcPr>
          <w:p w14:paraId="5BEEB754" w14:textId="334760D9"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44443F5C" w14:textId="77777777" w:rsidTr="006E06B6">
        <w:tc>
          <w:tcPr>
            <w:tcW w:w="5000" w:type="pct"/>
            <w:gridSpan w:val="10"/>
            <w:hideMark/>
          </w:tcPr>
          <w:p w14:paraId="3113161E" w14:textId="04A5B3B0"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2061500D" w14:textId="77777777" w:rsidTr="006E06B6">
        <w:tc>
          <w:tcPr>
            <w:tcW w:w="56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3F8AA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2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5B8226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6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40BD60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6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51EAED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1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527832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2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7DFE08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7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2B4DD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29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FB4983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46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E411C8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2F01B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6FF2959" w14:textId="77777777" w:rsidTr="006E06B6">
        <w:tc>
          <w:tcPr>
            <w:tcW w:w="564"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048C4A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(013) При</w:t>
            </w:r>
          </w:p>
        </w:tc>
        <w:tc>
          <w:tcPr>
            <w:tcW w:w="22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2AD5B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w:t>
            </w:r>
          </w:p>
        </w:tc>
        <w:tc>
          <w:tcPr>
            <w:tcW w:w="36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F9216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0002 02</w:t>
            </w:r>
          </w:p>
        </w:tc>
        <w:tc>
          <w:tcPr>
            <w:tcW w:w="760"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28219BB"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электрогенерато</w:t>
            </w:r>
            <w:proofErr w:type="spellEnd"/>
          </w:p>
        </w:tc>
        <w:tc>
          <w:tcPr>
            <w:tcW w:w="51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421F1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53C872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70"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E1A210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29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B723A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66"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84A61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8808F1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0.1134</w:t>
            </w:r>
          </w:p>
        </w:tc>
      </w:tr>
      <w:tr w:rsidR="006E06B6" w:rsidRPr="00CB472E" w14:paraId="03AC1EC8"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05E1FE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освоении БУ</w:t>
            </w: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49F4B174"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B489139"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39F808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с дизельным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B6FE8EB"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F4776C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3A5AB5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5AB98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312BD8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0FDCCF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06FAD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D25A157"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7AB79C6"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86B5B72"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49A01F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EDD7C4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1F494B1"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EF9244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6F20A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0E8954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458BB0B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0.14742</w:t>
            </w:r>
          </w:p>
        </w:tc>
      </w:tr>
      <w:tr w:rsidR="006E06B6" w:rsidRPr="00CB472E" w14:paraId="4A64800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5D16025"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7C625011"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2A69A47"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C798A9C"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DC73CF7"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F7AB5B5"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199C2C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2D17C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9AD5C4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ABAC6A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14F2C0"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C8FD087"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43F91E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5CE047F"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B8F35FC"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016C0B6"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3EC00D9"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FE972E6"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E9DB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B8C8C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9F30BB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0.0189</w:t>
            </w:r>
          </w:p>
        </w:tc>
      </w:tr>
      <w:tr w:rsidR="006E06B6" w:rsidRPr="00CB472E" w14:paraId="3B9A429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AB17AFB"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45C7B0BF"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8D466C1"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776CC03"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37D5706"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A80430B"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598C9E0"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18557C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385A9D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9D06AB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EDF37F9"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7F8CA4F"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E76086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12DFB43"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0D25F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F771CEC"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79D648B"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C272E64"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62BA2F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316F80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336F84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0.0378</w:t>
            </w:r>
          </w:p>
        </w:tc>
      </w:tr>
      <w:tr w:rsidR="006E06B6" w:rsidRPr="00CB472E" w14:paraId="2950CB2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4731B2E"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EE697BE"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F581A4E"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1F60AB6"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705C2E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31403FE"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1EA17D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CA080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45C2A8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ED7D69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8DDA5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B8F798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A3522E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387E37D"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F2EEC67"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6301BE3"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1EAA9F98"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2B952A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AA5831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AA4390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92C38D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719908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CFDF89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636DA0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1570D39"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3A2EC8C"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C596A1D"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2D48A2C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69A58DE"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A501C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E5A51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9E5FCA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0.0945</w:t>
            </w:r>
          </w:p>
        </w:tc>
      </w:tr>
      <w:tr w:rsidR="006E06B6" w:rsidRPr="00CB472E" w14:paraId="21F02CC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ACA049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531F49F5"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26516D0"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B292F76"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60E8C1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7225B53"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C1665BA"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24983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95843B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A2AAB0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A0556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5F34E40"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20DB34F"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2A4B12B"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32DA5C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93E6185"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930000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17F29FF"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67B00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7D7479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8E2674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B23C8A"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1F8FEA6"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84E02EB"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23D2B855"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5F648E1"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456BBD4"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E70708E"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A9AEEC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4C7E1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32879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22C8B4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0.004536</w:t>
            </w:r>
          </w:p>
        </w:tc>
      </w:tr>
      <w:tr w:rsidR="006E06B6" w:rsidRPr="00CB472E" w14:paraId="361213D2"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8C92D9C"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8E78B59"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5D9885D"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550FFA7"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0F6C4F0F"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921BE6D"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E933C7B"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1840F33"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2248138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2239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E02B7A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E8F3EE5"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86CCEB5"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1429E70"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3C520BB"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C856AF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564848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C3E0FB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3EE521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8D068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E4FFF5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0.004536</w:t>
            </w:r>
          </w:p>
        </w:tc>
      </w:tr>
      <w:tr w:rsidR="006E06B6" w:rsidRPr="00CB472E" w14:paraId="6A413D2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94BFA1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2C68406"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4C3A615"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0C74D8B"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8F6A623"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95061FB"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BCBCF25"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4D6AD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AB9100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8A7D91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0E4C76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3D4A2B0"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F7234B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B5E521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7EFF29"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F0FAF7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7CA834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F1C078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15A79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6EA5B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7C8E42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0.04536</w:t>
            </w:r>
          </w:p>
        </w:tc>
      </w:tr>
      <w:tr w:rsidR="006E06B6" w:rsidRPr="00CB472E" w14:paraId="2F126A4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3C21568"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7BBF499"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0A365CD"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785499B"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F659ADF"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7F33580"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8585D31"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0FC1E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317FA4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9E987F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09926D"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083BAD8"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8A3F24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491257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F562FA0"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86DE338"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AB2A9D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32B914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710C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0F12F0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A6DA1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72BAB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D4332EC"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6053A9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1A65954"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5BD9925"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5A91209"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225B04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AE922F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CEEF88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46C23AA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44FDA3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4D8E84B"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A7185F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02D819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3CD1596B"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660365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412551D"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E5836B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938DE9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5BFBF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825C5F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C2790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73C220"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0544FCC"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D863B0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1941174"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86E5DAA"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D0C2A6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6C2D37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B371208"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ABBB7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5E80D66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FAF41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2E715C2"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0EB2D06"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hideMark/>
          </w:tcPr>
          <w:p w14:paraId="392B32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w:t>
            </w:r>
          </w:p>
        </w:tc>
        <w:tc>
          <w:tcPr>
            <w:tcW w:w="368" w:type="pct"/>
            <w:tcBorders>
              <w:top w:val="nil"/>
              <w:left w:val="single" w:sz="6" w:space="0" w:color="auto"/>
              <w:bottom w:val="nil"/>
              <w:right w:val="single" w:sz="6" w:space="0" w:color="auto"/>
            </w:tcBorders>
            <w:tcMar>
              <w:top w:w="0" w:type="dxa"/>
              <w:left w:w="30" w:type="dxa"/>
              <w:bottom w:w="0" w:type="dxa"/>
              <w:right w:w="30" w:type="dxa"/>
            </w:tcMar>
            <w:hideMark/>
          </w:tcPr>
          <w:p w14:paraId="493CFA8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0004 02</w:t>
            </w: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436385A0"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cиловая</w:t>
            </w:r>
            <w:proofErr w:type="spellEnd"/>
          </w:p>
        </w:tc>
        <w:tc>
          <w:tcPr>
            <w:tcW w:w="515" w:type="pct"/>
            <w:tcBorders>
              <w:top w:val="nil"/>
              <w:left w:val="single" w:sz="6" w:space="0" w:color="auto"/>
              <w:bottom w:val="nil"/>
              <w:right w:val="single" w:sz="6" w:space="0" w:color="auto"/>
            </w:tcBorders>
            <w:tcMar>
              <w:top w:w="0" w:type="dxa"/>
              <w:left w:w="30" w:type="dxa"/>
              <w:bottom w:w="0" w:type="dxa"/>
              <w:right w:w="30" w:type="dxa"/>
            </w:tcMar>
            <w:hideMark/>
          </w:tcPr>
          <w:p w14:paraId="5C0A25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3" w:type="pct"/>
            <w:tcBorders>
              <w:top w:val="nil"/>
              <w:left w:val="single" w:sz="6" w:space="0" w:color="auto"/>
              <w:bottom w:val="nil"/>
              <w:right w:val="single" w:sz="6" w:space="0" w:color="auto"/>
            </w:tcBorders>
            <w:tcMar>
              <w:top w:w="0" w:type="dxa"/>
              <w:left w:w="30" w:type="dxa"/>
              <w:bottom w:w="0" w:type="dxa"/>
              <w:right w:w="30" w:type="dxa"/>
            </w:tcMar>
            <w:hideMark/>
          </w:tcPr>
          <w:p w14:paraId="0C52C8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70" w:type="pct"/>
            <w:tcBorders>
              <w:top w:val="nil"/>
              <w:left w:val="single" w:sz="6" w:space="0" w:color="auto"/>
              <w:bottom w:val="nil"/>
              <w:right w:val="single" w:sz="6" w:space="0" w:color="auto"/>
            </w:tcBorders>
            <w:tcMar>
              <w:top w:w="0" w:type="dxa"/>
              <w:left w:w="30" w:type="dxa"/>
              <w:bottom w:w="0" w:type="dxa"/>
              <w:right w:w="30" w:type="dxa"/>
            </w:tcMar>
            <w:hideMark/>
          </w:tcPr>
          <w:p w14:paraId="5ED8A6D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884BE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57836F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85FEBD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0.1461</w:t>
            </w:r>
          </w:p>
        </w:tc>
      </w:tr>
      <w:tr w:rsidR="006E06B6" w:rsidRPr="00CB472E" w14:paraId="2744D62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63A82F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7DBF7FF1"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369C3990"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22590A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с</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CEC0BC7"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168C9DC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B8E600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00764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6955F2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B70F3C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211C8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6D7C313"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E6378E1"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9214CCA"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0D8BE7B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B45BEA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DAF348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57FEE0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27DC20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2DC3A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5BFBF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0.18993</w:t>
            </w:r>
          </w:p>
        </w:tc>
      </w:tr>
      <w:tr w:rsidR="006E06B6" w:rsidRPr="00CB472E" w14:paraId="7B26213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9517C1B"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612EFDA"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F884215"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795BE8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6001EFA"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DB1305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1994DE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214F7D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19803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DC228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0FDF5B"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0D4FD7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60BB664"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A60C1BF"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F569D4"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DE9AF6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8FA059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AB5342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49F260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88263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D3CD04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0.02435</w:t>
            </w:r>
          </w:p>
        </w:tc>
      </w:tr>
      <w:tr w:rsidR="006E06B6" w:rsidRPr="00CB472E" w14:paraId="20A7C96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8F887B0"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17A5EC7"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E92CB16"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086002F"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FC1C1D8"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7367334"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EEE75EC"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D2EA5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17D72D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4AB09E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18500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5FE6FA4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B1CE2B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E326DA8"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FA5A471"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0A257CC"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F0EF14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B4BAF53"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191DE4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408AB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BB19E7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0.0487</w:t>
            </w:r>
          </w:p>
        </w:tc>
      </w:tr>
      <w:tr w:rsidR="006E06B6" w:rsidRPr="00CB472E" w14:paraId="143CC07A"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7C23957"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11E8590"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AF6BFAC"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7242BF0"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1B652C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2A9380A7"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7BB5C0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C5B4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0B07BA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D84A1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0D2B5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9B0B77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B7A9A49"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97D9E62"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3321AD2"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43BE8FF"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9663808"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18069FE"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66EFC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AC69E3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0AF599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4A3B5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E44332B"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96BE9F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BFC620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7C48AB0F"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0AD75178"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15D152E"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B023C1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FC8D3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65610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0ED39D6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0.12175</w:t>
            </w:r>
          </w:p>
        </w:tc>
      </w:tr>
      <w:tr w:rsidR="006E06B6" w:rsidRPr="00CB472E" w14:paraId="493BC9C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5D2E739"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6FD4A27"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E1288D7"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81895AC"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2329ABD"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A67016D"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CAE985A"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11781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4DDB456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0034A0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B746A8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5B9C6F8"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312D77C"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4E17D26"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98AF11F"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25115B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BBA0290"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A01314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ACCE21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109552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E14B51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BB9D6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C28B32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06E031C"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77A337E"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6165F50"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3534153"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BFDEF02"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7C7021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8A8B2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ADB94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54CE847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0.005844</w:t>
            </w:r>
          </w:p>
        </w:tc>
      </w:tr>
      <w:tr w:rsidR="006E06B6" w:rsidRPr="00CB472E" w14:paraId="15D9630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592FED1"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534675CF"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12276E4"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237E9DD"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6137F61"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50A79A3"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DE95469"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B57ECBA"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721785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A1229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A8C5F1" w14:textId="77777777" w:rsidTr="006E06B6">
        <w:tc>
          <w:tcPr>
            <w:tcW w:w="56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FB9C68F"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50337D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80F49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9331585"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7CD8E05"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3CE35A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8ED075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84017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466"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DC07A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C1BFC3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0.005844</w:t>
            </w:r>
          </w:p>
        </w:tc>
      </w:tr>
    </w:tbl>
    <w:p w14:paraId="0DBE8C37"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79C28FCF" w14:textId="77777777" w:rsidTr="006E06B6">
        <w:tc>
          <w:tcPr>
            <w:tcW w:w="5000" w:type="pct"/>
            <w:gridSpan w:val="10"/>
            <w:hideMark/>
          </w:tcPr>
          <w:p w14:paraId="6215CF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724CCC3B" w14:textId="77777777" w:rsidTr="006E06B6">
        <w:tc>
          <w:tcPr>
            <w:tcW w:w="5000" w:type="pct"/>
            <w:gridSpan w:val="10"/>
            <w:hideMark/>
          </w:tcPr>
          <w:p w14:paraId="3813FFE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519C4BEE" w14:textId="77777777" w:rsidTr="006E06B6">
        <w:tc>
          <w:tcPr>
            <w:tcW w:w="5000" w:type="pct"/>
            <w:gridSpan w:val="10"/>
            <w:hideMark/>
          </w:tcPr>
          <w:p w14:paraId="0743DDB0" w14:textId="4A666AD4"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1A665E28" w14:textId="77777777" w:rsidTr="006E06B6">
        <w:tc>
          <w:tcPr>
            <w:tcW w:w="5000" w:type="pct"/>
            <w:gridSpan w:val="10"/>
            <w:hideMark/>
          </w:tcPr>
          <w:p w14:paraId="7419BCA1" w14:textId="4E6F5A06"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63207048"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436ED2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A3431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F6C459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7B75CD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070B4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EC51A7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A956BF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15D0B8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98EFC9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D7E58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235E861"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E805784"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CAA493B"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C83406"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A80B0FC"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6126F1E"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C3D94E3"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858AC7"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B29C49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C68B07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745F7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B5F03C"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20D87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C1DE1A5"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1662D31"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7E077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95F27D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2883F3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FED1DB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69979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28DAE2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02CAB5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0.05844</w:t>
            </w:r>
          </w:p>
        </w:tc>
      </w:tr>
      <w:tr w:rsidR="006E06B6" w:rsidRPr="00CB472E" w14:paraId="26A2D1D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ACE208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0C21F08"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22D1680"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6C506DE"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FA533DF"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FC3E392"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8FE02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3C207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5A67A1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EA68E0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425A9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59339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C1E20A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D82C05"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21D84D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17F3CA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476E6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463FA4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A8555D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83B60C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8FD01F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2A86C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9A539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85575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757BB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01777F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F6214D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0C5B12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B2AF2F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9B81C5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7230B7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67ADAD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ACD25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481793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1486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C73143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5DA926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D2FB49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A2FD4A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7FDF5A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4C663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9DBA9E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B12009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0140F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D0DD2E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661DC5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34DB99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D679A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A04D4C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664A8F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EB30C89"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5F4A08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4BF8D8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3A51AC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1A68A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2673E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D38A6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616110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0005 02</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3C4C9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осветительная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0F6159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24C5A1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4CCD3D7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8BACF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1C2A45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32798B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0.009</w:t>
            </w:r>
          </w:p>
        </w:tc>
      </w:tr>
      <w:tr w:rsidR="006E06B6" w:rsidRPr="00CB472E" w14:paraId="7EDF39E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2E26D7"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94BAE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AD41878"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5BBB5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мачта с</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D3DE73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ADCC8DB"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124E4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052CA8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330356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B7D3E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45E97E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4BC4CC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6DB02D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B094FB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F4511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ADED8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67F5BF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EF8FF5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16834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5B1E2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450A1D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0.0117</w:t>
            </w:r>
          </w:p>
        </w:tc>
      </w:tr>
      <w:tr w:rsidR="006E06B6" w:rsidRPr="00CB472E" w14:paraId="4496833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BF5E24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2F7106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B3DA31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6A7DC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0CA32A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8067EB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C38465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5EE535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300EAA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536062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BC5A8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D35DE8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A5D3C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2BB509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7107BA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E65006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3CE1D2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5414CE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5308E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2D7375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571D31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0.0015</w:t>
            </w:r>
          </w:p>
        </w:tc>
      </w:tr>
      <w:tr w:rsidR="006E06B6" w:rsidRPr="00CB472E" w14:paraId="1CFDA8E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6E99B80"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FF48A7"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E930F9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CB489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3AD80A3"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22C9946"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00E4C6"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15571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5F6A32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1DD2C6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8C76C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45DAA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4E1E14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88C4BDE"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474CD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F5C32C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F15694B"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752A0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0DA28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C5D48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1B3172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w:t>
            </w:r>
          </w:p>
        </w:tc>
      </w:tr>
      <w:tr w:rsidR="006E06B6" w:rsidRPr="00CB472E" w14:paraId="61FA16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DB6A0C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2434B0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A36AF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A4AA05B"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BF67FC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A8FC788"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8E6A41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330FD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96A17D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620C38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4D910F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23045E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0F6C58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604834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62C9C85"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87D8BD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36A4B5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FD8FDB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8AC0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0613F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438747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1250D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66C806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B8639B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76032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07EA50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58EDF4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51894C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B10D5B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FE46A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8DC95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158CF3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0.0075</w:t>
            </w:r>
          </w:p>
        </w:tc>
      </w:tr>
      <w:tr w:rsidR="006E06B6" w:rsidRPr="00CB472E" w14:paraId="6A04FAB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4B3219E"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71D787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0A39E2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FF678EF"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D8A48F5"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D1DBAA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88E050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B6413D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95A1CA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10B4FE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E517F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C13990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E3354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57FCF6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34501A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95C5B7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72D1C1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89AE1D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8D5CB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CE8AB9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50ADDA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70C5A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BD46A1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F5EF2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BE3C6F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C55B75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F687AB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638E27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F56138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370E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F42D7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25ED72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0.00036</w:t>
            </w:r>
          </w:p>
        </w:tc>
      </w:tr>
      <w:tr w:rsidR="006E06B6" w:rsidRPr="00CB472E" w14:paraId="19E2910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05BE412"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0497429"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CFA18C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95092C"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D8D9B0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811E4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0747593"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ECF36B5"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Акрилальдегид</w:t>
            </w:r>
            <w:proofErr w:type="spellEnd"/>
            <w:r w:rsidRPr="00CB472E">
              <w:rPr>
                <w:rFonts w:ascii="Arial" w:hAnsi="Arial" w:cs="Arial"/>
                <w:sz w:val="20"/>
                <w:szCs w:val="20"/>
              </w:rPr>
              <w:t>)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E72A15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EA4231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412C81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3E1ABE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38D97C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A03E69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2B0EA2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81454E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F090CB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93A6FB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1DBF2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w:t>
            </w:r>
            <w:proofErr w:type="spellStart"/>
            <w:r w:rsidRPr="00CB472E">
              <w:rPr>
                <w:rFonts w:ascii="Arial" w:hAnsi="Arial" w:cs="Arial"/>
                <w:sz w:val="20"/>
                <w:szCs w:val="20"/>
              </w:rPr>
              <w:t>Метаналь</w:t>
            </w:r>
            <w:proofErr w:type="spellEnd"/>
            <w:r w:rsidRPr="00CB472E">
              <w:rPr>
                <w:rFonts w:ascii="Arial" w:hAnsi="Arial" w:cs="Arial"/>
                <w:sz w:val="20"/>
                <w:szCs w:val="20"/>
              </w:rPr>
              <w:t>)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E054F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CCA32F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0.00036</w:t>
            </w:r>
          </w:p>
        </w:tc>
      </w:tr>
      <w:tr w:rsidR="006E06B6" w:rsidRPr="00CB472E" w14:paraId="1727E9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91D179"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81DE99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E984A5C"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3697DD8"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0D99D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1D2B24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B0F29D6"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FC4C5D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AE7A8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4302C8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C9E775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1363D9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8E51B5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85620C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B348C7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9FEB6E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BBCBDA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C4667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39ACE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4F0C8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45B462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0.0036</w:t>
            </w:r>
          </w:p>
        </w:tc>
      </w:tr>
      <w:tr w:rsidR="006E06B6" w:rsidRPr="00CB472E" w14:paraId="1640BB4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655418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FBF109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FEB333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D1882BA"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05BC07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AF32CC2"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E08E9AB"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6F909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AE11AA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8C91B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280840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5D290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CFC892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F2758B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38253D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9D8564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B72811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D00C8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7D6C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B6C76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0CA0C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F10A81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756C27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6E02C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6C7C3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DE5CBD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3CA58D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4BFFAF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40C9A8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291B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A1F59A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FBE35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6EC232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0C51C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CA9B1E1"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9F13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F48653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6091D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EC836F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1F20C6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DD2C7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A44EB2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0FE4D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1C9A6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C0DC55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757A41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83E12B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061D27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3D34DE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61A09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85AA7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8E199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1D7659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F61D45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807F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F5B1D5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258112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63A25E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6005 03</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7206E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622DE5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15C9F62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7FF424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420C54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83C4C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C4C7DB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0.000006</w:t>
            </w:r>
          </w:p>
        </w:tc>
      </w:tr>
      <w:tr w:rsidR="006E06B6" w:rsidRPr="00CB472E" w14:paraId="39B8F15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A70731"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3CBD28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580B8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5C065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05EFE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BD1448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63F30E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1432446"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Дигидросульфид</w:t>
            </w:r>
            <w:proofErr w:type="spellEnd"/>
            <w:r w:rsidRPr="00CB472E">
              <w:rPr>
                <w:rFonts w:ascii="Arial" w:hAnsi="Arial" w:cs="Arial"/>
                <w:sz w:val="20"/>
                <w:szCs w:val="20"/>
              </w:rPr>
              <w:t>) (518)</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7D3408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E60917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365043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710A86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5181CB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911F73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145B9F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освоении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AFB3EE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A8CA0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D5C666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CD09B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9EF94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7200B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0.002266</w:t>
            </w:r>
          </w:p>
        </w:tc>
      </w:tr>
      <w:tr w:rsidR="006E06B6" w:rsidRPr="00CB472E" w14:paraId="521C55D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60658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25112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F0F650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CA373F1"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5A3B97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50E1C89"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6990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1DD66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5A573F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75F67C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ADDE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41512B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77AA2A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6BEF421"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6A85B7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3C90CD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2FF5C1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97BD3A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E73F2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122969E"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6F8D2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227945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33E4C6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805D07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21B3A8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A00F1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C7020A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4A26A9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5DFB8F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2C77F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69717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3303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D27E3D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371C44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E831A3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6910AE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55BAA0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89719F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CC453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882E1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D5C08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ECE981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6AE05F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936BF3"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E5CACC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5C7FC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B9E749E"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8ECB94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C8B9CC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0B2210"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D26A5A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EAD58A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B2EAA8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84FD462" w14:textId="77777777" w:rsidR="006E06B6" w:rsidRPr="00CB472E" w:rsidRDefault="006E06B6">
            <w:pPr>
              <w:widowControl w:val="0"/>
              <w:autoSpaceDE w:val="0"/>
              <w:autoSpaceDN w:val="0"/>
              <w:adjustRightInd w:val="0"/>
              <w:rPr>
                <w:rFonts w:ascii="Arial" w:hAnsi="Arial" w:cs="Arial"/>
                <w:sz w:val="20"/>
                <w:szCs w:val="20"/>
              </w:rPr>
            </w:pPr>
          </w:p>
        </w:tc>
      </w:tr>
    </w:tbl>
    <w:p w14:paraId="37A11388"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0" w:type="auto"/>
        <w:tblCellMar>
          <w:left w:w="0" w:type="dxa"/>
          <w:right w:w="0" w:type="dxa"/>
        </w:tblCellMar>
        <w:tblLook w:val="04A0" w:firstRow="1" w:lastRow="0" w:firstColumn="1" w:lastColumn="0" w:noHBand="0" w:noVBand="1"/>
      </w:tblPr>
      <w:tblGrid>
        <w:gridCol w:w="234"/>
        <w:gridCol w:w="609"/>
        <w:gridCol w:w="944"/>
        <w:gridCol w:w="2038"/>
        <w:gridCol w:w="1642"/>
        <w:gridCol w:w="341"/>
        <w:gridCol w:w="676"/>
        <w:gridCol w:w="3118"/>
        <w:gridCol w:w="1399"/>
        <w:gridCol w:w="1213"/>
      </w:tblGrid>
      <w:tr w:rsidR="006E06B6" w:rsidRPr="00CB472E" w14:paraId="2A723C2C" w14:textId="77777777" w:rsidTr="006E06B6">
        <w:tc>
          <w:tcPr>
            <w:tcW w:w="0" w:type="auto"/>
            <w:gridSpan w:val="10"/>
            <w:hideMark/>
          </w:tcPr>
          <w:p w14:paraId="397722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0140F70" w14:textId="77777777" w:rsidTr="006E06B6">
        <w:tc>
          <w:tcPr>
            <w:tcW w:w="0" w:type="auto"/>
            <w:gridSpan w:val="10"/>
            <w:hideMark/>
          </w:tcPr>
          <w:p w14:paraId="7B7B310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CD495EC" w14:textId="77777777" w:rsidTr="006E06B6">
        <w:tc>
          <w:tcPr>
            <w:tcW w:w="0" w:type="auto"/>
            <w:gridSpan w:val="10"/>
            <w:hideMark/>
          </w:tcPr>
          <w:p w14:paraId="5CA12350" w14:textId="3979211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6F42C48B" w14:textId="77777777" w:rsidTr="006E06B6">
        <w:tc>
          <w:tcPr>
            <w:tcW w:w="0" w:type="auto"/>
            <w:gridSpan w:val="10"/>
            <w:hideMark/>
          </w:tcPr>
          <w:p w14:paraId="72883AC0" w14:textId="69CB02BA"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43F3A" w:rsidRPr="00CB472E">
              <w:rPr>
                <w:rFonts w:ascii="Arial" w:hAnsi="Arial" w:cs="Arial"/>
                <w:sz w:val="20"/>
                <w:szCs w:val="20"/>
              </w:rPr>
              <w:t>№97</w:t>
            </w:r>
          </w:p>
        </w:tc>
      </w:tr>
      <w:tr w:rsidR="006E06B6" w:rsidRPr="00CB472E" w14:paraId="4CCE955D" w14:textId="77777777" w:rsidTr="006E06B6">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F7AFEC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C8E1DD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31BCEC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D92E1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2CA1B3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E831EB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73E377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8E3643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68784F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804D79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58370E5E" w14:textId="77777777" w:rsidTr="006E06B6">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tcPr>
          <w:p w14:paraId="2C44F9C3" w14:textId="77777777" w:rsidR="006E06B6" w:rsidRPr="00CB472E" w:rsidRDefault="006E06B6">
            <w:pPr>
              <w:widowControl w:val="0"/>
              <w:autoSpaceDE w:val="0"/>
              <w:autoSpaceDN w:val="0"/>
              <w:adjustRightInd w:val="0"/>
              <w:jc w:val="center"/>
              <w:rPr>
                <w:rFonts w:ascii="Arial" w:hAnsi="Arial" w:cs="Arial"/>
                <w:sz w:val="20"/>
                <w:szCs w:val="20"/>
              </w:rPr>
            </w:pP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D2E73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6018</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A1872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6018 01</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EA19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скважина</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EB0B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нефтегазовая</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D2DE02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3FBE1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0FE165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EACE9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A77FD2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0.0000008</w:t>
            </w:r>
          </w:p>
        </w:tc>
      </w:tr>
      <w:tr w:rsidR="006E06B6" w:rsidRPr="00CB472E" w14:paraId="5D950B0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32F0024"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D2556A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C7AC60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D0C91B9"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63F5E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817E99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86981C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2A4780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A9E4C8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5EA037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578AF1"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9D5215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06C4AD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57EE95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0CAE8B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4F08E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A155DE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0BF8A6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F2C9E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D9D55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8D981D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528C909"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87A3E5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B6033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A73C7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BC84E8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E79065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F49F5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A91390D"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04671E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98C7E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DCB23C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0.000001</w:t>
            </w:r>
          </w:p>
        </w:tc>
      </w:tr>
      <w:tr w:rsidR="006E06B6" w:rsidRPr="00CB472E" w14:paraId="20D3641F"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8B53125"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2B07D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FD9CF0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1E8114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EC243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43728A1"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31E74B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26F79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99D9CB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E92625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5DC770"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8B4BBC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89566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6019</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683DA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6019 01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B5A3C32" w14:textId="77777777" w:rsidR="006E06B6" w:rsidRPr="00CB472E" w:rsidRDefault="006E06B6">
            <w:pPr>
              <w:widowControl w:val="0"/>
              <w:autoSpaceDE w:val="0"/>
              <w:autoSpaceDN w:val="0"/>
              <w:adjustRightInd w:val="0"/>
              <w:rPr>
                <w:rFonts w:ascii="Arial" w:hAnsi="Arial" w:cs="Arial"/>
                <w:sz w:val="20"/>
                <w:szCs w:val="20"/>
              </w:rPr>
            </w:pPr>
            <w:proofErr w:type="spellStart"/>
            <w:r w:rsidRPr="00CB472E">
              <w:rPr>
                <w:rFonts w:ascii="Arial" w:hAnsi="Arial" w:cs="Arial"/>
                <w:sz w:val="20"/>
                <w:szCs w:val="20"/>
              </w:rPr>
              <w:t>нефтегазосепара</w:t>
            </w:r>
            <w:proofErr w:type="spellEnd"/>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FC438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нефть</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5C807F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5E5F62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22120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BDCD2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182F0D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3e-9</w:t>
            </w:r>
          </w:p>
        </w:tc>
      </w:tr>
      <w:tr w:rsidR="006E06B6" w:rsidRPr="00CB472E" w14:paraId="1CBCA45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43B8E609"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75DB2A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09B59C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2D102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тор</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76B6A0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ECEDC6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0EABAD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80F30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9B39AD1"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474F5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6E564C"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0BF9535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6FEA06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5D2016"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CA49F2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27B10C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63FB28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4B0D82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F606A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0D6AB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67D1A7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5B9CF9C"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BF18B7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C80E0D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73EC5A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30F22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6C5B5C1"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9DA77F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392A2E"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513EC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85DD5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2E0661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3e-9</w:t>
            </w:r>
          </w:p>
        </w:tc>
      </w:tr>
      <w:tr w:rsidR="006E06B6" w:rsidRPr="00CB472E" w14:paraId="00BAA4E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45E5755"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249328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D24D01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84FFB24"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F62666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D002EF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B16FC5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BDAA4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DF577A6"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CFC28E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70EBAB"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354EA1E"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BA63D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6020</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38754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6020 01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9CC97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насосная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8DB47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нефтегазовая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F5F988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16B97A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7A60A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7F8731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163604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0.0071</w:t>
            </w:r>
          </w:p>
        </w:tc>
      </w:tr>
      <w:tr w:rsidR="006E06B6" w:rsidRPr="00CB472E" w14:paraId="32BAB1FB"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30DC63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27A875F"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A81B5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2E55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для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19B17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5D9222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FF71A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3B804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59D5DD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2565A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0A590C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F4AC7F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2E7450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D4ECFC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3865A7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перекачки нефти</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449583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CCA90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2153EE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1B390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6786D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AD33B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0FFE11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AAFFD0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C8AF4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D1944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6021 01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8317A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резервуары для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D3CEC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нефть</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5587B5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E81499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0F035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A2E9F2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99CD76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0.000062</w:t>
            </w:r>
          </w:p>
        </w:tc>
      </w:tr>
      <w:tr w:rsidR="006E06B6" w:rsidRPr="00CB472E" w14:paraId="749E06C5"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36B3C0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3EAED0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694E60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48D6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нефти</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A4E964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3E818A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05B5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80FCC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2EF43D"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5C7F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DB43A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D76B6D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5138E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D02192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8B5EB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1BD1D6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F1E7FA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013946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A3083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238DC2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A63205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97BDC9F"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1BF260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23860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6D9BB6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9F7E1E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5A1E8D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F6EEB2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D402FF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27C75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BC736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47D644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w:t>
            </w:r>
          </w:p>
        </w:tc>
      </w:tr>
      <w:tr w:rsidR="006E06B6" w:rsidRPr="00CB472E" w14:paraId="14A32B4E" w14:textId="77777777" w:rsidTr="006E06B6">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FCB6C7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A0E087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3767D69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5A0F18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A5F374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1D8EAE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19B84B4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E2DA9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48C5EBF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BFAEEA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5500C4C" w14:textId="77777777" w:rsidTr="006E06B6">
        <w:tc>
          <w:tcPr>
            <w:tcW w:w="0" w:type="auto"/>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2C11B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Примечание: В графе 8 в скобках ( без "*")  указан порядковый номер ЗВ в таблице 1 Приложения 1 к Приказу Министра</w:t>
            </w:r>
          </w:p>
        </w:tc>
      </w:tr>
      <w:tr w:rsidR="006E06B6" w:rsidRPr="00CB472E" w14:paraId="168CCCFC" w14:textId="77777777" w:rsidTr="006E06B6">
        <w:tc>
          <w:tcPr>
            <w:tcW w:w="0" w:type="auto"/>
            <w:gridSpan w:val="10"/>
            <w:tcBorders>
              <w:top w:val="nil"/>
              <w:left w:val="single" w:sz="6" w:space="0" w:color="auto"/>
              <w:bottom w:val="nil"/>
              <w:right w:val="single" w:sz="6" w:space="0" w:color="auto"/>
            </w:tcBorders>
            <w:tcMar>
              <w:top w:w="0" w:type="dxa"/>
              <w:left w:w="30" w:type="dxa"/>
              <w:bottom w:w="0" w:type="dxa"/>
              <w:right w:w="30" w:type="dxa"/>
            </w:tcMar>
            <w:hideMark/>
          </w:tcPr>
          <w:p w14:paraId="7AF4A5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здравоохранения Республики Казахстан от 2 августа 2022 года № ЌР ДСМ-70 (список ПДК) , со "*" указан порядковый номер ЗВ в</w:t>
            </w:r>
          </w:p>
        </w:tc>
      </w:tr>
      <w:tr w:rsidR="006E06B6" w:rsidRPr="00CB472E" w14:paraId="561B1481" w14:textId="77777777" w:rsidTr="006E06B6">
        <w:tc>
          <w:tcPr>
            <w:tcW w:w="0" w:type="auto"/>
            <w:gridSpan w:val="10"/>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2A099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таблице 2 вышеуказанного Приложения (список ОБУВ).</w:t>
            </w:r>
          </w:p>
        </w:tc>
      </w:tr>
    </w:tbl>
    <w:p w14:paraId="67EE81D6" w14:textId="77777777" w:rsidR="006E06B6" w:rsidRPr="00CB472E" w:rsidRDefault="006E06B6" w:rsidP="006E06B6">
      <w:pPr>
        <w:rPr>
          <w:rFonts w:ascii="Arial" w:hAnsi="Arial" w:cs="Arial"/>
          <w:sz w:val="22"/>
          <w:szCs w:val="22"/>
        </w:rPr>
      </w:pPr>
    </w:p>
    <w:p w14:paraId="3B807F8F" w14:textId="1D447291" w:rsidR="006E06B6" w:rsidRPr="00CB472E" w:rsidRDefault="006E06B6" w:rsidP="006E06B6">
      <w:pPr>
        <w:widowControl w:val="0"/>
        <w:autoSpaceDE w:val="0"/>
        <w:autoSpaceDN w:val="0"/>
        <w:adjustRightInd w:val="0"/>
        <w:rPr>
          <w:rFonts w:ascii="Arial" w:hAnsi="Arial" w:cs="Arial"/>
          <w:sz w:val="20"/>
          <w:szCs w:val="20"/>
        </w:rPr>
      </w:pPr>
    </w:p>
    <w:p w14:paraId="1F1C7642" w14:textId="132F1462" w:rsidR="006E06B6" w:rsidRPr="00CB472E" w:rsidRDefault="006E06B6" w:rsidP="006E06B6">
      <w:pPr>
        <w:widowControl w:val="0"/>
        <w:autoSpaceDE w:val="0"/>
        <w:autoSpaceDN w:val="0"/>
        <w:adjustRightInd w:val="0"/>
        <w:rPr>
          <w:rFonts w:ascii="Arial" w:hAnsi="Arial" w:cs="Arial"/>
          <w:sz w:val="20"/>
          <w:szCs w:val="20"/>
        </w:rPr>
      </w:pPr>
    </w:p>
    <w:p w14:paraId="72F7E6C9" w14:textId="77777777" w:rsidR="003F524C" w:rsidRPr="00CB472E" w:rsidRDefault="003F524C" w:rsidP="00C76BD4">
      <w:pPr>
        <w:rPr>
          <w:rFonts w:ascii="Arial" w:hAnsi="Arial" w:cs="Arial"/>
          <w:sz w:val="20"/>
          <w:szCs w:val="20"/>
          <w:highlight w:val="yellow"/>
        </w:rPr>
      </w:pPr>
    </w:p>
    <w:p w14:paraId="1BFA9754" w14:textId="77777777" w:rsidR="00922C49" w:rsidRPr="00CB472E" w:rsidRDefault="00922C49" w:rsidP="00C76BD4">
      <w:pPr>
        <w:rPr>
          <w:rFonts w:ascii="Arial" w:hAnsi="Arial" w:cs="Arial"/>
          <w:sz w:val="20"/>
          <w:szCs w:val="20"/>
          <w:highlight w:val="yellow"/>
        </w:rPr>
      </w:pPr>
    </w:p>
    <w:p w14:paraId="58E8E1DC" w14:textId="2B268BE2" w:rsidR="006E06B6" w:rsidRPr="00CB472E" w:rsidRDefault="00227796" w:rsidP="006E06B6">
      <w:pPr>
        <w:pStyle w:val="1"/>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4 – Характеристика источников загрязнения атмосферного воздуха</w:t>
      </w:r>
      <w:r w:rsidR="007F3EC1" w:rsidRPr="00CB472E">
        <w:rPr>
          <w:rFonts w:ascii="Arial" w:hAnsi="Arial" w:cs="Arial"/>
          <w:b/>
          <w:color w:val="auto"/>
          <w:sz w:val="24"/>
          <w:szCs w:val="24"/>
          <w:lang w:val="kk-KZ"/>
        </w:rPr>
        <w:t xml:space="preserve"> </w:t>
      </w:r>
    </w:p>
    <w:tbl>
      <w:tblPr>
        <w:tblW w:w="51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974"/>
        <w:gridCol w:w="1212"/>
        <w:gridCol w:w="1215"/>
        <w:gridCol w:w="1394"/>
        <w:gridCol w:w="476"/>
        <w:gridCol w:w="1330"/>
        <w:gridCol w:w="3405"/>
        <w:gridCol w:w="1744"/>
        <w:gridCol w:w="1861"/>
        <w:gridCol w:w="12"/>
      </w:tblGrid>
      <w:tr w:rsidR="006E06B6" w:rsidRPr="00CB472E" w14:paraId="16EB1A5C" w14:textId="77777777" w:rsidTr="000254D0">
        <w:trPr>
          <w:gridAfter w:val="1"/>
          <w:wAfter w:w="4" w:type="pct"/>
          <w:trHeight w:val="458"/>
        </w:trPr>
        <w:tc>
          <w:tcPr>
            <w:tcW w:w="359" w:type="pct"/>
            <w:vMerge w:val="restart"/>
            <w:shd w:val="clear" w:color="auto" w:fill="auto"/>
            <w:vAlign w:val="center"/>
            <w:hideMark/>
          </w:tcPr>
          <w:p w14:paraId="432DAEAA"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Номер </w:t>
            </w:r>
            <w:proofErr w:type="spellStart"/>
            <w:r w:rsidRPr="00CB472E">
              <w:rPr>
                <w:rFonts w:ascii="Arial" w:eastAsia="Times New Roman" w:hAnsi="Arial" w:cs="Arial"/>
                <w:sz w:val="20"/>
                <w:szCs w:val="20"/>
                <w:lang w:eastAsia="ru-RU"/>
              </w:rPr>
              <w:t>источ</w:t>
            </w:r>
            <w:proofErr w:type="spellEnd"/>
            <w:r w:rsidRPr="00CB472E">
              <w:rPr>
                <w:rFonts w:ascii="Arial" w:eastAsia="Times New Roman" w:hAnsi="Arial" w:cs="Arial"/>
                <w:sz w:val="20"/>
                <w:szCs w:val="20"/>
                <w:lang w:eastAsia="ru-RU"/>
              </w:rPr>
              <w:t xml:space="preserve">-ника загряз-нения </w:t>
            </w:r>
            <w:proofErr w:type="spellStart"/>
            <w:r w:rsidRPr="00CB472E">
              <w:rPr>
                <w:rFonts w:ascii="Arial" w:eastAsia="Times New Roman" w:hAnsi="Arial" w:cs="Arial"/>
                <w:sz w:val="20"/>
                <w:szCs w:val="20"/>
                <w:lang w:eastAsia="ru-RU"/>
              </w:rPr>
              <w:t>атмос-феры</w:t>
            </w:r>
            <w:proofErr w:type="spellEnd"/>
          </w:p>
        </w:tc>
        <w:tc>
          <w:tcPr>
            <w:tcW w:w="745" w:type="pct"/>
            <w:gridSpan w:val="2"/>
            <w:vMerge w:val="restart"/>
            <w:shd w:val="clear" w:color="auto" w:fill="auto"/>
            <w:hideMark/>
          </w:tcPr>
          <w:p w14:paraId="4A928DA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Параметры источника загряз-нения атмосферы</w:t>
            </w:r>
          </w:p>
        </w:tc>
        <w:tc>
          <w:tcPr>
            <w:tcW w:w="1051" w:type="pct"/>
            <w:gridSpan w:val="3"/>
            <w:vMerge w:val="restart"/>
            <w:shd w:val="clear" w:color="auto" w:fill="auto"/>
            <w:hideMark/>
          </w:tcPr>
          <w:p w14:paraId="7350BD4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Параметры  газовоздушной смеси на выходе c источника загрязнения атмосферы</w:t>
            </w:r>
          </w:p>
        </w:tc>
        <w:tc>
          <w:tcPr>
            <w:tcW w:w="453" w:type="pct"/>
            <w:vMerge w:val="restart"/>
            <w:shd w:val="clear" w:color="auto" w:fill="auto"/>
            <w:hideMark/>
          </w:tcPr>
          <w:p w14:paraId="7B79E11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загряз-</w:t>
            </w:r>
            <w:proofErr w:type="spellStart"/>
            <w:r w:rsidRPr="00CB472E">
              <w:rPr>
                <w:rFonts w:ascii="Arial" w:eastAsia="Times New Roman" w:hAnsi="Arial" w:cs="Arial"/>
                <w:sz w:val="20"/>
                <w:szCs w:val="20"/>
                <w:lang w:eastAsia="ru-RU"/>
              </w:rPr>
              <w:t>няющего</w:t>
            </w:r>
            <w:proofErr w:type="spellEnd"/>
            <w:r w:rsidRPr="00CB472E">
              <w:rPr>
                <w:rFonts w:ascii="Arial" w:eastAsia="Times New Roman" w:hAnsi="Arial" w:cs="Arial"/>
                <w:sz w:val="20"/>
                <w:szCs w:val="20"/>
                <w:lang w:eastAsia="ru-RU"/>
              </w:rPr>
              <w:t xml:space="preserve"> вещества (ЭНК, ПДК или ОБУВ)</w:t>
            </w:r>
          </w:p>
        </w:tc>
        <w:tc>
          <w:tcPr>
            <w:tcW w:w="1160" w:type="pct"/>
            <w:vMerge w:val="restart"/>
            <w:shd w:val="clear" w:color="auto" w:fill="auto"/>
            <w:vAlign w:val="center"/>
            <w:hideMark/>
          </w:tcPr>
          <w:p w14:paraId="0DBD5E9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1228" w:type="pct"/>
            <w:gridSpan w:val="2"/>
            <w:vMerge w:val="restart"/>
            <w:shd w:val="clear" w:color="auto" w:fill="auto"/>
            <w:hideMark/>
          </w:tcPr>
          <w:p w14:paraId="34E3817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Количество  загрязняющих веществ, выбрасываемых в атмосферу</w:t>
            </w:r>
          </w:p>
        </w:tc>
      </w:tr>
      <w:tr w:rsidR="006E06B6" w:rsidRPr="00CB472E" w14:paraId="54AEF5DB" w14:textId="77777777" w:rsidTr="000254D0">
        <w:trPr>
          <w:gridAfter w:val="1"/>
          <w:wAfter w:w="4" w:type="pct"/>
          <w:trHeight w:val="458"/>
        </w:trPr>
        <w:tc>
          <w:tcPr>
            <w:tcW w:w="359" w:type="pct"/>
            <w:vMerge/>
            <w:vAlign w:val="center"/>
            <w:hideMark/>
          </w:tcPr>
          <w:p w14:paraId="545F0A9F" w14:textId="77777777" w:rsidR="006E06B6" w:rsidRPr="00CB472E" w:rsidRDefault="006E06B6" w:rsidP="006E06B6">
            <w:pPr>
              <w:rPr>
                <w:rFonts w:ascii="Arial" w:eastAsia="Times New Roman" w:hAnsi="Arial" w:cs="Arial"/>
                <w:sz w:val="20"/>
                <w:szCs w:val="20"/>
                <w:lang w:eastAsia="ru-RU"/>
              </w:rPr>
            </w:pPr>
          </w:p>
        </w:tc>
        <w:tc>
          <w:tcPr>
            <w:tcW w:w="745" w:type="pct"/>
            <w:gridSpan w:val="2"/>
            <w:vMerge/>
            <w:vAlign w:val="center"/>
            <w:hideMark/>
          </w:tcPr>
          <w:p w14:paraId="5D274F60" w14:textId="77777777" w:rsidR="006E06B6" w:rsidRPr="00CB472E" w:rsidRDefault="006E06B6" w:rsidP="006E06B6">
            <w:pPr>
              <w:rPr>
                <w:rFonts w:ascii="Arial" w:eastAsia="Times New Roman" w:hAnsi="Arial" w:cs="Arial"/>
                <w:sz w:val="20"/>
                <w:szCs w:val="20"/>
                <w:lang w:eastAsia="ru-RU"/>
              </w:rPr>
            </w:pPr>
          </w:p>
        </w:tc>
        <w:tc>
          <w:tcPr>
            <w:tcW w:w="1051" w:type="pct"/>
            <w:gridSpan w:val="3"/>
            <w:vMerge/>
            <w:vAlign w:val="center"/>
            <w:hideMark/>
          </w:tcPr>
          <w:p w14:paraId="481CF901"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1A89811E"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282B2900" w14:textId="77777777" w:rsidR="006E06B6" w:rsidRPr="00CB472E" w:rsidRDefault="006E06B6" w:rsidP="006E06B6">
            <w:pPr>
              <w:rPr>
                <w:rFonts w:ascii="Arial" w:eastAsia="Times New Roman" w:hAnsi="Arial" w:cs="Arial"/>
                <w:sz w:val="20"/>
                <w:szCs w:val="20"/>
                <w:lang w:eastAsia="ru-RU"/>
              </w:rPr>
            </w:pPr>
          </w:p>
        </w:tc>
        <w:tc>
          <w:tcPr>
            <w:tcW w:w="1228" w:type="pct"/>
            <w:gridSpan w:val="2"/>
            <w:vMerge/>
            <w:vAlign w:val="center"/>
            <w:hideMark/>
          </w:tcPr>
          <w:p w14:paraId="1AD0BB52" w14:textId="77777777" w:rsidR="006E06B6" w:rsidRPr="00CB472E" w:rsidRDefault="006E06B6" w:rsidP="006E06B6">
            <w:pPr>
              <w:rPr>
                <w:rFonts w:ascii="Arial" w:eastAsia="Times New Roman" w:hAnsi="Arial" w:cs="Arial"/>
                <w:sz w:val="20"/>
                <w:szCs w:val="20"/>
                <w:lang w:eastAsia="ru-RU"/>
              </w:rPr>
            </w:pPr>
          </w:p>
        </w:tc>
      </w:tr>
      <w:tr w:rsidR="006E06B6" w:rsidRPr="00CB472E" w14:paraId="2864F39B" w14:textId="77777777" w:rsidTr="000254D0">
        <w:trPr>
          <w:gridAfter w:val="1"/>
          <w:wAfter w:w="4" w:type="pct"/>
          <w:trHeight w:val="1170"/>
        </w:trPr>
        <w:tc>
          <w:tcPr>
            <w:tcW w:w="359" w:type="pct"/>
            <w:vMerge/>
            <w:vAlign w:val="center"/>
            <w:hideMark/>
          </w:tcPr>
          <w:p w14:paraId="571AADD2" w14:textId="77777777" w:rsidR="006E06B6" w:rsidRPr="00CB472E" w:rsidRDefault="006E06B6" w:rsidP="006E06B6">
            <w:pPr>
              <w:rPr>
                <w:rFonts w:ascii="Arial" w:eastAsia="Times New Roman" w:hAnsi="Arial" w:cs="Arial"/>
                <w:sz w:val="20"/>
                <w:szCs w:val="20"/>
                <w:lang w:eastAsia="ru-RU"/>
              </w:rPr>
            </w:pPr>
          </w:p>
        </w:tc>
        <w:tc>
          <w:tcPr>
            <w:tcW w:w="332" w:type="pct"/>
            <w:vMerge w:val="restart"/>
            <w:shd w:val="clear" w:color="auto" w:fill="auto"/>
            <w:hideMark/>
          </w:tcPr>
          <w:p w14:paraId="358B344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Высота, м</w:t>
            </w:r>
          </w:p>
        </w:tc>
        <w:tc>
          <w:tcPr>
            <w:tcW w:w="413" w:type="pct"/>
            <w:vMerge w:val="restart"/>
            <w:shd w:val="clear" w:color="auto" w:fill="auto"/>
            <w:hideMark/>
          </w:tcPr>
          <w:p w14:paraId="386112E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Диаметр, размер сечения устья, м</w:t>
            </w:r>
          </w:p>
        </w:tc>
        <w:tc>
          <w:tcPr>
            <w:tcW w:w="414" w:type="pct"/>
            <w:vMerge w:val="restart"/>
            <w:shd w:val="clear" w:color="auto" w:fill="auto"/>
            <w:hideMark/>
          </w:tcPr>
          <w:p w14:paraId="7F1E3D7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Скорость, м/с</w:t>
            </w:r>
          </w:p>
        </w:tc>
        <w:tc>
          <w:tcPr>
            <w:tcW w:w="475" w:type="pct"/>
            <w:vMerge w:val="restart"/>
            <w:shd w:val="clear" w:color="auto" w:fill="auto"/>
            <w:hideMark/>
          </w:tcPr>
          <w:p w14:paraId="462813F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Объемный расход, м3/с</w:t>
            </w:r>
          </w:p>
        </w:tc>
        <w:tc>
          <w:tcPr>
            <w:tcW w:w="162" w:type="pct"/>
            <w:vMerge w:val="restart"/>
            <w:shd w:val="clear" w:color="auto" w:fill="auto"/>
            <w:textDirection w:val="btLr"/>
            <w:hideMark/>
          </w:tcPr>
          <w:p w14:paraId="0A936EC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Температура, C</w:t>
            </w:r>
          </w:p>
        </w:tc>
        <w:tc>
          <w:tcPr>
            <w:tcW w:w="453" w:type="pct"/>
            <w:vMerge/>
            <w:vAlign w:val="center"/>
            <w:hideMark/>
          </w:tcPr>
          <w:p w14:paraId="550EC0E2"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320A7518" w14:textId="77777777" w:rsidR="006E06B6" w:rsidRPr="00CB472E" w:rsidRDefault="006E06B6" w:rsidP="006E06B6">
            <w:pPr>
              <w:rPr>
                <w:rFonts w:ascii="Arial" w:eastAsia="Times New Roman" w:hAnsi="Arial" w:cs="Arial"/>
                <w:sz w:val="20"/>
                <w:szCs w:val="20"/>
                <w:lang w:eastAsia="ru-RU"/>
              </w:rPr>
            </w:pPr>
          </w:p>
        </w:tc>
        <w:tc>
          <w:tcPr>
            <w:tcW w:w="594" w:type="pct"/>
            <w:vMerge w:val="restart"/>
            <w:shd w:val="clear" w:color="auto" w:fill="auto"/>
            <w:hideMark/>
          </w:tcPr>
          <w:p w14:paraId="563AEF2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Максимальное, г/с</w:t>
            </w:r>
          </w:p>
        </w:tc>
        <w:tc>
          <w:tcPr>
            <w:tcW w:w="634" w:type="pct"/>
            <w:vMerge w:val="restart"/>
            <w:shd w:val="clear" w:color="auto" w:fill="auto"/>
            <w:hideMark/>
          </w:tcPr>
          <w:p w14:paraId="2DF4EE41" w14:textId="77777777" w:rsidR="006E06B6" w:rsidRPr="00CB472E" w:rsidRDefault="006E06B6" w:rsidP="006E06B6">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Суммарное,т</w:t>
            </w:r>
            <w:proofErr w:type="spellEnd"/>
            <w:r w:rsidRPr="00CB472E">
              <w:rPr>
                <w:rFonts w:ascii="Arial" w:eastAsia="Times New Roman" w:hAnsi="Arial" w:cs="Arial"/>
                <w:sz w:val="20"/>
                <w:szCs w:val="20"/>
                <w:lang w:eastAsia="ru-RU"/>
              </w:rPr>
              <w:t>/год</w:t>
            </w:r>
          </w:p>
        </w:tc>
      </w:tr>
      <w:tr w:rsidR="006E06B6" w:rsidRPr="00CB472E" w14:paraId="4DDCFE4F" w14:textId="77777777" w:rsidTr="000254D0">
        <w:trPr>
          <w:gridAfter w:val="1"/>
          <w:wAfter w:w="4" w:type="pct"/>
          <w:trHeight w:val="458"/>
        </w:trPr>
        <w:tc>
          <w:tcPr>
            <w:tcW w:w="359" w:type="pct"/>
            <w:vMerge/>
            <w:vAlign w:val="center"/>
            <w:hideMark/>
          </w:tcPr>
          <w:p w14:paraId="43E2396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8C20CA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6D08E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CFBB81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FD26EA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6ECA349"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7F410973"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7D146A20" w14:textId="77777777" w:rsidR="006E06B6" w:rsidRPr="00CB472E" w:rsidRDefault="006E06B6" w:rsidP="006E06B6">
            <w:pPr>
              <w:rPr>
                <w:rFonts w:ascii="Arial" w:eastAsia="Times New Roman" w:hAnsi="Arial" w:cs="Arial"/>
                <w:sz w:val="20"/>
                <w:szCs w:val="20"/>
                <w:lang w:eastAsia="ru-RU"/>
              </w:rPr>
            </w:pPr>
          </w:p>
        </w:tc>
        <w:tc>
          <w:tcPr>
            <w:tcW w:w="594" w:type="pct"/>
            <w:vMerge/>
            <w:vAlign w:val="center"/>
            <w:hideMark/>
          </w:tcPr>
          <w:p w14:paraId="13383674" w14:textId="77777777" w:rsidR="006E06B6" w:rsidRPr="00CB472E" w:rsidRDefault="006E06B6" w:rsidP="006E06B6">
            <w:pPr>
              <w:rPr>
                <w:rFonts w:ascii="Arial" w:eastAsia="Times New Roman" w:hAnsi="Arial" w:cs="Arial"/>
                <w:sz w:val="20"/>
                <w:szCs w:val="20"/>
                <w:lang w:eastAsia="ru-RU"/>
              </w:rPr>
            </w:pPr>
          </w:p>
        </w:tc>
        <w:tc>
          <w:tcPr>
            <w:tcW w:w="634" w:type="pct"/>
            <w:vMerge/>
            <w:vAlign w:val="center"/>
            <w:hideMark/>
          </w:tcPr>
          <w:p w14:paraId="6E8DB81C" w14:textId="77777777" w:rsidR="006E06B6" w:rsidRPr="00CB472E" w:rsidRDefault="006E06B6" w:rsidP="006E06B6">
            <w:pPr>
              <w:rPr>
                <w:rFonts w:ascii="Arial" w:eastAsia="Times New Roman" w:hAnsi="Arial" w:cs="Arial"/>
                <w:sz w:val="20"/>
                <w:szCs w:val="20"/>
                <w:lang w:eastAsia="ru-RU"/>
              </w:rPr>
            </w:pPr>
          </w:p>
        </w:tc>
      </w:tr>
      <w:tr w:rsidR="006E06B6" w:rsidRPr="00CB472E" w14:paraId="006A6E29" w14:textId="77777777" w:rsidTr="000254D0">
        <w:trPr>
          <w:gridAfter w:val="1"/>
          <w:wAfter w:w="4" w:type="pct"/>
          <w:trHeight w:val="458"/>
        </w:trPr>
        <w:tc>
          <w:tcPr>
            <w:tcW w:w="359" w:type="pct"/>
            <w:vMerge/>
            <w:vAlign w:val="center"/>
            <w:hideMark/>
          </w:tcPr>
          <w:p w14:paraId="32150B8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C67B99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247D29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867952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8D18A8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9BD2275"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47DFB72C"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6C82F690" w14:textId="77777777" w:rsidR="006E06B6" w:rsidRPr="00CB472E" w:rsidRDefault="006E06B6" w:rsidP="006E06B6">
            <w:pPr>
              <w:rPr>
                <w:rFonts w:ascii="Arial" w:eastAsia="Times New Roman" w:hAnsi="Arial" w:cs="Arial"/>
                <w:sz w:val="20"/>
                <w:szCs w:val="20"/>
                <w:lang w:eastAsia="ru-RU"/>
              </w:rPr>
            </w:pPr>
          </w:p>
        </w:tc>
        <w:tc>
          <w:tcPr>
            <w:tcW w:w="594" w:type="pct"/>
            <w:vMerge/>
            <w:vAlign w:val="center"/>
            <w:hideMark/>
          </w:tcPr>
          <w:p w14:paraId="7739DB82" w14:textId="77777777" w:rsidR="006E06B6" w:rsidRPr="00CB472E" w:rsidRDefault="006E06B6" w:rsidP="006E06B6">
            <w:pPr>
              <w:rPr>
                <w:rFonts w:ascii="Arial" w:eastAsia="Times New Roman" w:hAnsi="Arial" w:cs="Arial"/>
                <w:sz w:val="20"/>
                <w:szCs w:val="20"/>
                <w:lang w:eastAsia="ru-RU"/>
              </w:rPr>
            </w:pPr>
          </w:p>
        </w:tc>
        <w:tc>
          <w:tcPr>
            <w:tcW w:w="634" w:type="pct"/>
            <w:vMerge/>
            <w:vAlign w:val="center"/>
            <w:hideMark/>
          </w:tcPr>
          <w:p w14:paraId="01A70B55" w14:textId="77777777" w:rsidR="006E06B6" w:rsidRPr="00CB472E" w:rsidRDefault="006E06B6" w:rsidP="006E06B6">
            <w:pPr>
              <w:rPr>
                <w:rFonts w:ascii="Arial" w:eastAsia="Times New Roman" w:hAnsi="Arial" w:cs="Arial"/>
                <w:sz w:val="20"/>
                <w:szCs w:val="20"/>
                <w:lang w:eastAsia="ru-RU"/>
              </w:rPr>
            </w:pPr>
          </w:p>
        </w:tc>
      </w:tr>
      <w:tr w:rsidR="006E06B6" w:rsidRPr="00CB472E" w14:paraId="7AF6CE21" w14:textId="77777777" w:rsidTr="000254D0">
        <w:trPr>
          <w:gridAfter w:val="1"/>
          <w:wAfter w:w="4" w:type="pct"/>
          <w:trHeight w:val="270"/>
        </w:trPr>
        <w:tc>
          <w:tcPr>
            <w:tcW w:w="359" w:type="pct"/>
            <w:shd w:val="clear" w:color="auto" w:fill="auto"/>
            <w:hideMark/>
          </w:tcPr>
          <w:p w14:paraId="0E10C9C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32" w:type="pct"/>
            <w:shd w:val="clear" w:color="auto" w:fill="auto"/>
            <w:hideMark/>
          </w:tcPr>
          <w:p w14:paraId="351A979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13" w:type="pct"/>
            <w:shd w:val="clear" w:color="auto" w:fill="auto"/>
            <w:hideMark/>
          </w:tcPr>
          <w:p w14:paraId="5835A24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4" w:type="pct"/>
            <w:shd w:val="clear" w:color="auto" w:fill="auto"/>
            <w:hideMark/>
          </w:tcPr>
          <w:p w14:paraId="1C9F650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475" w:type="pct"/>
            <w:shd w:val="clear" w:color="auto" w:fill="auto"/>
            <w:hideMark/>
          </w:tcPr>
          <w:p w14:paraId="29F2CC6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162" w:type="pct"/>
            <w:shd w:val="clear" w:color="auto" w:fill="auto"/>
            <w:hideMark/>
          </w:tcPr>
          <w:p w14:paraId="62985A9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53" w:type="pct"/>
            <w:shd w:val="clear" w:color="auto" w:fill="auto"/>
            <w:hideMark/>
          </w:tcPr>
          <w:p w14:paraId="09D9390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1160" w:type="pct"/>
            <w:shd w:val="clear" w:color="auto" w:fill="auto"/>
            <w:hideMark/>
          </w:tcPr>
          <w:p w14:paraId="6D6D0B3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594" w:type="pct"/>
            <w:shd w:val="clear" w:color="auto" w:fill="auto"/>
            <w:hideMark/>
          </w:tcPr>
          <w:p w14:paraId="0B54491A"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c>
          <w:tcPr>
            <w:tcW w:w="634" w:type="pct"/>
            <w:shd w:val="clear" w:color="auto" w:fill="auto"/>
            <w:hideMark/>
          </w:tcPr>
          <w:p w14:paraId="3B85115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10</w:t>
            </w:r>
          </w:p>
        </w:tc>
      </w:tr>
      <w:tr w:rsidR="006E06B6" w:rsidRPr="00CB472E" w14:paraId="0E968F39" w14:textId="77777777" w:rsidTr="000254D0">
        <w:trPr>
          <w:trHeight w:val="319"/>
        </w:trPr>
        <w:tc>
          <w:tcPr>
            <w:tcW w:w="5000" w:type="pct"/>
            <w:gridSpan w:val="11"/>
            <w:shd w:val="clear" w:color="auto" w:fill="auto"/>
            <w:vAlign w:val="center"/>
            <w:hideMark/>
          </w:tcPr>
          <w:p w14:paraId="694EC989"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СМР</w:t>
            </w:r>
          </w:p>
        </w:tc>
      </w:tr>
      <w:tr w:rsidR="006E06B6" w:rsidRPr="00CB472E" w14:paraId="164A643B" w14:textId="77777777" w:rsidTr="000254D0">
        <w:trPr>
          <w:gridAfter w:val="1"/>
          <w:wAfter w:w="4" w:type="pct"/>
          <w:trHeight w:val="525"/>
        </w:trPr>
        <w:tc>
          <w:tcPr>
            <w:tcW w:w="359" w:type="pct"/>
            <w:vMerge w:val="restart"/>
            <w:shd w:val="clear" w:color="auto" w:fill="auto"/>
            <w:hideMark/>
          </w:tcPr>
          <w:p w14:paraId="41013A40"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332" w:type="pct"/>
            <w:vMerge w:val="restart"/>
            <w:shd w:val="clear" w:color="auto" w:fill="auto"/>
            <w:hideMark/>
          </w:tcPr>
          <w:p w14:paraId="67247A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3" w:type="pct"/>
            <w:vMerge w:val="restart"/>
            <w:shd w:val="clear" w:color="auto" w:fill="auto"/>
            <w:hideMark/>
          </w:tcPr>
          <w:p w14:paraId="7D6CEA8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414" w:type="pct"/>
            <w:vMerge w:val="restart"/>
            <w:shd w:val="clear" w:color="auto" w:fill="auto"/>
            <w:hideMark/>
          </w:tcPr>
          <w:p w14:paraId="566ED20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3,12</w:t>
            </w:r>
          </w:p>
        </w:tc>
        <w:tc>
          <w:tcPr>
            <w:tcW w:w="475" w:type="pct"/>
            <w:vMerge w:val="restart"/>
            <w:shd w:val="clear" w:color="auto" w:fill="auto"/>
            <w:hideMark/>
          </w:tcPr>
          <w:p w14:paraId="747D2AC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0,0245</w:t>
            </w:r>
          </w:p>
        </w:tc>
        <w:tc>
          <w:tcPr>
            <w:tcW w:w="162" w:type="pct"/>
            <w:vMerge w:val="restart"/>
            <w:shd w:val="clear" w:color="auto" w:fill="auto"/>
            <w:hideMark/>
          </w:tcPr>
          <w:p w14:paraId="00DF811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967426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296BC32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262ADB6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4" w:type="pct"/>
            <w:shd w:val="clear" w:color="auto" w:fill="auto"/>
            <w:hideMark/>
          </w:tcPr>
          <w:p w14:paraId="552F65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r>
      <w:tr w:rsidR="006E06B6" w:rsidRPr="00CB472E" w14:paraId="3A592B84" w14:textId="77777777" w:rsidTr="000254D0">
        <w:trPr>
          <w:gridAfter w:val="1"/>
          <w:wAfter w:w="4" w:type="pct"/>
          <w:trHeight w:val="67"/>
        </w:trPr>
        <w:tc>
          <w:tcPr>
            <w:tcW w:w="359" w:type="pct"/>
            <w:vMerge/>
            <w:vAlign w:val="center"/>
            <w:hideMark/>
          </w:tcPr>
          <w:p w14:paraId="3EF3EF9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F3C657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B0DD46F"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C9B7B5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3D8A53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946B6D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8E17F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6DE2FF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386BB9E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634" w:type="pct"/>
            <w:shd w:val="clear" w:color="auto" w:fill="auto"/>
            <w:hideMark/>
          </w:tcPr>
          <w:p w14:paraId="17C6A29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r>
      <w:tr w:rsidR="006E06B6" w:rsidRPr="00CB472E" w14:paraId="4C6677A1" w14:textId="77777777" w:rsidTr="000254D0">
        <w:trPr>
          <w:gridAfter w:val="1"/>
          <w:wAfter w:w="4" w:type="pct"/>
          <w:trHeight w:val="67"/>
        </w:trPr>
        <w:tc>
          <w:tcPr>
            <w:tcW w:w="359" w:type="pct"/>
            <w:vMerge/>
            <w:vAlign w:val="center"/>
            <w:hideMark/>
          </w:tcPr>
          <w:p w14:paraId="09E72F90"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5185B2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26E286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71108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390628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521E87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0DFA88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7F51C6B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7F42569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634" w:type="pct"/>
            <w:shd w:val="clear" w:color="auto" w:fill="auto"/>
            <w:hideMark/>
          </w:tcPr>
          <w:p w14:paraId="2F00CA8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r>
      <w:tr w:rsidR="006E06B6" w:rsidRPr="00CB472E" w14:paraId="5722EB87" w14:textId="77777777" w:rsidTr="000254D0">
        <w:trPr>
          <w:gridAfter w:val="1"/>
          <w:wAfter w:w="4" w:type="pct"/>
          <w:trHeight w:val="780"/>
        </w:trPr>
        <w:tc>
          <w:tcPr>
            <w:tcW w:w="359" w:type="pct"/>
            <w:vMerge/>
            <w:vAlign w:val="center"/>
            <w:hideMark/>
          </w:tcPr>
          <w:p w14:paraId="12084C7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36AE13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64F400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958B4E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B20994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CA5C5D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FD328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50888DC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1B40D9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4" w:type="pct"/>
            <w:shd w:val="clear" w:color="auto" w:fill="auto"/>
            <w:hideMark/>
          </w:tcPr>
          <w:p w14:paraId="137A55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r>
      <w:tr w:rsidR="006E06B6" w:rsidRPr="00CB472E" w14:paraId="0B5F073E" w14:textId="77777777" w:rsidTr="000254D0">
        <w:trPr>
          <w:gridAfter w:val="1"/>
          <w:wAfter w:w="4" w:type="pct"/>
          <w:trHeight w:val="67"/>
        </w:trPr>
        <w:tc>
          <w:tcPr>
            <w:tcW w:w="359" w:type="pct"/>
            <w:vMerge/>
            <w:vAlign w:val="center"/>
            <w:hideMark/>
          </w:tcPr>
          <w:p w14:paraId="71B272C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5E958B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3FD2F0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3023BD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7BEA38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79599D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13B8E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4D18E0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419EB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4" w:type="pct"/>
            <w:shd w:val="clear" w:color="auto" w:fill="auto"/>
            <w:hideMark/>
          </w:tcPr>
          <w:p w14:paraId="0E73CBD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r>
      <w:tr w:rsidR="006E06B6" w:rsidRPr="00CB472E" w14:paraId="6E1EC23D" w14:textId="77777777" w:rsidTr="000254D0">
        <w:trPr>
          <w:gridAfter w:val="1"/>
          <w:wAfter w:w="4" w:type="pct"/>
          <w:trHeight w:val="525"/>
        </w:trPr>
        <w:tc>
          <w:tcPr>
            <w:tcW w:w="359" w:type="pct"/>
            <w:vMerge/>
            <w:vAlign w:val="center"/>
            <w:hideMark/>
          </w:tcPr>
          <w:p w14:paraId="57A581B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36EC33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B43FE7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A8684E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5A68CE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178701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4709A4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2EDAE4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1E8ADB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4" w:type="pct"/>
            <w:shd w:val="clear" w:color="auto" w:fill="auto"/>
            <w:hideMark/>
          </w:tcPr>
          <w:p w14:paraId="5001BF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r>
      <w:tr w:rsidR="006E06B6" w:rsidRPr="00CB472E" w14:paraId="31205954" w14:textId="77777777" w:rsidTr="000254D0">
        <w:trPr>
          <w:gridAfter w:val="1"/>
          <w:wAfter w:w="4" w:type="pct"/>
          <w:trHeight w:val="525"/>
        </w:trPr>
        <w:tc>
          <w:tcPr>
            <w:tcW w:w="359" w:type="pct"/>
            <w:vMerge/>
            <w:vAlign w:val="center"/>
            <w:hideMark/>
          </w:tcPr>
          <w:p w14:paraId="2D0E909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2CD3F5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70350E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542C00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CCC87E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D879DB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6B935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A52545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337A570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4" w:type="pct"/>
            <w:shd w:val="clear" w:color="auto" w:fill="auto"/>
            <w:hideMark/>
          </w:tcPr>
          <w:p w14:paraId="7769CE6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r>
      <w:tr w:rsidR="006E06B6" w:rsidRPr="00CB472E" w14:paraId="3AF0FFC4" w14:textId="77777777" w:rsidTr="000254D0">
        <w:trPr>
          <w:gridAfter w:val="1"/>
          <w:wAfter w:w="4" w:type="pct"/>
          <w:trHeight w:val="67"/>
        </w:trPr>
        <w:tc>
          <w:tcPr>
            <w:tcW w:w="359" w:type="pct"/>
            <w:vMerge/>
            <w:vAlign w:val="center"/>
            <w:hideMark/>
          </w:tcPr>
          <w:p w14:paraId="410FB49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28F22B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83308D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8E600F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ABF985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343F34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0D8FB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0F318DF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w:t>
            </w:r>
            <w:r w:rsidRPr="00CB472E">
              <w:rPr>
                <w:rFonts w:ascii="Arial" w:eastAsia="Times New Roman" w:hAnsi="Arial" w:cs="Arial"/>
                <w:sz w:val="20"/>
                <w:szCs w:val="20"/>
                <w:lang w:eastAsia="ru-RU"/>
              </w:rPr>
              <w:lastRenderedPageBreak/>
              <w:t>С19 (в пересчете на С); Растворитель РПК-265П) (10)</w:t>
            </w:r>
          </w:p>
        </w:tc>
        <w:tc>
          <w:tcPr>
            <w:tcW w:w="594" w:type="pct"/>
            <w:shd w:val="clear" w:color="auto" w:fill="auto"/>
            <w:hideMark/>
          </w:tcPr>
          <w:p w14:paraId="7B20E8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0,05733333333</w:t>
            </w:r>
          </w:p>
        </w:tc>
        <w:tc>
          <w:tcPr>
            <w:tcW w:w="634" w:type="pct"/>
            <w:shd w:val="clear" w:color="auto" w:fill="auto"/>
            <w:hideMark/>
          </w:tcPr>
          <w:p w14:paraId="3876A6F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r>
      <w:tr w:rsidR="006E06B6" w:rsidRPr="00CB472E" w14:paraId="1F5527B3" w14:textId="77777777" w:rsidTr="000254D0">
        <w:trPr>
          <w:gridAfter w:val="1"/>
          <w:wAfter w:w="4" w:type="pct"/>
          <w:trHeight w:val="67"/>
        </w:trPr>
        <w:tc>
          <w:tcPr>
            <w:tcW w:w="359" w:type="pct"/>
            <w:shd w:val="clear" w:color="auto" w:fill="auto"/>
            <w:hideMark/>
          </w:tcPr>
          <w:p w14:paraId="4A90E376"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6001</w:t>
            </w:r>
          </w:p>
        </w:tc>
        <w:tc>
          <w:tcPr>
            <w:tcW w:w="332" w:type="pct"/>
            <w:shd w:val="clear" w:color="auto" w:fill="auto"/>
            <w:hideMark/>
          </w:tcPr>
          <w:p w14:paraId="3372F6D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C7563A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1E7E23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6833AA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21159EE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57EC49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7B497EB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4D8E4D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634" w:type="pct"/>
            <w:shd w:val="clear" w:color="auto" w:fill="auto"/>
            <w:hideMark/>
          </w:tcPr>
          <w:p w14:paraId="673961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r>
      <w:tr w:rsidR="006E06B6" w:rsidRPr="00CB472E" w14:paraId="7B748B99" w14:textId="77777777" w:rsidTr="000254D0">
        <w:trPr>
          <w:gridAfter w:val="1"/>
          <w:wAfter w:w="4" w:type="pct"/>
          <w:trHeight w:val="67"/>
        </w:trPr>
        <w:tc>
          <w:tcPr>
            <w:tcW w:w="359" w:type="pct"/>
            <w:shd w:val="clear" w:color="auto" w:fill="auto"/>
            <w:hideMark/>
          </w:tcPr>
          <w:p w14:paraId="20E0C82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6002</w:t>
            </w:r>
          </w:p>
        </w:tc>
        <w:tc>
          <w:tcPr>
            <w:tcW w:w="332" w:type="pct"/>
            <w:shd w:val="clear" w:color="auto" w:fill="auto"/>
            <w:hideMark/>
          </w:tcPr>
          <w:p w14:paraId="6A6A8C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149C13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29718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398E31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F0BF32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87CDC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59238AC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438F557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634" w:type="pct"/>
            <w:shd w:val="clear" w:color="auto" w:fill="auto"/>
            <w:hideMark/>
          </w:tcPr>
          <w:p w14:paraId="6CCFD03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r>
      <w:tr w:rsidR="006E06B6" w:rsidRPr="00CB472E" w14:paraId="3679AE87" w14:textId="77777777" w:rsidTr="000254D0">
        <w:trPr>
          <w:gridAfter w:val="1"/>
          <w:wAfter w:w="4" w:type="pct"/>
          <w:trHeight w:val="67"/>
        </w:trPr>
        <w:tc>
          <w:tcPr>
            <w:tcW w:w="359" w:type="pct"/>
            <w:shd w:val="clear" w:color="auto" w:fill="auto"/>
            <w:hideMark/>
          </w:tcPr>
          <w:p w14:paraId="411C6BE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6003</w:t>
            </w:r>
          </w:p>
        </w:tc>
        <w:tc>
          <w:tcPr>
            <w:tcW w:w="332" w:type="pct"/>
            <w:shd w:val="clear" w:color="auto" w:fill="auto"/>
            <w:hideMark/>
          </w:tcPr>
          <w:p w14:paraId="7A63AE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D2344D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2D160B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1B5F5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7C90CF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A6FD95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0FF174B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3D1733F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634" w:type="pct"/>
            <w:shd w:val="clear" w:color="auto" w:fill="auto"/>
            <w:hideMark/>
          </w:tcPr>
          <w:p w14:paraId="3E329B3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r>
      <w:tr w:rsidR="006E06B6" w:rsidRPr="00CB472E" w14:paraId="2AD0E194" w14:textId="77777777" w:rsidTr="000254D0">
        <w:trPr>
          <w:gridAfter w:val="1"/>
          <w:wAfter w:w="4" w:type="pct"/>
          <w:trHeight w:val="67"/>
        </w:trPr>
        <w:tc>
          <w:tcPr>
            <w:tcW w:w="359" w:type="pct"/>
            <w:shd w:val="clear" w:color="auto" w:fill="auto"/>
            <w:hideMark/>
          </w:tcPr>
          <w:p w14:paraId="75293C3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6004</w:t>
            </w:r>
          </w:p>
        </w:tc>
        <w:tc>
          <w:tcPr>
            <w:tcW w:w="332" w:type="pct"/>
            <w:shd w:val="clear" w:color="auto" w:fill="auto"/>
            <w:hideMark/>
          </w:tcPr>
          <w:p w14:paraId="49F72B1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2A3E1F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2C5A9A0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2AD34EA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077DA6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A7B88C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703B30D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29CD1CA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634" w:type="pct"/>
            <w:shd w:val="clear" w:color="auto" w:fill="auto"/>
            <w:hideMark/>
          </w:tcPr>
          <w:p w14:paraId="3CD0A18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r>
      <w:tr w:rsidR="006E06B6" w:rsidRPr="00CB472E" w14:paraId="12851288" w14:textId="77777777" w:rsidTr="000254D0">
        <w:trPr>
          <w:gridAfter w:val="1"/>
          <w:wAfter w:w="4" w:type="pct"/>
          <w:trHeight w:val="525"/>
        </w:trPr>
        <w:tc>
          <w:tcPr>
            <w:tcW w:w="359" w:type="pct"/>
            <w:vMerge w:val="restart"/>
            <w:shd w:val="clear" w:color="auto" w:fill="auto"/>
            <w:hideMark/>
          </w:tcPr>
          <w:p w14:paraId="2A6AAD1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332" w:type="pct"/>
            <w:vMerge w:val="restart"/>
            <w:shd w:val="clear" w:color="auto" w:fill="auto"/>
            <w:hideMark/>
          </w:tcPr>
          <w:p w14:paraId="597EA89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B1677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802CAF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7E3104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39877B9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D9E4E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5D42696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594" w:type="pct"/>
            <w:shd w:val="clear" w:color="auto" w:fill="auto"/>
            <w:hideMark/>
          </w:tcPr>
          <w:p w14:paraId="57D2D7E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634" w:type="pct"/>
            <w:shd w:val="clear" w:color="auto" w:fill="auto"/>
            <w:hideMark/>
          </w:tcPr>
          <w:p w14:paraId="4EB1B54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r>
      <w:tr w:rsidR="006E06B6" w:rsidRPr="00CB472E" w14:paraId="69640F09" w14:textId="77777777" w:rsidTr="000254D0">
        <w:trPr>
          <w:gridAfter w:val="1"/>
          <w:wAfter w:w="4" w:type="pct"/>
          <w:trHeight w:val="67"/>
        </w:trPr>
        <w:tc>
          <w:tcPr>
            <w:tcW w:w="359" w:type="pct"/>
            <w:vMerge/>
            <w:vAlign w:val="center"/>
            <w:hideMark/>
          </w:tcPr>
          <w:p w14:paraId="1624B0C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9F16D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A3D023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189C67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D90046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9057AD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2479CB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054A0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9A4F8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634" w:type="pct"/>
            <w:shd w:val="clear" w:color="auto" w:fill="auto"/>
            <w:hideMark/>
          </w:tcPr>
          <w:p w14:paraId="08DEE0D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r>
      <w:tr w:rsidR="006E06B6" w:rsidRPr="00CB472E" w14:paraId="604DAE34" w14:textId="77777777" w:rsidTr="000254D0">
        <w:trPr>
          <w:trHeight w:val="319"/>
        </w:trPr>
        <w:tc>
          <w:tcPr>
            <w:tcW w:w="5000" w:type="pct"/>
            <w:gridSpan w:val="11"/>
            <w:shd w:val="clear" w:color="auto" w:fill="auto"/>
            <w:vAlign w:val="center"/>
            <w:hideMark/>
          </w:tcPr>
          <w:p w14:paraId="3EA1CD4C"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бурении</w:t>
            </w:r>
          </w:p>
        </w:tc>
      </w:tr>
      <w:tr w:rsidR="006E06B6" w:rsidRPr="00CB472E" w14:paraId="1A9B1A13" w14:textId="77777777" w:rsidTr="000254D0">
        <w:trPr>
          <w:gridAfter w:val="1"/>
          <w:wAfter w:w="4" w:type="pct"/>
          <w:trHeight w:val="525"/>
        </w:trPr>
        <w:tc>
          <w:tcPr>
            <w:tcW w:w="359" w:type="pct"/>
            <w:vMerge w:val="restart"/>
            <w:shd w:val="clear" w:color="auto" w:fill="auto"/>
            <w:hideMark/>
          </w:tcPr>
          <w:p w14:paraId="1F20F9AD"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332" w:type="pct"/>
            <w:vMerge w:val="restart"/>
            <w:shd w:val="clear" w:color="auto" w:fill="auto"/>
            <w:hideMark/>
          </w:tcPr>
          <w:p w14:paraId="4F1734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83A2D8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7AF1FCF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08391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27BB87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F61544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73EBCCF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3823D6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634" w:type="pct"/>
            <w:shd w:val="clear" w:color="auto" w:fill="auto"/>
            <w:hideMark/>
          </w:tcPr>
          <w:p w14:paraId="51EA0A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r>
      <w:tr w:rsidR="006E06B6" w:rsidRPr="00CB472E" w14:paraId="0B87032F" w14:textId="77777777" w:rsidTr="000254D0">
        <w:trPr>
          <w:gridAfter w:val="1"/>
          <w:wAfter w:w="4" w:type="pct"/>
          <w:trHeight w:val="67"/>
        </w:trPr>
        <w:tc>
          <w:tcPr>
            <w:tcW w:w="359" w:type="pct"/>
            <w:vMerge/>
            <w:vAlign w:val="center"/>
            <w:hideMark/>
          </w:tcPr>
          <w:p w14:paraId="4B44116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D5CC01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A40F44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8E78EF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665B29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682130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2156F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5118CD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D5498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634" w:type="pct"/>
            <w:shd w:val="clear" w:color="auto" w:fill="auto"/>
            <w:hideMark/>
          </w:tcPr>
          <w:p w14:paraId="315B02C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r>
      <w:tr w:rsidR="006E06B6" w:rsidRPr="00CB472E" w14:paraId="22D3C543" w14:textId="77777777" w:rsidTr="000254D0">
        <w:trPr>
          <w:gridAfter w:val="1"/>
          <w:wAfter w:w="4" w:type="pct"/>
          <w:trHeight w:val="525"/>
        </w:trPr>
        <w:tc>
          <w:tcPr>
            <w:tcW w:w="359" w:type="pct"/>
            <w:vMerge/>
            <w:vAlign w:val="center"/>
            <w:hideMark/>
          </w:tcPr>
          <w:p w14:paraId="5591E8F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9A2D26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66E734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648B3D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E29466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07DE54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8D2DB0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2C2928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41F287B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634" w:type="pct"/>
            <w:shd w:val="clear" w:color="auto" w:fill="auto"/>
            <w:hideMark/>
          </w:tcPr>
          <w:p w14:paraId="104E31A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r>
      <w:tr w:rsidR="006E06B6" w:rsidRPr="00CB472E" w14:paraId="644F992D" w14:textId="77777777" w:rsidTr="000254D0">
        <w:trPr>
          <w:gridAfter w:val="1"/>
          <w:wAfter w:w="4" w:type="pct"/>
          <w:trHeight w:val="780"/>
        </w:trPr>
        <w:tc>
          <w:tcPr>
            <w:tcW w:w="359" w:type="pct"/>
            <w:vMerge/>
            <w:vAlign w:val="center"/>
            <w:hideMark/>
          </w:tcPr>
          <w:p w14:paraId="31435C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04FE14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3827F6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05EF3C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5BBF61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6DBBA1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67F784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334EBF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04C5B5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634" w:type="pct"/>
            <w:shd w:val="clear" w:color="auto" w:fill="auto"/>
            <w:hideMark/>
          </w:tcPr>
          <w:p w14:paraId="2C58C37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r>
      <w:tr w:rsidR="006E06B6" w:rsidRPr="00CB472E" w14:paraId="52C329DB" w14:textId="77777777" w:rsidTr="000254D0">
        <w:trPr>
          <w:gridAfter w:val="1"/>
          <w:wAfter w:w="4" w:type="pct"/>
          <w:trHeight w:val="67"/>
        </w:trPr>
        <w:tc>
          <w:tcPr>
            <w:tcW w:w="359" w:type="pct"/>
            <w:vMerge/>
            <w:vAlign w:val="center"/>
            <w:hideMark/>
          </w:tcPr>
          <w:p w14:paraId="5CB4313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7D1952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E52CDA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9A8887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188F0C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D8B276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E72FA4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2BF82C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6AC428B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634" w:type="pct"/>
            <w:shd w:val="clear" w:color="auto" w:fill="auto"/>
            <w:hideMark/>
          </w:tcPr>
          <w:p w14:paraId="025A06C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r>
      <w:tr w:rsidR="006E06B6" w:rsidRPr="00CB472E" w14:paraId="729D3FFD" w14:textId="77777777" w:rsidTr="000254D0">
        <w:trPr>
          <w:gridAfter w:val="1"/>
          <w:wAfter w:w="4" w:type="pct"/>
          <w:trHeight w:val="525"/>
        </w:trPr>
        <w:tc>
          <w:tcPr>
            <w:tcW w:w="359" w:type="pct"/>
            <w:vMerge/>
            <w:vAlign w:val="center"/>
            <w:hideMark/>
          </w:tcPr>
          <w:p w14:paraId="2429926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9E31E3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90BDE4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75C2F8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697212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EE0E03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0582A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2722C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6116206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4" w:type="pct"/>
            <w:shd w:val="clear" w:color="auto" w:fill="auto"/>
            <w:hideMark/>
          </w:tcPr>
          <w:p w14:paraId="28E4F5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r>
      <w:tr w:rsidR="006E06B6" w:rsidRPr="00CB472E" w14:paraId="6A5D78F1" w14:textId="77777777" w:rsidTr="000254D0">
        <w:trPr>
          <w:gridAfter w:val="1"/>
          <w:wAfter w:w="4" w:type="pct"/>
          <w:trHeight w:val="67"/>
        </w:trPr>
        <w:tc>
          <w:tcPr>
            <w:tcW w:w="359" w:type="pct"/>
            <w:vMerge/>
            <w:vAlign w:val="center"/>
            <w:hideMark/>
          </w:tcPr>
          <w:p w14:paraId="15ACCBE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117A55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32F434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7344BD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C4D48A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E9CDB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85E08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7202E52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741E8B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4" w:type="pct"/>
            <w:shd w:val="clear" w:color="auto" w:fill="auto"/>
            <w:hideMark/>
          </w:tcPr>
          <w:p w14:paraId="52E9B1F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r>
      <w:tr w:rsidR="006E06B6" w:rsidRPr="00CB472E" w14:paraId="2D457251" w14:textId="77777777" w:rsidTr="000254D0">
        <w:trPr>
          <w:gridAfter w:val="1"/>
          <w:wAfter w:w="4" w:type="pct"/>
          <w:trHeight w:val="67"/>
        </w:trPr>
        <w:tc>
          <w:tcPr>
            <w:tcW w:w="359" w:type="pct"/>
            <w:vMerge/>
            <w:vAlign w:val="center"/>
            <w:hideMark/>
          </w:tcPr>
          <w:p w14:paraId="1EF5AD70"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20B6D2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B66D48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2F4C9D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3F0F64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E25F21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0C446F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74E2AAC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6BE47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634" w:type="pct"/>
            <w:shd w:val="clear" w:color="auto" w:fill="auto"/>
            <w:hideMark/>
          </w:tcPr>
          <w:p w14:paraId="3CC0032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r>
      <w:tr w:rsidR="006E06B6" w:rsidRPr="00CB472E" w14:paraId="35EE2290" w14:textId="77777777" w:rsidTr="000254D0">
        <w:trPr>
          <w:gridAfter w:val="1"/>
          <w:wAfter w:w="4" w:type="pct"/>
          <w:trHeight w:val="525"/>
        </w:trPr>
        <w:tc>
          <w:tcPr>
            <w:tcW w:w="359" w:type="pct"/>
            <w:vMerge w:val="restart"/>
            <w:shd w:val="clear" w:color="auto" w:fill="auto"/>
            <w:hideMark/>
          </w:tcPr>
          <w:p w14:paraId="5C3F590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332" w:type="pct"/>
            <w:vMerge w:val="restart"/>
            <w:shd w:val="clear" w:color="auto" w:fill="auto"/>
            <w:hideMark/>
          </w:tcPr>
          <w:p w14:paraId="054745F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1A533E0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067FD96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71C421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C36D6B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ED8C08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4C5F4A9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7EBD889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634" w:type="pct"/>
            <w:shd w:val="clear" w:color="auto" w:fill="auto"/>
            <w:hideMark/>
          </w:tcPr>
          <w:p w14:paraId="482E5E8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r>
      <w:tr w:rsidR="006E06B6" w:rsidRPr="00CB472E" w14:paraId="33B82516" w14:textId="77777777" w:rsidTr="000254D0">
        <w:trPr>
          <w:gridAfter w:val="1"/>
          <w:wAfter w:w="4" w:type="pct"/>
          <w:trHeight w:val="67"/>
        </w:trPr>
        <w:tc>
          <w:tcPr>
            <w:tcW w:w="359" w:type="pct"/>
            <w:vMerge/>
            <w:vAlign w:val="center"/>
            <w:hideMark/>
          </w:tcPr>
          <w:p w14:paraId="0BB0B1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A5984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FCEA4F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59B902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BF58AF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5E045E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7E6562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A8503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BE1F2F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634" w:type="pct"/>
            <w:shd w:val="clear" w:color="auto" w:fill="auto"/>
            <w:hideMark/>
          </w:tcPr>
          <w:p w14:paraId="2633FE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r>
      <w:tr w:rsidR="006E06B6" w:rsidRPr="00CB472E" w14:paraId="176B8A49" w14:textId="77777777" w:rsidTr="000254D0">
        <w:trPr>
          <w:gridAfter w:val="1"/>
          <w:wAfter w:w="4" w:type="pct"/>
          <w:trHeight w:val="525"/>
        </w:trPr>
        <w:tc>
          <w:tcPr>
            <w:tcW w:w="359" w:type="pct"/>
            <w:vMerge/>
            <w:vAlign w:val="center"/>
            <w:hideMark/>
          </w:tcPr>
          <w:p w14:paraId="3A737EA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7BCDC4D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004A06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C8B646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A98292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A6F6D5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FC2C14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D7E9C6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4D424DA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634" w:type="pct"/>
            <w:shd w:val="clear" w:color="auto" w:fill="auto"/>
            <w:hideMark/>
          </w:tcPr>
          <w:p w14:paraId="03A977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r>
      <w:tr w:rsidR="006E06B6" w:rsidRPr="00CB472E" w14:paraId="085320F7" w14:textId="77777777" w:rsidTr="000254D0">
        <w:trPr>
          <w:gridAfter w:val="1"/>
          <w:wAfter w:w="4" w:type="pct"/>
          <w:trHeight w:val="780"/>
        </w:trPr>
        <w:tc>
          <w:tcPr>
            <w:tcW w:w="359" w:type="pct"/>
            <w:vMerge/>
            <w:vAlign w:val="center"/>
            <w:hideMark/>
          </w:tcPr>
          <w:p w14:paraId="13A4C04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272232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BAD56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D99822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5239CD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244A93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F1B82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5D66C62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4ACD39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634" w:type="pct"/>
            <w:shd w:val="clear" w:color="auto" w:fill="auto"/>
            <w:hideMark/>
          </w:tcPr>
          <w:p w14:paraId="3E16B60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r>
      <w:tr w:rsidR="006E06B6" w:rsidRPr="00CB472E" w14:paraId="19104C2C" w14:textId="77777777" w:rsidTr="000254D0">
        <w:trPr>
          <w:gridAfter w:val="1"/>
          <w:wAfter w:w="4" w:type="pct"/>
          <w:trHeight w:val="67"/>
        </w:trPr>
        <w:tc>
          <w:tcPr>
            <w:tcW w:w="359" w:type="pct"/>
            <w:vMerge/>
            <w:vAlign w:val="center"/>
            <w:hideMark/>
          </w:tcPr>
          <w:p w14:paraId="78244A1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33B548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627C3B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E8B640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489044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77630A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C3518C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7C03BD1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7AFE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634" w:type="pct"/>
            <w:shd w:val="clear" w:color="auto" w:fill="auto"/>
            <w:hideMark/>
          </w:tcPr>
          <w:p w14:paraId="277A475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r>
      <w:tr w:rsidR="006E06B6" w:rsidRPr="00CB472E" w14:paraId="1EEE44AE" w14:textId="77777777" w:rsidTr="000254D0">
        <w:trPr>
          <w:gridAfter w:val="1"/>
          <w:wAfter w:w="4" w:type="pct"/>
          <w:trHeight w:val="525"/>
        </w:trPr>
        <w:tc>
          <w:tcPr>
            <w:tcW w:w="359" w:type="pct"/>
            <w:vMerge/>
            <w:vAlign w:val="center"/>
            <w:hideMark/>
          </w:tcPr>
          <w:p w14:paraId="2146ECD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8F9623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23A2EA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D1C7F8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954529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2F1B68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DF38DE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397368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4B14871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4" w:type="pct"/>
            <w:shd w:val="clear" w:color="auto" w:fill="auto"/>
            <w:hideMark/>
          </w:tcPr>
          <w:p w14:paraId="6D8EEB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r>
      <w:tr w:rsidR="006E06B6" w:rsidRPr="00CB472E" w14:paraId="0060F425" w14:textId="77777777" w:rsidTr="000254D0">
        <w:trPr>
          <w:gridAfter w:val="1"/>
          <w:wAfter w:w="4" w:type="pct"/>
          <w:trHeight w:val="67"/>
        </w:trPr>
        <w:tc>
          <w:tcPr>
            <w:tcW w:w="359" w:type="pct"/>
            <w:vMerge/>
            <w:vAlign w:val="center"/>
            <w:hideMark/>
          </w:tcPr>
          <w:p w14:paraId="35CD8853"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8F3AC1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1D192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25B25F1"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DCB658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F035AE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EC39F8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11CC7DD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6D04CC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4" w:type="pct"/>
            <w:shd w:val="clear" w:color="auto" w:fill="auto"/>
            <w:hideMark/>
          </w:tcPr>
          <w:p w14:paraId="6C1F1B2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r>
      <w:tr w:rsidR="006E06B6" w:rsidRPr="00CB472E" w14:paraId="26825492" w14:textId="77777777" w:rsidTr="000254D0">
        <w:trPr>
          <w:gridAfter w:val="1"/>
          <w:wAfter w:w="4" w:type="pct"/>
          <w:trHeight w:val="67"/>
        </w:trPr>
        <w:tc>
          <w:tcPr>
            <w:tcW w:w="359" w:type="pct"/>
            <w:vMerge/>
            <w:vAlign w:val="center"/>
            <w:hideMark/>
          </w:tcPr>
          <w:p w14:paraId="2282EE9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088ED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5DCBB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45D08F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02EC62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D7388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57C02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572DD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2B3C8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634" w:type="pct"/>
            <w:shd w:val="clear" w:color="auto" w:fill="auto"/>
            <w:hideMark/>
          </w:tcPr>
          <w:p w14:paraId="16145E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r>
      <w:tr w:rsidR="006E06B6" w:rsidRPr="00CB472E" w14:paraId="16407FA2" w14:textId="77777777" w:rsidTr="000254D0">
        <w:trPr>
          <w:gridAfter w:val="1"/>
          <w:wAfter w:w="4" w:type="pct"/>
          <w:trHeight w:val="525"/>
        </w:trPr>
        <w:tc>
          <w:tcPr>
            <w:tcW w:w="359" w:type="pct"/>
            <w:vMerge w:val="restart"/>
            <w:shd w:val="clear" w:color="auto" w:fill="auto"/>
            <w:hideMark/>
          </w:tcPr>
          <w:p w14:paraId="70F3207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332" w:type="pct"/>
            <w:vMerge w:val="restart"/>
            <w:shd w:val="clear" w:color="auto" w:fill="auto"/>
            <w:hideMark/>
          </w:tcPr>
          <w:p w14:paraId="3A3103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057018E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38790BA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16C19B9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1C7A4B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AA73D8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CEF861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2BF7B60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634" w:type="pct"/>
            <w:shd w:val="clear" w:color="auto" w:fill="auto"/>
            <w:hideMark/>
          </w:tcPr>
          <w:p w14:paraId="590E57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r>
      <w:tr w:rsidR="006E06B6" w:rsidRPr="00CB472E" w14:paraId="20ECBE96" w14:textId="77777777" w:rsidTr="000254D0">
        <w:trPr>
          <w:gridAfter w:val="1"/>
          <w:wAfter w:w="4" w:type="pct"/>
          <w:trHeight w:val="67"/>
        </w:trPr>
        <w:tc>
          <w:tcPr>
            <w:tcW w:w="359" w:type="pct"/>
            <w:vMerge/>
            <w:vAlign w:val="center"/>
            <w:hideMark/>
          </w:tcPr>
          <w:p w14:paraId="436D160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AF41DB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225787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28A0A9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4C4717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F4271D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16567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AFFFBC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096A03F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634" w:type="pct"/>
            <w:shd w:val="clear" w:color="auto" w:fill="auto"/>
            <w:hideMark/>
          </w:tcPr>
          <w:p w14:paraId="4325EC7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r>
      <w:tr w:rsidR="006E06B6" w:rsidRPr="00CB472E" w14:paraId="1EC86B02" w14:textId="77777777" w:rsidTr="000254D0">
        <w:trPr>
          <w:gridAfter w:val="1"/>
          <w:wAfter w:w="4" w:type="pct"/>
          <w:trHeight w:val="525"/>
        </w:trPr>
        <w:tc>
          <w:tcPr>
            <w:tcW w:w="359" w:type="pct"/>
            <w:vMerge/>
            <w:vAlign w:val="center"/>
            <w:hideMark/>
          </w:tcPr>
          <w:p w14:paraId="35584CE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78BB7B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613302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92C52F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477AA0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DC3397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57F8EE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4999E84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30715DD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4" w:type="pct"/>
            <w:shd w:val="clear" w:color="auto" w:fill="auto"/>
            <w:hideMark/>
          </w:tcPr>
          <w:p w14:paraId="0828C2D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r>
      <w:tr w:rsidR="006E06B6" w:rsidRPr="00CB472E" w14:paraId="6FD3A4B4" w14:textId="77777777" w:rsidTr="000254D0">
        <w:trPr>
          <w:gridAfter w:val="1"/>
          <w:wAfter w:w="4" w:type="pct"/>
          <w:trHeight w:val="780"/>
        </w:trPr>
        <w:tc>
          <w:tcPr>
            <w:tcW w:w="359" w:type="pct"/>
            <w:vMerge/>
            <w:vAlign w:val="center"/>
            <w:hideMark/>
          </w:tcPr>
          <w:p w14:paraId="09BDF39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7367C6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04EB2F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6346EC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48A488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80CDEB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C83E5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6D0C43C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0A902D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634" w:type="pct"/>
            <w:shd w:val="clear" w:color="auto" w:fill="auto"/>
            <w:hideMark/>
          </w:tcPr>
          <w:p w14:paraId="582072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r>
      <w:tr w:rsidR="006E06B6" w:rsidRPr="00CB472E" w14:paraId="07AEE7B7" w14:textId="77777777" w:rsidTr="000254D0">
        <w:trPr>
          <w:gridAfter w:val="1"/>
          <w:wAfter w:w="4" w:type="pct"/>
          <w:trHeight w:val="67"/>
        </w:trPr>
        <w:tc>
          <w:tcPr>
            <w:tcW w:w="359" w:type="pct"/>
            <w:vMerge/>
            <w:vAlign w:val="center"/>
            <w:hideMark/>
          </w:tcPr>
          <w:p w14:paraId="2562820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F2425E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8CE1DE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65EEA3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4CD12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801428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361073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C5E6CD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5D8381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634" w:type="pct"/>
            <w:shd w:val="clear" w:color="auto" w:fill="auto"/>
            <w:hideMark/>
          </w:tcPr>
          <w:p w14:paraId="18FB9C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r>
      <w:tr w:rsidR="006E06B6" w:rsidRPr="00CB472E" w14:paraId="54DD5863" w14:textId="77777777" w:rsidTr="000254D0">
        <w:trPr>
          <w:gridAfter w:val="1"/>
          <w:wAfter w:w="4" w:type="pct"/>
          <w:trHeight w:val="525"/>
        </w:trPr>
        <w:tc>
          <w:tcPr>
            <w:tcW w:w="359" w:type="pct"/>
            <w:vMerge/>
            <w:vAlign w:val="center"/>
            <w:hideMark/>
          </w:tcPr>
          <w:p w14:paraId="5BFC007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DAABCC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A191F8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0DBFE1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2AEEBE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9DD8D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19364C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5E8CF4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6091F7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4" w:type="pct"/>
            <w:shd w:val="clear" w:color="auto" w:fill="auto"/>
            <w:hideMark/>
          </w:tcPr>
          <w:p w14:paraId="5AD913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r>
      <w:tr w:rsidR="006E06B6" w:rsidRPr="00CB472E" w14:paraId="34EB6B5E" w14:textId="77777777" w:rsidTr="000254D0">
        <w:trPr>
          <w:gridAfter w:val="1"/>
          <w:wAfter w:w="4" w:type="pct"/>
          <w:trHeight w:val="67"/>
        </w:trPr>
        <w:tc>
          <w:tcPr>
            <w:tcW w:w="359" w:type="pct"/>
            <w:vMerge/>
            <w:vAlign w:val="center"/>
            <w:hideMark/>
          </w:tcPr>
          <w:p w14:paraId="4A94B52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5F604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A17042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00736B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FCAEF9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7551C1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72266D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6DD0BF9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7C53E4F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4" w:type="pct"/>
            <w:shd w:val="clear" w:color="auto" w:fill="auto"/>
            <w:hideMark/>
          </w:tcPr>
          <w:p w14:paraId="3984C0F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r>
      <w:tr w:rsidR="006E06B6" w:rsidRPr="00CB472E" w14:paraId="1802FCE3" w14:textId="77777777" w:rsidTr="000254D0">
        <w:trPr>
          <w:gridAfter w:val="1"/>
          <w:wAfter w:w="4" w:type="pct"/>
          <w:trHeight w:val="67"/>
        </w:trPr>
        <w:tc>
          <w:tcPr>
            <w:tcW w:w="359" w:type="pct"/>
            <w:vMerge/>
            <w:vAlign w:val="center"/>
            <w:hideMark/>
          </w:tcPr>
          <w:p w14:paraId="4682D25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3CCEBC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77D779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36207A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CCF1D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B67240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EDD95E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5CCA0B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063DCE7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634" w:type="pct"/>
            <w:shd w:val="clear" w:color="auto" w:fill="auto"/>
            <w:hideMark/>
          </w:tcPr>
          <w:p w14:paraId="0C258F9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r>
      <w:tr w:rsidR="006E06B6" w:rsidRPr="00CB472E" w14:paraId="46B5BC30" w14:textId="77777777" w:rsidTr="000254D0">
        <w:trPr>
          <w:gridAfter w:val="1"/>
          <w:wAfter w:w="4" w:type="pct"/>
          <w:trHeight w:val="525"/>
        </w:trPr>
        <w:tc>
          <w:tcPr>
            <w:tcW w:w="359" w:type="pct"/>
            <w:vMerge w:val="restart"/>
            <w:shd w:val="clear" w:color="auto" w:fill="auto"/>
            <w:hideMark/>
          </w:tcPr>
          <w:p w14:paraId="45AC403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332" w:type="pct"/>
            <w:vMerge w:val="restart"/>
            <w:shd w:val="clear" w:color="auto" w:fill="auto"/>
            <w:hideMark/>
          </w:tcPr>
          <w:p w14:paraId="7C278CB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144D239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6E5A2D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14868CE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8D72FD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4253030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05A7042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7357D86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634" w:type="pct"/>
            <w:shd w:val="clear" w:color="auto" w:fill="auto"/>
            <w:hideMark/>
          </w:tcPr>
          <w:p w14:paraId="0C1618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r>
      <w:tr w:rsidR="006E06B6" w:rsidRPr="00CB472E" w14:paraId="4C419EBD" w14:textId="77777777" w:rsidTr="000254D0">
        <w:trPr>
          <w:gridAfter w:val="1"/>
          <w:wAfter w:w="4" w:type="pct"/>
          <w:trHeight w:val="67"/>
        </w:trPr>
        <w:tc>
          <w:tcPr>
            <w:tcW w:w="359" w:type="pct"/>
            <w:vMerge/>
            <w:vAlign w:val="center"/>
            <w:hideMark/>
          </w:tcPr>
          <w:p w14:paraId="45015C4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03EA7C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EB8354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BE1659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1027E6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7B7687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22F889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49860F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34CC1E6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634" w:type="pct"/>
            <w:shd w:val="clear" w:color="auto" w:fill="auto"/>
            <w:hideMark/>
          </w:tcPr>
          <w:p w14:paraId="15B7EE6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r>
      <w:tr w:rsidR="006E06B6" w:rsidRPr="00CB472E" w14:paraId="227CE233" w14:textId="77777777" w:rsidTr="000254D0">
        <w:trPr>
          <w:gridAfter w:val="1"/>
          <w:wAfter w:w="4" w:type="pct"/>
          <w:trHeight w:val="525"/>
        </w:trPr>
        <w:tc>
          <w:tcPr>
            <w:tcW w:w="359" w:type="pct"/>
            <w:vMerge/>
            <w:vAlign w:val="center"/>
            <w:hideMark/>
          </w:tcPr>
          <w:p w14:paraId="0C7390C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885ED25"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4E78FE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287E37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22D0FB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5C092A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C713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B3828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047D419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634" w:type="pct"/>
            <w:shd w:val="clear" w:color="auto" w:fill="auto"/>
            <w:hideMark/>
          </w:tcPr>
          <w:p w14:paraId="54497E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r>
      <w:tr w:rsidR="006E06B6" w:rsidRPr="00CB472E" w14:paraId="6DE73A7C" w14:textId="77777777" w:rsidTr="000254D0">
        <w:trPr>
          <w:gridAfter w:val="1"/>
          <w:wAfter w:w="4" w:type="pct"/>
          <w:trHeight w:val="780"/>
        </w:trPr>
        <w:tc>
          <w:tcPr>
            <w:tcW w:w="359" w:type="pct"/>
            <w:vMerge/>
            <w:vAlign w:val="center"/>
            <w:hideMark/>
          </w:tcPr>
          <w:p w14:paraId="2BFE718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B5722C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8DF515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A3F5C6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BC8BC4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EECAA7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855796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621FC90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86FCC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634" w:type="pct"/>
            <w:shd w:val="clear" w:color="auto" w:fill="auto"/>
            <w:hideMark/>
          </w:tcPr>
          <w:p w14:paraId="73F7363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r>
      <w:tr w:rsidR="006E06B6" w:rsidRPr="00CB472E" w14:paraId="5EA51E1D" w14:textId="77777777" w:rsidTr="000254D0">
        <w:trPr>
          <w:gridAfter w:val="1"/>
          <w:wAfter w:w="4" w:type="pct"/>
          <w:trHeight w:val="67"/>
        </w:trPr>
        <w:tc>
          <w:tcPr>
            <w:tcW w:w="359" w:type="pct"/>
            <w:vMerge/>
            <w:vAlign w:val="center"/>
            <w:hideMark/>
          </w:tcPr>
          <w:p w14:paraId="5ABB9FE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AF260A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F7374B5"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B5135D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58C781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8E6E5A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D057B2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5652838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8D7FC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634" w:type="pct"/>
            <w:shd w:val="clear" w:color="auto" w:fill="auto"/>
            <w:hideMark/>
          </w:tcPr>
          <w:p w14:paraId="6D6BE1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r>
      <w:tr w:rsidR="006E06B6" w:rsidRPr="00CB472E" w14:paraId="1D840D69" w14:textId="77777777" w:rsidTr="000254D0">
        <w:trPr>
          <w:gridAfter w:val="1"/>
          <w:wAfter w:w="4" w:type="pct"/>
          <w:trHeight w:val="525"/>
        </w:trPr>
        <w:tc>
          <w:tcPr>
            <w:tcW w:w="359" w:type="pct"/>
            <w:vMerge/>
            <w:vAlign w:val="center"/>
            <w:hideMark/>
          </w:tcPr>
          <w:p w14:paraId="7F81248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62979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95E928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C28765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7501ED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7BC5CB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3E02A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5F83AE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0EF863E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4" w:type="pct"/>
            <w:shd w:val="clear" w:color="auto" w:fill="auto"/>
            <w:hideMark/>
          </w:tcPr>
          <w:p w14:paraId="6A1E0A7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r>
      <w:tr w:rsidR="006E06B6" w:rsidRPr="00CB472E" w14:paraId="42A63A09" w14:textId="77777777" w:rsidTr="000254D0">
        <w:trPr>
          <w:gridAfter w:val="1"/>
          <w:wAfter w:w="4" w:type="pct"/>
          <w:trHeight w:val="67"/>
        </w:trPr>
        <w:tc>
          <w:tcPr>
            <w:tcW w:w="359" w:type="pct"/>
            <w:vMerge/>
            <w:vAlign w:val="center"/>
            <w:hideMark/>
          </w:tcPr>
          <w:p w14:paraId="6E0345F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EA0FAB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0BFFA0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FE6CD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4770DF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65E680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EC8FAE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0F4F4D0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704A29A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4" w:type="pct"/>
            <w:shd w:val="clear" w:color="auto" w:fill="auto"/>
            <w:hideMark/>
          </w:tcPr>
          <w:p w14:paraId="682DDDE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r>
      <w:tr w:rsidR="006E06B6" w:rsidRPr="00CB472E" w14:paraId="48398AF1" w14:textId="77777777" w:rsidTr="000254D0">
        <w:trPr>
          <w:gridAfter w:val="1"/>
          <w:wAfter w:w="4" w:type="pct"/>
          <w:trHeight w:val="67"/>
        </w:trPr>
        <w:tc>
          <w:tcPr>
            <w:tcW w:w="359" w:type="pct"/>
            <w:vMerge/>
            <w:vAlign w:val="center"/>
            <w:hideMark/>
          </w:tcPr>
          <w:p w14:paraId="7E0D4CA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F4367C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7F142E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D9FF97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D3360B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71235A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A22EF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8EFF8E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692D24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634" w:type="pct"/>
            <w:shd w:val="clear" w:color="auto" w:fill="auto"/>
            <w:hideMark/>
          </w:tcPr>
          <w:p w14:paraId="03E3762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r>
      <w:tr w:rsidR="006E06B6" w:rsidRPr="00CB472E" w14:paraId="68BC2D77" w14:textId="77777777" w:rsidTr="000254D0">
        <w:trPr>
          <w:gridAfter w:val="1"/>
          <w:wAfter w:w="4" w:type="pct"/>
          <w:trHeight w:val="525"/>
        </w:trPr>
        <w:tc>
          <w:tcPr>
            <w:tcW w:w="359" w:type="pct"/>
            <w:vMerge w:val="restart"/>
            <w:shd w:val="clear" w:color="auto" w:fill="auto"/>
            <w:hideMark/>
          </w:tcPr>
          <w:p w14:paraId="62941D49"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332" w:type="pct"/>
            <w:vMerge w:val="restart"/>
            <w:shd w:val="clear" w:color="auto" w:fill="auto"/>
            <w:hideMark/>
          </w:tcPr>
          <w:p w14:paraId="67345C4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5EC4D2B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3FD4251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48A0048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3DDA7DB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0215CB0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91B3E9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453DC9C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634" w:type="pct"/>
            <w:shd w:val="clear" w:color="auto" w:fill="auto"/>
            <w:hideMark/>
          </w:tcPr>
          <w:p w14:paraId="6E73BA3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r>
      <w:tr w:rsidR="006E06B6" w:rsidRPr="00CB472E" w14:paraId="3AB0720D" w14:textId="77777777" w:rsidTr="000254D0">
        <w:trPr>
          <w:gridAfter w:val="1"/>
          <w:wAfter w:w="4" w:type="pct"/>
          <w:trHeight w:val="67"/>
        </w:trPr>
        <w:tc>
          <w:tcPr>
            <w:tcW w:w="359" w:type="pct"/>
            <w:vMerge/>
            <w:vAlign w:val="center"/>
            <w:hideMark/>
          </w:tcPr>
          <w:p w14:paraId="16292BB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47FAEA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15C10F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403947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863970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FA60D3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559B6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F3756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48F19F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634" w:type="pct"/>
            <w:shd w:val="clear" w:color="auto" w:fill="auto"/>
            <w:hideMark/>
          </w:tcPr>
          <w:p w14:paraId="7888FF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r>
      <w:tr w:rsidR="006E06B6" w:rsidRPr="00CB472E" w14:paraId="2BF5F9CB" w14:textId="77777777" w:rsidTr="000254D0">
        <w:trPr>
          <w:gridAfter w:val="1"/>
          <w:wAfter w:w="4" w:type="pct"/>
          <w:trHeight w:val="525"/>
        </w:trPr>
        <w:tc>
          <w:tcPr>
            <w:tcW w:w="359" w:type="pct"/>
            <w:vMerge/>
            <w:vAlign w:val="center"/>
            <w:hideMark/>
          </w:tcPr>
          <w:p w14:paraId="1E14274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6339E5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54F523F"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F12E30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29D2AF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86E76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C683C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15F14A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64D38D3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634" w:type="pct"/>
            <w:shd w:val="clear" w:color="auto" w:fill="auto"/>
            <w:hideMark/>
          </w:tcPr>
          <w:p w14:paraId="22DDA4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r>
      <w:tr w:rsidR="006E06B6" w:rsidRPr="00CB472E" w14:paraId="62BEAAD0" w14:textId="77777777" w:rsidTr="000254D0">
        <w:trPr>
          <w:gridAfter w:val="1"/>
          <w:wAfter w:w="4" w:type="pct"/>
          <w:trHeight w:val="780"/>
        </w:trPr>
        <w:tc>
          <w:tcPr>
            <w:tcW w:w="359" w:type="pct"/>
            <w:vMerge/>
            <w:vAlign w:val="center"/>
            <w:hideMark/>
          </w:tcPr>
          <w:p w14:paraId="167C9AF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551D4B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F5B3CC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A37DAF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BD7F79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7424F1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5E133A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4B87184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18BC609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634" w:type="pct"/>
            <w:shd w:val="clear" w:color="auto" w:fill="auto"/>
            <w:hideMark/>
          </w:tcPr>
          <w:p w14:paraId="0DD2958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r>
      <w:tr w:rsidR="006E06B6" w:rsidRPr="00CB472E" w14:paraId="56EADC62" w14:textId="77777777" w:rsidTr="000254D0">
        <w:trPr>
          <w:gridAfter w:val="1"/>
          <w:wAfter w:w="4" w:type="pct"/>
          <w:trHeight w:val="67"/>
        </w:trPr>
        <w:tc>
          <w:tcPr>
            <w:tcW w:w="359" w:type="pct"/>
            <w:vMerge/>
            <w:vAlign w:val="center"/>
            <w:hideMark/>
          </w:tcPr>
          <w:p w14:paraId="47ABE0C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7DC0040"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E0260A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C43CD5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029BCE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C3FCCC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6A065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325F22B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06C3C1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634" w:type="pct"/>
            <w:shd w:val="clear" w:color="auto" w:fill="auto"/>
            <w:hideMark/>
          </w:tcPr>
          <w:p w14:paraId="1EEF21A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r>
      <w:tr w:rsidR="006E06B6" w:rsidRPr="00CB472E" w14:paraId="32BA2996" w14:textId="77777777" w:rsidTr="000254D0">
        <w:trPr>
          <w:gridAfter w:val="1"/>
          <w:wAfter w:w="4" w:type="pct"/>
          <w:trHeight w:val="525"/>
        </w:trPr>
        <w:tc>
          <w:tcPr>
            <w:tcW w:w="359" w:type="pct"/>
            <w:vMerge w:val="restart"/>
            <w:shd w:val="clear" w:color="auto" w:fill="auto"/>
            <w:hideMark/>
          </w:tcPr>
          <w:p w14:paraId="0B1577D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332" w:type="pct"/>
            <w:vMerge w:val="restart"/>
            <w:shd w:val="clear" w:color="auto" w:fill="auto"/>
            <w:hideMark/>
          </w:tcPr>
          <w:p w14:paraId="51A33D9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7E7E6C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305D5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1D492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30F079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2A4553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5664C4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108991E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634" w:type="pct"/>
            <w:shd w:val="clear" w:color="auto" w:fill="auto"/>
            <w:hideMark/>
          </w:tcPr>
          <w:p w14:paraId="08AEBDF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r>
      <w:tr w:rsidR="006E06B6" w:rsidRPr="00CB472E" w14:paraId="137289BA" w14:textId="77777777" w:rsidTr="000254D0">
        <w:trPr>
          <w:gridAfter w:val="1"/>
          <w:wAfter w:w="4" w:type="pct"/>
          <w:trHeight w:val="67"/>
        </w:trPr>
        <w:tc>
          <w:tcPr>
            <w:tcW w:w="359" w:type="pct"/>
            <w:vMerge/>
            <w:vAlign w:val="center"/>
            <w:hideMark/>
          </w:tcPr>
          <w:p w14:paraId="2ADA213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D38AD3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25920D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04CE0F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05F6B4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7A34CD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EC6FFC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3509B2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165C7FF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634" w:type="pct"/>
            <w:shd w:val="clear" w:color="auto" w:fill="auto"/>
            <w:hideMark/>
          </w:tcPr>
          <w:p w14:paraId="75A69A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r>
      <w:tr w:rsidR="006E06B6" w:rsidRPr="00CB472E" w14:paraId="23683F98" w14:textId="77777777" w:rsidTr="000254D0">
        <w:trPr>
          <w:gridAfter w:val="1"/>
          <w:wAfter w:w="4" w:type="pct"/>
          <w:trHeight w:val="525"/>
        </w:trPr>
        <w:tc>
          <w:tcPr>
            <w:tcW w:w="359" w:type="pct"/>
            <w:vMerge/>
            <w:vAlign w:val="center"/>
            <w:hideMark/>
          </w:tcPr>
          <w:p w14:paraId="2C1A538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9041DC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DF7B8D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37B87A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5108A5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69899B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4E58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7398931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3F4F47F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634" w:type="pct"/>
            <w:shd w:val="clear" w:color="auto" w:fill="auto"/>
            <w:hideMark/>
          </w:tcPr>
          <w:p w14:paraId="5F88EFE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r>
      <w:tr w:rsidR="006E06B6" w:rsidRPr="00CB472E" w14:paraId="105F3311" w14:textId="77777777" w:rsidTr="000254D0">
        <w:trPr>
          <w:gridAfter w:val="1"/>
          <w:wAfter w:w="4" w:type="pct"/>
          <w:trHeight w:val="780"/>
        </w:trPr>
        <w:tc>
          <w:tcPr>
            <w:tcW w:w="359" w:type="pct"/>
            <w:vMerge/>
            <w:vAlign w:val="center"/>
            <w:hideMark/>
          </w:tcPr>
          <w:p w14:paraId="715C796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3AAD7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C19932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C300B1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A26B18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9761E2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37087C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7F15B88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F56029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634" w:type="pct"/>
            <w:shd w:val="clear" w:color="auto" w:fill="auto"/>
            <w:hideMark/>
          </w:tcPr>
          <w:p w14:paraId="21AD4C9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r>
      <w:tr w:rsidR="006E06B6" w:rsidRPr="00CB472E" w14:paraId="124A191C" w14:textId="77777777" w:rsidTr="000254D0">
        <w:trPr>
          <w:gridAfter w:val="1"/>
          <w:wAfter w:w="4" w:type="pct"/>
          <w:trHeight w:val="67"/>
        </w:trPr>
        <w:tc>
          <w:tcPr>
            <w:tcW w:w="359" w:type="pct"/>
            <w:vMerge/>
            <w:vAlign w:val="center"/>
            <w:hideMark/>
          </w:tcPr>
          <w:p w14:paraId="2F36C53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33928C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2DEF51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E6CA10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869B20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9DF8A6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FCCDB9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21122C9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51448D5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634" w:type="pct"/>
            <w:shd w:val="clear" w:color="auto" w:fill="auto"/>
            <w:hideMark/>
          </w:tcPr>
          <w:p w14:paraId="4DF02F0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r>
      <w:tr w:rsidR="006E06B6" w:rsidRPr="00CB472E" w14:paraId="6C9ADDD3" w14:textId="77777777" w:rsidTr="000254D0">
        <w:trPr>
          <w:gridAfter w:val="1"/>
          <w:wAfter w:w="4" w:type="pct"/>
          <w:trHeight w:val="525"/>
        </w:trPr>
        <w:tc>
          <w:tcPr>
            <w:tcW w:w="359" w:type="pct"/>
            <w:vMerge/>
            <w:vAlign w:val="center"/>
            <w:hideMark/>
          </w:tcPr>
          <w:p w14:paraId="3FB205A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B9010F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0E7B52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41CDEA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296657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EBF53E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D03B92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02E342B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63836B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4" w:type="pct"/>
            <w:shd w:val="clear" w:color="auto" w:fill="auto"/>
            <w:hideMark/>
          </w:tcPr>
          <w:p w14:paraId="43B0B1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r>
      <w:tr w:rsidR="006E06B6" w:rsidRPr="00CB472E" w14:paraId="194278BB" w14:textId="77777777" w:rsidTr="000254D0">
        <w:trPr>
          <w:gridAfter w:val="1"/>
          <w:wAfter w:w="4" w:type="pct"/>
          <w:trHeight w:val="67"/>
        </w:trPr>
        <w:tc>
          <w:tcPr>
            <w:tcW w:w="359" w:type="pct"/>
            <w:vMerge/>
            <w:vAlign w:val="center"/>
            <w:hideMark/>
          </w:tcPr>
          <w:p w14:paraId="0C3CE94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7CE2BE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B77E27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138A28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4BF51E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AB614B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645656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F4F1D3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0920C52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4" w:type="pct"/>
            <w:shd w:val="clear" w:color="auto" w:fill="auto"/>
            <w:hideMark/>
          </w:tcPr>
          <w:p w14:paraId="49388B3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r>
      <w:tr w:rsidR="006E06B6" w:rsidRPr="00CB472E" w14:paraId="7BEBED6D" w14:textId="77777777" w:rsidTr="000254D0">
        <w:trPr>
          <w:gridAfter w:val="1"/>
          <w:wAfter w:w="4" w:type="pct"/>
          <w:trHeight w:val="67"/>
        </w:trPr>
        <w:tc>
          <w:tcPr>
            <w:tcW w:w="359" w:type="pct"/>
            <w:vMerge/>
            <w:vAlign w:val="center"/>
            <w:hideMark/>
          </w:tcPr>
          <w:p w14:paraId="261E620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76A41E1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123D10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61767B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AF3A8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088DE5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DC63E1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7947EE2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5789836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634" w:type="pct"/>
            <w:shd w:val="clear" w:color="auto" w:fill="auto"/>
            <w:hideMark/>
          </w:tcPr>
          <w:p w14:paraId="5181CE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r>
      <w:tr w:rsidR="006E06B6" w:rsidRPr="00CB472E" w14:paraId="3386C9F7" w14:textId="77777777" w:rsidTr="000254D0">
        <w:trPr>
          <w:gridAfter w:val="1"/>
          <w:wAfter w:w="4" w:type="pct"/>
          <w:trHeight w:val="525"/>
        </w:trPr>
        <w:tc>
          <w:tcPr>
            <w:tcW w:w="359" w:type="pct"/>
            <w:vMerge w:val="restart"/>
            <w:shd w:val="clear" w:color="auto" w:fill="auto"/>
            <w:hideMark/>
          </w:tcPr>
          <w:p w14:paraId="2500698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32" w:type="pct"/>
            <w:vMerge w:val="restart"/>
            <w:shd w:val="clear" w:color="auto" w:fill="auto"/>
            <w:hideMark/>
          </w:tcPr>
          <w:p w14:paraId="1BDE494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9ADD0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C1F094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DB4AB7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721A0B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01F225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3575FEC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0ABB426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634" w:type="pct"/>
            <w:shd w:val="clear" w:color="auto" w:fill="auto"/>
            <w:hideMark/>
          </w:tcPr>
          <w:p w14:paraId="4CF023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r>
      <w:tr w:rsidR="006E06B6" w:rsidRPr="00CB472E" w14:paraId="2212A63C" w14:textId="77777777" w:rsidTr="000254D0">
        <w:trPr>
          <w:gridAfter w:val="1"/>
          <w:wAfter w:w="4" w:type="pct"/>
          <w:trHeight w:val="67"/>
        </w:trPr>
        <w:tc>
          <w:tcPr>
            <w:tcW w:w="359" w:type="pct"/>
            <w:vMerge/>
            <w:vAlign w:val="center"/>
            <w:hideMark/>
          </w:tcPr>
          <w:p w14:paraId="54FEDAC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01BDA2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78D36E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F7F235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B7C878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367BF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E39B87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2765916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E87174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634" w:type="pct"/>
            <w:shd w:val="clear" w:color="auto" w:fill="auto"/>
            <w:hideMark/>
          </w:tcPr>
          <w:p w14:paraId="1F9494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r>
      <w:tr w:rsidR="006E06B6" w:rsidRPr="00CB472E" w14:paraId="44CF178B" w14:textId="77777777" w:rsidTr="000254D0">
        <w:trPr>
          <w:gridAfter w:val="1"/>
          <w:wAfter w:w="4" w:type="pct"/>
          <w:trHeight w:val="525"/>
        </w:trPr>
        <w:tc>
          <w:tcPr>
            <w:tcW w:w="359" w:type="pct"/>
            <w:vMerge/>
            <w:vAlign w:val="center"/>
            <w:hideMark/>
          </w:tcPr>
          <w:p w14:paraId="407FFF33"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96E123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EBE3EF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38197C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DA8097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2806DE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40515E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32270B3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1EE679A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634" w:type="pct"/>
            <w:shd w:val="clear" w:color="auto" w:fill="auto"/>
            <w:hideMark/>
          </w:tcPr>
          <w:p w14:paraId="0AD5BD6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r>
      <w:tr w:rsidR="006E06B6" w:rsidRPr="00CB472E" w14:paraId="738C6B95" w14:textId="77777777" w:rsidTr="000254D0">
        <w:trPr>
          <w:gridAfter w:val="1"/>
          <w:wAfter w:w="4" w:type="pct"/>
          <w:trHeight w:val="780"/>
        </w:trPr>
        <w:tc>
          <w:tcPr>
            <w:tcW w:w="359" w:type="pct"/>
            <w:vMerge/>
            <w:vAlign w:val="center"/>
            <w:hideMark/>
          </w:tcPr>
          <w:p w14:paraId="57C6F92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75115D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CC0070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DD9EE7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C9ED0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3A64DE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E0790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331FDF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FE89F7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634" w:type="pct"/>
            <w:shd w:val="clear" w:color="auto" w:fill="auto"/>
            <w:hideMark/>
          </w:tcPr>
          <w:p w14:paraId="0A3A243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r>
      <w:tr w:rsidR="006E06B6" w:rsidRPr="00CB472E" w14:paraId="1A44BA0C" w14:textId="77777777" w:rsidTr="000254D0">
        <w:trPr>
          <w:gridAfter w:val="1"/>
          <w:wAfter w:w="4" w:type="pct"/>
          <w:trHeight w:val="67"/>
        </w:trPr>
        <w:tc>
          <w:tcPr>
            <w:tcW w:w="359" w:type="pct"/>
            <w:vMerge/>
            <w:vAlign w:val="center"/>
            <w:hideMark/>
          </w:tcPr>
          <w:p w14:paraId="6D081A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AFCFFC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6EDA335"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59ACBF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E90C1C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26644A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864D3B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F1C23B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05943C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634" w:type="pct"/>
            <w:shd w:val="clear" w:color="auto" w:fill="auto"/>
            <w:hideMark/>
          </w:tcPr>
          <w:p w14:paraId="22EDDD0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r>
      <w:tr w:rsidR="006E06B6" w:rsidRPr="00CB472E" w14:paraId="05CDE3AD" w14:textId="77777777" w:rsidTr="000254D0">
        <w:trPr>
          <w:gridAfter w:val="1"/>
          <w:wAfter w:w="4" w:type="pct"/>
          <w:trHeight w:val="525"/>
        </w:trPr>
        <w:tc>
          <w:tcPr>
            <w:tcW w:w="359" w:type="pct"/>
            <w:vMerge/>
            <w:vAlign w:val="center"/>
            <w:hideMark/>
          </w:tcPr>
          <w:p w14:paraId="59A21EC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B845A0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7F1AF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A3AF7D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343833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00ED6F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5880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225489A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2031D70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4" w:type="pct"/>
            <w:shd w:val="clear" w:color="auto" w:fill="auto"/>
            <w:hideMark/>
          </w:tcPr>
          <w:p w14:paraId="3313486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r>
      <w:tr w:rsidR="006E06B6" w:rsidRPr="00CB472E" w14:paraId="3801C35C" w14:textId="77777777" w:rsidTr="000254D0">
        <w:trPr>
          <w:gridAfter w:val="1"/>
          <w:wAfter w:w="4" w:type="pct"/>
          <w:trHeight w:val="67"/>
        </w:trPr>
        <w:tc>
          <w:tcPr>
            <w:tcW w:w="359" w:type="pct"/>
            <w:vMerge/>
            <w:vAlign w:val="center"/>
            <w:hideMark/>
          </w:tcPr>
          <w:p w14:paraId="46A41D2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0FFD2B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144678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843F80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28F5D3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0F8E38C"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73E4B6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1BDF643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64147BD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4" w:type="pct"/>
            <w:shd w:val="clear" w:color="auto" w:fill="auto"/>
            <w:hideMark/>
          </w:tcPr>
          <w:p w14:paraId="00E04D4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r>
      <w:tr w:rsidR="006E06B6" w:rsidRPr="00CB472E" w14:paraId="095B5864" w14:textId="77777777" w:rsidTr="000254D0">
        <w:trPr>
          <w:gridAfter w:val="1"/>
          <w:wAfter w:w="4" w:type="pct"/>
          <w:trHeight w:val="67"/>
        </w:trPr>
        <w:tc>
          <w:tcPr>
            <w:tcW w:w="359" w:type="pct"/>
            <w:vMerge/>
            <w:vAlign w:val="center"/>
            <w:hideMark/>
          </w:tcPr>
          <w:p w14:paraId="36B0721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A15E79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561B89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0F41A1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F99503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7A693A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C7C94A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25F18E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554BB1D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634" w:type="pct"/>
            <w:shd w:val="clear" w:color="auto" w:fill="auto"/>
            <w:hideMark/>
          </w:tcPr>
          <w:p w14:paraId="53F216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r>
      <w:tr w:rsidR="006E06B6" w:rsidRPr="00CB472E" w14:paraId="2526F454" w14:textId="77777777" w:rsidTr="000254D0">
        <w:trPr>
          <w:gridAfter w:val="1"/>
          <w:wAfter w:w="4" w:type="pct"/>
          <w:trHeight w:val="525"/>
        </w:trPr>
        <w:tc>
          <w:tcPr>
            <w:tcW w:w="359" w:type="pct"/>
            <w:vMerge w:val="restart"/>
            <w:shd w:val="clear" w:color="auto" w:fill="auto"/>
            <w:hideMark/>
          </w:tcPr>
          <w:p w14:paraId="105A9A6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332" w:type="pct"/>
            <w:vMerge w:val="restart"/>
            <w:shd w:val="clear" w:color="auto" w:fill="auto"/>
            <w:hideMark/>
          </w:tcPr>
          <w:p w14:paraId="7EE1D2A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85B593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23795E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022A589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2D94A2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A21102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21745FD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088C6D4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634" w:type="pct"/>
            <w:shd w:val="clear" w:color="auto" w:fill="auto"/>
            <w:hideMark/>
          </w:tcPr>
          <w:p w14:paraId="0E4917E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r>
      <w:tr w:rsidR="006E06B6" w:rsidRPr="00CB472E" w14:paraId="358B2C4A" w14:textId="77777777" w:rsidTr="000254D0">
        <w:trPr>
          <w:gridAfter w:val="1"/>
          <w:wAfter w:w="4" w:type="pct"/>
          <w:trHeight w:val="67"/>
        </w:trPr>
        <w:tc>
          <w:tcPr>
            <w:tcW w:w="359" w:type="pct"/>
            <w:vMerge/>
            <w:vAlign w:val="center"/>
            <w:hideMark/>
          </w:tcPr>
          <w:p w14:paraId="6277F43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EE0903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809443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68B526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9E4A0C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2F8624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DDE5CE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769F35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54DFED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634" w:type="pct"/>
            <w:shd w:val="clear" w:color="auto" w:fill="auto"/>
            <w:hideMark/>
          </w:tcPr>
          <w:p w14:paraId="2DA8888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r>
      <w:tr w:rsidR="006E06B6" w:rsidRPr="00CB472E" w14:paraId="007D107B" w14:textId="77777777" w:rsidTr="000254D0">
        <w:trPr>
          <w:gridAfter w:val="1"/>
          <w:wAfter w:w="4" w:type="pct"/>
          <w:trHeight w:val="525"/>
        </w:trPr>
        <w:tc>
          <w:tcPr>
            <w:tcW w:w="359" w:type="pct"/>
            <w:vMerge/>
            <w:vAlign w:val="center"/>
            <w:hideMark/>
          </w:tcPr>
          <w:p w14:paraId="372EED0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E47C65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291A6B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8B4A40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5055E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9FC03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2E771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59B230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2B9B27B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634" w:type="pct"/>
            <w:shd w:val="clear" w:color="auto" w:fill="auto"/>
            <w:hideMark/>
          </w:tcPr>
          <w:p w14:paraId="7A5095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r>
      <w:tr w:rsidR="006E06B6" w:rsidRPr="00CB472E" w14:paraId="2A4C143F" w14:textId="77777777" w:rsidTr="000254D0">
        <w:trPr>
          <w:gridAfter w:val="1"/>
          <w:wAfter w:w="4" w:type="pct"/>
          <w:trHeight w:val="780"/>
        </w:trPr>
        <w:tc>
          <w:tcPr>
            <w:tcW w:w="359" w:type="pct"/>
            <w:vMerge/>
            <w:vAlign w:val="center"/>
            <w:hideMark/>
          </w:tcPr>
          <w:p w14:paraId="58EE003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D8C484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9BCC2F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990B0B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ED8F3D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40E526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7BD2D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1D538BD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929ABB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4" w:type="pct"/>
            <w:shd w:val="clear" w:color="auto" w:fill="auto"/>
            <w:hideMark/>
          </w:tcPr>
          <w:p w14:paraId="3EADBD8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r>
      <w:tr w:rsidR="006E06B6" w:rsidRPr="00CB472E" w14:paraId="4E72C4B8" w14:textId="77777777" w:rsidTr="000254D0">
        <w:trPr>
          <w:gridAfter w:val="1"/>
          <w:wAfter w:w="4" w:type="pct"/>
          <w:trHeight w:val="67"/>
        </w:trPr>
        <w:tc>
          <w:tcPr>
            <w:tcW w:w="359" w:type="pct"/>
            <w:vMerge/>
            <w:vAlign w:val="center"/>
            <w:hideMark/>
          </w:tcPr>
          <w:p w14:paraId="43B17D9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B2B04D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C6635F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83096C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B16030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67FD59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133350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3486994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2AB2E7B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634" w:type="pct"/>
            <w:shd w:val="clear" w:color="auto" w:fill="auto"/>
            <w:hideMark/>
          </w:tcPr>
          <w:p w14:paraId="2C6F8CA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r>
      <w:tr w:rsidR="006E06B6" w:rsidRPr="00CB472E" w14:paraId="5F2FFDE5" w14:textId="77777777" w:rsidTr="000254D0">
        <w:trPr>
          <w:gridAfter w:val="1"/>
          <w:wAfter w:w="4" w:type="pct"/>
          <w:trHeight w:val="525"/>
        </w:trPr>
        <w:tc>
          <w:tcPr>
            <w:tcW w:w="359" w:type="pct"/>
            <w:vMerge/>
            <w:vAlign w:val="center"/>
            <w:hideMark/>
          </w:tcPr>
          <w:p w14:paraId="23F1A49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843A48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60B6B9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F2B619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E4AA5C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0C5D22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01BF15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7B077CD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594" w:type="pct"/>
            <w:shd w:val="clear" w:color="auto" w:fill="auto"/>
            <w:hideMark/>
          </w:tcPr>
          <w:p w14:paraId="694D07E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4" w:type="pct"/>
            <w:shd w:val="clear" w:color="auto" w:fill="auto"/>
            <w:hideMark/>
          </w:tcPr>
          <w:p w14:paraId="4B3584A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r>
      <w:tr w:rsidR="006E06B6" w:rsidRPr="00CB472E" w14:paraId="5CA12331" w14:textId="77777777" w:rsidTr="000254D0">
        <w:trPr>
          <w:gridAfter w:val="1"/>
          <w:wAfter w:w="4" w:type="pct"/>
          <w:trHeight w:val="67"/>
        </w:trPr>
        <w:tc>
          <w:tcPr>
            <w:tcW w:w="359" w:type="pct"/>
            <w:vMerge/>
            <w:vAlign w:val="center"/>
            <w:hideMark/>
          </w:tcPr>
          <w:p w14:paraId="4F2C2F9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D2B18F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96A66E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1FB2A7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B9858E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E96F7E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0B0061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BE5B52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594" w:type="pct"/>
            <w:shd w:val="clear" w:color="auto" w:fill="auto"/>
            <w:hideMark/>
          </w:tcPr>
          <w:p w14:paraId="2662B6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4" w:type="pct"/>
            <w:shd w:val="clear" w:color="auto" w:fill="auto"/>
            <w:hideMark/>
          </w:tcPr>
          <w:p w14:paraId="33EE6B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r>
      <w:tr w:rsidR="006E06B6" w:rsidRPr="00CB472E" w14:paraId="51228D51" w14:textId="77777777" w:rsidTr="000254D0">
        <w:trPr>
          <w:gridAfter w:val="1"/>
          <w:wAfter w:w="4" w:type="pct"/>
          <w:trHeight w:val="67"/>
        </w:trPr>
        <w:tc>
          <w:tcPr>
            <w:tcW w:w="359" w:type="pct"/>
            <w:vMerge/>
            <w:vAlign w:val="center"/>
            <w:hideMark/>
          </w:tcPr>
          <w:p w14:paraId="2CCFEB4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F8148B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DCFC3D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697DDE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B28AA8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221EA8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A3045A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08ED83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ACDDE7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4" w:type="pct"/>
            <w:shd w:val="clear" w:color="auto" w:fill="auto"/>
            <w:hideMark/>
          </w:tcPr>
          <w:p w14:paraId="66DD416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r>
      <w:tr w:rsidR="006E06B6" w:rsidRPr="00CB472E" w14:paraId="6259AF41" w14:textId="77777777" w:rsidTr="000254D0">
        <w:trPr>
          <w:gridAfter w:val="1"/>
          <w:wAfter w:w="4" w:type="pct"/>
          <w:trHeight w:val="67"/>
        </w:trPr>
        <w:tc>
          <w:tcPr>
            <w:tcW w:w="359" w:type="pct"/>
            <w:vMerge w:val="restart"/>
            <w:shd w:val="clear" w:color="auto" w:fill="auto"/>
            <w:hideMark/>
          </w:tcPr>
          <w:p w14:paraId="35943D29"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332" w:type="pct"/>
            <w:vMerge w:val="restart"/>
            <w:shd w:val="clear" w:color="auto" w:fill="auto"/>
            <w:hideMark/>
          </w:tcPr>
          <w:p w14:paraId="12FB14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54D6A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45F03D9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C775E2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A642D5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02CA31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0123 (274)</w:t>
            </w:r>
          </w:p>
        </w:tc>
        <w:tc>
          <w:tcPr>
            <w:tcW w:w="1160" w:type="pct"/>
            <w:shd w:val="clear" w:color="auto" w:fill="auto"/>
            <w:hideMark/>
          </w:tcPr>
          <w:p w14:paraId="7B79C1F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w:t>
            </w:r>
            <w:proofErr w:type="spellStart"/>
            <w:r w:rsidRPr="00CB472E">
              <w:rPr>
                <w:rFonts w:ascii="Arial" w:eastAsia="Times New Roman" w:hAnsi="Arial" w:cs="Arial"/>
                <w:sz w:val="20"/>
                <w:szCs w:val="20"/>
                <w:lang w:eastAsia="ru-RU"/>
              </w:rPr>
              <w:t>диЖелезо</w:t>
            </w:r>
            <w:proofErr w:type="spellEnd"/>
            <w:r w:rsidRPr="00CB472E">
              <w:rPr>
                <w:rFonts w:ascii="Arial" w:eastAsia="Times New Roman" w:hAnsi="Arial" w:cs="Arial"/>
                <w:sz w:val="20"/>
                <w:szCs w:val="20"/>
                <w:lang w:eastAsia="ru-RU"/>
              </w:rPr>
              <w:t xml:space="preserve"> триоксид, Железа оксид) (274)</w:t>
            </w:r>
          </w:p>
        </w:tc>
        <w:tc>
          <w:tcPr>
            <w:tcW w:w="594" w:type="pct"/>
            <w:shd w:val="clear" w:color="auto" w:fill="auto"/>
            <w:hideMark/>
          </w:tcPr>
          <w:p w14:paraId="0913BA8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0,01092</w:t>
            </w:r>
          </w:p>
        </w:tc>
        <w:tc>
          <w:tcPr>
            <w:tcW w:w="634" w:type="pct"/>
            <w:shd w:val="clear" w:color="auto" w:fill="auto"/>
            <w:hideMark/>
          </w:tcPr>
          <w:p w14:paraId="54E7F9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0,00157</w:t>
            </w:r>
          </w:p>
        </w:tc>
      </w:tr>
      <w:tr w:rsidR="006E06B6" w:rsidRPr="00CB472E" w14:paraId="7C224A7A" w14:textId="77777777" w:rsidTr="000254D0">
        <w:trPr>
          <w:gridAfter w:val="1"/>
          <w:wAfter w:w="4" w:type="pct"/>
          <w:trHeight w:val="780"/>
        </w:trPr>
        <w:tc>
          <w:tcPr>
            <w:tcW w:w="359" w:type="pct"/>
            <w:vMerge/>
            <w:vAlign w:val="center"/>
            <w:hideMark/>
          </w:tcPr>
          <w:p w14:paraId="25A541D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FDB4D7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B3793D7"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E2F6F2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CC71E8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DEAFD3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B009DC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0143 (327)</w:t>
            </w:r>
          </w:p>
        </w:tc>
        <w:tc>
          <w:tcPr>
            <w:tcW w:w="1160" w:type="pct"/>
            <w:shd w:val="clear" w:color="auto" w:fill="auto"/>
            <w:hideMark/>
          </w:tcPr>
          <w:p w14:paraId="31B134E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594" w:type="pct"/>
            <w:shd w:val="clear" w:color="auto" w:fill="auto"/>
            <w:hideMark/>
          </w:tcPr>
          <w:p w14:paraId="7648684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634" w:type="pct"/>
            <w:shd w:val="clear" w:color="auto" w:fill="auto"/>
            <w:hideMark/>
          </w:tcPr>
          <w:p w14:paraId="52D623A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r>
      <w:tr w:rsidR="006E06B6" w:rsidRPr="00CB472E" w14:paraId="1BB66606" w14:textId="77777777" w:rsidTr="000254D0">
        <w:trPr>
          <w:gridAfter w:val="1"/>
          <w:wAfter w:w="4" w:type="pct"/>
          <w:trHeight w:val="67"/>
        </w:trPr>
        <w:tc>
          <w:tcPr>
            <w:tcW w:w="359" w:type="pct"/>
            <w:vMerge/>
            <w:vAlign w:val="center"/>
            <w:hideMark/>
          </w:tcPr>
          <w:p w14:paraId="4A902CD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15447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2F1707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3734A4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8F5A4F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C59AE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1D3F65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6B9F504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59D8E7A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0,00028</w:t>
            </w:r>
          </w:p>
        </w:tc>
        <w:tc>
          <w:tcPr>
            <w:tcW w:w="634" w:type="pct"/>
            <w:shd w:val="clear" w:color="auto" w:fill="auto"/>
            <w:hideMark/>
          </w:tcPr>
          <w:p w14:paraId="713BBC5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0,00004</w:t>
            </w:r>
          </w:p>
        </w:tc>
      </w:tr>
      <w:tr w:rsidR="006E06B6" w:rsidRPr="00CB472E" w14:paraId="740A95D3" w14:textId="77777777" w:rsidTr="000254D0">
        <w:trPr>
          <w:gridAfter w:val="1"/>
          <w:wAfter w:w="4" w:type="pct"/>
          <w:trHeight w:val="882"/>
        </w:trPr>
        <w:tc>
          <w:tcPr>
            <w:tcW w:w="359" w:type="pct"/>
            <w:shd w:val="clear" w:color="auto" w:fill="auto"/>
            <w:hideMark/>
          </w:tcPr>
          <w:p w14:paraId="3F74C20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6007</w:t>
            </w:r>
          </w:p>
        </w:tc>
        <w:tc>
          <w:tcPr>
            <w:tcW w:w="332" w:type="pct"/>
            <w:shd w:val="clear" w:color="auto" w:fill="auto"/>
            <w:hideMark/>
          </w:tcPr>
          <w:p w14:paraId="7D447C2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475CD1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ED609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0430C89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5E8CF47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608C6E3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066D62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2D6830D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634" w:type="pct"/>
            <w:shd w:val="clear" w:color="auto" w:fill="auto"/>
            <w:hideMark/>
          </w:tcPr>
          <w:p w14:paraId="1125D93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r>
      <w:tr w:rsidR="006E06B6" w:rsidRPr="00CB472E" w14:paraId="36DD46D4" w14:textId="77777777" w:rsidTr="000254D0">
        <w:trPr>
          <w:gridAfter w:val="1"/>
          <w:wAfter w:w="4" w:type="pct"/>
          <w:trHeight w:val="67"/>
        </w:trPr>
        <w:tc>
          <w:tcPr>
            <w:tcW w:w="359" w:type="pct"/>
            <w:shd w:val="clear" w:color="auto" w:fill="auto"/>
            <w:hideMark/>
          </w:tcPr>
          <w:p w14:paraId="5522BC1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6008</w:t>
            </w:r>
          </w:p>
        </w:tc>
        <w:tc>
          <w:tcPr>
            <w:tcW w:w="332" w:type="pct"/>
            <w:shd w:val="clear" w:color="auto" w:fill="auto"/>
            <w:hideMark/>
          </w:tcPr>
          <w:p w14:paraId="30974CC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376910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549DD2A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5A64D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7EE2CC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7396F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618379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0BD400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634" w:type="pct"/>
            <w:shd w:val="clear" w:color="auto" w:fill="auto"/>
            <w:hideMark/>
          </w:tcPr>
          <w:p w14:paraId="5F1800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r>
      <w:tr w:rsidR="006E06B6" w:rsidRPr="00CB472E" w14:paraId="6DBADE9F" w14:textId="77777777" w:rsidTr="000254D0">
        <w:trPr>
          <w:gridAfter w:val="1"/>
          <w:wAfter w:w="4" w:type="pct"/>
          <w:trHeight w:val="525"/>
        </w:trPr>
        <w:tc>
          <w:tcPr>
            <w:tcW w:w="359" w:type="pct"/>
            <w:vMerge w:val="restart"/>
            <w:shd w:val="clear" w:color="auto" w:fill="auto"/>
            <w:hideMark/>
          </w:tcPr>
          <w:p w14:paraId="61F316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332" w:type="pct"/>
            <w:vMerge w:val="restart"/>
            <w:shd w:val="clear" w:color="auto" w:fill="auto"/>
            <w:hideMark/>
          </w:tcPr>
          <w:p w14:paraId="45A56F3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76A79E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176F6D0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8B63C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232182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06D54CC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3FEF92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594" w:type="pct"/>
            <w:shd w:val="clear" w:color="auto" w:fill="auto"/>
            <w:hideMark/>
          </w:tcPr>
          <w:p w14:paraId="64E3D0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634" w:type="pct"/>
            <w:shd w:val="clear" w:color="auto" w:fill="auto"/>
            <w:hideMark/>
          </w:tcPr>
          <w:p w14:paraId="12D418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r>
      <w:tr w:rsidR="006E06B6" w:rsidRPr="00CB472E" w14:paraId="5AFAFD6B" w14:textId="77777777" w:rsidTr="000254D0">
        <w:trPr>
          <w:gridAfter w:val="1"/>
          <w:wAfter w:w="4" w:type="pct"/>
          <w:trHeight w:val="67"/>
        </w:trPr>
        <w:tc>
          <w:tcPr>
            <w:tcW w:w="359" w:type="pct"/>
            <w:vMerge/>
            <w:vAlign w:val="center"/>
            <w:hideMark/>
          </w:tcPr>
          <w:p w14:paraId="34FB7AB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E9F892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95EAD9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036215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7A9FC3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F3EB71C"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403743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38DD03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279F2C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634" w:type="pct"/>
            <w:shd w:val="clear" w:color="auto" w:fill="auto"/>
            <w:hideMark/>
          </w:tcPr>
          <w:p w14:paraId="0B6273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r>
      <w:tr w:rsidR="006E06B6" w:rsidRPr="00CB472E" w14:paraId="56CF4AB3" w14:textId="77777777" w:rsidTr="000254D0">
        <w:trPr>
          <w:gridAfter w:val="1"/>
          <w:wAfter w:w="4" w:type="pct"/>
          <w:trHeight w:val="525"/>
        </w:trPr>
        <w:tc>
          <w:tcPr>
            <w:tcW w:w="359" w:type="pct"/>
            <w:shd w:val="clear" w:color="auto" w:fill="auto"/>
            <w:hideMark/>
          </w:tcPr>
          <w:p w14:paraId="69D8DD7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6010</w:t>
            </w:r>
          </w:p>
        </w:tc>
        <w:tc>
          <w:tcPr>
            <w:tcW w:w="332" w:type="pct"/>
            <w:shd w:val="clear" w:color="auto" w:fill="auto"/>
            <w:hideMark/>
          </w:tcPr>
          <w:p w14:paraId="3FB518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216BE4D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337A63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8F03AB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430A255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746B19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6E19241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558B300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634" w:type="pct"/>
            <w:shd w:val="clear" w:color="auto" w:fill="auto"/>
            <w:hideMark/>
          </w:tcPr>
          <w:p w14:paraId="57BF09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r>
      <w:tr w:rsidR="006E06B6" w:rsidRPr="00CB472E" w14:paraId="36709C08" w14:textId="77777777" w:rsidTr="000254D0">
        <w:trPr>
          <w:gridAfter w:val="1"/>
          <w:wAfter w:w="4" w:type="pct"/>
          <w:trHeight w:val="525"/>
        </w:trPr>
        <w:tc>
          <w:tcPr>
            <w:tcW w:w="359" w:type="pct"/>
            <w:vMerge w:val="restart"/>
            <w:shd w:val="clear" w:color="auto" w:fill="auto"/>
            <w:hideMark/>
          </w:tcPr>
          <w:p w14:paraId="6971A8F0"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332" w:type="pct"/>
            <w:vMerge w:val="restart"/>
            <w:shd w:val="clear" w:color="auto" w:fill="auto"/>
            <w:hideMark/>
          </w:tcPr>
          <w:p w14:paraId="486AFF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BD1912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41B97C8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03EA08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44F33F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D8991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11A678D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594" w:type="pct"/>
            <w:shd w:val="clear" w:color="auto" w:fill="auto"/>
            <w:hideMark/>
          </w:tcPr>
          <w:p w14:paraId="3A774FB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4" w:type="pct"/>
            <w:shd w:val="clear" w:color="auto" w:fill="auto"/>
            <w:hideMark/>
          </w:tcPr>
          <w:p w14:paraId="0E38DC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r>
      <w:tr w:rsidR="006E06B6" w:rsidRPr="00CB472E" w14:paraId="15008CF9" w14:textId="77777777" w:rsidTr="000254D0">
        <w:trPr>
          <w:gridAfter w:val="1"/>
          <w:wAfter w:w="4" w:type="pct"/>
          <w:trHeight w:val="67"/>
        </w:trPr>
        <w:tc>
          <w:tcPr>
            <w:tcW w:w="359" w:type="pct"/>
            <w:vMerge/>
            <w:vAlign w:val="center"/>
            <w:hideMark/>
          </w:tcPr>
          <w:p w14:paraId="191E9DD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69A57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A1B1F1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D84968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8FF62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7E36E6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B0FCB7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17FCC6A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w:t>
            </w:r>
            <w:r w:rsidRPr="00CB472E">
              <w:rPr>
                <w:rFonts w:ascii="Arial" w:eastAsia="Times New Roman" w:hAnsi="Arial" w:cs="Arial"/>
                <w:sz w:val="20"/>
                <w:szCs w:val="20"/>
                <w:lang w:eastAsia="ru-RU"/>
              </w:rPr>
              <w:lastRenderedPageBreak/>
              <w:t>С19 (в пересчете на С); Растворитель РПК-265П) (10)</w:t>
            </w:r>
          </w:p>
        </w:tc>
        <w:tc>
          <w:tcPr>
            <w:tcW w:w="594" w:type="pct"/>
            <w:shd w:val="clear" w:color="auto" w:fill="auto"/>
            <w:hideMark/>
          </w:tcPr>
          <w:p w14:paraId="575EDB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0,000005</w:t>
            </w:r>
          </w:p>
        </w:tc>
        <w:tc>
          <w:tcPr>
            <w:tcW w:w="634" w:type="pct"/>
            <w:shd w:val="clear" w:color="auto" w:fill="auto"/>
            <w:hideMark/>
          </w:tcPr>
          <w:p w14:paraId="6D0933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r>
      <w:tr w:rsidR="006E06B6" w:rsidRPr="00CB472E" w14:paraId="14EBD202" w14:textId="77777777" w:rsidTr="000254D0">
        <w:trPr>
          <w:gridAfter w:val="1"/>
          <w:wAfter w:w="4" w:type="pct"/>
          <w:trHeight w:val="525"/>
        </w:trPr>
        <w:tc>
          <w:tcPr>
            <w:tcW w:w="359" w:type="pct"/>
            <w:vMerge w:val="restart"/>
            <w:shd w:val="clear" w:color="auto" w:fill="auto"/>
            <w:hideMark/>
          </w:tcPr>
          <w:p w14:paraId="512CFB3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332" w:type="pct"/>
            <w:vMerge w:val="restart"/>
            <w:shd w:val="clear" w:color="auto" w:fill="auto"/>
            <w:hideMark/>
          </w:tcPr>
          <w:p w14:paraId="45ADF66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DD362B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717F5D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E2284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D33EB4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BD62EA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42C996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594" w:type="pct"/>
            <w:shd w:val="clear" w:color="auto" w:fill="auto"/>
            <w:hideMark/>
          </w:tcPr>
          <w:p w14:paraId="4AAF505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4" w:type="pct"/>
            <w:shd w:val="clear" w:color="auto" w:fill="auto"/>
            <w:hideMark/>
          </w:tcPr>
          <w:p w14:paraId="42AA28C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r>
      <w:tr w:rsidR="006E06B6" w:rsidRPr="00CB472E" w14:paraId="130C3014" w14:textId="77777777" w:rsidTr="000254D0">
        <w:trPr>
          <w:gridAfter w:val="1"/>
          <w:wAfter w:w="4" w:type="pct"/>
          <w:trHeight w:val="67"/>
        </w:trPr>
        <w:tc>
          <w:tcPr>
            <w:tcW w:w="359" w:type="pct"/>
            <w:vMerge/>
            <w:vAlign w:val="center"/>
            <w:hideMark/>
          </w:tcPr>
          <w:p w14:paraId="35E45D8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E51D3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49DEB7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96022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828DC5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9A450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562F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C5C95D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6ECFE0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4" w:type="pct"/>
            <w:shd w:val="clear" w:color="auto" w:fill="auto"/>
            <w:hideMark/>
          </w:tcPr>
          <w:p w14:paraId="1CDADA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r>
      <w:tr w:rsidR="006E06B6" w:rsidRPr="00CB472E" w14:paraId="10810D6E" w14:textId="77777777" w:rsidTr="000254D0">
        <w:trPr>
          <w:gridAfter w:val="1"/>
          <w:wAfter w:w="4" w:type="pct"/>
          <w:trHeight w:val="67"/>
        </w:trPr>
        <w:tc>
          <w:tcPr>
            <w:tcW w:w="359" w:type="pct"/>
            <w:vMerge w:val="restart"/>
            <w:shd w:val="clear" w:color="auto" w:fill="auto"/>
            <w:hideMark/>
          </w:tcPr>
          <w:p w14:paraId="559D1B2C"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332" w:type="pct"/>
            <w:vMerge w:val="restart"/>
            <w:shd w:val="clear" w:color="auto" w:fill="auto"/>
            <w:hideMark/>
          </w:tcPr>
          <w:p w14:paraId="072851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0D5531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02E1B4D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7E3258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502441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9EC143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0123 (274)</w:t>
            </w:r>
          </w:p>
        </w:tc>
        <w:tc>
          <w:tcPr>
            <w:tcW w:w="1160" w:type="pct"/>
            <w:shd w:val="clear" w:color="auto" w:fill="auto"/>
            <w:hideMark/>
          </w:tcPr>
          <w:p w14:paraId="10CFE8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w:t>
            </w:r>
            <w:proofErr w:type="spellStart"/>
            <w:r w:rsidRPr="00CB472E">
              <w:rPr>
                <w:rFonts w:ascii="Arial" w:eastAsia="Times New Roman" w:hAnsi="Arial" w:cs="Arial"/>
                <w:sz w:val="20"/>
                <w:szCs w:val="20"/>
                <w:lang w:eastAsia="ru-RU"/>
              </w:rPr>
              <w:t>диЖелезо</w:t>
            </w:r>
            <w:proofErr w:type="spellEnd"/>
            <w:r w:rsidRPr="00CB472E">
              <w:rPr>
                <w:rFonts w:ascii="Arial" w:eastAsia="Times New Roman" w:hAnsi="Arial" w:cs="Arial"/>
                <w:sz w:val="20"/>
                <w:szCs w:val="20"/>
                <w:lang w:eastAsia="ru-RU"/>
              </w:rPr>
              <w:t xml:space="preserve"> триоксид, Железа оксид) (274)</w:t>
            </w:r>
          </w:p>
        </w:tc>
        <w:tc>
          <w:tcPr>
            <w:tcW w:w="594" w:type="pct"/>
            <w:shd w:val="clear" w:color="auto" w:fill="auto"/>
            <w:hideMark/>
          </w:tcPr>
          <w:p w14:paraId="130640C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4" w:type="pct"/>
            <w:shd w:val="clear" w:color="auto" w:fill="auto"/>
            <w:hideMark/>
          </w:tcPr>
          <w:p w14:paraId="71EF9DA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r>
      <w:tr w:rsidR="006E06B6" w:rsidRPr="00CB472E" w14:paraId="7D46FE38" w14:textId="77777777" w:rsidTr="000254D0">
        <w:trPr>
          <w:gridAfter w:val="1"/>
          <w:wAfter w:w="4" w:type="pct"/>
          <w:trHeight w:val="67"/>
        </w:trPr>
        <w:tc>
          <w:tcPr>
            <w:tcW w:w="359" w:type="pct"/>
            <w:vMerge/>
            <w:vAlign w:val="center"/>
            <w:hideMark/>
          </w:tcPr>
          <w:p w14:paraId="41ECFA1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B4443D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4EB5B0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40F35A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689AD3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AC7129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221DF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2735 (716*)</w:t>
            </w:r>
          </w:p>
        </w:tc>
        <w:tc>
          <w:tcPr>
            <w:tcW w:w="1160" w:type="pct"/>
            <w:shd w:val="clear" w:color="auto" w:fill="auto"/>
            <w:hideMark/>
          </w:tcPr>
          <w:p w14:paraId="388D38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594" w:type="pct"/>
            <w:shd w:val="clear" w:color="auto" w:fill="auto"/>
            <w:hideMark/>
          </w:tcPr>
          <w:p w14:paraId="1CBB4B2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4" w:type="pct"/>
            <w:shd w:val="clear" w:color="auto" w:fill="auto"/>
            <w:hideMark/>
          </w:tcPr>
          <w:p w14:paraId="583ED3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r>
      <w:tr w:rsidR="006E06B6" w:rsidRPr="00CB472E" w14:paraId="2E46A3E8" w14:textId="77777777" w:rsidTr="000254D0">
        <w:trPr>
          <w:gridAfter w:val="1"/>
          <w:wAfter w:w="4" w:type="pct"/>
          <w:trHeight w:val="77"/>
        </w:trPr>
        <w:tc>
          <w:tcPr>
            <w:tcW w:w="359" w:type="pct"/>
            <w:vMerge/>
            <w:vAlign w:val="center"/>
            <w:hideMark/>
          </w:tcPr>
          <w:p w14:paraId="2793B26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83060F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3043F5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4FDD59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8F934B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6919C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A0F402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2930 (1027*)</w:t>
            </w:r>
          </w:p>
        </w:tc>
        <w:tc>
          <w:tcPr>
            <w:tcW w:w="1160" w:type="pct"/>
            <w:shd w:val="clear" w:color="auto" w:fill="auto"/>
            <w:hideMark/>
          </w:tcPr>
          <w:p w14:paraId="261C4B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абразивная (Корунд белый, </w:t>
            </w:r>
            <w:proofErr w:type="spellStart"/>
            <w:r w:rsidRPr="00CB472E">
              <w:rPr>
                <w:rFonts w:ascii="Arial" w:eastAsia="Times New Roman" w:hAnsi="Arial" w:cs="Arial"/>
                <w:sz w:val="20"/>
                <w:szCs w:val="20"/>
                <w:lang w:eastAsia="ru-RU"/>
              </w:rPr>
              <w:t>Монокорунд</w:t>
            </w:r>
            <w:proofErr w:type="spellEnd"/>
            <w:r w:rsidRPr="00CB472E">
              <w:rPr>
                <w:rFonts w:ascii="Arial" w:eastAsia="Times New Roman" w:hAnsi="Arial" w:cs="Arial"/>
                <w:sz w:val="20"/>
                <w:szCs w:val="20"/>
                <w:lang w:eastAsia="ru-RU"/>
              </w:rPr>
              <w:t>) (1027*)</w:t>
            </w:r>
          </w:p>
        </w:tc>
        <w:tc>
          <w:tcPr>
            <w:tcW w:w="594" w:type="pct"/>
            <w:shd w:val="clear" w:color="auto" w:fill="auto"/>
            <w:hideMark/>
          </w:tcPr>
          <w:p w14:paraId="269567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4" w:type="pct"/>
            <w:shd w:val="clear" w:color="auto" w:fill="auto"/>
            <w:hideMark/>
          </w:tcPr>
          <w:p w14:paraId="4CA698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r>
      <w:tr w:rsidR="006E06B6" w:rsidRPr="00CB472E" w14:paraId="401C5CF0" w14:textId="77777777" w:rsidTr="000254D0">
        <w:trPr>
          <w:gridAfter w:val="1"/>
          <w:wAfter w:w="4" w:type="pct"/>
          <w:trHeight w:val="67"/>
        </w:trPr>
        <w:tc>
          <w:tcPr>
            <w:tcW w:w="359" w:type="pct"/>
            <w:shd w:val="clear" w:color="auto" w:fill="auto"/>
            <w:hideMark/>
          </w:tcPr>
          <w:p w14:paraId="670AB7E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6014</w:t>
            </w:r>
          </w:p>
        </w:tc>
        <w:tc>
          <w:tcPr>
            <w:tcW w:w="332" w:type="pct"/>
            <w:shd w:val="clear" w:color="auto" w:fill="auto"/>
            <w:hideMark/>
          </w:tcPr>
          <w:p w14:paraId="213DCA5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A8973D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662E6E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1E43AC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252E193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4894C0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5236C9F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1AEDDF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4" w:type="pct"/>
            <w:shd w:val="clear" w:color="auto" w:fill="auto"/>
            <w:hideMark/>
          </w:tcPr>
          <w:p w14:paraId="32B40B2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r>
      <w:tr w:rsidR="006E06B6" w:rsidRPr="00CB472E" w14:paraId="760088A9" w14:textId="77777777" w:rsidTr="000254D0">
        <w:trPr>
          <w:gridAfter w:val="1"/>
          <w:wAfter w:w="4" w:type="pct"/>
          <w:trHeight w:val="1508"/>
        </w:trPr>
        <w:tc>
          <w:tcPr>
            <w:tcW w:w="359" w:type="pct"/>
            <w:shd w:val="clear" w:color="auto" w:fill="auto"/>
            <w:hideMark/>
          </w:tcPr>
          <w:p w14:paraId="1B263C8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6015</w:t>
            </w:r>
          </w:p>
        </w:tc>
        <w:tc>
          <w:tcPr>
            <w:tcW w:w="332" w:type="pct"/>
            <w:shd w:val="clear" w:color="auto" w:fill="auto"/>
            <w:hideMark/>
          </w:tcPr>
          <w:p w14:paraId="24EBE81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0934BD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748B3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B140ED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5B89C42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4F366CD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75FA9D8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2A79C5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4" w:type="pct"/>
            <w:shd w:val="clear" w:color="auto" w:fill="auto"/>
            <w:hideMark/>
          </w:tcPr>
          <w:p w14:paraId="1C90B1C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r>
      <w:tr w:rsidR="006E06B6" w:rsidRPr="00CB472E" w14:paraId="7601BEAC" w14:textId="77777777" w:rsidTr="000254D0">
        <w:trPr>
          <w:gridAfter w:val="1"/>
          <w:wAfter w:w="4" w:type="pct"/>
          <w:trHeight w:val="77"/>
        </w:trPr>
        <w:tc>
          <w:tcPr>
            <w:tcW w:w="359" w:type="pct"/>
            <w:shd w:val="clear" w:color="auto" w:fill="auto"/>
            <w:hideMark/>
          </w:tcPr>
          <w:p w14:paraId="0D87C1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6016</w:t>
            </w:r>
          </w:p>
        </w:tc>
        <w:tc>
          <w:tcPr>
            <w:tcW w:w="332" w:type="pct"/>
            <w:shd w:val="clear" w:color="auto" w:fill="auto"/>
            <w:hideMark/>
          </w:tcPr>
          <w:p w14:paraId="2C0964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3" w:type="pct"/>
            <w:shd w:val="clear" w:color="auto" w:fill="auto"/>
            <w:hideMark/>
          </w:tcPr>
          <w:p w14:paraId="7F6B48C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14" w:type="pct"/>
            <w:shd w:val="clear" w:color="auto" w:fill="auto"/>
            <w:hideMark/>
          </w:tcPr>
          <w:p w14:paraId="51D4067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75" w:type="pct"/>
            <w:shd w:val="clear" w:color="auto" w:fill="auto"/>
            <w:hideMark/>
          </w:tcPr>
          <w:p w14:paraId="4E0997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0,0004712</w:t>
            </w:r>
          </w:p>
        </w:tc>
        <w:tc>
          <w:tcPr>
            <w:tcW w:w="162" w:type="pct"/>
            <w:shd w:val="clear" w:color="auto" w:fill="auto"/>
            <w:hideMark/>
          </w:tcPr>
          <w:p w14:paraId="60FA0BF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3A9E26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575FD49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126CC8F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634" w:type="pct"/>
            <w:shd w:val="clear" w:color="auto" w:fill="auto"/>
            <w:hideMark/>
          </w:tcPr>
          <w:p w14:paraId="72670A4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r>
      <w:tr w:rsidR="006E06B6" w:rsidRPr="00CB472E" w14:paraId="6ACF9E7F" w14:textId="77777777" w:rsidTr="000254D0">
        <w:trPr>
          <w:trHeight w:val="319"/>
        </w:trPr>
        <w:tc>
          <w:tcPr>
            <w:tcW w:w="5000" w:type="pct"/>
            <w:gridSpan w:val="11"/>
            <w:shd w:val="clear" w:color="auto" w:fill="auto"/>
            <w:vAlign w:val="center"/>
            <w:hideMark/>
          </w:tcPr>
          <w:p w14:paraId="3BFCC2F2"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освоении БУ</w:t>
            </w:r>
          </w:p>
        </w:tc>
      </w:tr>
      <w:tr w:rsidR="006E06B6" w:rsidRPr="00CB472E" w14:paraId="6E5A1BCD" w14:textId="77777777" w:rsidTr="000254D0">
        <w:trPr>
          <w:gridAfter w:val="1"/>
          <w:wAfter w:w="4" w:type="pct"/>
          <w:trHeight w:val="780"/>
        </w:trPr>
        <w:tc>
          <w:tcPr>
            <w:tcW w:w="359" w:type="pct"/>
            <w:vMerge w:val="restart"/>
            <w:shd w:val="clear" w:color="auto" w:fill="auto"/>
            <w:hideMark/>
          </w:tcPr>
          <w:p w14:paraId="3A004D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332" w:type="pct"/>
            <w:vMerge w:val="restart"/>
            <w:shd w:val="clear" w:color="auto" w:fill="auto"/>
            <w:hideMark/>
          </w:tcPr>
          <w:p w14:paraId="389C6A9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3B12C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1F0991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4D1EB4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2DF637F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9CEFA5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7465D69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01E6E8B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634" w:type="pct"/>
            <w:shd w:val="clear" w:color="auto" w:fill="auto"/>
            <w:hideMark/>
          </w:tcPr>
          <w:p w14:paraId="127A068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r>
      <w:tr w:rsidR="006E06B6" w:rsidRPr="00CB472E" w14:paraId="634C5CDE" w14:textId="77777777" w:rsidTr="000254D0">
        <w:trPr>
          <w:gridAfter w:val="1"/>
          <w:wAfter w:w="4" w:type="pct"/>
          <w:trHeight w:val="525"/>
        </w:trPr>
        <w:tc>
          <w:tcPr>
            <w:tcW w:w="359" w:type="pct"/>
            <w:vMerge/>
            <w:vAlign w:val="center"/>
            <w:hideMark/>
          </w:tcPr>
          <w:p w14:paraId="11E96A6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2A2DC1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CE2117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7C48AB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A09BCB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9A4B9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453C5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4CD1E4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2B4603B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634" w:type="pct"/>
            <w:shd w:val="clear" w:color="auto" w:fill="auto"/>
            <w:hideMark/>
          </w:tcPr>
          <w:p w14:paraId="3809995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r>
      <w:tr w:rsidR="006E06B6" w:rsidRPr="00CB472E" w14:paraId="6BB4AD12" w14:textId="77777777" w:rsidTr="000254D0">
        <w:trPr>
          <w:gridAfter w:val="1"/>
          <w:wAfter w:w="4" w:type="pct"/>
          <w:trHeight w:val="780"/>
        </w:trPr>
        <w:tc>
          <w:tcPr>
            <w:tcW w:w="359" w:type="pct"/>
            <w:vMerge w:val="restart"/>
            <w:shd w:val="clear" w:color="auto" w:fill="auto"/>
            <w:hideMark/>
          </w:tcPr>
          <w:p w14:paraId="0393AEA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332" w:type="pct"/>
            <w:vMerge w:val="restart"/>
            <w:shd w:val="clear" w:color="auto" w:fill="auto"/>
            <w:hideMark/>
          </w:tcPr>
          <w:p w14:paraId="53A110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5075B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6642E9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01700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D8D32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CD8A9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EDA5E8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6A68E56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634" w:type="pct"/>
            <w:shd w:val="clear" w:color="auto" w:fill="auto"/>
            <w:hideMark/>
          </w:tcPr>
          <w:p w14:paraId="5534F55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r>
      <w:tr w:rsidR="006E06B6" w:rsidRPr="00CB472E" w14:paraId="096B1D53" w14:textId="77777777" w:rsidTr="000254D0">
        <w:trPr>
          <w:gridAfter w:val="1"/>
          <w:wAfter w:w="4" w:type="pct"/>
          <w:trHeight w:val="525"/>
        </w:trPr>
        <w:tc>
          <w:tcPr>
            <w:tcW w:w="359" w:type="pct"/>
            <w:vMerge/>
            <w:vAlign w:val="center"/>
            <w:hideMark/>
          </w:tcPr>
          <w:p w14:paraId="0D607AA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94E674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DC1BD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A2561F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72C56E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B0E1C9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76C2D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2C1A03D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7D11B9A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634" w:type="pct"/>
            <w:shd w:val="clear" w:color="auto" w:fill="auto"/>
            <w:hideMark/>
          </w:tcPr>
          <w:p w14:paraId="2C0CFD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r>
      <w:tr w:rsidR="006E06B6" w:rsidRPr="00CB472E" w14:paraId="0341EBDC" w14:textId="77777777" w:rsidTr="000254D0">
        <w:trPr>
          <w:gridAfter w:val="1"/>
          <w:wAfter w:w="4" w:type="pct"/>
          <w:trHeight w:val="525"/>
        </w:trPr>
        <w:tc>
          <w:tcPr>
            <w:tcW w:w="359" w:type="pct"/>
            <w:shd w:val="clear" w:color="auto" w:fill="auto"/>
            <w:hideMark/>
          </w:tcPr>
          <w:p w14:paraId="6D50BB16"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6020</w:t>
            </w:r>
          </w:p>
        </w:tc>
        <w:tc>
          <w:tcPr>
            <w:tcW w:w="332" w:type="pct"/>
            <w:shd w:val="clear" w:color="auto" w:fill="auto"/>
            <w:hideMark/>
          </w:tcPr>
          <w:p w14:paraId="4D26353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4DD3C9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50DCB9C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3ECECD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EA4C3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1E169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2F8BA6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1B862C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634" w:type="pct"/>
            <w:shd w:val="clear" w:color="auto" w:fill="auto"/>
            <w:hideMark/>
          </w:tcPr>
          <w:p w14:paraId="05720BF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r>
      <w:tr w:rsidR="006E06B6" w:rsidRPr="00CB472E" w14:paraId="025D1B64" w14:textId="77777777" w:rsidTr="000254D0">
        <w:trPr>
          <w:gridAfter w:val="1"/>
          <w:wAfter w:w="4" w:type="pct"/>
          <w:trHeight w:val="780"/>
        </w:trPr>
        <w:tc>
          <w:tcPr>
            <w:tcW w:w="359" w:type="pct"/>
            <w:vMerge w:val="restart"/>
            <w:shd w:val="clear" w:color="auto" w:fill="auto"/>
            <w:hideMark/>
          </w:tcPr>
          <w:p w14:paraId="1302045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332" w:type="pct"/>
            <w:vMerge w:val="restart"/>
            <w:shd w:val="clear" w:color="auto" w:fill="auto"/>
            <w:hideMark/>
          </w:tcPr>
          <w:p w14:paraId="4F6CE7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413" w:type="pct"/>
            <w:vMerge w:val="restart"/>
            <w:shd w:val="clear" w:color="auto" w:fill="auto"/>
            <w:hideMark/>
          </w:tcPr>
          <w:p w14:paraId="1FEE9AD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14" w:type="pct"/>
            <w:vMerge w:val="restart"/>
            <w:shd w:val="clear" w:color="auto" w:fill="auto"/>
            <w:hideMark/>
          </w:tcPr>
          <w:p w14:paraId="1FB6377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75" w:type="pct"/>
            <w:vMerge w:val="restart"/>
            <w:shd w:val="clear" w:color="auto" w:fill="auto"/>
            <w:hideMark/>
          </w:tcPr>
          <w:p w14:paraId="2C7AAD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0,0004712</w:t>
            </w:r>
          </w:p>
        </w:tc>
        <w:tc>
          <w:tcPr>
            <w:tcW w:w="162" w:type="pct"/>
            <w:vMerge w:val="restart"/>
            <w:shd w:val="clear" w:color="auto" w:fill="auto"/>
            <w:hideMark/>
          </w:tcPr>
          <w:p w14:paraId="795F80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FC865F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25FD075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70FF83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634" w:type="pct"/>
            <w:shd w:val="clear" w:color="auto" w:fill="auto"/>
            <w:hideMark/>
          </w:tcPr>
          <w:p w14:paraId="3AB30F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r>
      <w:tr w:rsidR="006E06B6" w:rsidRPr="00CB472E" w14:paraId="2102E008" w14:textId="77777777" w:rsidTr="000254D0">
        <w:trPr>
          <w:gridAfter w:val="1"/>
          <w:wAfter w:w="4" w:type="pct"/>
          <w:trHeight w:val="525"/>
        </w:trPr>
        <w:tc>
          <w:tcPr>
            <w:tcW w:w="359" w:type="pct"/>
            <w:vMerge/>
            <w:vAlign w:val="center"/>
            <w:hideMark/>
          </w:tcPr>
          <w:p w14:paraId="48F0789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C4EE13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923F4B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36F1D1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8BBDFB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A811EB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684C3D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6E59520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73AD220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634" w:type="pct"/>
            <w:shd w:val="clear" w:color="auto" w:fill="auto"/>
            <w:hideMark/>
          </w:tcPr>
          <w:p w14:paraId="54000D1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r>
    </w:tbl>
    <w:p w14:paraId="6A324C69" w14:textId="77777777" w:rsidR="005A5219" w:rsidRPr="00CB472E" w:rsidRDefault="005A5219" w:rsidP="005A5219">
      <w:pPr>
        <w:widowControl w:val="0"/>
        <w:autoSpaceDE w:val="0"/>
        <w:autoSpaceDN w:val="0"/>
        <w:adjustRightInd w:val="0"/>
        <w:rPr>
          <w:rFonts w:ascii="Arial" w:hAnsi="Arial" w:cs="Arial"/>
          <w:sz w:val="20"/>
          <w:szCs w:val="20"/>
          <w:highlight w:val="yellow"/>
        </w:rPr>
      </w:pPr>
      <w:r w:rsidRPr="00CB472E">
        <w:rPr>
          <w:rFonts w:ascii="Arial" w:hAnsi="Arial" w:cs="Arial"/>
          <w:sz w:val="20"/>
          <w:szCs w:val="20"/>
          <w:highlight w:val="yellow"/>
        </w:rPr>
        <w:br w:type="page"/>
      </w:r>
    </w:p>
    <w:p w14:paraId="26AA35E2" w14:textId="0E387033" w:rsidR="00227796" w:rsidRPr="00CB472E" w:rsidRDefault="00227796" w:rsidP="00524229">
      <w:pPr>
        <w:pStyle w:val="1"/>
        <w:jc w:val="right"/>
        <w:rPr>
          <w:rFonts w:ascii="Arial" w:eastAsia="Times New Roman" w:hAnsi="Arial" w:cs="Arial"/>
          <w:b/>
          <w:bCs/>
          <w:color w:val="auto"/>
          <w:sz w:val="24"/>
          <w:szCs w:val="24"/>
          <w:bdr w:val="none" w:sz="0" w:space="0" w:color="auto" w:frame="1"/>
          <w:lang w:eastAsia="ru-RU"/>
        </w:rPr>
      </w:pPr>
      <w:r w:rsidRPr="00CB472E">
        <w:rPr>
          <w:rFonts w:ascii="Arial" w:hAnsi="Arial" w:cs="Arial"/>
          <w:b/>
          <w:color w:val="auto"/>
          <w:sz w:val="24"/>
          <w:szCs w:val="24"/>
          <w:lang w:val="kk-KZ"/>
        </w:rPr>
        <w:lastRenderedPageBreak/>
        <w:t xml:space="preserve">Приложение 5 – </w:t>
      </w:r>
      <w:r w:rsidRPr="00CB472E">
        <w:rPr>
          <w:rFonts w:ascii="Arial" w:eastAsia="Times New Roman" w:hAnsi="Arial" w:cs="Arial"/>
          <w:b/>
          <w:bCs/>
          <w:color w:val="auto"/>
          <w:sz w:val="24"/>
          <w:szCs w:val="24"/>
          <w:bdr w:val="none" w:sz="0" w:space="0" w:color="auto" w:frame="1"/>
          <w:lang w:eastAsia="ru-RU"/>
        </w:rPr>
        <w:t xml:space="preserve">Показатели работы </w:t>
      </w:r>
      <w:proofErr w:type="spellStart"/>
      <w:r w:rsidRPr="00CB472E">
        <w:rPr>
          <w:rFonts w:ascii="Arial" w:eastAsia="Times New Roman" w:hAnsi="Arial" w:cs="Arial"/>
          <w:b/>
          <w:bCs/>
          <w:color w:val="auto"/>
          <w:sz w:val="24"/>
          <w:szCs w:val="24"/>
          <w:bdr w:val="none" w:sz="0" w:space="0" w:color="auto" w:frame="1"/>
          <w:lang w:eastAsia="ru-RU"/>
        </w:rPr>
        <w:t>пылегазоочистного</w:t>
      </w:r>
      <w:proofErr w:type="spellEnd"/>
      <w:r w:rsidRPr="00CB472E">
        <w:rPr>
          <w:rFonts w:ascii="Arial" w:eastAsia="Times New Roman" w:hAnsi="Arial" w:cs="Arial"/>
          <w:b/>
          <w:bCs/>
          <w:color w:val="auto"/>
          <w:sz w:val="24"/>
          <w:szCs w:val="24"/>
          <w:bdr w:val="none" w:sz="0" w:space="0" w:color="auto" w:frame="1"/>
          <w:lang w:eastAsia="ru-RU"/>
        </w:rPr>
        <w:t xml:space="preserve"> оборудования (ПГО)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4"/>
        <w:gridCol w:w="6093"/>
        <w:gridCol w:w="1302"/>
        <w:gridCol w:w="1348"/>
        <w:gridCol w:w="1482"/>
        <w:gridCol w:w="2327"/>
      </w:tblGrid>
      <w:tr w:rsidR="00F16BE3" w:rsidRPr="00CB472E" w14:paraId="74C46BFA" w14:textId="77777777" w:rsidTr="0060776E">
        <w:trPr>
          <w:trHeight w:val="795"/>
        </w:trPr>
        <w:tc>
          <w:tcPr>
            <w:tcW w:w="604" w:type="pct"/>
            <w:vMerge w:val="restart"/>
            <w:tcMar>
              <w:top w:w="15" w:type="dxa"/>
              <w:left w:w="15" w:type="dxa"/>
              <w:bottom w:w="0" w:type="dxa"/>
              <w:right w:w="15" w:type="dxa"/>
            </w:tcMar>
            <w:vAlign w:val="center"/>
            <w:hideMark/>
          </w:tcPr>
          <w:p w14:paraId="6AE1DB7E"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 выделения</w:t>
            </w:r>
          </w:p>
        </w:tc>
        <w:tc>
          <w:tcPr>
            <w:tcW w:w="2134" w:type="pct"/>
            <w:vMerge w:val="restart"/>
            <w:tcMar>
              <w:top w:w="15" w:type="dxa"/>
              <w:left w:w="15" w:type="dxa"/>
              <w:bottom w:w="0" w:type="dxa"/>
              <w:right w:w="15" w:type="dxa"/>
            </w:tcMar>
            <w:vAlign w:val="center"/>
            <w:hideMark/>
          </w:tcPr>
          <w:p w14:paraId="75AE5A0B"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и тип пылегазоулавливающего оборудования</w:t>
            </w:r>
          </w:p>
        </w:tc>
        <w:tc>
          <w:tcPr>
            <w:tcW w:w="928" w:type="pct"/>
            <w:gridSpan w:val="2"/>
            <w:tcMar>
              <w:top w:w="15" w:type="dxa"/>
              <w:left w:w="15" w:type="dxa"/>
              <w:bottom w:w="0" w:type="dxa"/>
              <w:right w:w="15" w:type="dxa"/>
            </w:tcMar>
            <w:hideMark/>
          </w:tcPr>
          <w:p w14:paraId="3CC16024"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КПД аппаратов, %</w:t>
            </w:r>
          </w:p>
        </w:tc>
        <w:tc>
          <w:tcPr>
            <w:tcW w:w="519" w:type="pct"/>
            <w:vMerge w:val="restart"/>
            <w:tcMar>
              <w:top w:w="15" w:type="dxa"/>
              <w:left w:w="15" w:type="dxa"/>
              <w:bottom w:w="0" w:type="dxa"/>
              <w:right w:w="15" w:type="dxa"/>
            </w:tcMar>
            <w:hideMark/>
          </w:tcPr>
          <w:p w14:paraId="61922090"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  по</w:t>
            </w:r>
            <w:r w:rsidRPr="00CB472E">
              <w:rPr>
                <w:rFonts w:ascii="Arial" w:eastAsia="Times New Roman" w:hAnsi="Arial" w:cs="Arial"/>
                <w:sz w:val="20"/>
                <w:szCs w:val="20"/>
                <w:lang w:eastAsia="ru-RU"/>
              </w:rPr>
              <w:br/>
              <w:t>которому происходит очистка</w:t>
            </w:r>
          </w:p>
        </w:tc>
        <w:tc>
          <w:tcPr>
            <w:tcW w:w="815" w:type="pct"/>
            <w:vMerge w:val="restart"/>
            <w:tcMar>
              <w:top w:w="15" w:type="dxa"/>
              <w:left w:w="15" w:type="dxa"/>
              <w:bottom w:w="0" w:type="dxa"/>
              <w:right w:w="15" w:type="dxa"/>
            </w:tcMar>
            <w:hideMark/>
          </w:tcPr>
          <w:p w14:paraId="3DF82C33"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Коэффициент обеспеченности  K(1),%</w:t>
            </w:r>
          </w:p>
        </w:tc>
      </w:tr>
      <w:tr w:rsidR="00F16BE3" w:rsidRPr="00CB472E" w14:paraId="1874AE1A" w14:textId="77777777" w:rsidTr="0060776E">
        <w:trPr>
          <w:trHeight w:val="840"/>
        </w:trPr>
        <w:tc>
          <w:tcPr>
            <w:tcW w:w="0" w:type="auto"/>
            <w:vMerge/>
            <w:vAlign w:val="center"/>
            <w:hideMark/>
          </w:tcPr>
          <w:p w14:paraId="2E6F52A7" w14:textId="77777777" w:rsidR="00F16BE3" w:rsidRPr="00CB472E" w:rsidRDefault="00F16BE3" w:rsidP="00F16BE3">
            <w:pPr>
              <w:spacing w:line="256" w:lineRule="auto"/>
              <w:rPr>
                <w:rFonts w:ascii="Arial" w:eastAsia="Times New Roman" w:hAnsi="Arial" w:cs="Arial"/>
                <w:sz w:val="20"/>
                <w:szCs w:val="20"/>
                <w:lang w:eastAsia="ru-RU"/>
              </w:rPr>
            </w:pPr>
          </w:p>
        </w:tc>
        <w:tc>
          <w:tcPr>
            <w:tcW w:w="0" w:type="auto"/>
            <w:vMerge/>
            <w:vAlign w:val="center"/>
            <w:hideMark/>
          </w:tcPr>
          <w:p w14:paraId="7FC29BD1" w14:textId="77777777" w:rsidR="00F16BE3" w:rsidRPr="00CB472E" w:rsidRDefault="00F16BE3" w:rsidP="00F16BE3">
            <w:pPr>
              <w:spacing w:line="256" w:lineRule="auto"/>
              <w:rPr>
                <w:rFonts w:ascii="Arial" w:eastAsia="Times New Roman" w:hAnsi="Arial" w:cs="Arial"/>
                <w:sz w:val="20"/>
                <w:szCs w:val="20"/>
                <w:lang w:eastAsia="ru-RU"/>
              </w:rPr>
            </w:pPr>
          </w:p>
        </w:tc>
        <w:tc>
          <w:tcPr>
            <w:tcW w:w="456" w:type="pct"/>
            <w:tcMar>
              <w:top w:w="15" w:type="dxa"/>
              <w:left w:w="15" w:type="dxa"/>
              <w:bottom w:w="0" w:type="dxa"/>
              <w:right w:w="15" w:type="dxa"/>
            </w:tcMar>
            <w:hideMark/>
          </w:tcPr>
          <w:p w14:paraId="67E0A83F"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Проектный</w:t>
            </w:r>
          </w:p>
        </w:tc>
        <w:tc>
          <w:tcPr>
            <w:tcW w:w="472" w:type="pct"/>
            <w:tcMar>
              <w:top w:w="15" w:type="dxa"/>
              <w:left w:w="15" w:type="dxa"/>
              <w:bottom w:w="0" w:type="dxa"/>
              <w:right w:w="15" w:type="dxa"/>
            </w:tcMar>
            <w:hideMark/>
          </w:tcPr>
          <w:p w14:paraId="30A35486"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Фактический</w:t>
            </w:r>
          </w:p>
        </w:tc>
        <w:tc>
          <w:tcPr>
            <w:tcW w:w="0" w:type="auto"/>
            <w:vMerge/>
            <w:vAlign w:val="center"/>
            <w:hideMark/>
          </w:tcPr>
          <w:p w14:paraId="04EE7824" w14:textId="77777777" w:rsidR="00F16BE3" w:rsidRPr="00CB472E" w:rsidRDefault="00F16BE3" w:rsidP="00F16BE3">
            <w:pPr>
              <w:spacing w:line="256" w:lineRule="auto"/>
              <w:rPr>
                <w:rFonts w:ascii="Arial" w:eastAsia="Times New Roman" w:hAnsi="Arial" w:cs="Arial"/>
                <w:sz w:val="20"/>
                <w:szCs w:val="20"/>
                <w:lang w:eastAsia="ru-RU"/>
              </w:rPr>
            </w:pPr>
          </w:p>
        </w:tc>
        <w:tc>
          <w:tcPr>
            <w:tcW w:w="0" w:type="auto"/>
            <w:vMerge/>
            <w:vAlign w:val="center"/>
            <w:hideMark/>
          </w:tcPr>
          <w:p w14:paraId="4B83C04A" w14:textId="77777777" w:rsidR="00F16BE3" w:rsidRPr="00CB472E" w:rsidRDefault="00F16BE3" w:rsidP="00F16BE3">
            <w:pPr>
              <w:spacing w:line="256" w:lineRule="auto"/>
              <w:rPr>
                <w:rFonts w:ascii="Arial" w:eastAsia="Times New Roman" w:hAnsi="Arial" w:cs="Arial"/>
                <w:sz w:val="20"/>
                <w:szCs w:val="20"/>
                <w:lang w:eastAsia="ru-RU"/>
              </w:rPr>
            </w:pPr>
          </w:p>
        </w:tc>
      </w:tr>
      <w:tr w:rsidR="00F16BE3" w:rsidRPr="00CB472E" w14:paraId="1869FF25" w14:textId="77777777" w:rsidTr="0060776E">
        <w:trPr>
          <w:trHeight w:val="270"/>
        </w:trPr>
        <w:tc>
          <w:tcPr>
            <w:tcW w:w="604" w:type="pct"/>
            <w:tcMar>
              <w:top w:w="15" w:type="dxa"/>
              <w:left w:w="15" w:type="dxa"/>
              <w:bottom w:w="0" w:type="dxa"/>
              <w:right w:w="15" w:type="dxa"/>
            </w:tcMar>
            <w:hideMark/>
          </w:tcPr>
          <w:p w14:paraId="4F47DF68"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2134" w:type="pct"/>
            <w:tcMar>
              <w:top w:w="15" w:type="dxa"/>
              <w:left w:w="15" w:type="dxa"/>
              <w:bottom w:w="0" w:type="dxa"/>
              <w:right w:w="15" w:type="dxa"/>
            </w:tcMar>
            <w:hideMark/>
          </w:tcPr>
          <w:p w14:paraId="135268F5"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56" w:type="pct"/>
            <w:tcMar>
              <w:top w:w="15" w:type="dxa"/>
              <w:left w:w="15" w:type="dxa"/>
              <w:bottom w:w="0" w:type="dxa"/>
              <w:right w:w="15" w:type="dxa"/>
            </w:tcMar>
            <w:hideMark/>
          </w:tcPr>
          <w:p w14:paraId="5B91401E"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72" w:type="pct"/>
            <w:tcMar>
              <w:top w:w="15" w:type="dxa"/>
              <w:left w:w="15" w:type="dxa"/>
              <w:bottom w:w="0" w:type="dxa"/>
              <w:right w:w="15" w:type="dxa"/>
            </w:tcMar>
            <w:hideMark/>
          </w:tcPr>
          <w:p w14:paraId="6E5592D1"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19" w:type="pct"/>
            <w:tcMar>
              <w:top w:w="15" w:type="dxa"/>
              <w:left w:w="15" w:type="dxa"/>
              <w:bottom w:w="0" w:type="dxa"/>
              <w:right w:w="15" w:type="dxa"/>
            </w:tcMar>
            <w:hideMark/>
          </w:tcPr>
          <w:p w14:paraId="63EE468C"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815" w:type="pct"/>
            <w:tcMar>
              <w:top w:w="15" w:type="dxa"/>
              <w:left w:w="15" w:type="dxa"/>
              <w:bottom w:w="0" w:type="dxa"/>
              <w:right w:w="15" w:type="dxa"/>
            </w:tcMar>
            <w:hideMark/>
          </w:tcPr>
          <w:p w14:paraId="471554FB"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r>
      <w:tr w:rsidR="00F16BE3" w:rsidRPr="00CB472E" w14:paraId="57F8D292" w14:textId="77777777" w:rsidTr="0060776E">
        <w:trPr>
          <w:trHeight w:val="319"/>
        </w:trPr>
        <w:tc>
          <w:tcPr>
            <w:tcW w:w="5000" w:type="pct"/>
            <w:gridSpan w:val="6"/>
            <w:tcMar>
              <w:top w:w="15" w:type="dxa"/>
              <w:left w:w="15" w:type="dxa"/>
              <w:bottom w:w="0" w:type="dxa"/>
              <w:right w:w="15" w:type="dxa"/>
            </w:tcMar>
            <w:vAlign w:val="center"/>
            <w:hideMark/>
          </w:tcPr>
          <w:p w14:paraId="356DFFBD" w14:textId="77777777" w:rsidR="00F16BE3" w:rsidRPr="00CB472E" w:rsidRDefault="00F16BE3" w:rsidP="00F16BE3">
            <w:pPr>
              <w:spacing w:line="256" w:lineRule="auto"/>
              <w:jc w:val="center"/>
              <w:rPr>
                <w:rFonts w:ascii="Arial" w:eastAsia="Times New Roman" w:hAnsi="Arial" w:cs="Arial"/>
                <w:b/>
                <w:bCs/>
                <w:sz w:val="20"/>
                <w:szCs w:val="20"/>
                <w:lang w:eastAsia="ru-RU"/>
              </w:rPr>
            </w:pPr>
            <w:proofErr w:type="spellStart"/>
            <w:r w:rsidRPr="00CB472E">
              <w:rPr>
                <w:rFonts w:ascii="Arial" w:eastAsia="Times New Roman" w:hAnsi="Arial" w:cs="Arial"/>
                <w:b/>
                <w:bCs/>
                <w:sz w:val="20"/>
                <w:szCs w:val="20"/>
                <w:lang w:eastAsia="ru-RU"/>
              </w:rPr>
              <w:t>Пылегазоочистное</w:t>
            </w:r>
            <w:proofErr w:type="spellEnd"/>
            <w:r w:rsidRPr="00CB472E">
              <w:rPr>
                <w:rFonts w:ascii="Arial" w:eastAsia="Times New Roman" w:hAnsi="Arial" w:cs="Arial"/>
                <w:b/>
                <w:bCs/>
                <w:sz w:val="20"/>
                <w:szCs w:val="20"/>
                <w:lang w:eastAsia="ru-RU"/>
              </w:rPr>
              <w:t xml:space="preserve"> оборудование отсутствует!</w:t>
            </w:r>
          </w:p>
        </w:tc>
      </w:tr>
    </w:tbl>
    <w:p w14:paraId="7FB30DDE" w14:textId="77777777" w:rsidR="00F16BE3" w:rsidRPr="00CB472E" w:rsidRDefault="00F16BE3" w:rsidP="00F16BE3">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Примечание: Так как работа является кратковременной и во время строительства планируется незначительные земляные работы нет необходимости установки </w:t>
      </w:r>
      <w:proofErr w:type="spellStart"/>
      <w:r w:rsidRPr="00CB472E">
        <w:rPr>
          <w:rFonts w:ascii="Arial" w:eastAsia="Times New Roman" w:hAnsi="Arial" w:cs="Arial"/>
          <w:sz w:val="20"/>
          <w:szCs w:val="20"/>
          <w:lang w:eastAsia="ru-RU"/>
        </w:rPr>
        <w:t>пылегазоочистных</w:t>
      </w:r>
      <w:proofErr w:type="spellEnd"/>
      <w:r w:rsidRPr="00CB472E">
        <w:rPr>
          <w:rFonts w:ascii="Arial" w:eastAsia="Times New Roman" w:hAnsi="Arial" w:cs="Arial"/>
          <w:sz w:val="20"/>
          <w:szCs w:val="20"/>
          <w:lang w:eastAsia="ru-RU"/>
        </w:rPr>
        <w:t xml:space="preserve"> оборудований.  </w:t>
      </w:r>
    </w:p>
    <w:p w14:paraId="1327EDE5" w14:textId="77777777" w:rsidR="000F77F4" w:rsidRPr="00CB472E" w:rsidRDefault="000F77F4" w:rsidP="00CB71E3">
      <w:pPr>
        <w:widowControl w:val="0"/>
        <w:autoSpaceDE w:val="0"/>
        <w:autoSpaceDN w:val="0"/>
        <w:adjustRightInd w:val="0"/>
        <w:jc w:val="right"/>
        <w:rPr>
          <w:rFonts w:ascii="Arial" w:eastAsiaTheme="majorEastAsia" w:hAnsi="Arial" w:cs="Arial"/>
          <w:b/>
          <w:lang w:val="kk-KZ"/>
        </w:rPr>
      </w:pPr>
    </w:p>
    <w:p w14:paraId="7DDE218F" w14:textId="77777777" w:rsidR="002B3E3E" w:rsidRPr="00CB472E" w:rsidRDefault="002B3E3E">
      <w:pPr>
        <w:spacing w:after="160" w:line="259" w:lineRule="auto"/>
        <w:rPr>
          <w:rFonts w:ascii="Arial" w:eastAsiaTheme="majorEastAsia" w:hAnsi="Arial" w:cs="Arial"/>
          <w:b/>
          <w:lang w:val="kk-KZ"/>
        </w:rPr>
      </w:pPr>
      <w:r w:rsidRPr="00CB472E">
        <w:rPr>
          <w:rFonts w:ascii="Arial" w:eastAsiaTheme="majorEastAsia" w:hAnsi="Arial" w:cs="Arial"/>
          <w:b/>
          <w:lang w:val="kk-KZ"/>
        </w:rPr>
        <w:br w:type="page"/>
      </w:r>
    </w:p>
    <w:p w14:paraId="4DBA7411" w14:textId="77777777" w:rsidR="00227796" w:rsidRPr="00CB472E" w:rsidRDefault="00227796" w:rsidP="00524229">
      <w:pPr>
        <w:pStyle w:val="1"/>
        <w:jc w:val="right"/>
        <w:rPr>
          <w:rFonts w:ascii="Arial" w:eastAsia="Times New Roman" w:hAnsi="Arial" w:cs="Arial"/>
          <w:b/>
          <w:bCs/>
          <w:color w:val="auto"/>
          <w:sz w:val="24"/>
          <w:szCs w:val="24"/>
          <w:bdr w:val="none" w:sz="0" w:space="0" w:color="auto" w:frame="1"/>
          <w:lang w:eastAsia="ru-RU"/>
        </w:rPr>
      </w:pPr>
      <w:r w:rsidRPr="00CB472E">
        <w:rPr>
          <w:rFonts w:ascii="Arial" w:hAnsi="Arial" w:cs="Arial"/>
          <w:b/>
          <w:color w:val="auto"/>
          <w:sz w:val="24"/>
          <w:szCs w:val="24"/>
          <w:lang w:val="kk-KZ"/>
        </w:rPr>
        <w:lastRenderedPageBreak/>
        <w:t>Приложение 6 –</w:t>
      </w:r>
      <w:r w:rsidRPr="00CB472E">
        <w:rPr>
          <w:rFonts w:ascii="Arial" w:eastAsia="Times New Roman" w:hAnsi="Arial" w:cs="Arial"/>
          <w:b/>
          <w:bCs/>
          <w:color w:val="auto"/>
          <w:sz w:val="24"/>
          <w:szCs w:val="24"/>
          <w:bdr w:val="none" w:sz="0" w:space="0" w:color="auto" w:frame="1"/>
          <w:lang w:eastAsia="ru-RU"/>
        </w:rPr>
        <w:t xml:space="preserve"> Суммарные выбросы вредных (загрязняющих) веществ в атмосферу, их очистка и утилизация, т/год</w:t>
      </w:r>
    </w:p>
    <w:tbl>
      <w:tblPr>
        <w:tblW w:w="14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327"/>
        <w:gridCol w:w="1784"/>
        <w:gridCol w:w="1558"/>
        <w:gridCol w:w="1194"/>
        <w:gridCol w:w="1351"/>
        <w:gridCol w:w="1298"/>
        <w:gridCol w:w="1640"/>
        <w:gridCol w:w="1566"/>
      </w:tblGrid>
      <w:tr w:rsidR="000254D0" w:rsidRPr="00CB472E" w14:paraId="4A75E0E4" w14:textId="77777777" w:rsidTr="000254D0">
        <w:trPr>
          <w:trHeight w:val="330"/>
        </w:trPr>
        <w:tc>
          <w:tcPr>
            <w:tcW w:w="0" w:type="auto"/>
            <w:vMerge w:val="restart"/>
            <w:shd w:val="clear" w:color="auto" w:fill="auto"/>
            <w:hideMark/>
          </w:tcPr>
          <w:p w14:paraId="4D211DE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Код </w:t>
            </w:r>
            <w:proofErr w:type="spellStart"/>
            <w:r w:rsidRPr="00CB472E">
              <w:rPr>
                <w:rFonts w:ascii="Arial" w:eastAsia="Times New Roman" w:hAnsi="Arial" w:cs="Arial"/>
                <w:sz w:val="20"/>
                <w:szCs w:val="20"/>
                <w:lang w:eastAsia="ru-RU"/>
              </w:rPr>
              <w:t>заг-рязняю-щего</w:t>
            </w:r>
            <w:proofErr w:type="spellEnd"/>
            <w:r w:rsidRPr="00CB472E">
              <w:rPr>
                <w:rFonts w:ascii="Arial" w:eastAsia="Times New Roman" w:hAnsi="Arial" w:cs="Arial"/>
                <w:sz w:val="20"/>
                <w:szCs w:val="20"/>
                <w:lang w:eastAsia="ru-RU"/>
              </w:rPr>
              <w:t xml:space="preserve"> </w:t>
            </w:r>
            <w:proofErr w:type="spellStart"/>
            <w:r w:rsidRPr="00CB472E">
              <w:rPr>
                <w:rFonts w:ascii="Arial" w:eastAsia="Times New Roman" w:hAnsi="Arial" w:cs="Arial"/>
                <w:sz w:val="20"/>
                <w:szCs w:val="20"/>
                <w:lang w:eastAsia="ru-RU"/>
              </w:rPr>
              <w:t>вещест-ва</w:t>
            </w:r>
            <w:proofErr w:type="spellEnd"/>
          </w:p>
        </w:tc>
        <w:tc>
          <w:tcPr>
            <w:tcW w:w="3327" w:type="dxa"/>
            <w:vMerge w:val="restart"/>
            <w:shd w:val="clear" w:color="auto" w:fill="auto"/>
            <w:vAlign w:val="center"/>
            <w:hideMark/>
          </w:tcPr>
          <w:p w14:paraId="0A85503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 а и м е н о в а н и е</w:t>
            </w:r>
            <w:r w:rsidRPr="00CB472E">
              <w:rPr>
                <w:rFonts w:ascii="Arial" w:eastAsia="Times New Roman" w:hAnsi="Arial" w:cs="Arial"/>
                <w:sz w:val="20"/>
                <w:szCs w:val="20"/>
                <w:lang w:eastAsia="ru-RU"/>
              </w:rPr>
              <w:br/>
              <w:t>загрязняющего</w:t>
            </w:r>
            <w:r w:rsidRPr="00CB472E">
              <w:rPr>
                <w:rFonts w:ascii="Arial" w:eastAsia="Times New Roman" w:hAnsi="Arial" w:cs="Arial"/>
                <w:sz w:val="20"/>
                <w:szCs w:val="20"/>
                <w:lang w:eastAsia="ru-RU"/>
              </w:rPr>
              <w:br/>
              <w:t>вещества</w:t>
            </w:r>
          </w:p>
        </w:tc>
        <w:tc>
          <w:tcPr>
            <w:tcW w:w="0" w:type="auto"/>
            <w:vMerge w:val="restart"/>
            <w:shd w:val="clear" w:color="auto" w:fill="auto"/>
            <w:hideMark/>
          </w:tcPr>
          <w:p w14:paraId="3761E68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Количество загрязняющих веществ отходящих от источников выделения</w:t>
            </w:r>
          </w:p>
        </w:tc>
        <w:tc>
          <w:tcPr>
            <w:tcW w:w="0" w:type="auto"/>
            <w:gridSpan w:val="2"/>
            <w:shd w:val="clear" w:color="auto" w:fill="auto"/>
            <w:hideMark/>
          </w:tcPr>
          <w:p w14:paraId="41D59F8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 том числе</w:t>
            </w:r>
          </w:p>
        </w:tc>
        <w:tc>
          <w:tcPr>
            <w:tcW w:w="0" w:type="auto"/>
            <w:gridSpan w:val="3"/>
            <w:shd w:val="clear" w:color="auto" w:fill="auto"/>
            <w:hideMark/>
          </w:tcPr>
          <w:p w14:paraId="3B552F9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поступивших на очистку</w:t>
            </w:r>
          </w:p>
        </w:tc>
        <w:tc>
          <w:tcPr>
            <w:tcW w:w="0" w:type="auto"/>
            <w:vMerge w:val="restart"/>
            <w:shd w:val="clear" w:color="auto" w:fill="auto"/>
            <w:vAlign w:val="center"/>
            <w:hideMark/>
          </w:tcPr>
          <w:p w14:paraId="4E0FAD3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Всего выброшено в атмосферу</w:t>
            </w:r>
          </w:p>
        </w:tc>
      </w:tr>
      <w:tr w:rsidR="000254D0" w:rsidRPr="00CB472E" w14:paraId="7BA5BE6D" w14:textId="77777777" w:rsidTr="000254D0">
        <w:trPr>
          <w:trHeight w:val="67"/>
        </w:trPr>
        <w:tc>
          <w:tcPr>
            <w:tcW w:w="0" w:type="auto"/>
            <w:vMerge/>
            <w:vAlign w:val="center"/>
            <w:hideMark/>
          </w:tcPr>
          <w:p w14:paraId="27415B9A" w14:textId="77777777" w:rsidR="000254D0" w:rsidRPr="00CB472E" w:rsidRDefault="000254D0" w:rsidP="000254D0">
            <w:pPr>
              <w:rPr>
                <w:rFonts w:ascii="Arial" w:eastAsia="Times New Roman" w:hAnsi="Arial" w:cs="Arial"/>
                <w:sz w:val="20"/>
                <w:szCs w:val="20"/>
                <w:lang w:eastAsia="ru-RU"/>
              </w:rPr>
            </w:pPr>
          </w:p>
        </w:tc>
        <w:tc>
          <w:tcPr>
            <w:tcW w:w="3327" w:type="dxa"/>
            <w:vMerge/>
            <w:vAlign w:val="center"/>
            <w:hideMark/>
          </w:tcPr>
          <w:p w14:paraId="1163F572"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42CBC95E" w14:textId="77777777" w:rsidR="000254D0" w:rsidRPr="00CB472E" w:rsidRDefault="000254D0" w:rsidP="000254D0">
            <w:pPr>
              <w:rPr>
                <w:rFonts w:ascii="Arial" w:eastAsia="Times New Roman" w:hAnsi="Arial" w:cs="Arial"/>
                <w:sz w:val="20"/>
                <w:szCs w:val="20"/>
                <w:lang w:eastAsia="ru-RU"/>
              </w:rPr>
            </w:pPr>
          </w:p>
        </w:tc>
        <w:tc>
          <w:tcPr>
            <w:tcW w:w="0" w:type="auto"/>
            <w:vMerge w:val="restart"/>
            <w:shd w:val="clear" w:color="auto" w:fill="auto"/>
            <w:vAlign w:val="center"/>
            <w:hideMark/>
          </w:tcPr>
          <w:p w14:paraId="1EF8E268" w14:textId="77777777" w:rsidR="000254D0" w:rsidRPr="00CB472E" w:rsidRDefault="000254D0" w:rsidP="000254D0">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выбрасы-вается</w:t>
            </w:r>
            <w:proofErr w:type="spellEnd"/>
            <w:r w:rsidRPr="00CB472E">
              <w:rPr>
                <w:rFonts w:ascii="Arial" w:eastAsia="Times New Roman" w:hAnsi="Arial" w:cs="Arial"/>
                <w:sz w:val="20"/>
                <w:szCs w:val="20"/>
                <w:lang w:eastAsia="ru-RU"/>
              </w:rPr>
              <w:t xml:space="preserve">  без очистки</w:t>
            </w:r>
          </w:p>
        </w:tc>
        <w:tc>
          <w:tcPr>
            <w:tcW w:w="0" w:type="auto"/>
            <w:vMerge w:val="restart"/>
            <w:shd w:val="clear" w:color="auto" w:fill="auto"/>
            <w:vAlign w:val="center"/>
            <w:hideMark/>
          </w:tcPr>
          <w:p w14:paraId="4D127FA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поступает на очистку</w:t>
            </w:r>
          </w:p>
        </w:tc>
        <w:tc>
          <w:tcPr>
            <w:tcW w:w="0" w:type="auto"/>
            <w:vMerge w:val="restart"/>
            <w:shd w:val="clear" w:color="auto" w:fill="auto"/>
            <w:vAlign w:val="center"/>
            <w:hideMark/>
          </w:tcPr>
          <w:p w14:paraId="59B81BA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выброшено в атмосферу</w:t>
            </w:r>
          </w:p>
        </w:tc>
        <w:tc>
          <w:tcPr>
            <w:tcW w:w="0" w:type="auto"/>
            <w:gridSpan w:val="2"/>
            <w:shd w:val="clear" w:color="auto" w:fill="auto"/>
            <w:vAlign w:val="center"/>
            <w:hideMark/>
          </w:tcPr>
          <w:p w14:paraId="0708FA4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уловлено и обезврежено</w:t>
            </w:r>
          </w:p>
        </w:tc>
        <w:tc>
          <w:tcPr>
            <w:tcW w:w="0" w:type="auto"/>
            <w:vMerge/>
            <w:vAlign w:val="center"/>
            <w:hideMark/>
          </w:tcPr>
          <w:p w14:paraId="7E7578BC" w14:textId="77777777" w:rsidR="000254D0" w:rsidRPr="00CB472E" w:rsidRDefault="000254D0" w:rsidP="000254D0">
            <w:pPr>
              <w:rPr>
                <w:rFonts w:ascii="Arial" w:eastAsia="Times New Roman" w:hAnsi="Arial" w:cs="Arial"/>
                <w:sz w:val="20"/>
                <w:szCs w:val="20"/>
                <w:lang w:eastAsia="ru-RU"/>
              </w:rPr>
            </w:pPr>
          </w:p>
        </w:tc>
      </w:tr>
      <w:tr w:rsidR="000254D0" w:rsidRPr="00CB472E" w14:paraId="11FBB897" w14:textId="77777777" w:rsidTr="000254D0">
        <w:trPr>
          <w:trHeight w:val="67"/>
        </w:trPr>
        <w:tc>
          <w:tcPr>
            <w:tcW w:w="0" w:type="auto"/>
            <w:vMerge/>
            <w:vAlign w:val="center"/>
            <w:hideMark/>
          </w:tcPr>
          <w:p w14:paraId="20875ECD" w14:textId="77777777" w:rsidR="000254D0" w:rsidRPr="00CB472E" w:rsidRDefault="000254D0" w:rsidP="000254D0">
            <w:pPr>
              <w:rPr>
                <w:rFonts w:ascii="Arial" w:eastAsia="Times New Roman" w:hAnsi="Arial" w:cs="Arial"/>
                <w:sz w:val="20"/>
                <w:szCs w:val="20"/>
                <w:lang w:eastAsia="ru-RU"/>
              </w:rPr>
            </w:pPr>
          </w:p>
        </w:tc>
        <w:tc>
          <w:tcPr>
            <w:tcW w:w="3327" w:type="dxa"/>
            <w:vMerge/>
            <w:vAlign w:val="center"/>
            <w:hideMark/>
          </w:tcPr>
          <w:p w14:paraId="044C940D"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08D86555"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70B4209A"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4953B306"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2B07C96B" w14:textId="77777777" w:rsidR="000254D0" w:rsidRPr="00CB472E" w:rsidRDefault="000254D0" w:rsidP="000254D0">
            <w:pPr>
              <w:rPr>
                <w:rFonts w:ascii="Arial" w:eastAsia="Times New Roman" w:hAnsi="Arial" w:cs="Arial"/>
                <w:sz w:val="20"/>
                <w:szCs w:val="20"/>
                <w:lang w:eastAsia="ru-RU"/>
              </w:rPr>
            </w:pPr>
          </w:p>
        </w:tc>
        <w:tc>
          <w:tcPr>
            <w:tcW w:w="0" w:type="auto"/>
            <w:shd w:val="clear" w:color="auto" w:fill="auto"/>
            <w:noWrap/>
            <w:vAlign w:val="center"/>
            <w:hideMark/>
          </w:tcPr>
          <w:p w14:paraId="64C6D85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фактически</w:t>
            </w:r>
          </w:p>
        </w:tc>
        <w:tc>
          <w:tcPr>
            <w:tcW w:w="0" w:type="auto"/>
            <w:shd w:val="clear" w:color="auto" w:fill="auto"/>
            <w:hideMark/>
          </w:tcPr>
          <w:p w14:paraId="3B66BD4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 утилизировано</w:t>
            </w:r>
          </w:p>
        </w:tc>
        <w:tc>
          <w:tcPr>
            <w:tcW w:w="0" w:type="auto"/>
            <w:vMerge/>
            <w:vAlign w:val="center"/>
            <w:hideMark/>
          </w:tcPr>
          <w:p w14:paraId="6F790D2F" w14:textId="77777777" w:rsidR="000254D0" w:rsidRPr="00CB472E" w:rsidRDefault="000254D0" w:rsidP="000254D0">
            <w:pPr>
              <w:rPr>
                <w:rFonts w:ascii="Arial" w:eastAsia="Times New Roman" w:hAnsi="Arial" w:cs="Arial"/>
                <w:sz w:val="20"/>
                <w:szCs w:val="20"/>
                <w:lang w:eastAsia="ru-RU"/>
              </w:rPr>
            </w:pPr>
          </w:p>
        </w:tc>
      </w:tr>
      <w:tr w:rsidR="000254D0" w:rsidRPr="00CB472E" w14:paraId="49801891" w14:textId="77777777" w:rsidTr="000254D0">
        <w:trPr>
          <w:trHeight w:val="270"/>
        </w:trPr>
        <w:tc>
          <w:tcPr>
            <w:tcW w:w="0" w:type="auto"/>
            <w:shd w:val="clear" w:color="auto" w:fill="auto"/>
            <w:hideMark/>
          </w:tcPr>
          <w:p w14:paraId="00E53DB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327" w:type="dxa"/>
            <w:shd w:val="clear" w:color="auto" w:fill="auto"/>
            <w:hideMark/>
          </w:tcPr>
          <w:p w14:paraId="757D6C8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0" w:type="auto"/>
            <w:shd w:val="clear" w:color="auto" w:fill="auto"/>
            <w:hideMark/>
          </w:tcPr>
          <w:p w14:paraId="67BA133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0" w:type="auto"/>
            <w:shd w:val="clear" w:color="auto" w:fill="auto"/>
            <w:hideMark/>
          </w:tcPr>
          <w:p w14:paraId="68813BE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0" w:type="auto"/>
            <w:shd w:val="clear" w:color="auto" w:fill="auto"/>
            <w:hideMark/>
          </w:tcPr>
          <w:p w14:paraId="40E46CA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0" w:type="auto"/>
            <w:shd w:val="clear" w:color="auto" w:fill="auto"/>
            <w:hideMark/>
          </w:tcPr>
          <w:p w14:paraId="16292B0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0" w:type="auto"/>
            <w:shd w:val="clear" w:color="auto" w:fill="auto"/>
            <w:hideMark/>
          </w:tcPr>
          <w:p w14:paraId="44651FC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0" w:type="auto"/>
            <w:shd w:val="clear" w:color="auto" w:fill="auto"/>
            <w:hideMark/>
          </w:tcPr>
          <w:p w14:paraId="768227B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0" w:type="auto"/>
            <w:shd w:val="clear" w:color="auto" w:fill="auto"/>
            <w:hideMark/>
          </w:tcPr>
          <w:p w14:paraId="7A3B217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0254D0" w:rsidRPr="00CB472E" w14:paraId="3F7F7FA8" w14:textId="77777777" w:rsidTr="000254D0">
        <w:trPr>
          <w:trHeight w:val="319"/>
        </w:trPr>
        <w:tc>
          <w:tcPr>
            <w:tcW w:w="4390" w:type="dxa"/>
            <w:gridSpan w:val="2"/>
            <w:shd w:val="clear" w:color="auto" w:fill="auto"/>
            <w:hideMark/>
          </w:tcPr>
          <w:p w14:paraId="523B4505"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В С Е Г О :</w:t>
            </w:r>
          </w:p>
        </w:tc>
        <w:tc>
          <w:tcPr>
            <w:tcW w:w="0" w:type="auto"/>
            <w:shd w:val="clear" w:color="auto" w:fill="auto"/>
            <w:hideMark/>
          </w:tcPr>
          <w:p w14:paraId="46D3C28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c>
          <w:tcPr>
            <w:tcW w:w="0" w:type="auto"/>
            <w:shd w:val="clear" w:color="auto" w:fill="auto"/>
            <w:hideMark/>
          </w:tcPr>
          <w:p w14:paraId="44DBB77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c>
          <w:tcPr>
            <w:tcW w:w="0" w:type="auto"/>
            <w:shd w:val="clear" w:color="auto" w:fill="auto"/>
            <w:hideMark/>
          </w:tcPr>
          <w:p w14:paraId="3C1985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A32C19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38989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E41B1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94AA3E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r>
      <w:tr w:rsidR="000254D0" w:rsidRPr="00CB472E" w14:paraId="4AAE9CA5" w14:textId="77777777" w:rsidTr="000254D0">
        <w:trPr>
          <w:trHeight w:val="282"/>
        </w:trPr>
        <w:tc>
          <w:tcPr>
            <w:tcW w:w="4390" w:type="dxa"/>
            <w:gridSpan w:val="2"/>
            <w:shd w:val="clear" w:color="auto" w:fill="auto"/>
            <w:hideMark/>
          </w:tcPr>
          <w:p w14:paraId="195131A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 том числе:</w:t>
            </w:r>
          </w:p>
        </w:tc>
        <w:tc>
          <w:tcPr>
            <w:tcW w:w="0" w:type="auto"/>
            <w:shd w:val="clear" w:color="auto" w:fill="auto"/>
            <w:hideMark/>
          </w:tcPr>
          <w:p w14:paraId="5AEB1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77414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B46DA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3827B52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665CAA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C0E5F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1E62ADB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5D24BC7D" w14:textId="77777777" w:rsidTr="000254D0">
        <w:trPr>
          <w:trHeight w:val="319"/>
        </w:trPr>
        <w:tc>
          <w:tcPr>
            <w:tcW w:w="4390" w:type="dxa"/>
            <w:gridSpan w:val="2"/>
            <w:shd w:val="clear" w:color="auto" w:fill="auto"/>
            <w:hideMark/>
          </w:tcPr>
          <w:p w14:paraId="27BC4002"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Т в е р д ы е:</w:t>
            </w:r>
          </w:p>
        </w:tc>
        <w:tc>
          <w:tcPr>
            <w:tcW w:w="0" w:type="auto"/>
            <w:shd w:val="clear" w:color="auto" w:fill="auto"/>
            <w:hideMark/>
          </w:tcPr>
          <w:p w14:paraId="7BF04CF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c>
          <w:tcPr>
            <w:tcW w:w="0" w:type="auto"/>
            <w:shd w:val="clear" w:color="auto" w:fill="auto"/>
            <w:hideMark/>
          </w:tcPr>
          <w:p w14:paraId="4CC4869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c>
          <w:tcPr>
            <w:tcW w:w="0" w:type="auto"/>
            <w:shd w:val="clear" w:color="auto" w:fill="auto"/>
            <w:hideMark/>
          </w:tcPr>
          <w:p w14:paraId="2A6BAB1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F905F1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09CA9E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52E035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14207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r>
      <w:tr w:rsidR="000254D0" w:rsidRPr="00CB472E" w14:paraId="47F8DFB1" w14:textId="77777777" w:rsidTr="000254D0">
        <w:trPr>
          <w:trHeight w:val="282"/>
        </w:trPr>
        <w:tc>
          <w:tcPr>
            <w:tcW w:w="4390" w:type="dxa"/>
            <w:gridSpan w:val="2"/>
            <w:shd w:val="clear" w:color="auto" w:fill="auto"/>
            <w:hideMark/>
          </w:tcPr>
          <w:p w14:paraId="655FEEF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0" w:type="auto"/>
            <w:shd w:val="clear" w:color="auto" w:fill="auto"/>
            <w:hideMark/>
          </w:tcPr>
          <w:p w14:paraId="2C5F39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C3626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246940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74D1D77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314508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406760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8F19BF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163407B9" w14:textId="77777777" w:rsidTr="000254D0">
        <w:trPr>
          <w:trHeight w:val="67"/>
        </w:trPr>
        <w:tc>
          <w:tcPr>
            <w:tcW w:w="0" w:type="auto"/>
            <w:shd w:val="clear" w:color="auto" w:fill="auto"/>
            <w:hideMark/>
          </w:tcPr>
          <w:p w14:paraId="31AA736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3327" w:type="dxa"/>
            <w:shd w:val="clear" w:color="auto" w:fill="auto"/>
            <w:hideMark/>
          </w:tcPr>
          <w:p w14:paraId="7319F1AF"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w:t>
            </w:r>
            <w:proofErr w:type="spellStart"/>
            <w:r w:rsidRPr="00CB472E">
              <w:rPr>
                <w:rFonts w:ascii="Arial" w:eastAsia="Times New Roman" w:hAnsi="Arial" w:cs="Arial"/>
                <w:sz w:val="20"/>
                <w:szCs w:val="20"/>
                <w:lang w:eastAsia="ru-RU"/>
              </w:rPr>
              <w:t>диЖелезо</w:t>
            </w:r>
            <w:proofErr w:type="spellEnd"/>
            <w:r w:rsidRPr="00CB472E">
              <w:rPr>
                <w:rFonts w:ascii="Arial" w:eastAsia="Times New Roman" w:hAnsi="Arial" w:cs="Arial"/>
                <w:sz w:val="20"/>
                <w:szCs w:val="20"/>
                <w:lang w:eastAsia="ru-RU"/>
              </w:rPr>
              <w:t xml:space="preserve"> триоксид, Железа оксид) (274)</w:t>
            </w:r>
          </w:p>
        </w:tc>
        <w:tc>
          <w:tcPr>
            <w:tcW w:w="0" w:type="auto"/>
            <w:shd w:val="clear" w:color="auto" w:fill="auto"/>
            <w:hideMark/>
          </w:tcPr>
          <w:p w14:paraId="4559BA6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0" w:type="auto"/>
            <w:shd w:val="clear" w:color="auto" w:fill="auto"/>
            <w:hideMark/>
          </w:tcPr>
          <w:p w14:paraId="1E5147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0" w:type="auto"/>
            <w:shd w:val="clear" w:color="auto" w:fill="auto"/>
            <w:hideMark/>
          </w:tcPr>
          <w:p w14:paraId="2F2F09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A9BB7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2E778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50DAE6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8E8CE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r>
      <w:tr w:rsidR="000254D0" w:rsidRPr="00CB472E" w14:paraId="0412D41E" w14:textId="77777777" w:rsidTr="000254D0">
        <w:trPr>
          <w:trHeight w:val="780"/>
        </w:trPr>
        <w:tc>
          <w:tcPr>
            <w:tcW w:w="0" w:type="auto"/>
            <w:shd w:val="clear" w:color="auto" w:fill="auto"/>
            <w:hideMark/>
          </w:tcPr>
          <w:p w14:paraId="6519093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3327" w:type="dxa"/>
            <w:shd w:val="clear" w:color="auto" w:fill="auto"/>
            <w:hideMark/>
          </w:tcPr>
          <w:p w14:paraId="0C8367F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0" w:type="auto"/>
            <w:shd w:val="clear" w:color="auto" w:fill="auto"/>
            <w:hideMark/>
          </w:tcPr>
          <w:p w14:paraId="283902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0" w:type="auto"/>
            <w:shd w:val="clear" w:color="auto" w:fill="auto"/>
            <w:hideMark/>
          </w:tcPr>
          <w:p w14:paraId="2E29197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0" w:type="auto"/>
            <w:shd w:val="clear" w:color="auto" w:fill="auto"/>
            <w:hideMark/>
          </w:tcPr>
          <w:p w14:paraId="79C2C9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0C8EE2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7640C7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43F8FC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57B3E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r>
      <w:tr w:rsidR="000254D0" w:rsidRPr="00CB472E" w14:paraId="60A0D35A" w14:textId="77777777" w:rsidTr="000254D0">
        <w:trPr>
          <w:trHeight w:val="525"/>
        </w:trPr>
        <w:tc>
          <w:tcPr>
            <w:tcW w:w="0" w:type="auto"/>
            <w:shd w:val="clear" w:color="auto" w:fill="auto"/>
            <w:hideMark/>
          </w:tcPr>
          <w:p w14:paraId="61602DD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3327" w:type="dxa"/>
            <w:shd w:val="clear" w:color="auto" w:fill="auto"/>
            <w:hideMark/>
          </w:tcPr>
          <w:p w14:paraId="41CB214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0" w:type="auto"/>
            <w:shd w:val="clear" w:color="auto" w:fill="auto"/>
            <w:hideMark/>
          </w:tcPr>
          <w:p w14:paraId="28C8F6B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0" w:type="auto"/>
            <w:shd w:val="clear" w:color="auto" w:fill="auto"/>
            <w:hideMark/>
          </w:tcPr>
          <w:p w14:paraId="40AD945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0" w:type="auto"/>
            <w:shd w:val="clear" w:color="auto" w:fill="auto"/>
            <w:hideMark/>
          </w:tcPr>
          <w:p w14:paraId="5E216B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313008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B08C60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AA142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76FA1D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r>
      <w:tr w:rsidR="000254D0" w:rsidRPr="00CB472E" w14:paraId="11FE10B4" w14:textId="77777777" w:rsidTr="000254D0">
        <w:trPr>
          <w:trHeight w:val="345"/>
        </w:trPr>
        <w:tc>
          <w:tcPr>
            <w:tcW w:w="0" w:type="auto"/>
            <w:shd w:val="clear" w:color="auto" w:fill="auto"/>
            <w:hideMark/>
          </w:tcPr>
          <w:p w14:paraId="14D9158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3327" w:type="dxa"/>
            <w:shd w:val="clear" w:color="auto" w:fill="auto"/>
            <w:hideMark/>
          </w:tcPr>
          <w:p w14:paraId="671B190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0" w:type="auto"/>
            <w:shd w:val="clear" w:color="auto" w:fill="auto"/>
            <w:hideMark/>
          </w:tcPr>
          <w:p w14:paraId="159D1F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0" w:type="auto"/>
            <w:shd w:val="clear" w:color="auto" w:fill="auto"/>
            <w:hideMark/>
          </w:tcPr>
          <w:p w14:paraId="47CC78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0" w:type="auto"/>
            <w:shd w:val="clear" w:color="auto" w:fill="auto"/>
            <w:hideMark/>
          </w:tcPr>
          <w:p w14:paraId="0A2AA0A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060EAE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1204C0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F12680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02E0EE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r>
      <w:tr w:rsidR="000254D0" w:rsidRPr="00CB472E" w14:paraId="410FCD6A" w14:textId="77777777" w:rsidTr="000254D0">
        <w:trPr>
          <w:trHeight w:val="77"/>
        </w:trPr>
        <w:tc>
          <w:tcPr>
            <w:tcW w:w="0" w:type="auto"/>
            <w:shd w:val="clear" w:color="auto" w:fill="auto"/>
            <w:hideMark/>
          </w:tcPr>
          <w:p w14:paraId="5AD394F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3327" w:type="dxa"/>
            <w:shd w:val="clear" w:color="auto" w:fill="auto"/>
            <w:hideMark/>
          </w:tcPr>
          <w:p w14:paraId="0207B8A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w:t>
            </w:r>
            <w:r w:rsidRPr="00CB472E">
              <w:rPr>
                <w:rFonts w:ascii="Arial" w:eastAsia="Times New Roman" w:hAnsi="Arial" w:cs="Arial"/>
                <w:sz w:val="20"/>
                <w:szCs w:val="20"/>
                <w:lang w:eastAsia="ru-RU"/>
              </w:rPr>
              <w:lastRenderedPageBreak/>
              <w:t>казахстанских месторождений) (494)</w:t>
            </w:r>
          </w:p>
        </w:tc>
        <w:tc>
          <w:tcPr>
            <w:tcW w:w="0" w:type="auto"/>
            <w:shd w:val="clear" w:color="auto" w:fill="auto"/>
            <w:hideMark/>
          </w:tcPr>
          <w:p w14:paraId="7D44ADF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0,0045019</w:t>
            </w:r>
          </w:p>
        </w:tc>
        <w:tc>
          <w:tcPr>
            <w:tcW w:w="0" w:type="auto"/>
            <w:shd w:val="clear" w:color="auto" w:fill="auto"/>
            <w:hideMark/>
          </w:tcPr>
          <w:p w14:paraId="4ED2FD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0" w:type="auto"/>
            <w:shd w:val="clear" w:color="auto" w:fill="auto"/>
            <w:hideMark/>
          </w:tcPr>
          <w:p w14:paraId="0F498D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3D3169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415B1F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F59ED4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7F1C4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r>
      <w:tr w:rsidR="000254D0" w:rsidRPr="00CB472E" w14:paraId="73F9D80E" w14:textId="77777777" w:rsidTr="000254D0">
        <w:trPr>
          <w:trHeight w:val="77"/>
        </w:trPr>
        <w:tc>
          <w:tcPr>
            <w:tcW w:w="0" w:type="auto"/>
            <w:shd w:val="clear" w:color="auto" w:fill="auto"/>
            <w:hideMark/>
          </w:tcPr>
          <w:p w14:paraId="16483F5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2930</w:t>
            </w:r>
          </w:p>
        </w:tc>
        <w:tc>
          <w:tcPr>
            <w:tcW w:w="3327" w:type="dxa"/>
            <w:shd w:val="clear" w:color="auto" w:fill="auto"/>
            <w:hideMark/>
          </w:tcPr>
          <w:p w14:paraId="6CB1B7C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абразивная (Корунд белый, </w:t>
            </w:r>
            <w:proofErr w:type="spellStart"/>
            <w:r w:rsidRPr="00CB472E">
              <w:rPr>
                <w:rFonts w:ascii="Arial" w:eastAsia="Times New Roman" w:hAnsi="Arial" w:cs="Arial"/>
                <w:sz w:val="20"/>
                <w:szCs w:val="20"/>
                <w:lang w:eastAsia="ru-RU"/>
              </w:rPr>
              <w:t>Монокорунд</w:t>
            </w:r>
            <w:proofErr w:type="spellEnd"/>
            <w:r w:rsidRPr="00CB472E">
              <w:rPr>
                <w:rFonts w:ascii="Arial" w:eastAsia="Times New Roman" w:hAnsi="Arial" w:cs="Arial"/>
                <w:sz w:val="20"/>
                <w:szCs w:val="20"/>
                <w:lang w:eastAsia="ru-RU"/>
              </w:rPr>
              <w:t>) (1027*)</w:t>
            </w:r>
          </w:p>
        </w:tc>
        <w:tc>
          <w:tcPr>
            <w:tcW w:w="0" w:type="auto"/>
            <w:shd w:val="clear" w:color="auto" w:fill="auto"/>
            <w:hideMark/>
          </w:tcPr>
          <w:p w14:paraId="78E528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0" w:type="auto"/>
            <w:shd w:val="clear" w:color="auto" w:fill="auto"/>
            <w:hideMark/>
          </w:tcPr>
          <w:p w14:paraId="0A4479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0" w:type="auto"/>
            <w:shd w:val="clear" w:color="auto" w:fill="auto"/>
            <w:hideMark/>
          </w:tcPr>
          <w:p w14:paraId="7FF44F3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A912A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E1C6CE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38B9A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DA5FD7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r>
      <w:tr w:rsidR="000254D0" w:rsidRPr="00CB472E" w14:paraId="2710CD5C" w14:textId="77777777" w:rsidTr="000254D0">
        <w:trPr>
          <w:trHeight w:val="77"/>
        </w:trPr>
        <w:tc>
          <w:tcPr>
            <w:tcW w:w="4390" w:type="dxa"/>
            <w:gridSpan w:val="2"/>
            <w:shd w:val="clear" w:color="auto" w:fill="auto"/>
            <w:hideMark/>
          </w:tcPr>
          <w:p w14:paraId="52E28DC4"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 xml:space="preserve">Г а з о </w:t>
            </w:r>
            <w:proofErr w:type="spellStart"/>
            <w:r w:rsidRPr="00CB472E">
              <w:rPr>
                <w:rFonts w:ascii="Arial" w:eastAsia="Times New Roman" w:hAnsi="Arial" w:cs="Arial"/>
                <w:b/>
                <w:bCs/>
                <w:lang w:eastAsia="ru-RU"/>
              </w:rPr>
              <w:t>о</w:t>
            </w:r>
            <w:proofErr w:type="spellEnd"/>
            <w:r w:rsidRPr="00CB472E">
              <w:rPr>
                <w:rFonts w:ascii="Arial" w:eastAsia="Times New Roman" w:hAnsi="Arial" w:cs="Arial"/>
                <w:b/>
                <w:bCs/>
                <w:lang w:eastAsia="ru-RU"/>
              </w:rPr>
              <w:t xml:space="preserve"> б р а з н ы е  и  ж и д к и е:</w:t>
            </w:r>
          </w:p>
        </w:tc>
        <w:tc>
          <w:tcPr>
            <w:tcW w:w="0" w:type="auto"/>
            <w:shd w:val="clear" w:color="auto" w:fill="auto"/>
            <w:hideMark/>
          </w:tcPr>
          <w:p w14:paraId="58657BA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c>
          <w:tcPr>
            <w:tcW w:w="0" w:type="auto"/>
            <w:shd w:val="clear" w:color="auto" w:fill="auto"/>
            <w:hideMark/>
          </w:tcPr>
          <w:p w14:paraId="4844D11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c>
          <w:tcPr>
            <w:tcW w:w="0" w:type="auto"/>
            <w:shd w:val="clear" w:color="auto" w:fill="auto"/>
            <w:hideMark/>
          </w:tcPr>
          <w:p w14:paraId="1317288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A7A27C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5485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4A2114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7E0EF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r>
      <w:tr w:rsidR="000254D0" w:rsidRPr="00CB472E" w14:paraId="08EE5853" w14:textId="77777777" w:rsidTr="000254D0">
        <w:trPr>
          <w:trHeight w:val="282"/>
        </w:trPr>
        <w:tc>
          <w:tcPr>
            <w:tcW w:w="4390" w:type="dxa"/>
            <w:gridSpan w:val="2"/>
            <w:shd w:val="clear" w:color="auto" w:fill="auto"/>
            <w:hideMark/>
          </w:tcPr>
          <w:p w14:paraId="4AA2FBA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0" w:type="auto"/>
            <w:shd w:val="clear" w:color="auto" w:fill="auto"/>
            <w:hideMark/>
          </w:tcPr>
          <w:p w14:paraId="699DA04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F1A460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DFDD8B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E6F60E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71E4A2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6B43B7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1FE7568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67EE2B24" w14:textId="77777777" w:rsidTr="000254D0">
        <w:trPr>
          <w:trHeight w:val="525"/>
        </w:trPr>
        <w:tc>
          <w:tcPr>
            <w:tcW w:w="0" w:type="auto"/>
            <w:shd w:val="clear" w:color="auto" w:fill="auto"/>
            <w:hideMark/>
          </w:tcPr>
          <w:p w14:paraId="3ABF2A3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3327" w:type="dxa"/>
            <w:shd w:val="clear" w:color="auto" w:fill="auto"/>
            <w:hideMark/>
          </w:tcPr>
          <w:p w14:paraId="52C447F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0" w:type="auto"/>
            <w:shd w:val="clear" w:color="auto" w:fill="auto"/>
            <w:hideMark/>
          </w:tcPr>
          <w:p w14:paraId="4F08C3F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0" w:type="auto"/>
            <w:shd w:val="clear" w:color="auto" w:fill="auto"/>
            <w:hideMark/>
          </w:tcPr>
          <w:p w14:paraId="1E52A5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0" w:type="auto"/>
            <w:shd w:val="clear" w:color="auto" w:fill="auto"/>
            <w:hideMark/>
          </w:tcPr>
          <w:p w14:paraId="639BB1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6E5BBC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662E9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B94D89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47074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r>
      <w:tr w:rsidR="000254D0" w:rsidRPr="00CB472E" w14:paraId="2C27DD21" w14:textId="77777777" w:rsidTr="000254D0">
        <w:trPr>
          <w:trHeight w:val="77"/>
        </w:trPr>
        <w:tc>
          <w:tcPr>
            <w:tcW w:w="0" w:type="auto"/>
            <w:shd w:val="clear" w:color="auto" w:fill="auto"/>
            <w:hideMark/>
          </w:tcPr>
          <w:p w14:paraId="36F9FED0"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3327" w:type="dxa"/>
            <w:shd w:val="clear" w:color="auto" w:fill="auto"/>
            <w:hideMark/>
          </w:tcPr>
          <w:p w14:paraId="2FB1394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0" w:type="auto"/>
            <w:shd w:val="clear" w:color="auto" w:fill="auto"/>
            <w:hideMark/>
          </w:tcPr>
          <w:p w14:paraId="3CEEDF6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0" w:type="auto"/>
            <w:shd w:val="clear" w:color="auto" w:fill="auto"/>
            <w:hideMark/>
          </w:tcPr>
          <w:p w14:paraId="32FCB2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0" w:type="auto"/>
            <w:shd w:val="clear" w:color="auto" w:fill="auto"/>
            <w:hideMark/>
          </w:tcPr>
          <w:p w14:paraId="234D5B8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9BDB7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E3528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4C6FE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76EAE7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r>
      <w:tr w:rsidR="000254D0" w:rsidRPr="00CB472E" w14:paraId="7CDD7A91" w14:textId="77777777" w:rsidTr="000254D0">
        <w:trPr>
          <w:trHeight w:val="780"/>
        </w:trPr>
        <w:tc>
          <w:tcPr>
            <w:tcW w:w="0" w:type="auto"/>
            <w:shd w:val="clear" w:color="auto" w:fill="auto"/>
            <w:hideMark/>
          </w:tcPr>
          <w:p w14:paraId="105B02E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3327" w:type="dxa"/>
            <w:shd w:val="clear" w:color="auto" w:fill="auto"/>
            <w:hideMark/>
          </w:tcPr>
          <w:p w14:paraId="0E8BD99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0" w:type="auto"/>
            <w:shd w:val="clear" w:color="auto" w:fill="auto"/>
            <w:hideMark/>
          </w:tcPr>
          <w:p w14:paraId="26278F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0" w:type="auto"/>
            <w:shd w:val="clear" w:color="auto" w:fill="auto"/>
            <w:hideMark/>
          </w:tcPr>
          <w:p w14:paraId="56B7634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0" w:type="auto"/>
            <w:shd w:val="clear" w:color="auto" w:fill="auto"/>
            <w:hideMark/>
          </w:tcPr>
          <w:p w14:paraId="54688A9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99976A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F68EC0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33DE2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DF34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r>
      <w:tr w:rsidR="000254D0" w:rsidRPr="00CB472E" w14:paraId="59BB8A0D" w14:textId="77777777" w:rsidTr="000254D0">
        <w:trPr>
          <w:trHeight w:val="525"/>
        </w:trPr>
        <w:tc>
          <w:tcPr>
            <w:tcW w:w="0" w:type="auto"/>
            <w:shd w:val="clear" w:color="auto" w:fill="auto"/>
            <w:hideMark/>
          </w:tcPr>
          <w:p w14:paraId="57B3F95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3327" w:type="dxa"/>
            <w:shd w:val="clear" w:color="auto" w:fill="auto"/>
            <w:hideMark/>
          </w:tcPr>
          <w:p w14:paraId="2E70A75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0" w:type="auto"/>
            <w:shd w:val="clear" w:color="auto" w:fill="auto"/>
            <w:hideMark/>
          </w:tcPr>
          <w:p w14:paraId="32CF90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0" w:type="auto"/>
            <w:shd w:val="clear" w:color="auto" w:fill="auto"/>
            <w:hideMark/>
          </w:tcPr>
          <w:p w14:paraId="5FF352D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0" w:type="auto"/>
            <w:shd w:val="clear" w:color="auto" w:fill="auto"/>
            <w:hideMark/>
          </w:tcPr>
          <w:p w14:paraId="14BE66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76E95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868B7B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45CDE3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9C6C68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r>
      <w:tr w:rsidR="000254D0" w:rsidRPr="00CB472E" w14:paraId="53F70329" w14:textId="77777777" w:rsidTr="000254D0">
        <w:trPr>
          <w:trHeight w:val="525"/>
        </w:trPr>
        <w:tc>
          <w:tcPr>
            <w:tcW w:w="0" w:type="auto"/>
            <w:shd w:val="clear" w:color="auto" w:fill="auto"/>
            <w:hideMark/>
          </w:tcPr>
          <w:p w14:paraId="0AAC008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3327" w:type="dxa"/>
            <w:shd w:val="clear" w:color="auto" w:fill="auto"/>
            <w:hideMark/>
          </w:tcPr>
          <w:p w14:paraId="039DBCF3"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0" w:type="auto"/>
            <w:shd w:val="clear" w:color="auto" w:fill="auto"/>
            <w:hideMark/>
          </w:tcPr>
          <w:p w14:paraId="556671B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0" w:type="auto"/>
            <w:shd w:val="clear" w:color="auto" w:fill="auto"/>
            <w:hideMark/>
          </w:tcPr>
          <w:p w14:paraId="5624951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0" w:type="auto"/>
            <w:shd w:val="clear" w:color="auto" w:fill="auto"/>
            <w:hideMark/>
          </w:tcPr>
          <w:p w14:paraId="5477EAD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7849D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CB6796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F5B4CC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C9CBC7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r>
      <w:tr w:rsidR="000254D0" w:rsidRPr="00CB472E" w14:paraId="62188BBA" w14:textId="77777777" w:rsidTr="000254D0">
        <w:trPr>
          <w:trHeight w:val="525"/>
        </w:trPr>
        <w:tc>
          <w:tcPr>
            <w:tcW w:w="0" w:type="auto"/>
            <w:shd w:val="clear" w:color="auto" w:fill="auto"/>
            <w:hideMark/>
          </w:tcPr>
          <w:p w14:paraId="4641255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3327" w:type="dxa"/>
            <w:shd w:val="clear" w:color="auto" w:fill="auto"/>
            <w:hideMark/>
          </w:tcPr>
          <w:p w14:paraId="4C41841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0" w:type="auto"/>
            <w:shd w:val="clear" w:color="auto" w:fill="auto"/>
            <w:hideMark/>
          </w:tcPr>
          <w:p w14:paraId="087472B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0" w:type="auto"/>
            <w:shd w:val="clear" w:color="auto" w:fill="auto"/>
            <w:hideMark/>
          </w:tcPr>
          <w:p w14:paraId="7662B27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0" w:type="auto"/>
            <w:shd w:val="clear" w:color="auto" w:fill="auto"/>
            <w:hideMark/>
          </w:tcPr>
          <w:p w14:paraId="4364ADE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87180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561E7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FEE3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87315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r>
      <w:tr w:rsidR="000254D0" w:rsidRPr="00CB472E" w14:paraId="697389E5" w14:textId="77777777" w:rsidTr="000254D0">
        <w:trPr>
          <w:trHeight w:val="525"/>
        </w:trPr>
        <w:tc>
          <w:tcPr>
            <w:tcW w:w="0" w:type="auto"/>
            <w:shd w:val="clear" w:color="auto" w:fill="auto"/>
            <w:hideMark/>
          </w:tcPr>
          <w:p w14:paraId="62B53D2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3327" w:type="dxa"/>
            <w:shd w:val="clear" w:color="auto" w:fill="auto"/>
            <w:hideMark/>
          </w:tcPr>
          <w:p w14:paraId="5DF6FDA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0" w:type="auto"/>
            <w:shd w:val="clear" w:color="auto" w:fill="auto"/>
            <w:hideMark/>
          </w:tcPr>
          <w:p w14:paraId="676E6B6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121C1A6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5B2E9BA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616C15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2032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D91C32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F963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r>
      <w:tr w:rsidR="000254D0" w:rsidRPr="00CB472E" w14:paraId="4E359E65" w14:textId="77777777" w:rsidTr="000254D0">
        <w:trPr>
          <w:trHeight w:val="77"/>
        </w:trPr>
        <w:tc>
          <w:tcPr>
            <w:tcW w:w="0" w:type="auto"/>
            <w:shd w:val="clear" w:color="auto" w:fill="auto"/>
            <w:hideMark/>
          </w:tcPr>
          <w:p w14:paraId="107E004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3327" w:type="dxa"/>
            <w:shd w:val="clear" w:color="auto" w:fill="auto"/>
            <w:hideMark/>
          </w:tcPr>
          <w:p w14:paraId="4CDDF88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0" w:type="auto"/>
            <w:shd w:val="clear" w:color="auto" w:fill="auto"/>
            <w:hideMark/>
          </w:tcPr>
          <w:p w14:paraId="7A93AD6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0E7127C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260F0C6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A5AA2F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22B446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0ED3A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7ED1B1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r>
      <w:tr w:rsidR="000254D0" w:rsidRPr="00CB472E" w14:paraId="24B00021" w14:textId="77777777" w:rsidTr="000254D0">
        <w:trPr>
          <w:trHeight w:val="166"/>
        </w:trPr>
        <w:tc>
          <w:tcPr>
            <w:tcW w:w="0" w:type="auto"/>
            <w:shd w:val="clear" w:color="auto" w:fill="auto"/>
            <w:hideMark/>
          </w:tcPr>
          <w:p w14:paraId="7A0A67E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3327" w:type="dxa"/>
            <w:shd w:val="clear" w:color="auto" w:fill="auto"/>
            <w:hideMark/>
          </w:tcPr>
          <w:p w14:paraId="7C4053D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0" w:type="auto"/>
            <w:shd w:val="clear" w:color="auto" w:fill="auto"/>
            <w:hideMark/>
          </w:tcPr>
          <w:p w14:paraId="4ADE54C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0" w:type="auto"/>
            <w:shd w:val="clear" w:color="auto" w:fill="auto"/>
            <w:hideMark/>
          </w:tcPr>
          <w:p w14:paraId="4E6703C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0" w:type="auto"/>
            <w:shd w:val="clear" w:color="auto" w:fill="auto"/>
            <w:hideMark/>
          </w:tcPr>
          <w:p w14:paraId="6108A6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3EB924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F584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83E3E0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6DDC3D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r>
      <w:tr w:rsidR="000254D0" w:rsidRPr="00CB472E" w14:paraId="4A8800FA" w14:textId="77777777" w:rsidTr="000254D0">
        <w:trPr>
          <w:trHeight w:val="268"/>
        </w:trPr>
        <w:tc>
          <w:tcPr>
            <w:tcW w:w="0" w:type="auto"/>
            <w:shd w:val="clear" w:color="auto" w:fill="auto"/>
            <w:hideMark/>
          </w:tcPr>
          <w:p w14:paraId="0F01BBB9"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2754</w:t>
            </w:r>
          </w:p>
        </w:tc>
        <w:tc>
          <w:tcPr>
            <w:tcW w:w="3327" w:type="dxa"/>
            <w:shd w:val="clear" w:color="auto" w:fill="auto"/>
            <w:hideMark/>
          </w:tcPr>
          <w:p w14:paraId="508B517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0" w:type="auto"/>
            <w:shd w:val="clear" w:color="auto" w:fill="auto"/>
            <w:hideMark/>
          </w:tcPr>
          <w:p w14:paraId="0BC22B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0" w:type="auto"/>
            <w:shd w:val="clear" w:color="auto" w:fill="auto"/>
            <w:hideMark/>
          </w:tcPr>
          <w:p w14:paraId="33187B2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0" w:type="auto"/>
            <w:shd w:val="clear" w:color="auto" w:fill="auto"/>
            <w:hideMark/>
          </w:tcPr>
          <w:p w14:paraId="4D39227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3EB276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F52CEB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6D217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4D5D63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r>
    </w:tbl>
    <w:p w14:paraId="0EB44A32" w14:textId="7A6A47B4" w:rsidR="000254D0" w:rsidRPr="00CB472E" w:rsidRDefault="000254D0" w:rsidP="000F77F4">
      <w:pPr>
        <w:rPr>
          <w:rFonts w:ascii="Arial" w:eastAsiaTheme="minorHAnsi" w:hAnsi="Arial" w:cs="Arial"/>
          <w:sz w:val="22"/>
          <w:szCs w:val="22"/>
          <w:lang w:eastAsia="en-US"/>
        </w:rPr>
      </w:pPr>
      <w:r w:rsidRPr="00CB472E">
        <w:rPr>
          <w:rFonts w:ascii="Arial" w:hAnsi="Arial" w:cs="Arial"/>
          <w:highlight w:val="yellow"/>
        </w:rPr>
        <w:fldChar w:fldCharType="begin"/>
      </w:r>
      <w:r w:rsidRPr="00CB472E">
        <w:rPr>
          <w:rFonts w:ascii="Arial" w:hAnsi="Arial" w:cs="Arial"/>
          <w:highlight w:val="yellow"/>
        </w:rPr>
        <w:instrText xml:space="preserve"> LINK Excel.Sheet.12 "c:\\era.401\\g008\\0007p01.v1\\docum\\inv04.xlsx" "Лист1!R6C1:R31C9" \a \f 4 \h  \* MERGEFORMAT </w:instrText>
      </w:r>
      <w:r w:rsidRPr="00CB472E">
        <w:rPr>
          <w:rFonts w:ascii="Arial" w:hAnsi="Arial" w:cs="Arial"/>
          <w:highlight w:val="yellow"/>
        </w:rPr>
        <w:fldChar w:fldCharType="separate"/>
      </w:r>
    </w:p>
    <w:p w14:paraId="64281972" w14:textId="1E89491B" w:rsidR="000F77F4" w:rsidRPr="00CB472E" w:rsidRDefault="000254D0" w:rsidP="000F77F4">
      <w:pPr>
        <w:rPr>
          <w:rFonts w:ascii="Arial" w:hAnsi="Arial" w:cs="Arial"/>
          <w:sz w:val="22"/>
          <w:szCs w:val="22"/>
          <w:highlight w:val="yellow"/>
        </w:rPr>
      </w:pPr>
      <w:r w:rsidRPr="00CB472E">
        <w:rPr>
          <w:rFonts w:ascii="Arial" w:hAnsi="Arial" w:cs="Arial"/>
          <w:sz w:val="22"/>
          <w:szCs w:val="22"/>
          <w:highlight w:val="yellow"/>
        </w:rPr>
        <w:fldChar w:fldCharType="end"/>
      </w:r>
    </w:p>
    <w:p w14:paraId="7165175B" w14:textId="77777777" w:rsidR="00CB71E3" w:rsidRPr="00CB472E" w:rsidRDefault="00CB71E3" w:rsidP="00003076">
      <w:pPr>
        <w:tabs>
          <w:tab w:val="left" w:pos="10982"/>
        </w:tabs>
        <w:rPr>
          <w:rFonts w:ascii="Arial" w:hAnsi="Arial" w:cs="Arial"/>
          <w:sz w:val="16"/>
          <w:szCs w:val="16"/>
          <w:highlight w:val="yellow"/>
        </w:rPr>
      </w:pPr>
    </w:p>
    <w:p w14:paraId="3BEB5B1B" w14:textId="7C54728B" w:rsidR="00227796" w:rsidRPr="00CB472E" w:rsidRDefault="0053746D" w:rsidP="000254D0">
      <w:pPr>
        <w:spacing w:after="160" w:line="259" w:lineRule="auto"/>
        <w:rPr>
          <w:rFonts w:ascii="Arial" w:hAnsi="Arial" w:cs="Arial"/>
          <w:b/>
          <w:bCs/>
          <w:lang w:eastAsia="ru-RU"/>
        </w:rPr>
      </w:pPr>
      <w:r w:rsidRPr="00CB472E">
        <w:rPr>
          <w:rFonts w:ascii="Arial" w:eastAsiaTheme="majorEastAsia" w:hAnsi="Arial" w:cs="Arial"/>
          <w:b/>
          <w:highlight w:val="yellow"/>
          <w:lang w:val="kk-KZ"/>
        </w:rPr>
        <w:br w:type="page"/>
      </w:r>
      <w:r w:rsidR="00227796" w:rsidRPr="00CB472E">
        <w:rPr>
          <w:rFonts w:ascii="Arial" w:hAnsi="Arial" w:cs="Arial"/>
          <w:b/>
          <w:lang w:val="kk-KZ"/>
        </w:rPr>
        <w:lastRenderedPageBreak/>
        <w:t xml:space="preserve">Приложение 7 - </w:t>
      </w:r>
      <w:r w:rsidR="00227796" w:rsidRPr="00CB472E">
        <w:rPr>
          <w:rFonts w:ascii="Arial" w:hAnsi="Arial" w:cs="Arial"/>
          <w:b/>
          <w:bCs/>
          <w:lang w:eastAsia="ru-RU"/>
        </w:rPr>
        <w:t>Перечень источников залповых выбросов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8"/>
        <w:gridCol w:w="2139"/>
        <w:gridCol w:w="1747"/>
        <w:gridCol w:w="1525"/>
        <w:gridCol w:w="2313"/>
        <w:gridCol w:w="2815"/>
        <w:gridCol w:w="1599"/>
      </w:tblGrid>
      <w:tr w:rsidR="00F16BE3" w:rsidRPr="00CB472E" w14:paraId="62835A91" w14:textId="77777777" w:rsidTr="00927329">
        <w:trPr>
          <w:trHeight w:val="20"/>
        </w:trPr>
        <w:tc>
          <w:tcPr>
            <w:tcW w:w="749" w:type="pct"/>
            <w:vMerge w:val="restart"/>
            <w:tcMar>
              <w:top w:w="0" w:type="dxa"/>
              <w:left w:w="168" w:type="dxa"/>
              <w:bottom w:w="0" w:type="dxa"/>
              <w:right w:w="168" w:type="dxa"/>
            </w:tcMar>
            <w:hideMark/>
          </w:tcPr>
          <w:p w14:paraId="4F12DC72"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производств (цехов) и источников выбросов</w:t>
            </w:r>
          </w:p>
        </w:tc>
        <w:tc>
          <w:tcPr>
            <w:tcW w:w="749" w:type="pct"/>
            <w:vMerge w:val="restart"/>
            <w:tcMar>
              <w:top w:w="0" w:type="dxa"/>
              <w:left w:w="168" w:type="dxa"/>
              <w:bottom w:w="0" w:type="dxa"/>
              <w:right w:w="168" w:type="dxa"/>
            </w:tcMar>
            <w:hideMark/>
          </w:tcPr>
          <w:p w14:paraId="219FDFC0"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вещества</w:t>
            </w:r>
          </w:p>
        </w:tc>
        <w:tc>
          <w:tcPr>
            <w:tcW w:w="1146" w:type="pct"/>
            <w:gridSpan w:val="2"/>
            <w:tcMar>
              <w:top w:w="0" w:type="dxa"/>
              <w:left w:w="168" w:type="dxa"/>
              <w:bottom w:w="0" w:type="dxa"/>
              <w:right w:w="168" w:type="dxa"/>
            </w:tcMar>
            <w:hideMark/>
          </w:tcPr>
          <w:p w14:paraId="0D579687"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Выбросы веществ, г/с</w:t>
            </w:r>
          </w:p>
        </w:tc>
        <w:tc>
          <w:tcPr>
            <w:tcW w:w="810" w:type="pct"/>
            <w:vMerge w:val="restart"/>
            <w:tcMar>
              <w:top w:w="0" w:type="dxa"/>
              <w:left w:w="168" w:type="dxa"/>
              <w:bottom w:w="0" w:type="dxa"/>
              <w:right w:w="168" w:type="dxa"/>
            </w:tcMar>
            <w:hideMark/>
          </w:tcPr>
          <w:p w14:paraId="74368159"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Периодичность, раз/год</w:t>
            </w:r>
          </w:p>
        </w:tc>
        <w:tc>
          <w:tcPr>
            <w:tcW w:w="986" w:type="pct"/>
            <w:vMerge w:val="restart"/>
            <w:tcMar>
              <w:top w:w="0" w:type="dxa"/>
              <w:left w:w="168" w:type="dxa"/>
              <w:bottom w:w="0" w:type="dxa"/>
              <w:right w:w="168" w:type="dxa"/>
            </w:tcMar>
            <w:hideMark/>
          </w:tcPr>
          <w:p w14:paraId="6A0D1809"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Продолжительность выброса, час, мин.</w:t>
            </w:r>
          </w:p>
        </w:tc>
        <w:tc>
          <w:tcPr>
            <w:tcW w:w="560" w:type="pct"/>
            <w:vMerge w:val="restart"/>
            <w:tcMar>
              <w:top w:w="0" w:type="dxa"/>
              <w:left w:w="168" w:type="dxa"/>
              <w:bottom w:w="0" w:type="dxa"/>
              <w:right w:w="168" w:type="dxa"/>
            </w:tcMar>
            <w:hideMark/>
          </w:tcPr>
          <w:p w14:paraId="135FEFE8"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Годовая величина залповых выбросов,</w:t>
            </w:r>
          </w:p>
        </w:tc>
      </w:tr>
      <w:tr w:rsidR="00F16BE3" w:rsidRPr="00CB472E" w14:paraId="39B3DFC6" w14:textId="77777777" w:rsidTr="00927329">
        <w:trPr>
          <w:trHeight w:val="20"/>
        </w:trPr>
        <w:tc>
          <w:tcPr>
            <w:tcW w:w="0" w:type="auto"/>
            <w:vMerge/>
            <w:vAlign w:val="center"/>
            <w:hideMark/>
          </w:tcPr>
          <w:p w14:paraId="64364ADC"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11E2C021"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612" w:type="pct"/>
            <w:tcMar>
              <w:top w:w="0" w:type="dxa"/>
              <w:left w:w="168" w:type="dxa"/>
              <w:bottom w:w="0" w:type="dxa"/>
              <w:right w:w="168" w:type="dxa"/>
            </w:tcMar>
            <w:hideMark/>
          </w:tcPr>
          <w:p w14:paraId="42F15C2C"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по регламенту</w:t>
            </w:r>
          </w:p>
        </w:tc>
        <w:tc>
          <w:tcPr>
            <w:tcW w:w="534" w:type="pct"/>
            <w:tcMar>
              <w:top w:w="0" w:type="dxa"/>
              <w:left w:w="168" w:type="dxa"/>
              <w:bottom w:w="0" w:type="dxa"/>
              <w:right w:w="168" w:type="dxa"/>
            </w:tcMar>
            <w:hideMark/>
          </w:tcPr>
          <w:p w14:paraId="4069E7F0"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залповый выброс</w:t>
            </w:r>
          </w:p>
        </w:tc>
        <w:tc>
          <w:tcPr>
            <w:tcW w:w="0" w:type="auto"/>
            <w:vMerge/>
            <w:vAlign w:val="center"/>
            <w:hideMark/>
          </w:tcPr>
          <w:p w14:paraId="39F3C7DE"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584755C8"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43B2B418"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r>
      <w:tr w:rsidR="00F16BE3" w:rsidRPr="00CB472E" w14:paraId="1286C592" w14:textId="77777777" w:rsidTr="00927329">
        <w:trPr>
          <w:trHeight w:val="20"/>
        </w:trPr>
        <w:tc>
          <w:tcPr>
            <w:tcW w:w="749" w:type="pct"/>
            <w:tcMar>
              <w:top w:w="0" w:type="dxa"/>
              <w:left w:w="168" w:type="dxa"/>
              <w:bottom w:w="0" w:type="dxa"/>
              <w:right w:w="168" w:type="dxa"/>
            </w:tcMar>
            <w:hideMark/>
          </w:tcPr>
          <w:p w14:paraId="449C8DB7"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w:t>
            </w:r>
          </w:p>
        </w:tc>
        <w:tc>
          <w:tcPr>
            <w:tcW w:w="749" w:type="pct"/>
            <w:tcMar>
              <w:top w:w="0" w:type="dxa"/>
              <w:left w:w="168" w:type="dxa"/>
              <w:bottom w:w="0" w:type="dxa"/>
              <w:right w:w="168" w:type="dxa"/>
            </w:tcMar>
            <w:hideMark/>
          </w:tcPr>
          <w:p w14:paraId="44F576B4"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2</w:t>
            </w:r>
          </w:p>
        </w:tc>
        <w:tc>
          <w:tcPr>
            <w:tcW w:w="612" w:type="pct"/>
            <w:tcMar>
              <w:top w:w="0" w:type="dxa"/>
              <w:left w:w="168" w:type="dxa"/>
              <w:bottom w:w="0" w:type="dxa"/>
              <w:right w:w="168" w:type="dxa"/>
            </w:tcMar>
            <w:hideMark/>
          </w:tcPr>
          <w:p w14:paraId="17D7AD56"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3</w:t>
            </w:r>
          </w:p>
        </w:tc>
        <w:tc>
          <w:tcPr>
            <w:tcW w:w="534" w:type="pct"/>
            <w:tcMar>
              <w:top w:w="0" w:type="dxa"/>
              <w:left w:w="168" w:type="dxa"/>
              <w:bottom w:w="0" w:type="dxa"/>
              <w:right w:w="168" w:type="dxa"/>
            </w:tcMar>
            <w:hideMark/>
          </w:tcPr>
          <w:p w14:paraId="48217CD5"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4</w:t>
            </w:r>
          </w:p>
        </w:tc>
        <w:tc>
          <w:tcPr>
            <w:tcW w:w="810" w:type="pct"/>
            <w:tcMar>
              <w:top w:w="0" w:type="dxa"/>
              <w:left w:w="168" w:type="dxa"/>
              <w:bottom w:w="0" w:type="dxa"/>
              <w:right w:w="168" w:type="dxa"/>
            </w:tcMar>
            <w:hideMark/>
          </w:tcPr>
          <w:p w14:paraId="47BEC0E2"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5</w:t>
            </w:r>
          </w:p>
        </w:tc>
        <w:tc>
          <w:tcPr>
            <w:tcW w:w="986" w:type="pct"/>
            <w:tcMar>
              <w:top w:w="0" w:type="dxa"/>
              <w:left w:w="168" w:type="dxa"/>
              <w:bottom w:w="0" w:type="dxa"/>
              <w:right w:w="168" w:type="dxa"/>
            </w:tcMar>
            <w:hideMark/>
          </w:tcPr>
          <w:p w14:paraId="7BFA7F35"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6</w:t>
            </w:r>
          </w:p>
        </w:tc>
        <w:tc>
          <w:tcPr>
            <w:tcW w:w="560" w:type="pct"/>
            <w:tcMar>
              <w:top w:w="0" w:type="dxa"/>
              <w:left w:w="168" w:type="dxa"/>
              <w:bottom w:w="0" w:type="dxa"/>
              <w:right w:w="168" w:type="dxa"/>
            </w:tcMar>
            <w:hideMark/>
          </w:tcPr>
          <w:p w14:paraId="53EEFDAD"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7</w:t>
            </w:r>
          </w:p>
        </w:tc>
      </w:tr>
      <w:tr w:rsidR="00F16BE3" w:rsidRPr="00CB472E" w14:paraId="4E6F3522" w14:textId="77777777" w:rsidTr="00927329">
        <w:trPr>
          <w:trHeight w:val="75"/>
        </w:trPr>
        <w:tc>
          <w:tcPr>
            <w:tcW w:w="5000" w:type="pct"/>
            <w:gridSpan w:val="7"/>
            <w:tcMar>
              <w:top w:w="0" w:type="dxa"/>
              <w:left w:w="168" w:type="dxa"/>
              <w:bottom w:w="0" w:type="dxa"/>
              <w:right w:w="168" w:type="dxa"/>
            </w:tcMar>
            <w:hideMark/>
          </w:tcPr>
          <w:p w14:paraId="57561ED8"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 </w:t>
            </w:r>
          </w:p>
          <w:p w14:paraId="1DEA3623" w14:textId="77777777" w:rsidR="00F16BE3" w:rsidRPr="00CB472E" w:rsidRDefault="00F16BE3" w:rsidP="00F16BE3">
            <w:pPr>
              <w:spacing w:line="256" w:lineRule="auto"/>
              <w:jc w:val="center"/>
              <w:rPr>
                <w:rFonts w:ascii="Arial" w:eastAsiaTheme="minorEastAsia" w:hAnsi="Arial" w:cs="Arial"/>
                <w:color w:val="000000"/>
                <w:sz w:val="20"/>
                <w:szCs w:val="20"/>
                <w:lang w:eastAsia="ru-RU"/>
              </w:rPr>
            </w:pPr>
            <w:r w:rsidRPr="00CB472E">
              <w:rPr>
                <w:rFonts w:ascii="Arial" w:eastAsiaTheme="minorEastAsia" w:hAnsi="Arial" w:cs="Arial"/>
                <w:b/>
                <w:bCs/>
                <w:color w:val="000000"/>
                <w:sz w:val="20"/>
                <w:szCs w:val="20"/>
                <w:lang w:eastAsia="ru-RU"/>
              </w:rPr>
              <w:t>Залповые выбросы отсутствует!</w:t>
            </w:r>
          </w:p>
          <w:p w14:paraId="3D2BA53F"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  </w:t>
            </w:r>
          </w:p>
        </w:tc>
      </w:tr>
    </w:tbl>
    <w:p w14:paraId="15152464" w14:textId="77777777" w:rsidR="00CE6D58" w:rsidRPr="00CB472E" w:rsidRDefault="00CE6D58" w:rsidP="00227796">
      <w:pPr>
        <w:rPr>
          <w:rFonts w:ascii="Arial" w:eastAsia="Times New Roman" w:hAnsi="Arial" w:cs="Arial"/>
          <w:b/>
          <w:lang w:eastAsia="ru-RU"/>
        </w:rPr>
      </w:pPr>
    </w:p>
    <w:p w14:paraId="6721DF13" w14:textId="77777777" w:rsidR="00227796" w:rsidRPr="00CB472E" w:rsidRDefault="00227796" w:rsidP="00524229">
      <w:pPr>
        <w:pStyle w:val="1"/>
        <w:jc w:val="right"/>
        <w:rPr>
          <w:rFonts w:ascii="Arial" w:hAnsi="Arial" w:cs="Arial"/>
          <w:b/>
          <w:color w:val="auto"/>
          <w:sz w:val="24"/>
          <w:szCs w:val="24"/>
          <w:lang w:val="kk-KZ"/>
        </w:rPr>
      </w:pPr>
      <w:r w:rsidRPr="00CB472E">
        <w:rPr>
          <w:rFonts w:ascii="Arial" w:hAnsi="Arial" w:cs="Arial"/>
          <w:b/>
          <w:color w:val="auto"/>
          <w:sz w:val="24"/>
          <w:szCs w:val="24"/>
          <w:lang w:val="kk-KZ"/>
        </w:rPr>
        <w:t>Приложение 8 - Перечень источников, дающих наибольшие вклады в уровень загрязнения</w:t>
      </w:r>
    </w:p>
    <w:tbl>
      <w:tblPr>
        <w:tblW w:w="5000" w:type="pct"/>
        <w:tblCellMar>
          <w:left w:w="0" w:type="dxa"/>
          <w:right w:w="0" w:type="dxa"/>
        </w:tblCellMar>
        <w:tblLook w:val="04A0" w:firstRow="1" w:lastRow="0" w:firstColumn="1" w:lastColumn="0" w:noHBand="0" w:noVBand="1"/>
      </w:tblPr>
      <w:tblGrid>
        <w:gridCol w:w="1677"/>
        <w:gridCol w:w="2353"/>
        <w:gridCol w:w="2001"/>
        <w:gridCol w:w="1790"/>
        <w:gridCol w:w="865"/>
        <w:gridCol w:w="968"/>
        <w:gridCol w:w="628"/>
        <w:gridCol w:w="580"/>
        <w:gridCol w:w="1193"/>
        <w:gridCol w:w="2221"/>
      </w:tblGrid>
      <w:tr w:rsidR="00F16BE3" w:rsidRPr="00CB472E" w14:paraId="48B2195B" w14:textId="77777777" w:rsidTr="00C51B1B">
        <w:trPr>
          <w:trHeight w:val="458"/>
        </w:trPr>
        <w:tc>
          <w:tcPr>
            <w:tcW w:w="587"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1977D870"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Код вещества/группы суммации</w:t>
            </w:r>
          </w:p>
        </w:tc>
        <w:tc>
          <w:tcPr>
            <w:tcW w:w="824"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5B6EFD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Наименование вещества</w:t>
            </w:r>
          </w:p>
        </w:tc>
        <w:tc>
          <w:tcPr>
            <w:tcW w:w="1328" w:type="pct"/>
            <w:gridSpan w:val="2"/>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761B086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Расчетная максимальная  приземная концентрация (общая и без учета фона) доля ПДК / мг/м3</w:t>
            </w:r>
          </w:p>
        </w:tc>
        <w:tc>
          <w:tcPr>
            <w:tcW w:w="642" w:type="pct"/>
            <w:gridSpan w:val="2"/>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061F463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Координаты точек с максимальной приземной </w:t>
            </w:r>
            <w:proofErr w:type="spellStart"/>
            <w:r w:rsidRPr="00CB472E">
              <w:rPr>
                <w:rFonts w:ascii="Arial" w:eastAsia="Times New Roman" w:hAnsi="Arial" w:cs="Arial"/>
                <w:sz w:val="16"/>
                <w:szCs w:val="16"/>
                <w:lang w:eastAsia="ru-RU"/>
              </w:rPr>
              <w:t>конц</w:t>
            </w:r>
            <w:proofErr w:type="spellEnd"/>
            <w:r w:rsidRPr="00CB472E">
              <w:rPr>
                <w:rFonts w:ascii="Arial" w:eastAsia="Times New Roman" w:hAnsi="Arial" w:cs="Arial"/>
                <w:sz w:val="16"/>
                <w:szCs w:val="16"/>
                <w:lang w:eastAsia="ru-RU"/>
              </w:rPr>
              <w:t>.</w:t>
            </w:r>
          </w:p>
        </w:tc>
        <w:tc>
          <w:tcPr>
            <w:tcW w:w="841" w:type="pct"/>
            <w:gridSpan w:val="3"/>
            <w:vMerge w:val="restart"/>
            <w:tcBorders>
              <w:top w:val="single" w:sz="4" w:space="0" w:color="auto"/>
              <w:left w:val="single" w:sz="4" w:space="0" w:color="auto"/>
              <w:bottom w:val="nil"/>
              <w:right w:val="single" w:sz="4" w:space="0" w:color="000000"/>
            </w:tcBorders>
            <w:tcMar>
              <w:top w:w="15" w:type="dxa"/>
              <w:left w:w="15" w:type="dxa"/>
              <w:bottom w:w="0" w:type="dxa"/>
              <w:right w:w="15" w:type="dxa"/>
            </w:tcMar>
            <w:vAlign w:val="center"/>
            <w:hideMark/>
          </w:tcPr>
          <w:p w14:paraId="78D4A4B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Источники, дающие наибольший вклад в макс. концентрацию</w:t>
            </w:r>
          </w:p>
        </w:tc>
        <w:tc>
          <w:tcPr>
            <w:tcW w:w="778"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10C09F76"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Принадлежность источника (производство, цех, участок)</w:t>
            </w:r>
          </w:p>
        </w:tc>
      </w:tr>
      <w:tr w:rsidR="00F16BE3" w:rsidRPr="00CB472E" w14:paraId="2AE8294C" w14:textId="77777777" w:rsidTr="00C51B1B">
        <w:trPr>
          <w:trHeight w:val="45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3838754"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7EBA877"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46AA95F3"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19477860"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3"/>
            <w:vMerge/>
            <w:tcBorders>
              <w:top w:val="single" w:sz="4" w:space="0" w:color="auto"/>
              <w:left w:val="single" w:sz="4" w:space="0" w:color="auto"/>
              <w:bottom w:val="nil"/>
              <w:right w:val="single" w:sz="4" w:space="0" w:color="000000"/>
            </w:tcBorders>
            <w:vAlign w:val="center"/>
            <w:hideMark/>
          </w:tcPr>
          <w:p w14:paraId="65E1C05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09C6555"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564398B8" w14:textId="77777777" w:rsidTr="00C51B1B">
        <w:trPr>
          <w:trHeight w:val="45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7852406"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9C3C4BC"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265F2FD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2CBC541B"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3"/>
            <w:vMerge/>
            <w:tcBorders>
              <w:top w:val="single" w:sz="4" w:space="0" w:color="auto"/>
              <w:left w:val="single" w:sz="4" w:space="0" w:color="auto"/>
              <w:bottom w:val="nil"/>
              <w:right w:val="single" w:sz="4" w:space="0" w:color="000000"/>
            </w:tcBorders>
            <w:vAlign w:val="center"/>
            <w:hideMark/>
          </w:tcPr>
          <w:p w14:paraId="4FF35E5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676CA81"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5A0AB465" w14:textId="77777777" w:rsidTr="00C51B1B">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A46AD39"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4705082" w14:textId="77777777" w:rsidR="00F16BE3" w:rsidRPr="00CB472E" w:rsidRDefault="00F16BE3" w:rsidP="00F16BE3">
            <w:pPr>
              <w:spacing w:line="256" w:lineRule="auto"/>
              <w:rPr>
                <w:rFonts w:ascii="Arial" w:eastAsia="Times New Roman" w:hAnsi="Arial" w:cs="Arial"/>
                <w:sz w:val="16"/>
                <w:szCs w:val="16"/>
                <w:lang w:eastAsia="ru-RU"/>
              </w:rPr>
            </w:pPr>
          </w:p>
        </w:tc>
        <w:tc>
          <w:tcPr>
            <w:tcW w:w="701"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63CD34C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жилой зоне</w:t>
            </w:r>
          </w:p>
        </w:tc>
        <w:tc>
          <w:tcPr>
            <w:tcW w:w="627"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526FE22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пределах зоны воздействия</w:t>
            </w:r>
          </w:p>
        </w:tc>
        <w:tc>
          <w:tcPr>
            <w:tcW w:w="30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94312A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жилой</w:t>
            </w:r>
            <w:r w:rsidRPr="00CB472E">
              <w:rPr>
                <w:rFonts w:ascii="Arial" w:eastAsia="Times New Roman" w:hAnsi="Arial" w:cs="Arial"/>
                <w:sz w:val="16"/>
                <w:szCs w:val="16"/>
                <w:lang w:eastAsia="ru-RU"/>
              </w:rPr>
              <w:br/>
              <w:t>зоне X/Y</w:t>
            </w:r>
          </w:p>
        </w:tc>
        <w:tc>
          <w:tcPr>
            <w:tcW w:w="33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0D2EBA5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В пределах зоны </w:t>
            </w:r>
            <w:proofErr w:type="spellStart"/>
            <w:r w:rsidRPr="00CB472E">
              <w:rPr>
                <w:rFonts w:ascii="Arial" w:eastAsia="Times New Roman" w:hAnsi="Arial" w:cs="Arial"/>
                <w:sz w:val="16"/>
                <w:szCs w:val="16"/>
                <w:lang w:eastAsia="ru-RU"/>
              </w:rPr>
              <w:t>воздейст</w:t>
            </w:r>
            <w:proofErr w:type="spellEnd"/>
            <w:r w:rsidRPr="00CB472E">
              <w:rPr>
                <w:rFonts w:ascii="Arial" w:eastAsia="Times New Roman" w:hAnsi="Arial" w:cs="Arial"/>
                <w:sz w:val="16"/>
                <w:szCs w:val="16"/>
                <w:lang w:eastAsia="ru-RU"/>
              </w:rPr>
              <w:t>-</w:t>
            </w:r>
            <w:r w:rsidRPr="00CB472E">
              <w:rPr>
                <w:rFonts w:ascii="Arial" w:eastAsia="Times New Roman" w:hAnsi="Arial" w:cs="Arial"/>
                <w:sz w:val="16"/>
                <w:szCs w:val="16"/>
                <w:lang w:eastAsia="ru-RU"/>
              </w:rPr>
              <w:br/>
              <w:t>вия X/Y</w:t>
            </w:r>
          </w:p>
        </w:tc>
        <w:tc>
          <w:tcPr>
            <w:tcW w:w="22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54AFDEF1"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N ист.</w:t>
            </w:r>
          </w:p>
        </w:tc>
        <w:tc>
          <w:tcPr>
            <w:tcW w:w="621" w:type="pct"/>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7A08B1FE"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вклада</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AA15370"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47CB15CC" w14:textId="77777777" w:rsidTr="00C51B1B">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7B7762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43DCDB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2094A0E"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96AE8DB"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573F75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CE5BAD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43EE22A" w14:textId="77777777" w:rsidR="00F16BE3" w:rsidRPr="00CB472E" w:rsidRDefault="00F16BE3" w:rsidP="00F16BE3">
            <w:pPr>
              <w:spacing w:line="256" w:lineRule="auto"/>
              <w:rPr>
                <w:rFonts w:ascii="Arial" w:eastAsia="Times New Roman" w:hAnsi="Arial" w:cs="Arial"/>
                <w:sz w:val="16"/>
                <w:szCs w:val="16"/>
                <w:lang w:eastAsia="ru-RU"/>
              </w:rPr>
            </w:pPr>
          </w:p>
        </w:tc>
        <w:tc>
          <w:tcPr>
            <w:tcW w:w="203"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3B77477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ЖЗ</w:t>
            </w:r>
          </w:p>
        </w:tc>
        <w:tc>
          <w:tcPr>
            <w:tcW w:w="418"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69FE654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Область воздействия</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7FE041"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28928569" w14:textId="77777777" w:rsidTr="00C51B1B">
        <w:trPr>
          <w:trHeight w:val="20"/>
        </w:trPr>
        <w:tc>
          <w:tcPr>
            <w:tcW w:w="587" w:type="pct"/>
            <w:tcBorders>
              <w:top w:val="single" w:sz="4" w:space="0" w:color="000000"/>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5101A6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824" w:type="pct"/>
            <w:tcBorders>
              <w:top w:val="single" w:sz="4" w:space="0" w:color="000000"/>
              <w:left w:val="nil"/>
              <w:bottom w:val="single" w:sz="4" w:space="0" w:color="auto"/>
              <w:right w:val="single" w:sz="4" w:space="0" w:color="auto"/>
            </w:tcBorders>
            <w:noWrap/>
            <w:tcMar>
              <w:top w:w="15" w:type="dxa"/>
              <w:left w:w="15" w:type="dxa"/>
              <w:bottom w:w="0" w:type="dxa"/>
              <w:right w:w="15" w:type="dxa"/>
            </w:tcMar>
            <w:vAlign w:val="bottom"/>
            <w:hideMark/>
          </w:tcPr>
          <w:p w14:paraId="65D300A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70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ACD92FC"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B8CB8D8"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30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09C148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3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ECB713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22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C2B7A6"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20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0C3A6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41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28D52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77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B856C2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r>
      <w:tr w:rsidR="00F16BE3" w:rsidRPr="00CB472E" w14:paraId="706D7713" w14:textId="77777777" w:rsidTr="00C51B1B">
        <w:trPr>
          <w:trHeight w:val="72"/>
        </w:trPr>
        <w:tc>
          <w:tcPr>
            <w:tcW w:w="5000" w:type="pct"/>
            <w:gridSpan w:val="10"/>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1814C8F1" w14:textId="77777777" w:rsidR="00F16BE3" w:rsidRPr="00CB472E" w:rsidRDefault="00F16BE3" w:rsidP="000C6F57">
            <w:pPr>
              <w:pStyle w:val="af"/>
              <w:ind w:firstLine="709"/>
              <w:jc w:val="both"/>
              <w:rPr>
                <w:rFonts w:ascii="Arial" w:hAnsi="Arial" w:cs="Arial"/>
                <w:bCs/>
                <w:sz w:val="20"/>
                <w:szCs w:val="20"/>
              </w:rPr>
            </w:pPr>
            <w:r w:rsidRPr="00CB472E">
              <w:rPr>
                <w:rFonts w:ascii="Arial" w:hAnsi="Arial" w:cs="Arial"/>
                <w:sz w:val="20"/>
                <w:szCs w:val="20"/>
              </w:rPr>
              <w:t>В административном отношении месторождение входит в состав Исатайского района Атырауской области</w:t>
            </w:r>
            <w:r w:rsidR="000C6F57" w:rsidRPr="00CB472E">
              <w:rPr>
                <w:rFonts w:ascii="Arial" w:hAnsi="Arial" w:cs="Arial"/>
                <w:sz w:val="20"/>
                <w:szCs w:val="20"/>
              </w:rPr>
              <w:t xml:space="preserve">, Ближайшими населенными пунктами являются поселки Хамит Ергали, Чапаевское, </w:t>
            </w:r>
            <w:proofErr w:type="spellStart"/>
            <w:r w:rsidR="000C6F57" w:rsidRPr="00CB472E">
              <w:rPr>
                <w:rFonts w:ascii="Arial" w:hAnsi="Arial" w:cs="Arial"/>
                <w:sz w:val="20"/>
                <w:szCs w:val="20"/>
              </w:rPr>
              <w:t>Аккистау</w:t>
            </w:r>
            <w:proofErr w:type="spellEnd"/>
            <w:r w:rsidR="000C6F57" w:rsidRPr="00CB472E">
              <w:rPr>
                <w:rFonts w:ascii="Arial" w:hAnsi="Arial" w:cs="Arial"/>
                <w:sz w:val="20"/>
                <w:szCs w:val="20"/>
              </w:rPr>
              <w:t xml:space="preserve"> и другие, раскинутые вдоль р. </w:t>
            </w:r>
            <w:proofErr w:type="spellStart"/>
            <w:r w:rsidR="000C6F57" w:rsidRPr="00CB472E">
              <w:rPr>
                <w:rFonts w:ascii="Arial" w:hAnsi="Arial" w:cs="Arial"/>
                <w:sz w:val="20"/>
                <w:szCs w:val="20"/>
              </w:rPr>
              <w:t>Бексай</w:t>
            </w:r>
            <w:proofErr w:type="spellEnd"/>
            <w:r w:rsidR="000C6F57" w:rsidRPr="00CB472E">
              <w:rPr>
                <w:rFonts w:ascii="Arial" w:hAnsi="Arial" w:cs="Arial"/>
                <w:sz w:val="20"/>
                <w:szCs w:val="20"/>
              </w:rPr>
              <w:t xml:space="preserve"> на расстояниях 15-30 км.</w:t>
            </w:r>
          </w:p>
        </w:tc>
      </w:tr>
    </w:tbl>
    <w:p w14:paraId="327E1694" w14:textId="77777777" w:rsidR="00C51B1B" w:rsidRPr="00CB472E" w:rsidRDefault="00C51B1B" w:rsidP="00227796">
      <w:pPr>
        <w:rPr>
          <w:rFonts w:ascii="Arial" w:eastAsiaTheme="majorEastAsia" w:hAnsi="Arial" w:cs="Arial"/>
          <w:b/>
        </w:rPr>
      </w:pPr>
    </w:p>
    <w:p w14:paraId="2A34FD37" w14:textId="77777777" w:rsidR="0053746D" w:rsidRPr="00CB472E" w:rsidRDefault="0053746D">
      <w:pPr>
        <w:spacing w:after="160" w:line="259" w:lineRule="auto"/>
        <w:rPr>
          <w:rFonts w:ascii="Arial" w:eastAsiaTheme="majorEastAsia" w:hAnsi="Arial" w:cs="Arial"/>
          <w:b/>
          <w:lang w:val="kk-KZ"/>
        </w:rPr>
      </w:pPr>
      <w:r w:rsidRPr="00CB472E">
        <w:rPr>
          <w:rFonts w:ascii="Arial" w:eastAsiaTheme="majorEastAsia" w:hAnsi="Arial" w:cs="Arial"/>
          <w:b/>
          <w:lang w:val="kk-KZ"/>
        </w:rPr>
        <w:br w:type="page"/>
      </w:r>
    </w:p>
    <w:p w14:paraId="4DE2EB77" w14:textId="746F3625" w:rsidR="00227796" w:rsidRPr="00CB472E" w:rsidRDefault="00227796" w:rsidP="00524229">
      <w:pPr>
        <w:pStyle w:val="1"/>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9 - Перечень загрязняющих веществ, выбрасываемых в атмосферу</w:t>
      </w:r>
      <w:r w:rsidR="00B429BD" w:rsidRPr="00CB472E">
        <w:rPr>
          <w:rFonts w:ascii="Arial" w:hAnsi="Arial" w:cs="Arial"/>
          <w:b/>
          <w:color w:val="auto"/>
          <w:sz w:val="24"/>
          <w:szCs w:val="24"/>
          <w:lang w:val="kk-KZ"/>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4122"/>
        <w:gridCol w:w="785"/>
        <w:gridCol w:w="1031"/>
        <w:gridCol w:w="1039"/>
        <w:gridCol w:w="879"/>
        <w:gridCol w:w="1268"/>
        <w:gridCol w:w="1765"/>
        <w:gridCol w:w="1433"/>
        <w:gridCol w:w="1273"/>
      </w:tblGrid>
      <w:tr w:rsidR="000254D0" w:rsidRPr="00CB472E" w14:paraId="421E35D4" w14:textId="77777777" w:rsidTr="000254D0">
        <w:trPr>
          <w:trHeight w:val="77"/>
        </w:trPr>
        <w:tc>
          <w:tcPr>
            <w:tcW w:w="239" w:type="pct"/>
            <w:shd w:val="clear" w:color="auto" w:fill="auto"/>
            <w:vAlign w:val="center"/>
            <w:hideMark/>
          </w:tcPr>
          <w:p w14:paraId="1F3B59D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w:t>
            </w:r>
          </w:p>
        </w:tc>
        <w:tc>
          <w:tcPr>
            <w:tcW w:w="1444" w:type="pct"/>
            <w:shd w:val="clear" w:color="auto" w:fill="auto"/>
            <w:vAlign w:val="center"/>
            <w:hideMark/>
          </w:tcPr>
          <w:p w14:paraId="42F37B3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275" w:type="pct"/>
            <w:shd w:val="clear" w:color="auto" w:fill="auto"/>
            <w:vAlign w:val="center"/>
            <w:hideMark/>
          </w:tcPr>
          <w:p w14:paraId="11CA66C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ЭНК, мг/м3</w:t>
            </w:r>
          </w:p>
        </w:tc>
        <w:tc>
          <w:tcPr>
            <w:tcW w:w="361" w:type="pct"/>
            <w:shd w:val="clear" w:color="auto" w:fill="auto"/>
            <w:vAlign w:val="center"/>
            <w:hideMark/>
          </w:tcPr>
          <w:p w14:paraId="1CD51DC2" w14:textId="77777777" w:rsidR="000254D0" w:rsidRPr="00CB472E" w:rsidRDefault="000254D0" w:rsidP="000254D0">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ПДКм.р</w:t>
            </w:r>
            <w:proofErr w:type="spellEnd"/>
            <w:r w:rsidRPr="00CB472E">
              <w:rPr>
                <w:rFonts w:ascii="Arial" w:eastAsia="Times New Roman" w:hAnsi="Arial" w:cs="Arial"/>
                <w:sz w:val="20"/>
                <w:szCs w:val="20"/>
                <w:lang w:eastAsia="ru-RU"/>
              </w:rPr>
              <w:t>, мг/м3</w:t>
            </w:r>
          </w:p>
        </w:tc>
        <w:tc>
          <w:tcPr>
            <w:tcW w:w="364" w:type="pct"/>
            <w:shd w:val="clear" w:color="auto" w:fill="auto"/>
            <w:vAlign w:val="center"/>
            <w:hideMark/>
          </w:tcPr>
          <w:p w14:paraId="36E369ED" w14:textId="77777777" w:rsidR="000254D0" w:rsidRPr="00CB472E" w:rsidRDefault="000254D0" w:rsidP="000254D0">
            <w:pPr>
              <w:jc w:val="center"/>
              <w:rPr>
                <w:rFonts w:ascii="Arial" w:eastAsia="Times New Roman" w:hAnsi="Arial" w:cs="Arial"/>
                <w:sz w:val="20"/>
                <w:szCs w:val="20"/>
                <w:lang w:eastAsia="ru-RU"/>
              </w:rPr>
            </w:pPr>
            <w:proofErr w:type="spellStart"/>
            <w:r w:rsidRPr="00CB472E">
              <w:rPr>
                <w:rFonts w:ascii="Arial" w:eastAsia="Times New Roman" w:hAnsi="Arial" w:cs="Arial"/>
                <w:sz w:val="20"/>
                <w:szCs w:val="20"/>
                <w:lang w:eastAsia="ru-RU"/>
              </w:rPr>
              <w:t>ПДКс.с</w:t>
            </w:r>
            <w:proofErr w:type="spellEnd"/>
            <w:r w:rsidRPr="00CB472E">
              <w:rPr>
                <w:rFonts w:ascii="Arial" w:eastAsia="Times New Roman" w:hAnsi="Arial" w:cs="Arial"/>
                <w:sz w:val="20"/>
                <w:szCs w:val="20"/>
                <w:lang w:eastAsia="ru-RU"/>
              </w:rPr>
              <w:t>., мг/м3</w:t>
            </w:r>
          </w:p>
        </w:tc>
        <w:tc>
          <w:tcPr>
            <w:tcW w:w="308" w:type="pct"/>
            <w:shd w:val="clear" w:color="auto" w:fill="auto"/>
            <w:vAlign w:val="center"/>
            <w:hideMark/>
          </w:tcPr>
          <w:p w14:paraId="4D6389C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ОБУВ, мг/м3</w:t>
            </w:r>
          </w:p>
        </w:tc>
        <w:tc>
          <w:tcPr>
            <w:tcW w:w="444" w:type="pct"/>
            <w:shd w:val="clear" w:color="auto" w:fill="auto"/>
            <w:vAlign w:val="center"/>
            <w:hideMark/>
          </w:tcPr>
          <w:p w14:paraId="7EA8971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Класс опасности ЗВ</w:t>
            </w:r>
          </w:p>
        </w:tc>
        <w:tc>
          <w:tcPr>
            <w:tcW w:w="618" w:type="pct"/>
            <w:shd w:val="clear" w:color="auto" w:fill="auto"/>
            <w:hideMark/>
          </w:tcPr>
          <w:p w14:paraId="24B92F5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w:t>
            </w:r>
            <w:r w:rsidRPr="00CB472E">
              <w:rPr>
                <w:rFonts w:ascii="Arial" w:eastAsia="Times New Roman" w:hAnsi="Arial" w:cs="Arial"/>
                <w:sz w:val="20"/>
                <w:szCs w:val="20"/>
                <w:lang w:eastAsia="ru-RU"/>
              </w:rPr>
              <w:br/>
              <w:t>вещества с учетом очистки, г/с</w:t>
            </w:r>
          </w:p>
        </w:tc>
        <w:tc>
          <w:tcPr>
            <w:tcW w:w="502" w:type="pct"/>
            <w:shd w:val="clear" w:color="auto" w:fill="auto"/>
            <w:hideMark/>
          </w:tcPr>
          <w:p w14:paraId="6F5ACCB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w:t>
            </w:r>
            <w:r w:rsidRPr="00CB472E">
              <w:rPr>
                <w:rFonts w:ascii="Arial" w:eastAsia="Times New Roman" w:hAnsi="Arial" w:cs="Arial"/>
                <w:sz w:val="20"/>
                <w:szCs w:val="20"/>
                <w:lang w:eastAsia="ru-RU"/>
              </w:rPr>
              <w:br/>
              <w:t>вещества с учетом очистки, т/год, (M)</w:t>
            </w:r>
          </w:p>
        </w:tc>
        <w:tc>
          <w:tcPr>
            <w:tcW w:w="446" w:type="pct"/>
            <w:shd w:val="clear" w:color="auto" w:fill="auto"/>
            <w:hideMark/>
          </w:tcPr>
          <w:p w14:paraId="096D5338" w14:textId="77777777" w:rsidR="000254D0" w:rsidRPr="00CB472E" w:rsidRDefault="000254D0" w:rsidP="000254D0">
            <w:pPr>
              <w:spacing w:after="240"/>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Значение</w:t>
            </w:r>
            <w:r w:rsidRPr="00CB472E">
              <w:rPr>
                <w:rFonts w:ascii="Arial" w:eastAsia="Times New Roman" w:hAnsi="Arial" w:cs="Arial"/>
                <w:sz w:val="20"/>
                <w:szCs w:val="20"/>
                <w:lang w:eastAsia="ru-RU"/>
              </w:rPr>
              <w:br/>
              <w:t>M/ЭНК</w:t>
            </w:r>
          </w:p>
        </w:tc>
      </w:tr>
      <w:tr w:rsidR="000254D0" w:rsidRPr="00CB472E" w14:paraId="2904A986" w14:textId="77777777" w:rsidTr="000254D0">
        <w:trPr>
          <w:trHeight w:val="255"/>
        </w:trPr>
        <w:tc>
          <w:tcPr>
            <w:tcW w:w="239" w:type="pct"/>
            <w:shd w:val="clear" w:color="auto" w:fill="auto"/>
            <w:hideMark/>
          </w:tcPr>
          <w:p w14:paraId="1C03DF7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1444" w:type="pct"/>
            <w:shd w:val="clear" w:color="auto" w:fill="auto"/>
            <w:hideMark/>
          </w:tcPr>
          <w:p w14:paraId="5BA146E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275" w:type="pct"/>
            <w:shd w:val="clear" w:color="auto" w:fill="auto"/>
            <w:hideMark/>
          </w:tcPr>
          <w:p w14:paraId="5528ED5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61" w:type="pct"/>
            <w:shd w:val="clear" w:color="auto" w:fill="auto"/>
            <w:hideMark/>
          </w:tcPr>
          <w:p w14:paraId="1E2721D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364" w:type="pct"/>
            <w:shd w:val="clear" w:color="auto" w:fill="auto"/>
            <w:hideMark/>
          </w:tcPr>
          <w:p w14:paraId="5E4AF8A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08" w:type="pct"/>
            <w:shd w:val="clear" w:color="auto" w:fill="auto"/>
            <w:hideMark/>
          </w:tcPr>
          <w:p w14:paraId="7D31B83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44" w:type="pct"/>
            <w:shd w:val="clear" w:color="auto" w:fill="auto"/>
            <w:hideMark/>
          </w:tcPr>
          <w:p w14:paraId="777513D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618" w:type="pct"/>
            <w:shd w:val="clear" w:color="auto" w:fill="auto"/>
            <w:hideMark/>
          </w:tcPr>
          <w:p w14:paraId="6187BEC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502" w:type="pct"/>
            <w:shd w:val="clear" w:color="auto" w:fill="auto"/>
            <w:hideMark/>
          </w:tcPr>
          <w:p w14:paraId="2FADD83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c>
          <w:tcPr>
            <w:tcW w:w="446" w:type="pct"/>
            <w:shd w:val="clear" w:color="auto" w:fill="auto"/>
            <w:hideMark/>
          </w:tcPr>
          <w:p w14:paraId="3B4D8C1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10</w:t>
            </w:r>
          </w:p>
        </w:tc>
      </w:tr>
      <w:tr w:rsidR="000254D0" w:rsidRPr="00CB472E" w14:paraId="762AFA41" w14:textId="77777777" w:rsidTr="000254D0">
        <w:trPr>
          <w:trHeight w:val="765"/>
        </w:trPr>
        <w:tc>
          <w:tcPr>
            <w:tcW w:w="239" w:type="pct"/>
            <w:shd w:val="clear" w:color="auto" w:fill="auto"/>
            <w:hideMark/>
          </w:tcPr>
          <w:p w14:paraId="32E8389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1444" w:type="pct"/>
            <w:shd w:val="clear" w:color="auto" w:fill="auto"/>
            <w:hideMark/>
          </w:tcPr>
          <w:p w14:paraId="11D0F56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w:t>
            </w:r>
            <w:proofErr w:type="spellStart"/>
            <w:r w:rsidRPr="00CB472E">
              <w:rPr>
                <w:rFonts w:ascii="Arial" w:eastAsia="Times New Roman" w:hAnsi="Arial" w:cs="Arial"/>
                <w:sz w:val="20"/>
                <w:szCs w:val="20"/>
                <w:lang w:eastAsia="ru-RU"/>
              </w:rPr>
              <w:t>диЖелезо</w:t>
            </w:r>
            <w:proofErr w:type="spellEnd"/>
            <w:r w:rsidRPr="00CB472E">
              <w:rPr>
                <w:rFonts w:ascii="Arial" w:eastAsia="Times New Roman" w:hAnsi="Arial" w:cs="Arial"/>
                <w:sz w:val="20"/>
                <w:szCs w:val="20"/>
                <w:lang w:eastAsia="ru-RU"/>
              </w:rPr>
              <w:t xml:space="preserve"> триоксид, Железа оксид) (274)</w:t>
            </w:r>
          </w:p>
        </w:tc>
        <w:tc>
          <w:tcPr>
            <w:tcW w:w="275" w:type="pct"/>
            <w:shd w:val="clear" w:color="auto" w:fill="auto"/>
            <w:hideMark/>
          </w:tcPr>
          <w:p w14:paraId="1863D28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48914C6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092CFB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308" w:type="pct"/>
            <w:shd w:val="clear" w:color="auto" w:fill="auto"/>
            <w:hideMark/>
          </w:tcPr>
          <w:p w14:paraId="1DC51F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2E5EC8C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054992E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02" w:type="pct"/>
            <w:shd w:val="clear" w:color="auto" w:fill="auto"/>
            <w:hideMark/>
          </w:tcPr>
          <w:p w14:paraId="729641A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446" w:type="pct"/>
            <w:shd w:val="clear" w:color="auto" w:fill="auto"/>
            <w:hideMark/>
          </w:tcPr>
          <w:p w14:paraId="096155F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0,25175</w:t>
            </w:r>
          </w:p>
        </w:tc>
      </w:tr>
      <w:tr w:rsidR="000254D0" w:rsidRPr="00CB472E" w14:paraId="20C24EBC" w14:textId="77777777" w:rsidTr="000254D0">
        <w:trPr>
          <w:trHeight w:val="510"/>
        </w:trPr>
        <w:tc>
          <w:tcPr>
            <w:tcW w:w="239" w:type="pct"/>
            <w:shd w:val="clear" w:color="auto" w:fill="auto"/>
            <w:hideMark/>
          </w:tcPr>
          <w:p w14:paraId="69CF8B8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1444" w:type="pct"/>
            <w:shd w:val="clear" w:color="auto" w:fill="auto"/>
            <w:hideMark/>
          </w:tcPr>
          <w:p w14:paraId="5A293E1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275" w:type="pct"/>
            <w:shd w:val="clear" w:color="auto" w:fill="auto"/>
            <w:hideMark/>
          </w:tcPr>
          <w:p w14:paraId="7B40F0F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5684A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64" w:type="pct"/>
            <w:shd w:val="clear" w:color="auto" w:fill="auto"/>
            <w:hideMark/>
          </w:tcPr>
          <w:p w14:paraId="0D0E7BC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308" w:type="pct"/>
            <w:shd w:val="clear" w:color="auto" w:fill="auto"/>
            <w:hideMark/>
          </w:tcPr>
          <w:p w14:paraId="7FAF3E6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FB0A8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39D0C88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02" w:type="pct"/>
            <w:shd w:val="clear" w:color="auto" w:fill="auto"/>
            <w:hideMark/>
          </w:tcPr>
          <w:p w14:paraId="19A975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446" w:type="pct"/>
            <w:shd w:val="clear" w:color="auto" w:fill="auto"/>
            <w:hideMark/>
          </w:tcPr>
          <w:p w14:paraId="150CA2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w:t>
            </w:r>
          </w:p>
        </w:tc>
      </w:tr>
      <w:tr w:rsidR="000254D0" w:rsidRPr="00CB472E" w14:paraId="6C235C43" w14:textId="77777777" w:rsidTr="000254D0">
        <w:trPr>
          <w:trHeight w:val="255"/>
        </w:trPr>
        <w:tc>
          <w:tcPr>
            <w:tcW w:w="239" w:type="pct"/>
            <w:shd w:val="clear" w:color="auto" w:fill="auto"/>
            <w:hideMark/>
          </w:tcPr>
          <w:p w14:paraId="5953340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1444" w:type="pct"/>
            <w:shd w:val="clear" w:color="auto" w:fill="auto"/>
            <w:hideMark/>
          </w:tcPr>
          <w:p w14:paraId="6800A193"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275" w:type="pct"/>
            <w:shd w:val="clear" w:color="auto" w:fill="auto"/>
            <w:hideMark/>
          </w:tcPr>
          <w:p w14:paraId="7B436FD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6526C3C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w:t>
            </w:r>
          </w:p>
        </w:tc>
        <w:tc>
          <w:tcPr>
            <w:tcW w:w="364" w:type="pct"/>
            <w:shd w:val="clear" w:color="auto" w:fill="auto"/>
            <w:hideMark/>
          </w:tcPr>
          <w:p w14:paraId="1B3285F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308" w:type="pct"/>
            <w:shd w:val="clear" w:color="auto" w:fill="auto"/>
            <w:hideMark/>
          </w:tcPr>
          <w:p w14:paraId="7C4902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7EB4EE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393F77B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02" w:type="pct"/>
            <w:shd w:val="clear" w:color="auto" w:fill="auto"/>
            <w:hideMark/>
          </w:tcPr>
          <w:p w14:paraId="52DFB7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446" w:type="pct"/>
            <w:shd w:val="clear" w:color="auto" w:fill="auto"/>
            <w:hideMark/>
          </w:tcPr>
          <w:p w14:paraId="6B9C743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157,5175</w:t>
            </w:r>
          </w:p>
        </w:tc>
      </w:tr>
      <w:tr w:rsidR="000254D0" w:rsidRPr="00CB472E" w14:paraId="32AC2833" w14:textId="77777777" w:rsidTr="000254D0">
        <w:trPr>
          <w:trHeight w:val="255"/>
        </w:trPr>
        <w:tc>
          <w:tcPr>
            <w:tcW w:w="239" w:type="pct"/>
            <w:shd w:val="clear" w:color="auto" w:fill="auto"/>
            <w:hideMark/>
          </w:tcPr>
          <w:p w14:paraId="239760F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1444" w:type="pct"/>
            <w:shd w:val="clear" w:color="auto" w:fill="auto"/>
            <w:hideMark/>
          </w:tcPr>
          <w:p w14:paraId="016FA97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275" w:type="pct"/>
            <w:shd w:val="clear" w:color="auto" w:fill="auto"/>
            <w:hideMark/>
          </w:tcPr>
          <w:p w14:paraId="33C5FE5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4DBC53C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w:t>
            </w:r>
          </w:p>
        </w:tc>
        <w:tc>
          <w:tcPr>
            <w:tcW w:w="364" w:type="pct"/>
            <w:shd w:val="clear" w:color="auto" w:fill="auto"/>
            <w:hideMark/>
          </w:tcPr>
          <w:p w14:paraId="4CE8149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w:t>
            </w:r>
          </w:p>
        </w:tc>
        <w:tc>
          <w:tcPr>
            <w:tcW w:w="308" w:type="pct"/>
            <w:shd w:val="clear" w:color="auto" w:fill="auto"/>
            <w:hideMark/>
          </w:tcPr>
          <w:p w14:paraId="7E6B961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6AB08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1802E45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02" w:type="pct"/>
            <w:shd w:val="clear" w:color="auto" w:fill="auto"/>
            <w:hideMark/>
          </w:tcPr>
          <w:p w14:paraId="41FF9B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446" w:type="pct"/>
            <w:shd w:val="clear" w:color="auto" w:fill="auto"/>
            <w:hideMark/>
          </w:tcPr>
          <w:p w14:paraId="060CC34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132,264667</w:t>
            </w:r>
          </w:p>
        </w:tc>
      </w:tr>
      <w:tr w:rsidR="000254D0" w:rsidRPr="00CB472E" w14:paraId="1EC757A1" w14:textId="77777777" w:rsidTr="000254D0">
        <w:trPr>
          <w:trHeight w:val="255"/>
        </w:trPr>
        <w:tc>
          <w:tcPr>
            <w:tcW w:w="239" w:type="pct"/>
            <w:shd w:val="clear" w:color="auto" w:fill="auto"/>
            <w:hideMark/>
          </w:tcPr>
          <w:p w14:paraId="118F093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1444" w:type="pct"/>
            <w:shd w:val="clear" w:color="auto" w:fill="auto"/>
            <w:hideMark/>
          </w:tcPr>
          <w:p w14:paraId="376150E8"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275" w:type="pct"/>
            <w:shd w:val="clear" w:color="auto" w:fill="auto"/>
            <w:hideMark/>
          </w:tcPr>
          <w:p w14:paraId="2B69AA8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FBFB32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64" w:type="pct"/>
            <w:shd w:val="clear" w:color="auto" w:fill="auto"/>
            <w:hideMark/>
          </w:tcPr>
          <w:p w14:paraId="48484B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1883D07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3E18D4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4EF6603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02" w:type="pct"/>
            <w:shd w:val="clear" w:color="auto" w:fill="auto"/>
            <w:hideMark/>
          </w:tcPr>
          <w:p w14:paraId="5CD53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446" w:type="pct"/>
            <w:shd w:val="clear" w:color="auto" w:fill="auto"/>
            <w:hideMark/>
          </w:tcPr>
          <w:p w14:paraId="79E69AA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20,613</w:t>
            </w:r>
          </w:p>
        </w:tc>
      </w:tr>
      <w:tr w:rsidR="000254D0" w:rsidRPr="00CB472E" w14:paraId="786671BB" w14:textId="77777777" w:rsidTr="000254D0">
        <w:trPr>
          <w:trHeight w:val="510"/>
        </w:trPr>
        <w:tc>
          <w:tcPr>
            <w:tcW w:w="239" w:type="pct"/>
            <w:shd w:val="clear" w:color="auto" w:fill="auto"/>
            <w:hideMark/>
          </w:tcPr>
          <w:p w14:paraId="60796B1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1444" w:type="pct"/>
            <w:shd w:val="clear" w:color="auto" w:fill="auto"/>
            <w:hideMark/>
          </w:tcPr>
          <w:p w14:paraId="2D0D522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275" w:type="pct"/>
            <w:shd w:val="clear" w:color="auto" w:fill="auto"/>
            <w:hideMark/>
          </w:tcPr>
          <w:p w14:paraId="731485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55213E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w:t>
            </w:r>
          </w:p>
        </w:tc>
        <w:tc>
          <w:tcPr>
            <w:tcW w:w="364" w:type="pct"/>
            <w:shd w:val="clear" w:color="auto" w:fill="auto"/>
            <w:hideMark/>
          </w:tcPr>
          <w:p w14:paraId="68D188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49617C9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3BF6663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76BBCA8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02" w:type="pct"/>
            <w:shd w:val="clear" w:color="auto" w:fill="auto"/>
            <w:hideMark/>
          </w:tcPr>
          <w:p w14:paraId="1D5698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w:t>
            </w:r>
          </w:p>
        </w:tc>
        <w:tc>
          <w:tcPr>
            <w:tcW w:w="446" w:type="pct"/>
            <w:shd w:val="clear" w:color="auto" w:fill="auto"/>
            <w:hideMark/>
          </w:tcPr>
          <w:p w14:paraId="1E2479E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48,9452561</w:t>
            </w:r>
          </w:p>
        </w:tc>
      </w:tr>
      <w:tr w:rsidR="000254D0" w:rsidRPr="00CB472E" w14:paraId="32360BF0" w14:textId="77777777" w:rsidTr="000254D0">
        <w:trPr>
          <w:trHeight w:val="255"/>
        </w:trPr>
        <w:tc>
          <w:tcPr>
            <w:tcW w:w="239" w:type="pct"/>
            <w:shd w:val="clear" w:color="auto" w:fill="auto"/>
            <w:hideMark/>
          </w:tcPr>
          <w:p w14:paraId="0D25FDB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1444" w:type="pct"/>
            <w:shd w:val="clear" w:color="auto" w:fill="auto"/>
            <w:hideMark/>
          </w:tcPr>
          <w:p w14:paraId="0582DC7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w:t>
            </w:r>
            <w:proofErr w:type="spellStart"/>
            <w:r w:rsidRPr="00CB472E">
              <w:rPr>
                <w:rFonts w:ascii="Arial" w:eastAsia="Times New Roman" w:hAnsi="Arial" w:cs="Arial"/>
                <w:sz w:val="20"/>
                <w:szCs w:val="20"/>
                <w:lang w:eastAsia="ru-RU"/>
              </w:rPr>
              <w:t>Дигидросульфид</w:t>
            </w:r>
            <w:proofErr w:type="spellEnd"/>
            <w:r w:rsidRPr="00CB472E">
              <w:rPr>
                <w:rFonts w:ascii="Arial" w:eastAsia="Times New Roman" w:hAnsi="Arial" w:cs="Arial"/>
                <w:sz w:val="20"/>
                <w:szCs w:val="20"/>
                <w:lang w:eastAsia="ru-RU"/>
              </w:rPr>
              <w:t>) (518)</w:t>
            </w:r>
          </w:p>
        </w:tc>
        <w:tc>
          <w:tcPr>
            <w:tcW w:w="275" w:type="pct"/>
            <w:shd w:val="clear" w:color="auto" w:fill="auto"/>
            <w:hideMark/>
          </w:tcPr>
          <w:p w14:paraId="084FFD8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FBCC32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64" w:type="pct"/>
            <w:shd w:val="clear" w:color="auto" w:fill="auto"/>
            <w:hideMark/>
          </w:tcPr>
          <w:p w14:paraId="0798B7F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08D578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83AD2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5695F03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02" w:type="pct"/>
            <w:shd w:val="clear" w:color="auto" w:fill="auto"/>
            <w:hideMark/>
          </w:tcPr>
          <w:p w14:paraId="512CE89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446" w:type="pct"/>
            <w:shd w:val="clear" w:color="auto" w:fill="auto"/>
            <w:hideMark/>
          </w:tcPr>
          <w:p w14:paraId="42E3A4C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0,0038375</w:t>
            </w:r>
          </w:p>
        </w:tc>
      </w:tr>
      <w:tr w:rsidR="000254D0" w:rsidRPr="00CB472E" w14:paraId="2EED0EB3" w14:textId="77777777" w:rsidTr="000254D0">
        <w:trPr>
          <w:trHeight w:val="510"/>
        </w:trPr>
        <w:tc>
          <w:tcPr>
            <w:tcW w:w="239" w:type="pct"/>
            <w:shd w:val="clear" w:color="auto" w:fill="auto"/>
            <w:hideMark/>
          </w:tcPr>
          <w:p w14:paraId="5E74CA4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1444" w:type="pct"/>
            <w:shd w:val="clear" w:color="auto" w:fill="auto"/>
            <w:hideMark/>
          </w:tcPr>
          <w:p w14:paraId="4180182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275" w:type="pct"/>
            <w:shd w:val="clear" w:color="auto" w:fill="auto"/>
            <w:hideMark/>
          </w:tcPr>
          <w:p w14:paraId="6A2C33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3CCBA42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64" w:type="pct"/>
            <w:shd w:val="clear" w:color="auto" w:fill="auto"/>
            <w:hideMark/>
          </w:tcPr>
          <w:p w14:paraId="6B642DF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08" w:type="pct"/>
            <w:shd w:val="clear" w:color="auto" w:fill="auto"/>
            <w:hideMark/>
          </w:tcPr>
          <w:p w14:paraId="7D458F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70A63D1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618" w:type="pct"/>
            <w:shd w:val="clear" w:color="auto" w:fill="auto"/>
            <w:hideMark/>
          </w:tcPr>
          <w:p w14:paraId="348343D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02" w:type="pct"/>
            <w:shd w:val="clear" w:color="auto" w:fill="auto"/>
            <w:hideMark/>
          </w:tcPr>
          <w:p w14:paraId="2ACEAC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446" w:type="pct"/>
            <w:shd w:val="clear" w:color="auto" w:fill="auto"/>
            <w:hideMark/>
          </w:tcPr>
          <w:p w14:paraId="55B2297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2,02001667</w:t>
            </w:r>
          </w:p>
        </w:tc>
      </w:tr>
      <w:tr w:rsidR="000254D0" w:rsidRPr="00CB472E" w14:paraId="7C7B0736" w14:textId="77777777" w:rsidTr="000254D0">
        <w:trPr>
          <w:trHeight w:val="510"/>
        </w:trPr>
        <w:tc>
          <w:tcPr>
            <w:tcW w:w="239" w:type="pct"/>
            <w:shd w:val="clear" w:color="auto" w:fill="auto"/>
            <w:hideMark/>
          </w:tcPr>
          <w:p w14:paraId="5759AE6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1444" w:type="pct"/>
            <w:shd w:val="clear" w:color="auto" w:fill="auto"/>
            <w:hideMark/>
          </w:tcPr>
          <w:p w14:paraId="2684D3A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275" w:type="pct"/>
            <w:shd w:val="clear" w:color="auto" w:fill="auto"/>
            <w:hideMark/>
          </w:tcPr>
          <w:p w14:paraId="50B7870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2BC3F2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173E0C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42670B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50</w:t>
            </w:r>
          </w:p>
        </w:tc>
        <w:tc>
          <w:tcPr>
            <w:tcW w:w="444" w:type="pct"/>
            <w:shd w:val="clear" w:color="auto" w:fill="auto"/>
            <w:hideMark/>
          </w:tcPr>
          <w:p w14:paraId="062085C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28B8439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02" w:type="pct"/>
            <w:shd w:val="clear" w:color="auto" w:fill="auto"/>
            <w:hideMark/>
          </w:tcPr>
          <w:p w14:paraId="4006933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w:t>
            </w:r>
          </w:p>
        </w:tc>
        <w:tc>
          <w:tcPr>
            <w:tcW w:w="446" w:type="pct"/>
            <w:shd w:val="clear" w:color="auto" w:fill="auto"/>
            <w:hideMark/>
          </w:tcPr>
          <w:p w14:paraId="574B3D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0,00360182</w:t>
            </w:r>
          </w:p>
        </w:tc>
      </w:tr>
      <w:tr w:rsidR="000254D0" w:rsidRPr="00CB472E" w14:paraId="11494D34" w14:textId="77777777" w:rsidTr="000254D0">
        <w:trPr>
          <w:trHeight w:val="510"/>
        </w:trPr>
        <w:tc>
          <w:tcPr>
            <w:tcW w:w="239" w:type="pct"/>
            <w:shd w:val="clear" w:color="auto" w:fill="auto"/>
            <w:hideMark/>
          </w:tcPr>
          <w:p w14:paraId="16D09FD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1444" w:type="pct"/>
            <w:shd w:val="clear" w:color="auto" w:fill="auto"/>
            <w:hideMark/>
          </w:tcPr>
          <w:p w14:paraId="5C90293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Проп-2-ен-1-аль (Акролеин, </w:t>
            </w:r>
            <w:proofErr w:type="spellStart"/>
            <w:r w:rsidRPr="00CB472E">
              <w:rPr>
                <w:rFonts w:ascii="Arial" w:eastAsia="Times New Roman" w:hAnsi="Arial" w:cs="Arial"/>
                <w:sz w:val="20"/>
                <w:szCs w:val="20"/>
                <w:lang w:eastAsia="ru-RU"/>
              </w:rPr>
              <w:t>Акрилальдегид</w:t>
            </w:r>
            <w:proofErr w:type="spellEnd"/>
            <w:r w:rsidRPr="00CB472E">
              <w:rPr>
                <w:rFonts w:ascii="Arial" w:eastAsia="Times New Roman" w:hAnsi="Arial" w:cs="Arial"/>
                <w:sz w:val="20"/>
                <w:szCs w:val="20"/>
                <w:lang w:eastAsia="ru-RU"/>
              </w:rPr>
              <w:t>) (474)</w:t>
            </w:r>
          </w:p>
        </w:tc>
        <w:tc>
          <w:tcPr>
            <w:tcW w:w="275" w:type="pct"/>
            <w:shd w:val="clear" w:color="auto" w:fill="auto"/>
            <w:hideMark/>
          </w:tcPr>
          <w:p w14:paraId="2189C2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3CE45B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w:t>
            </w:r>
          </w:p>
        </w:tc>
        <w:tc>
          <w:tcPr>
            <w:tcW w:w="364" w:type="pct"/>
            <w:shd w:val="clear" w:color="auto" w:fill="auto"/>
            <w:hideMark/>
          </w:tcPr>
          <w:p w14:paraId="1F9663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08" w:type="pct"/>
            <w:shd w:val="clear" w:color="auto" w:fill="auto"/>
            <w:hideMark/>
          </w:tcPr>
          <w:p w14:paraId="67774C8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66BFCB7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66EE1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02" w:type="pct"/>
            <w:shd w:val="clear" w:color="auto" w:fill="auto"/>
            <w:hideMark/>
          </w:tcPr>
          <w:p w14:paraId="56301F8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446" w:type="pct"/>
            <w:shd w:val="clear" w:color="auto" w:fill="auto"/>
            <w:hideMark/>
          </w:tcPr>
          <w:p w14:paraId="0F35780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24,306</w:t>
            </w:r>
          </w:p>
        </w:tc>
      </w:tr>
      <w:tr w:rsidR="000254D0" w:rsidRPr="00CB472E" w14:paraId="18B8528F" w14:textId="77777777" w:rsidTr="000254D0">
        <w:trPr>
          <w:trHeight w:val="255"/>
        </w:trPr>
        <w:tc>
          <w:tcPr>
            <w:tcW w:w="239" w:type="pct"/>
            <w:shd w:val="clear" w:color="auto" w:fill="auto"/>
            <w:hideMark/>
          </w:tcPr>
          <w:p w14:paraId="4423760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1444" w:type="pct"/>
            <w:shd w:val="clear" w:color="auto" w:fill="auto"/>
            <w:hideMark/>
          </w:tcPr>
          <w:p w14:paraId="1F73652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w:t>
            </w:r>
            <w:proofErr w:type="spellStart"/>
            <w:r w:rsidRPr="00CB472E">
              <w:rPr>
                <w:rFonts w:ascii="Arial" w:eastAsia="Times New Roman" w:hAnsi="Arial" w:cs="Arial"/>
                <w:sz w:val="20"/>
                <w:szCs w:val="20"/>
                <w:lang w:eastAsia="ru-RU"/>
              </w:rPr>
              <w:t>Метаналь</w:t>
            </w:r>
            <w:proofErr w:type="spellEnd"/>
            <w:r w:rsidRPr="00CB472E">
              <w:rPr>
                <w:rFonts w:ascii="Arial" w:eastAsia="Times New Roman" w:hAnsi="Arial" w:cs="Arial"/>
                <w:sz w:val="20"/>
                <w:szCs w:val="20"/>
                <w:lang w:eastAsia="ru-RU"/>
              </w:rPr>
              <w:t>) (609)</w:t>
            </w:r>
          </w:p>
        </w:tc>
        <w:tc>
          <w:tcPr>
            <w:tcW w:w="275" w:type="pct"/>
            <w:shd w:val="clear" w:color="auto" w:fill="auto"/>
            <w:hideMark/>
          </w:tcPr>
          <w:p w14:paraId="28FC39A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6F3C5C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64" w:type="pct"/>
            <w:shd w:val="clear" w:color="auto" w:fill="auto"/>
            <w:hideMark/>
          </w:tcPr>
          <w:p w14:paraId="79C06FC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08" w:type="pct"/>
            <w:shd w:val="clear" w:color="auto" w:fill="auto"/>
            <w:hideMark/>
          </w:tcPr>
          <w:p w14:paraId="668DCA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68A96D9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46DE1B4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02" w:type="pct"/>
            <w:shd w:val="clear" w:color="auto" w:fill="auto"/>
            <w:hideMark/>
          </w:tcPr>
          <w:p w14:paraId="51C8B84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446" w:type="pct"/>
            <w:shd w:val="clear" w:color="auto" w:fill="auto"/>
            <w:hideMark/>
          </w:tcPr>
          <w:p w14:paraId="1C5234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24,306</w:t>
            </w:r>
          </w:p>
        </w:tc>
      </w:tr>
      <w:tr w:rsidR="000254D0" w:rsidRPr="00CB472E" w14:paraId="5327897A" w14:textId="77777777" w:rsidTr="000254D0">
        <w:trPr>
          <w:trHeight w:val="510"/>
        </w:trPr>
        <w:tc>
          <w:tcPr>
            <w:tcW w:w="239" w:type="pct"/>
            <w:shd w:val="clear" w:color="auto" w:fill="auto"/>
            <w:hideMark/>
          </w:tcPr>
          <w:p w14:paraId="7243F94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1444" w:type="pct"/>
            <w:shd w:val="clear" w:color="auto" w:fill="auto"/>
            <w:hideMark/>
          </w:tcPr>
          <w:p w14:paraId="34BF4E58"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275" w:type="pct"/>
            <w:shd w:val="clear" w:color="auto" w:fill="auto"/>
            <w:hideMark/>
          </w:tcPr>
          <w:p w14:paraId="2A2D644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2A6DD21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2226AD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0D699E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44" w:type="pct"/>
            <w:shd w:val="clear" w:color="auto" w:fill="auto"/>
            <w:hideMark/>
          </w:tcPr>
          <w:p w14:paraId="27FE49D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61635A0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02" w:type="pct"/>
            <w:shd w:val="clear" w:color="auto" w:fill="auto"/>
            <w:hideMark/>
          </w:tcPr>
          <w:p w14:paraId="3B819C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446" w:type="pct"/>
            <w:shd w:val="clear" w:color="auto" w:fill="auto"/>
            <w:hideMark/>
          </w:tcPr>
          <w:p w14:paraId="766671C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r>
      <w:tr w:rsidR="000254D0" w:rsidRPr="00CB472E" w14:paraId="6875DB27" w14:textId="77777777" w:rsidTr="000254D0">
        <w:trPr>
          <w:trHeight w:val="1020"/>
        </w:trPr>
        <w:tc>
          <w:tcPr>
            <w:tcW w:w="239" w:type="pct"/>
            <w:shd w:val="clear" w:color="auto" w:fill="auto"/>
            <w:hideMark/>
          </w:tcPr>
          <w:p w14:paraId="2ED1F15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2754</w:t>
            </w:r>
          </w:p>
        </w:tc>
        <w:tc>
          <w:tcPr>
            <w:tcW w:w="1444" w:type="pct"/>
            <w:shd w:val="clear" w:color="auto" w:fill="auto"/>
            <w:hideMark/>
          </w:tcPr>
          <w:p w14:paraId="4724CFF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275" w:type="pct"/>
            <w:shd w:val="clear" w:color="auto" w:fill="auto"/>
            <w:hideMark/>
          </w:tcPr>
          <w:p w14:paraId="6A4B923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03462F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64" w:type="pct"/>
            <w:shd w:val="clear" w:color="auto" w:fill="auto"/>
            <w:hideMark/>
          </w:tcPr>
          <w:p w14:paraId="24C5F05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58A29D5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7179E02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618" w:type="pct"/>
            <w:shd w:val="clear" w:color="auto" w:fill="auto"/>
            <w:hideMark/>
          </w:tcPr>
          <w:p w14:paraId="6B98123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02" w:type="pct"/>
            <w:shd w:val="clear" w:color="auto" w:fill="auto"/>
            <w:hideMark/>
          </w:tcPr>
          <w:p w14:paraId="43FF21F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446" w:type="pct"/>
            <w:shd w:val="clear" w:color="auto" w:fill="auto"/>
            <w:hideMark/>
          </w:tcPr>
          <w:p w14:paraId="2DC7E3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r>
      <w:tr w:rsidR="000254D0" w:rsidRPr="00CB472E" w14:paraId="006378CC" w14:textId="77777777" w:rsidTr="000254D0">
        <w:trPr>
          <w:trHeight w:val="765"/>
        </w:trPr>
        <w:tc>
          <w:tcPr>
            <w:tcW w:w="239" w:type="pct"/>
            <w:shd w:val="clear" w:color="auto" w:fill="auto"/>
            <w:hideMark/>
          </w:tcPr>
          <w:p w14:paraId="0C6564A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1444" w:type="pct"/>
            <w:shd w:val="clear" w:color="auto" w:fill="auto"/>
            <w:hideMark/>
          </w:tcPr>
          <w:p w14:paraId="28D3FDD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275" w:type="pct"/>
            <w:shd w:val="clear" w:color="auto" w:fill="auto"/>
            <w:hideMark/>
          </w:tcPr>
          <w:p w14:paraId="67BDF56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D7C312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64" w:type="pct"/>
            <w:shd w:val="clear" w:color="auto" w:fill="auto"/>
            <w:hideMark/>
          </w:tcPr>
          <w:p w14:paraId="2076A2F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0257036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5F2A2AD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6FBA1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02" w:type="pct"/>
            <w:shd w:val="clear" w:color="auto" w:fill="auto"/>
            <w:hideMark/>
          </w:tcPr>
          <w:p w14:paraId="504C05A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446" w:type="pct"/>
            <w:shd w:val="clear" w:color="auto" w:fill="auto"/>
            <w:hideMark/>
          </w:tcPr>
          <w:p w14:paraId="0F81C4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0,94302</w:t>
            </w:r>
          </w:p>
        </w:tc>
      </w:tr>
      <w:tr w:rsidR="000254D0" w:rsidRPr="00CB472E" w14:paraId="04676A5C" w14:textId="77777777" w:rsidTr="000254D0">
        <w:trPr>
          <w:trHeight w:val="1530"/>
        </w:trPr>
        <w:tc>
          <w:tcPr>
            <w:tcW w:w="239" w:type="pct"/>
            <w:shd w:val="clear" w:color="auto" w:fill="auto"/>
            <w:hideMark/>
          </w:tcPr>
          <w:p w14:paraId="031DC9F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1444" w:type="pct"/>
            <w:shd w:val="clear" w:color="auto" w:fill="auto"/>
            <w:hideMark/>
          </w:tcPr>
          <w:p w14:paraId="28D9770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75" w:type="pct"/>
            <w:shd w:val="clear" w:color="auto" w:fill="auto"/>
            <w:hideMark/>
          </w:tcPr>
          <w:p w14:paraId="39B8F4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78F1E9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w:t>
            </w:r>
          </w:p>
        </w:tc>
        <w:tc>
          <w:tcPr>
            <w:tcW w:w="364" w:type="pct"/>
            <w:shd w:val="clear" w:color="auto" w:fill="auto"/>
            <w:hideMark/>
          </w:tcPr>
          <w:p w14:paraId="1895A6E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308" w:type="pct"/>
            <w:shd w:val="clear" w:color="auto" w:fill="auto"/>
            <w:hideMark/>
          </w:tcPr>
          <w:p w14:paraId="4030C52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2A08762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21AABD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02" w:type="pct"/>
            <w:shd w:val="clear" w:color="auto" w:fill="auto"/>
            <w:hideMark/>
          </w:tcPr>
          <w:p w14:paraId="2E2426C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446" w:type="pct"/>
            <w:shd w:val="clear" w:color="auto" w:fill="auto"/>
            <w:hideMark/>
          </w:tcPr>
          <w:p w14:paraId="3BF0152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0,045019</w:t>
            </w:r>
          </w:p>
        </w:tc>
      </w:tr>
      <w:tr w:rsidR="000254D0" w:rsidRPr="00CB472E" w14:paraId="79B5CED4" w14:textId="77777777" w:rsidTr="000254D0">
        <w:trPr>
          <w:trHeight w:val="510"/>
        </w:trPr>
        <w:tc>
          <w:tcPr>
            <w:tcW w:w="239" w:type="pct"/>
            <w:shd w:val="clear" w:color="auto" w:fill="auto"/>
            <w:hideMark/>
          </w:tcPr>
          <w:p w14:paraId="0E67F6F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2930</w:t>
            </w:r>
          </w:p>
        </w:tc>
        <w:tc>
          <w:tcPr>
            <w:tcW w:w="1444" w:type="pct"/>
            <w:shd w:val="clear" w:color="auto" w:fill="auto"/>
            <w:hideMark/>
          </w:tcPr>
          <w:p w14:paraId="4579DCEF"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абразивная (Корунд белый, </w:t>
            </w:r>
            <w:proofErr w:type="spellStart"/>
            <w:r w:rsidRPr="00CB472E">
              <w:rPr>
                <w:rFonts w:ascii="Arial" w:eastAsia="Times New Roman" w:hAnsi="Arial" w:cs="Arial"/>
                <w:sz w:val="20"/>
                <w:szCs w:val="20"/>
                <w:lang w:eastAsia="ru-RU"/>
              </w:rPr>
              <w:t>Монокорунд</w:t>
            </w:r>
            <w:proofErr w:type="spellEnd"/>
            <w:r w:rsidRPr="00CB472E">
              <w:rPr>
                <w:rFonts w:ascii="Arial" w:eastAsia="Times New Roman" w:hAnsi="Arial" w:cs="Arial"/>
                <w:sz w:val="20"/>
                <w:szCs w:val="20"/>
                <w:lang w:eastAsia="ru-RU"/>
              </w:rPr>
              <w:t>) (1027*)</w:t>
            </w:r>
          </w:p>
        </w:tc>
        <w:tc>
          <w:tcPr>
            <w:tcW w:w="275" w:type="pct"/>
            <w:shd w:val="clear" w:color="auto" w:fill="auto"/>
            <w:hideMark/>
          </w:tcPr>
          <w:p w14:paraId="6F1DA5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5F51B0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BF0C58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3ED5E39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44" w:type="pct"/>
            <w:shd w:val="clear" w:color="auto" w:fill="auto"/>
            <w:hideMark/>
          </w:tcPr>
          <w:p w14:paraId="2E89101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5B3C16D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02" w:type="pct"/>
            <w:shd w:val="clear" w:color="auto" w:fill="auto"/>
            <w:hideMark/>
          </w:tcPr>
          <w:p w14:paraId="2B44AB3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446" w:type="pct"/>
            <w:shd w:val="clear" w:color="auto" w:fill="auto"/>
            <w:hideMark/>
          </w:tcPr>
          <w:p w14:paraId="046A366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0,135</w:t>
            </w:r>
          </w:p>
        </w:tc>
      </w:tr>
      <w:tr w:rsidR="000254D0" w:rsidRPr="00CB472E" w14:paraId="0E37F877" w14:textId="77777777" w:rsidTr="000254D0">
        <w:trPr>
          <w:trHeight w:val="255"/>
        </w:trPr>
        <w:tc>
          <w:tcPr>
            <w:tcW w:w="239" w:type="pct"/>
            <w:shd w:val="clear" w:color="auto" w:fill="auto"/>
            <w:hideMark/>
          </w:tcPr>
          <w:p w14:paraId="4ECC8AC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444" w:type="pct"/>
            <w:shd w:val="clear" w:color="auto" w:fill="auto"/>
            <w:hideMark/>
          </w:tcPr>
          <w:p w14:paraId="17F60157" w14:textId="77777777" w:rsidR="000254D0" w:rsidRPr="00CB472E" w:rsidRDefault="000254D0" w:rsidP="000254D0">
            <w:pPr>
              <w:ind w:firstLineChars="200" w:firstLine="402"/>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 С Е Г О :</w:t>
            </w:r>
          </w:p>
        </w:tc>
        <w:tc>
          <w:tcPr>
            <w:tcW w:w="275" w:type="pct"/>
            <w:shd w:val="clear" w:color="auto" w:fill="auto"/>
            <w:hideMark/>
          </w:tcPr>
          <w:p w14:paraId="539E2D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64F67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F3A51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5B598B5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5434EE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523642D7"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9,87939902</w:t>
            </w:r>
          </w:p>
        </w:tc>
        <w:tc>
          <w:tcPr>
            <w:tcW w:w="502" w:type="pct"/>
            <w:shd w:val="clear" w:color="auto" w:fill="auto"/>
            <w:hideMark/>
          </w:tcPr>
          <w:p w14:paraId="06AF0CEC"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26,950031</w:t>
            </w:r>
          </w:p>
        </w:tc>
        <w:tc>
          <w:tcPr>
            <w:tcW w:w="446" w:type="pct"/>
            <w:shd w:val="clear" w:color="auto" w:fill="auto"/>
            <w:hideMark/>
          </w:tcPr>
          <w:p w14:paraId="048F72E9"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413,970422</w:t>
            </w:r>
          </w:p>
        </w:tc>
      </w:tr>
      <w:tr w:rsidR="000254D0" w:rsidRPr="00CB472E" w14:paraId="00765D12" w14:textId="77777777" w:rsidTr="000254D0">
        <w:trPr>
          <w:trHeight w:val="522"/>
        </w:trPr>
        <w:tc>
          <w:tcPr>
            <w:tcW w:w="5000" w:type="pct"/>
            <w:gridSpan w:val="10"/>
            <w:shd w:val="clear" w:color="auto" w:fill="auto"/>
            <w:hideMark/>
          </w:tcPr>
          <w:p w14:paraId="144399F7" w14:textId="77777777" w:rsidR="000254D0" w:rsidRPr="00CB472E" w:rsidRDefault="000254D0" w:rsidP="000254D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Примечания: 1. В колонке 9: "M" - выброс </w:t>
            </w:r>
            <w:proofErr w:type="spellStart"/>
            <w:r w:rsidRPr="00CB472E">
              <w:rPr>
                <w:rFonts w:ascii="Arial" w:eastAsia="Times New Roman" w:hAnsi="Arial" w:cs="Arial"/>
                <w:b/>
                <w:bCs/>
                <w:sz w:val="20"/>
                <w:szCs w:val="20"/>
                <w:lang w:eastAsia="ru-RU"/>
              </w:rPr>
              <w:t>ЗВ,т</w:t>
            </w:r>
            <w:proofErr w:type="spellEnd"/>
            <w:r w:rsidRPr="00CB472E">
              <w:rPr>
                <w:rFonts w:ascii="Arial" w:eastAsia="Times New Roman" w:hAnsi="Arial" w:cs="Arial"/>
                <w:b/>
                <w:bCs/>
                <w:sz w:val="20"/>
                <w:szCs w:val="20"/>
                <w:lang w:eastAsia="ru-RU"/>
              </w:rPr>
              <w:t xml:space="preserve">/год; при отсутствии ЭНК используется </w:t>
            </w:r>
            <w:proofErr w:type="spellStart"/>
            <w:r w:rsidRPr="00CB472E">
              <w:rPr>
                <w:rFonts w:ascii="Arial" w:eastAsia="Times New Roman" w:hAnsi="Arial" w:cs="Arial"/>
                <w:b/>
                <w:bCs/>
                <w:sz w:val="20"/>
                <w:szCs w:val="20"/>
                <w:lang w:eastAsia="ru-RU"/>
              </w:rPr>
              <w:t>ПДКс.с</w:t>
            </w:r>
            <w:proofErr w:type="spellEnd"/>
            <w:r w:rsidRPr="00CB472E">
              <w:rPr>
                <w:rFonts w:ascii="Arial" w:eastAsia="Times New Roman" w:hAnsi="Arial" w:cs="Arial"/>
                <w:b/>
                <w:bCs/>
                <w:sz w:val="20"/>
                <w:szCs w:val="20"/>
                <w:lang w:eastAsia="ru-RU"/>
              </w:rPr>
              <w:t xml:space="preserve">. или (при отсутствии </w:t>
            </w:r>
            <w:proofErr w:type="spellStart"/>
            <w:r w:rsidRPr="00CB472E">
              <w:rPr>
                <w:rFonts w:ascii="Arial" w:eastAsia="Times New Roman" w:hAnsi="Arial" w:cs="Arial"/>
                <w:b/>
                <w:bCs/>
                <w:sz w:val="20"/>
                <w:szCs w:val="20"/>
                <w:lang w:eastAsia="ru-RU"/>
              </w:rPr>
              <w:t>ПДКс.с</w:t>
            </w:r>
            <w:proofErr w:type="spellEnd"/>
            <w:r w:rsidRPr="00CB472E">
              <w:rPr>
                <w:rFonts w:ascii="Arial" w:eastAsia="Times New Roman" w:hAnsi="Arial" w:cs="Arial"/>
                <w:b/>
                <w:bCs/>
                <w:sz w:val="20"/>
                <w:szCs w:val="20"/>
                <w:lang w:eastAsia="ru-RU"/>
              </w:rPr>
              <w:t xml:space="preserve">.) </w:t>
            </w:r>
            <w:proofErr w:type="spellStart"/>
            <w:r w:rsidRPr="00CB472E">
              <w:rPr>
                <w:rFonts w:ascii="Arial" w:eastAsia="Times New Roman" w:hAnsi="Arial" w:cs="Arial"/>
                <w:b/>
                <w:bCs/>
                <w:sz w:val="20"/>
                <w:szCs w:val="20"/>
                <w:lang w:eastAsia="ru-RU"/>
              </w:rPr>
              <w:t>ПДКм.р</w:t>
            </w:r>
            <w:proofErr w:type="spellEnd"/>
            <w:r w:rsidRPr="00CB472E">
              <w:rPr>
                <w:rFonts w:ascii="Arial" w:eastAsia="Times New Roman" w:hAnsi="Arial" w:cs="Arial"/>
                <w:b/>
                <w:bCs/>
                <w:sz w:val="20"/>
                <w:szCs w:val="20"/>
                <w:lang w:eastAsia="ru-RU"/>
              </w:rPr>
              <w:t xml:space="preserve">. или (при отсутствии </w:t>
            </w:r>
            <w:proofErr w:type="spellStart"/>
            <w:r w:rsidRPr="00CB472E">
              <w:rPr>
                <w:rFonts w:ascii="Arial" w:eastAsia="Times New Roman" w:hAnsi="Arial" w:cs="Arial"/>
                <w:b/>
                <w:bCs/>
                <w:sz w:val="20"/>
                <w:szCs w:val="20"/>
                <w:lang w:eastAsia="ru-RU"/>
              </w:rPr>
              <w:t>ПДКм.р</w:t>
            </w:r>
            <w:proofErr w:type="spellEnd"/>
            <w:r w:rsidRPr="00CB472E">
              <w:rPr>
                <w:rFonts w:ascii="Arial" w:eastAsia="Times New Roman" w:hAnsi="Arial" w:cs="Arial"/>
                <w:b/>
                <w:bCs/>
                <w:sz w:val="20"/>
                <w:szCs w:val="20"/>
                <w:lang w:eastAsia="ru-RU"/>
              </w:rPr>
              <w:t>.) ОБУВ</w:t>
            </w:r>
          </w:p>
        </w:tc>
      </w:tr>
      <w:tr w:rsidR="000254D0" w:rsidRPr="00CB472E" w14:paraId="596794E3" w14:textId="77777777" w:rsidTr="000254D0">
        <w:trPr>
          <w:trHeight w:val="259"/>
        </w:trPr>
        <w:tc>
          <w:tcPr>
            <w:tcW w:w="5000" w:type="pct"/>
            <w:gridSpan w:val="10"/>
            <w:shd w:val="clear" w:color="auto" w:fill="auto"/>
            <w:hideMark/>
          </w:tcPr>
          <w:p w14:paraId="57DD21D4" w14:textId="77777777" w:rsidR="000254D0" w:rsidRPr="00CB472E" w:rsidRDefault="000254D0" w:rsidP="000254D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 Способ сортировки: по возрастанию кода ЗВ (колонка 1)</w:t>
            </w:r>
          </w:p>
        </w:tc>
      </w:tr>
    </w:tbl>
    <w:p w14:paraId="5B69A781" w14:textId="77777777" w:rsidR="000254D0" w:rsidRPr="00CB472E" w:rsidRDefault="000254D0" w:rsidP="000254D0">
      <w:pPr>
        <w:rPr>
          <w:rFonts w:ascii="Arial" w:hAnsi="Arial" w:cs="Arial"/>
        </w:rPr>
      </w:pPr>
    </w:p>
    <w:p w14:paraId="3F889ADF" w14:textId="77777777" w:rsidR="000254D0" w:rsidRPr="00CB472E" w:rsidRDefault="000254D0" w:rsidP="00524229">
      <w:pPr>
        <w:pStyle w:val="1"/>
        <w:jc w:val="both"/>
        <w:rPr>
          <w:rFonts w:ascii="Arial" w:hAnsi="Arial" w:cs="Arial"/>
          <w:b/>
          <w:color w:val="auto"/>
          <w:sz w:val="24"/>
          <w:szCs w:val="24"/>
          <w:lang w:val="kk-KZ"/>
        </w:rPr>
        <w:sectPr w:rsidR="000254D0" w:rsidRPr="00CB472E" w:rsidSect="00541DAC">
          <w:headerReference w:type="default" r:id="rId67"/>
          <w:pgSz w:w="16838" w:h="11906" w:orient="landscape"/>
          <w:pgMar w:top="1276" w:right="1134" w:bottom="851" w:left="1418" w:header="709" w:footer="709" w:gutter="0"/>
          <w:cols w:space="708"/>
          <w:docGrid w:linePitch="360"/>
        </w:sectPr>
      </w:pPr>
    </w:p>
    <w:p w14:paraId="211C6EC3" w14:textId="33FE5827" w:rsidR="00B429BD" w:rsidRPr="00CB472E" w:rsidRDefault="00227796" w:rsidP="00524229">
      <w:pPr>
        <w:pStyle w:val="1"/>
        <w:jc w:val="both"/>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10 - Метеорологические характеристики и коэффициенты, определяющие условия рассеивания загрязняющих веществ, в атмосфере города</w:t>
      </w:r>
    </w:p>
    <w:tbl>
      <w:tblPr>
        <w:tblW w:w="46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2"/>
        <w:gridCol w:w="4438"/>
      </w:tblGrid>
      <w:tr w:rsidR="00425AD7" w:rsidRPr="00CB472E" w14:paraId="51B363CE"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5830AB79"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color w:val="000000" w:themeColor="text1"/>
                <w:sz w:val="20"/>
                <w:szCs w:val="20"/>
              </w:rPr>
              <w:t>Коэффициент, зависящий от стратификации атмосферы, А</w:t>
            </w:r>
          </w:p>
        </w:tc>
        <w:tc>
          <w:tcPr>
            <w:tcW w:w="1666" w:type="pct"/>
            <w:tcBorders>
              <w:top w:val="single" w:sz="4" w:space="0" w:color="auto"/>
              <w:left w:val="single" w:sz="4" w:space="0" w:color="auto"/>
              <w:bottom w:val="single" w:sz="4" w:space="0" w:color="auto"/>
              <w:right w:val="single" w:sz="4" w:space="0" w:color="auto"/>
            </w:tcBorders>
            <w:hideMark/>
          </w:tcPr>
          <w:p w14:paraId="5E2F2536" w14:textId="77777777" w:rsidR="00425AD7" w:rsidRPr="00CB472E" w:rsidRDefault="00425AD7">
            <w:pPr>
              <w:tabs>
                <w:tab w:val="left" w:pos="210"/>
                <w:tab w:val="center" w:pos="1926"/>
              </w:tabs>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200</w:t>
            </w:r>
          </w:p>
        </w:tc>
      </w:tr>
      <w:tr w:rsidR="00425AD7" w:rsidRPr="00CB472E" w14:paraId="71663388"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A08B1D8"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color w:val="000000" w:themeColor="text1"/>
                <w:sz w:val="20"/>
                <w:szCs w:val="20"/>
              </w:rPr>
              <w:t>Коэффициент рельефа местности, ŋ</w:t>
            </w:r>
          </w:p>
        </w:tc>
        <w:tc>
          <w:tcPr>
            <w:tcW w:w="1666" w:type="pct"/>
            <w:tcBorders>
              <w:top w:val="single" w:sz="4" w:space="0" w:color="auto"/>
              <w:left w:val="single" w:sz="4" w:space="0" w:color="auto"/>
              <w:bottom w:val="single" w:sz="4" w:space="0" w:color="auto"/>
              <w:right w:val="single" w:sz="4" w:space="0" w:color="auto"/>
            </w:tcBorders>
            <w:hideMark/>
          </w:tcPr>
          <w:p w14:paraId="6A9BADC4"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1,0</w:t>
            </w:r>
          </w:p>
        </w:tc>
      </w:tr>
      <w:tr w:rsidR="00425AD7" w:rsidRPr="00CB472E" w14:paraId="70981865"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78D3E7DB"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Средняя минимальная температура воздуха самого холодного месяца (февраль) за год</w:t>
            </w:r>
          </w:p>
        </w:tc>
        <w:tc>
          <w:tcPr>
            <w:tcW w:w="1666" w:type="pct"/>
            <w:tcBorders>
              <w:top w:val="single" w:sz="4" w:space="0" w:color="auto"/>
              <w:left w:val="single" w:sz="4" w:space="0" w:color="auto"/>
              <w:bottom w:val="single" w:sz="4" w:space="0" w:color="auto"/>
              <w:right w:val="single" w:sz="4" w:space="0" w:color="auto"/>
            </w:tcBorders>
            <w:hideMark/>
          </w:tcPr>
          <w:p w14:paraId="7472BBB6"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en-US"/>
              </w:rPr>
              <w:t>1</w:t>
            </w:r>
            <w:r w:rsidRPr="00CB472E">
              <w:rPr>
                <w:rFonts w:ascii="Arial" w:hAnsi="Arial" w:cs="Arial"/>
                <w:sz w:val="20"/>
                <w:szCs w:val="20"/>
              </w:rPr>
              <w:t>,</w:t>
            </w:r>
            <w:r w:rsidRPr="00CB472E">
              <w:rPr>
                <w:rFonts w:ascii="Arial" w:hAnsi="Arial" w:cs="Arial"/>
                <w:sz w:val="20"/>
                <w:szCs w:val="20"/>
                <w:lang w:val="en-US"/>
              </w:rPr>
              <w:t xml:space="preserve">1 </w:t>
            </w:r>
            <w:r w:rsidRPr="00CB472E">
              <w:rPr>
                <w:rFonts w:ascii="Arial" w:hAnsi="Arial" w:cs="Arial"/>
                <w:sz w:val="20"/>
                <w:szCs w:val="20"/>
                <w:vertAlign w:val="superscript"/>
              </w:rPr>
              <w:t>0</w:t>
            </w:r>
            <w:r w:rsidRPr="00CB472E">
              <w:rPr>
                <w:rFonts w:ascii="Arial" w:hAnsi="Arial" w:cs="Arial"/>
                <w:sz w:val="20"/>
                <w:szCs w:val="20"/>
              </w:rPr>
              <w:t>С</w:t>
            </w:r>
          </w:p>
        </w:tc>
      </w:tr>
      <w:tr w:rsidR="00425AD7" w:rsidRPr="00CB472E" w14:paraId="329CB1B2"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15ECCE75"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Средняя максимальная температура воздуха самого жаркого месяца (июль) за год</w:t>
            </w:r>
          </w:p>
        </w:tc>
        <w:tc>
          <w:tcPr>
            <w:tcW w:w="1666" w:type="pct"/>
            <w:tcBorders>
              <w:top w:val="single" w:sz="4" w:space="0" w:color="auto"/>
              <w:left w:val="single" w:sz="4" w:space="0" w:color="auto"/>
              <w:bottom w:val="single" w:sz="4" w:space="0" w:color="auto"/>
              <w:right w:val="single" w:sz="4" w:space="0" w:color="auto"/>
            </w:tcBorders>
            <w:hideMark/>
          </w:tcPr>
          <w:p w14:paraId="38B92A68"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3</w:t>
            </w:r>
            <w:r w:rsidRPr="00CB472E">
              <w:rPr>
                <w:rFonts w:ascii="Arial" w:hAnsi="Arial" w:cs="Arial"/>
                <w:sz w:val="20"/>
                <w:szCs w:val="20"/>
                <w:lang w:val="en-US"/>
              </w:rPr>
              <w:t>3</w:t>
            </w:r>
            <w:r w:rsidRPr="00CB472E">
              <w:rPr>
                <w:rFonts w:ascii="Arial" w:hAnsi="Arial" w:cs="Arial"/>
                <w:sz w:val="20"/>
                <w:szCs w:val="20"/>
              </w:rPr>
              <w:t>,</w:t>
            </w:r>
            <w:r w:rsidRPr="00CB472E">
              <w:rPr>
                <w:rFonts w:ascii="Arial" w:hAnsi="Arial" w:cs="Arial"/>
                <w:sz w:val="20"/>
                <w:szCs w:val="20"/>
                <w:lang w:val="en-US"/>
              </w:rPr>
              <w:t xml:space="preserve">7 </w:t>
            </w:r>
            <w:r w:rsidRPr="00CB472E">
              <w:rPr>
                <w:rFonts w:ascii="Arial" w:hAnsi="Arial" w:cs="Arial"/>
                <w:sz w:val="20"/>
                <w:szCs w:val="20"/>
                <w:vertAlign w:val="superscript"/>
              </w:rPr>
              <w:t>0</w:t>
            </w:r>
            <w:r w:rsidRPr="00CB472E">
              <w:rPr>
                <w:rFonts w:ascii="Arial" w:hAnsi="Arial" w:cs="Arial"/>
                <w:sz w:val="20"/>
                <w:szCs w:val="20"/>
              </w:rPr>
              <w:t>С</w:t>
            </w:r>
          </w:p>
        </w:tc>
      </w:tr>
      <w:tr w:rsidR="00425AD7" w:rsidRPr="00CB472E" w14:paraId="1B5A3BE9"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4059D24E" w14:textId="77777777" w:rsidR="00425AD7" w:rsidRPr="00CB472E" w:rsidRDefault="00425AD7">
            <w:pPr>
              <w:spacing w:line="256" w:lineRule="auto"/>
              <w:ind w:right="6"/>
              <w:jc w:val="both"/>
              <w:rPr>
                <w:rFonts w:ascii="Arial" w:eastAsia="SimSun" w:hAnsi="Arial" w:cs="Arial"/>
                <w:color w:val="000000" w:themeColor="text1"/>
                <w:sz w:val="20"/>
                <w:szCs w:val="20"/>
              </w:rPr>
            </w:pPr>
            <w:r w:rsidRPr="00CB472E">
              <w:rPr>
                <w:rFonts w:ascii="Arial" w:eastAsia="Calibri" w:hAnsi="Arial" w:cs="Arial"/>
                <w:sz w:val="20"/>
                <w:szCs w:val="20"/>
              </w:rPr>
              <w:t>Годовое количество осадков за холодной период года (XI-III)</w:t>
            </w:r>
          </w:p>
        </w:tc>
        <w:tc>
          <w:tcPr>
            <w:tcW w:w="1666" w:type="pct"/>
            <w:tcBorders>
              <w:top w:val="single" w:sz="4" w:space="0" w:color="auto"/>
              <w:left w:val="single" w:sz="4" w:space="0" w:color="auto"/>
              <w:bottom w:val="single" w:sz="4" w:space="0" w:color="auto"/>
              <w:right w:val="single" w:sz="4" w:space="0" w:color="auto"/>
            </w:tcBorders>
            <w:hideMark/>
          </w:tcPr>
          <w:p w14:paraId="50E5CF9B" w14:textId="77777777" w:rsidR="00425AD7" w:rsidRPr="00CB472E" w:rsidRDefault="00425AD7">
            <w:pPr>
              <w:spacing w:line="256" w:lineRule="auto"/>
              <w:ind w:right="6"/>
              <w:jc w:val="center"/>
              <w:rPr>
                <w:rFonts w:ascii="Arial" w:eastAsia="SimSun"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en-US"/>
              </w:rPr>
              <w:t>33</w:t>
            </w:r>
            <w:r w:rsidRPr="00CB472E">
              <w:rPr>
                <w:rFonts w:ascii="Arial" w:hAnsi="Arial" w:cs="Arial"/>
                <w:sz w:val="20"/>
                <w:szCs w:val="20"/>
              </w:rPr>
              <w:t>,</w:t>
            </w:r>
            <w:r w:rsidRPr="00CB472E">
              <w:rPr>
                <w:rFonts w:ascii="Arial" w:hAnsi="Arial" w:cs="Arial"/>
                <w:sz w:val="20"/>
                <w:szCs w:val="20"/>
                <w:lang w:val="en-US"/>
              </w:rPr>
              <w:t>9</w:t>
            </w:r>
            <w:r w:rsidRPr="00CB472E">
              <w:rPr>
                <w:rFonts w:ascii="Arial" w:hAnsi="Arial" w:cs="Arial"/>
                <w:sz w:val="20"/>
                <w:szCs w:val="20"/>
              </w:rPr>
              <w:t xml:space="preserve"> мм</w:t>
            </w:r>
          </w:p>
        </w:tc>
      </w:tr>
      <w:tr w:rsidR="00425AD7" w:rsidRPr="00CB472E" w14:paraId="64215100"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FB921DF"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sz w:val="20"/>
                <w:szCs w:val="20"/>
              </w:rPr>
              <w:t>Годовое количество осадков за теплый период года (IV-X)</w:t>
            </w:r>
          </w:p>
        </w:tc>
        <w:tc>
          <w:tcPr>
            <w:tcW w:w="1666" w:type="pct"/>
            <w:tcBorders>
              <w:top w:val="single" w:sz="4" w:space="0" w:color="auto"/>
              <w:left w:val="single" w:sz="4" w:space="0" w:color="auto"/>
              <w:bottom w:val="single" w:sz="4" w:space="0" w:color="auto"/>
              <w:right w:val="single" w:sz="4" w:space="0" w:color="auto"/>
            </w:tcBorders>
            <w:hideMark/>
          </w:tcPr>
          <w:p w14:paraId="2C556C1D"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11</w:t>
            </w:r>
            <w:r w:rsidRPr="00CB472E">
              <w:rPr>
                <w:rFonts w:ascii="Arial" w:hAnsi="Arial" w:cs="Arial"/>
                <w:sz w:val="20"/>
                <w:szCs w:val="20"/>
                <w:lang w:val="en-US"/>
              </w:rPr>
              <w:t>4</w:t>
            </w:r>
            <w:r w:rsidRPr="00CB472E">
              <w:rPr>
                <w:rFonts w:ascii="Arial" w:hAnsi="Arial" w:cs="Arial"/>
                <w:sz w:val="20"/>
                <w:szCs w:val="20"/>
              </w:rPr>
              <w:t>,</w:t>
            </w:r>
            <w:r w:rsidRPr="00CB472E">
              <w:rPr>
                <w:rFonts w:ascii="Arial" w:hAnsi="Arial" w:cs="Arial"/>
                <w:sz w:val="20"/>
                <w:szCs w:val="20"/>
                <w:lang w:val="en-US"/>
              </w:rPr>
              <w:t>7</w:t>
            </w:r>
            <w:r w:rsidRPr="00CB472E">
              <w:rPr>
                <w:rFonts w:ascii="Arial" w:hAnsi="Arial" w:cs="Arial"/>
                <w:sz w:val="20"/>
                <w:szCs w:val="20"/>
              </w:rPr>
              <w:t xml:space="preserve"> мм</w:t>
            </w:r>
          </w:p>
        </w:tc>
      </w:tr>
      <w:tr w:rsidR="00425AD7" w:rsidRPr="00CB472E" w14:paraId="55549411"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D2D5D3D"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 xml:space="preserve">Абсолютный максимум скорости ветра при порыве </w:t>
            </w:r>
          </w:p>
        </w:tc>
        <w:tc>
          <w:tcPr>
            <w:tcW w:w="1666" w:type="pct"/>
            <w:tcBorders>
              <w:top w:val="single" w:sz="4" w:space="0" w:color="auto"/>
              <w:left w:val="single" w:sz="4" w:space="0" w:color="auto"/>
              <w:bottom w:val="single" w:sz="4" w:space="0" w:color="auto"/>
              <w:right w:val="single" w:sz="4" w:space="0" w:color="auto"/>
            </w:tcBorders>
            <w:hideMark/>
          </w:tcPr>
          <w:p w14:paraId="005EF11D"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18 м/с</w:t>
            </w:r>
          </w:p>
        </w:tc>
      </w:tr>
      <w:tr w:rsidR="00425AD7" w:rsidRPr="00CB472E" w14:paraId="0252CA73" w14:textId="77777777" w:rsidTr="000254D0">
        <w:trPr>
          <w:trHeight w:val="254"/>
        </w:trPr>
        <w:tc>
          <w:tcPr>
            <w:tcW w:w="3334" w:type="pct"/>
            <w:tcBorders>
              <w:top w:val="single" w:sz="4" w:space="0" w:color="auto"/>
              <w:left w:val="single" w:sz="4" w:space="0" w:color="auto"/>
              <w:bottom w:val="single" w:sz="4" w:space="0" w:color="auto"/>
              <w:right w:val="single" w:sz="4" w:space="0" w:color="auto"/>
            </w:tcBorders>
            <w:hideMark/>
          </w:tcPr>
          <w:p w14:paraId="28C1224D" w14:textId="77777777" w:rsidR="00425AD7" w:rsidRPr="00CB472E" w:rsidRDefault="00425AD7">
            <w:pPr>
              <w:spacing w:line="256" w:lineRule="auto"/>
              <w:ind w:right="6"/>
              <w:jc w:val="both"/>
              <w:rPr>
                <w:rFonts w:ascii="Arial" w:eastAsia="Calibri" w:hAnsi="Arial" w:cs="Arial"/>
                <w:color w:val="000000" w:themeColor="text1"/>
                <w:sz w:val="20"/>
                <w:szCs w:val="20"/>
                <w:lang w:val="kk-KZ"/>
              </w:rPr>
            </w:pPr>
            <w:r w:rsidRPr="00CB472E">
              <w:rPr>
                <w:rFonts w:ascii="Arial" w:eastAsia="Calibri" w:hAnsi="Arial" w:cs="Arial"/>
                <w:color w:val="000000" w:themeColor="text1"/>
                <w:sz w:val="20"/>
                <w:szCs w:val="20"/>
                <w:lang w:val="kk-KZ"/>
              </w:rPr>
              <w:t>Число дней с пыльными бурями</w:t>
            </w:r>
          </w:p>
        </w:tc>
        <w:tc>
          <w:tcPr>
            <w:tcW w:w="1666" w:type="pct"/>
            <w:tcBorders>
              <w:top w:val="single" w:sz="4" w:space="0" w:color="auto"/>
              <w:left w:val="single" w:sz="4" w:space="0" w:color="auto"/>
              <w:bottom w:val="single" w:sz="4" w:space="0" w:color="auto"/>
              <w:right w:val="single" w:sz="4" w:space="0" w:color="auto"/>
            </w:tcBorders>
            <w:hideMark/>
          </w:tcPr>
          <w:p w14:paraId="144DA8D6"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kk-KZ"/>
              </w:rPr>
              <w:t xml:space="preserve"> </w:t>
            </w:r>
            <w:r w:rsidRPr="00CB472E">
              <w:rPr>
                <w:rFonts w:ascii="Arial" w:hAnsi="Arial" w:cs="Arial"/>
                <w:sz w:val="20"/>
                <w:szCs w:val="20"/>
              </w:rPr>
              <w:t>день</w:t>
            </w:r>
          </w:p>
        </w:tc>
      </w:tr>
      <w:tr w:rsidR="00425AD7" w:rsidRPr="00CB472E" w14:paraId="0EF4B7E5" w14:textId="77777777" w:rsidTr="000254D0">
        <w:trPr>
          <w:trHeight w:val="149"/>
        </w:trPr>
        <w:tc>
          <w:tcPr>
            <w:tcW w:w="5000" w:type="pct"/>
            <w:gridSpan w:val="2"/>
            <w:tcBorders>
              <w:top w:val="single" w:sz="4" w:space="0" w:color="auto"/>
              <w:left w:val="single" w:sz="4" w:space="0" w:color="auto"/>
              <w:bottom w:val="single" w:sz="4" w:space="0" w:color="auto"/>
              <w:right w:val="single" w:sz="4" w:space="0" w:color="auto"/>
            </w:tcBorders>
            <w:hideMark/>
          </w:tcPr>
          <w:p w14:paraId="3D2D53CD"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Среднегодовая роза ветров, %</w:t>
            </w:r>
          </w:p>
        </w:tc>
      </w:tr>
      <w:tr w:rsidR="00425AD7" w:rsidRPr="00CB472E" w14:paraId="4E7262BE"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5D3F7D31"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 xml:space="preserve">Румбы </w:t>
            </w:r>
          </w:p>
        </w:tc>
        <w:tc>
          <w:tcPr>
            <w:tcW w:w="1666" w:type="pct"/>
            <w:tcBorders>
              <w:top w:val="single" w:sz="4" w:space="0" w:color="auto"/>
              <w:left w:val="single" w:sz="4" w:space="0" w:color="auto"/>
              <w:bottom w:val="single" w:sz="4" w:space="0" w:color="auto"/>
              <w:right w:val="single" w:sz="4" w:space="0" w:color="auto"/>
            </w:tcBorders>
            <w:hideMark/>
          </w:tcPr>
          <w:p w14:paraId="67B2B90F"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Среднегодовая</w:t>
            </w:r>
          </w:p>
        </w:tc>
      </w:tr>
      <w:tr w:rsidR="00425AD7" w:rsidRPr="00CB472E" w14:paraId="2EF21A67"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542FB40"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w:t>
            </w:r>
          </w:p>
        </w:tc>
        <w:tc>
          <w:tcPr>
            <w:tcW w:w="1666" w:type="pct"/>
            <w:tcBorders>
              <w:top w:val="single" w:sz="4" w:space="0" w:color="auto"/>
              <w:left w:val="single" w:sz="4" w:space="0" w:color="auto"/>
              <w:bottom w:val="single" w:sz="4" w:space="0" w:color="auto"/>
              <w:right w:val="single" w:sz="4" w:space="0" w:color="auto"/>
            </w:tcBorders>
            <w:hideMark/>
          </w:tcPr>
          <w:p w14:paraId="45AD9320" w14:textId="77777777" w:rsidR="00425AD7" w:rsidRPr="00CB472E" w:rsidRDefault="00425AD7">
            <w:pPr>
              <w:spacing w:line="256" w:lineRule="auto"/>
              <w:jc w:val="center"/>
              <w:rPr>
                <w:rFonts w:ascii="Arial" w:eastAsia="Times New Roman" w:hAnsi="Arial" w:cs="Arial"/>
                <w:color w:val="000000" w:themeColor="text1"/>
                <w:sz w:val="20"/>
                <w:szCs w:val="20"/>
                <w:lang w:val="kk-KZ"/>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kk-KZ"/>
              </w:rPr>
              <w:t>0</w:t>
            </w:r>
          </w:p>
        </w:tc>
      </w:tr>
      <w:tr w:rsidR="00425AD7" w:rsidRPr="00CB472E" w14:paraId="1A2BB7A4"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8EBAADA"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СВ</w:t>
            </w:r>
          </w:p>
        </w:tc>
        <w:tc>
          <w:tcPr>
            <w:tcW w:w="1666" w:type="pct"/>
            <w:tcBorders>
              <w:top w:val="single" w:sz="4" w:space="0" w:color="auto"/>
              <w:left w:val="single" w:sz="4" w:space="0" w:color="auto"/>
              <w:bottom w:val="single" w:sz="4" w:space="0" w:color="auto"/>
              <w:right w:val="single" w:sz="4" w:space="0" w:color="auto"/>
            </w:tcBorders>
            <w:hideMark/>
          </w:tcPr>
          <w:p w14:paraId="240620F9"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7</w:t>
            </w:r>
          </w:p>
        </w:tc>
      </w:tr>
      <w:tr w:rsidR="00425AD7" w:rsidRPr="00CB472E" w14:paraId="267D8C99"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A30D77C"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В</w:t>
            </w:r>
          </w:p>
        </w:tc>
        <w:tc>
          <w:tcPr>
            <w:tcW w:w="1666" w:type="pct"/>
            <w:tcBorders>
              <w:top w:val="single" w:sz="4" w:space="0" w:color="auto"/>
              <w:left w:val="single" w:sz="4" w:space="0" w:color="auto"/>
              <w:bottom w:val="single" w:sz="4" w:space="0" w:color="auto"/>
              <w:right w:val="single" w:sz="4" w:space="0" w:color="auto"/>
            </w:tcBorders>
            <w:hideMark/>
          </w:tcPr>
          <w:p w14:paraId="5EC77FC5"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6</w:t>
            </w:r>
          </w:p>
        </w:tc>
      </w:tr>
      <w:tr w:rsidR="00425AD7" w:rsidRPr="00CB472E" w14:paraId="40C4A335"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39878FDE"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ЮВ</w:t>
            </w:r>
          </w:p>
        </w:tc>
        <w:tc>
          <w:tcPr>
            <w:tcW w:w="1666" w:type="pct"/>
            <w:tcBorders>
              <w:top w:val="single" w:sz="4" w:space="0" w:color="auto"/>
              <w:left w:val="single" w:sz="4" w:space="0" w:color="auto"/>
              <w:bottom w:val="single" w:sz="4" w:space="0" w:color="auto"/>
              <w:right w:val="single" w:sz="4" w:space="0" w:color="auto"/>
            </w:tcBorders>
            <w:hideMark/>
          </w:tcPr>
          <w:p w14:paraId="20A6F9AA"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12</w:t>
            </w:r>
          </w:p>
        </w:tc>
      </w:tr>
      <w:tr w:rsidR="00425AD7" w:rsidRPr="00CB472E" w14:paraId="6B175968"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52B607C9"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w:t>
            </w:r>
          </w:p>
        </w:tc>
        <w:tc>
          <w:tcPr>
            <w:tcW w:w="1666" w:type="pct"/>
            <w:tcBorders>
              <w:top w:val="single" w:sz="4" w:space="0" w:color="auto"/>
              <w:left w:val="single" w:sz="4" w:space="0" w:color="auto"/>
              <w:bottom w:val="single" w:sz="4" w:space="0" w:color="auto"/>
              <w:right w:val="single" w:sz="4" w:space="0" w:color="auto"/>
            </w:tcBorders>
            <w:hideMark/>
          </w:tcPr>
          <w:p w14:paraId="2C559A90"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lang w:val="en-US"/>
              </w:rPr>
              <w:t>8</w:t>
            </w:r>
          </w:p>
        </w:tc>
      </w:tr>
      <w:tr w:rsidR="00425AD7" w:rsidRPr="00CB472E" w14:paraId="1C116231"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79CDD57A"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ЮЗ</w:t>
            </w:r>
          </w:p>
        </w:tc>
        <w:tc>
          <w:tcPr>
            <w:tcW w:w="1666" w:type="pct"/>
            <w:tcBorders>
              <w:top w:val="single" w:sz="4" w:space="0" w:color="auto"/>
              <w:left w:val="single" w:sz="4" w:space="0" w:color="auto"/>
              <w:bottom w:val="single" w:sz="4" w:space="0" w:color="auto"/>
              <w:right w:val="single" w:sz="4" w:space="0" w:color="auto"/>
            </w:tcBorders>
            <w:hideMark/>
          </w:tcPr>
          <w:p w14:paraId="68839C55"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3</w:t>
            </w:r>
          </w:p>
        </w:tc>
      </w:tr>
      <w:tr w:rsidR="00425AD7" w:rsidRPr="00CB472E" w14:paraId="657EDE5B"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61F0A832"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З</w:t>
            </w:r>
          </w:p>
        </w:tc>
        <w:tc>
          <w:tcPr>
            <w:tcW w:w="1666" w:type="pct"/>
            <w:tcBorders>
              <w:top w:val="single" w:sz="4" w:space="0" w:color="auto"/>
              <w:left w:val="single" w:sz="4" w:space="0" w:color="auto"/>
              <w:bottom w:val="single" w:sz="4" w:space="0" w:color="auto"/>
              <w:right w:val="single" w:sz="4" w:space="0" w:color="auto"/>
            </w:tcBorders>
            <w:hideMark/>
          </w:tcPr>
          <w:p w14:paraId="6871816B"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2</w:t>
            </w:r>
          </w:p>
        </w:tc>
      </w:tr>
      <w:tr w:rsidR="00425AD7" w:rsidRPr="00CB472E" w14:paraId="275B4D17"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4F2525E5"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СЗ</w:t>
            </w:r>
          </w:p>
        </w:tc>
        <w:tc>
          <w:tcPr>
            <w:tcW w:w="1666" w:type="pct"/>
            <w:tcBorders>
              <w:top w:val="single" w:sz="4" w:space="0" w:color="auto"/>
              <w:left w:val="single" w:sz="4" w:space="0" w:color="auto"/>
              <w:bottom w:val="single" w:sz="4" w:space="0" w:color="auto"/>
              <w:right w:val="single" w:sz="4" w:space="0" w:color="auto"/>
            </w:tcBorders>
            <w:hideMark/>
          </w:tcPr>
          <w:p w14:paraId="5F2B9E0D"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2</w:t>
            </w:r>
          </w:p>
        </w:tc>
      </w:tr>
      <w:tr w:rsidR="00425AD7" w:rsidRPr="00CB472E" w14:paraId="56ACA044"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74A92233"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Штиль</w:t>
            </w:r>
          </w:p>
        </w:tc>
        <w:tc>
          <w:tcPr>
            <w:tcW w:w="1666" w:type="pct"/>
            <w:tcBorders>
              <w:top w:val="single" w:sz="4" w:space="0" w:color="auto"/>
              <w:left w:val="single" w:sz="4" w:space="0" w:color="auto"/>
              <w:bottom w:val="single" w:sz="4" w:space="0" w:color="auto"/>
              <w:right w:val="single" w:sz="4" w:space="0" w:color="auto"/>
            </w:tcBorders>
            <w:hideMark/>
          </w:tcPr>
          <w:p w14:paraId="1791FD3C"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lang w:val="en-US"/>
              </w:rPr>
              <w:t>12</w:t>
            </w:r>
          </w:p>
        </w:tc>
      </w:tr>
    </w:tbl>
    <w:p w14:paraId="5689636A" w14:textId="77777777" w:rsidR="00C51B1B" w:rsidRPr="00CB472E" w:rsidRDefault="00C51B1B" w:rsidP="00227796">
      <w:pPr>
        <w:rPr>
          <w:rFonts w:ascii="Arial" w:eastAsiaTheme="majorEastAsia" w:hAnsi="Arial" w:cs="Arial"/>
          <w:b/>
          <w:highlight w:val="yellow"/>
        </w:rPr>
      </w:pPr>
    </w:p>
    <w:p w14:paraId="6FB7BBE3" w14:textId="77777777" w:rsidR="002B3E3E" w:rsidRPr="00CB472E" w:rsidRDefault="002B3E3E">
      <w:pPr>
        <w:spacing w:after="160" w:line="259" w:lineRule="auto"/>
        <w:rPr>
          <w:rFonts w:ascii="Arial" w:eastAsiaTheme="majorEastAsia" w:hAnsi="Arial" w:cs="Arial"/>
          <w:b/>
          <w:highlight w:val="yellow"/>
          <w:lang w:val="kk-KZ"/>
        </w:rPr>
      </w:pPr>
      <w:r w:rsidRPr="00CB472E">
        <w:rPr>
          <w:rFonts w:ascii="Arial" w:eastAsiaTheme="majorEastAsia" w:hAnsi="Arial" w:cs="Arial"/>
          <w:b/>
          <w:highlight w:val="yellow"/>
          <w:lang w:val="kk-KZ"/>
        </w:rPr>
        <w:br w:type="page"/>
      </w:r>
    </w:p>
    <w:p w14:paraId="76AFE042" w14:textId="77777777" w:rsidR="00227796" w:rsidRPr="00CB472E" w:rsidRDefault="00227796" w:rsidP="00524229">
      <w:pPr>
        <w:pStyle w:val="1"/>
        <w:rPr>
          <w:rFonts w:ascii="Arial" w:hAnsi="Arial" w:cs="Arial"/>
          <w:b/>
          <w:lang w:val="kk-KZ"/>
        </w:rPr>
      </w:pPr>
      <w:r w:rsidRPr="00CB472E">
        <w:rPr>
          <w:rFonts w:ascii="Arial" w:hAnsi="Arial" w:cs="Arial"/>
          <w:b/>
          <w:color w:val="auto"/>
          <w:sz w:val="24"/>
          <w:szCs w:val="24"/>
          <w:lang w:val="kk-KZ"/>
        </w:rPr>
        <w:lastRenderedPageBreak/>
        <w:t>Приложение 11 - Мероприятия по сокращению выбросов загрязняющих веществ в атмосферу в периоды НМУ</w:t>
      </w:r>
      <w:r w:rsidRPr="00CB472E">
        <w:rPr>
          <w:rFonts w:ascii="Arial" w:hAnsi="Arial" w:cs="Arial"/>
          <w:b/>
          <w:lang w:val="kk-KZ"/>
        </w:rPr>
        <w:t>.</w:t>
      </w:r>
    </w:p>
    <w:tbl>
      <w:tblPr>
        <w:tblW w:w="5000" w:type="pct"/>
        <w:tblCellMar>
          <w:left w:w="0" w:type="dxa"/>
          <w:right w:w="0" w:type="dxa"/>
        </w:tblCellMar>
        <w:tblLook w:val="04A0" w:firstRow="1" w:lastRow="0" w:firstColumn="1" w:lastColumn="0" w:noHBand="0" w:noVBand="1"/>
      </w:tblPr>
      <w:tblGrid>
        <w:gridCol w:w="851"/>
        <w:gridCol w:w="1072"/>
        <w:gridCol w:w="1670"/>
        <w:gridCol w:w="1824"/>
        <w:gridCol w:w="639"/>
        <w:gridCol w:w="973"/>
        <w:gridCol w:w="973"/>
        <w:gridCol w:w="651"/>
        <w:gridCol w:w="765"/>
        <w:gridCol w:w="814"/>
        <w:gridCol w:w="734"/>
        <w:gridCol w:w="588"/>
        <w:gridCol w:w="1033"/>
        <w:gridCol w:w="1034"/>
        <w:gridCol w:w="655"/>
      </w:tblGrid>
      <w:tr w:rsidR="00F16BE3" w:rsidRPr="00CB472E" w14:paraId="72030717" w14:textId="77777777" w:rsidTr="00C51B1B">
        <w:trPr>
          <w:trHeight w:val="255"/>
        </w:trPr>
        <w:tc>
          <w:tcPr>
            <w:tcW w:w="292"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543B3A4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График работы источника</w:t>
            </w:r>
          </w:p>
        </w:tc>
        <w:tc>
          <w:tcPr>
            <w:tcW w:w="368"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7F37FB8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Цех, участок, (номер режима работы предприятия в период НМУ)</w:t>
            </w:r>
          </w:p>
        </w:tc>
        <w:tc>
          <w:tcPr>
            <w:tcW w:w="586"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21B9514C"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Мероприятия на период неблагоприятных метеорологических условий </w:t>
            </w:r>
          </w:p>
        </w:tc>
        <w:tc>
          <w:tcPr>
            <w:tcW w:w="64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5D708FC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Вещества, по которым проводится сокращение выбросов</w:t>
            </w:r>
          </w:p>
        </w:tc>
        <w:tc>
          <w:tcPr>
            <w:tcW w:w="3113" w:type="pct"/>
            <w:gridSpan w:val="11"/>
            <w:tcBorders>
              <w:top w:val="single" w:sz="4" w:space="0" w:color="auto"/>
              <w:left w:val="nil"/>
              <w:bottom w:val="single" w:sz="4" w:space="0" w:color="auto"/>
              <w:right w:val="single" w:sz="4" w:space="0" w:color="000000"/>
            </w:tcBorders>
            <w:tcMar>
              <w:top w:w="15" w:type="dxa"/>
              <w:left w:w="15" w:type="dxa"/>
              <w:bottom w:w="0" w:type="dxa"/>
              <w:right w:w="15" w:type="dxa"/>
            </w:tcMar>
            <w:vAlign w:val="bottom"/>
            <w:hideMark/>
          </w:tcPr>
          <w:p w14:paraId="42487D7D"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Характеристика источников, на которых проводится снижение выбросов</w:t>
            </w:r>
          </w:p>
        </w:tc>
      </w:tr>
      <w:tr w:rsidR="00F16BE3" w:rsidRPr="00CB472E" w14:paraId="697DFCD8" w14:textId="77777777" w:rsidTr="00C51B1B">
        <w:trPr>
          <w:trHeight w:val="9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933DFA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6183C3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ACB2AD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37C65C"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225" w:type="pct"/>
            <w:tcBorders>
              <w:top w:val="nil"/>
              <w:left w:val="nil"/>
              <w:bottom w:val="single" w:sz="4" w:space="0" w:color="auto"/>
              <w:right w:val="nil"/>
            </w:tcBorders>
            <w:tcMar>
              <w:top w:w="15" w:type="dxa"/>
              <w:left w:w="15" w:type="dxa"/>
              <w:bottom w:w="0" w:type="dxa"/>
              <w:right w:w="15" w:type="dxa"/>
            </w:tcMar>
            <w:vAlign w:val="center"/>
            <w:hideMark/>
          </w:tcPr>
          <w:p w14:paraId="79C19741"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w:t>
            </w:r>
          </w:p>
        </w:tc>
        <w:tc>
          <w:tcPr>
            <w:tcW w:w="683" w:type="pct"/>
            <w:gridSpan w:val="2"/>
            <w:tcBorders>
              <w:top w:val="single" w:sz="4" w:space="0" w:color="auto"/>
              <w:left w:val="nil"/>
              <w:bottom w:val="single" w:sz="4" w:space="0" w:color="auto"/>
              <w:right w:val="nil"/>
            </w:tcBorders>
            <w:tcMar>
              <w:top w:w="15" w:type="dxa"/>
              <w:left w:w="15" w:type="dxa"/>
              <w:bottom w:w="0" w:type="dxa"/>
              <w:right w:w="15" w:type="dxa"/>
            </w:tcMar>
            <w:vAlign w:val="center"/>
            <w:hideMark/>
          </w:tcPr>
          <w:p w14:paraId="12D47EA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Координаты на карте-схеме</w:t>
            </w:r>
          </w:p>
        </w:tc>
        <w:tc>
          <w:tcPr>
            <w:tcW w:w="1975" w:type="pct"/>
            <w:gridSpan w:val="7"/>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7D0C28E1"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Параметры газовоздушной смеси на выходе из источника и характеристика выбросов после их сокращения</w:t>
            </w:r>
          </w:p>
        </w:tc>
        <w:tc>
          <w:tcPr>
            <w:tcW w:w="230"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568939DF"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Степень эффективности</w:t>
            </w:r>
            <w:r w:rsidRPr="00CB472E">
              <w:rPr>
                <w:rFonts w:ascii="Arial" w:eastAsia="Times New Roman" w:hAnsi="Arial" w:cs="Arial"/>
                <w:b/>
                <w:bCs/>
                <w:sz w:val="16"/>
                <w:szCs w:val="16"/>
                <w:lang w:eastAsia="ru-RU"/>
              </w:rPr>
              <w:br/>
              <w:t xml:space="preserve"> мероприятий,  %</w:t>
            </w:r>
          </w:p>
        </w:tc>
      </w:tr>
      <w:tr w:rsidR="00F16BE3" w:rsidRPr="00CB472E" w14:paraId="233DF2CE" w14:textId="77777777" w:rsidTr="00C51B1B">
        <w:trPr>
          <w:trHeight w:val="143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159ECB2"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DA36AB"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B6FF4F7"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15A670"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225"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69ED029"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Номер на карте-схеме</w:t>
            </w:r>
            <w:r w:rsidRPr="00CB472E">
              <w:rPr>
                <w:rFonts w:ascii="Arial" w:eastAsia="Times New Roman" w:hAnsi="Arial" w:cs="Arial"/>
                <w:b/>
                <w:bCs/>
                <w:sz w:val="16"/>
                <w:szCs w:val="16"/>
                <w:lang w:eastAsia="ru-RU"/>
              </w:rPr>
              <w:br/>
              <w:t xml:space="preserve"> объекта (города)</w:t>
            </w:r>
          </w:p>
        </w:tc>
        <w:tc>
          <w:tcPr>
            <w:tcW w:w="342" w:type="pct"/>
            <w:tcBorders>
              <w:top w:val="nil"/>
              <w:left w:val="nil"/>
              <w:bottom w:val="single" w:sz="4" w:space="0" w:color="auto"/>
              <w:right w:val="single" w:sz="4" w:space="0" w:color="auto"/>
            </w:tcBorders>
            <w:tcMar>
              <w:top w:w="15" w:type="dxa"/>
              <w:left w:w="15" w:type="dxa"/>
              <w:bottom w:w="0" w:type="dxa"/>
              <w:right w:w="15" w:type="dxa"/>
            </w:tcMar>
            <w:hideMark/>
          </w:tcPr>
          <w:p w14:paraId="15A4749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точечного источника,</w:t>
            </w:r>
            <w:r w:rsidRPr="00CB472E">
              <w:rPr>
                <w:rFonts w:ascii="Arial" w:eastAsia="Times New Roman" w:hAnsi="Arial" w:cs="Arial"/>
                <w:b/>
                <w:bCs/>
                <w:sz w:val="16"/>
                <w:szCs w:val="16"/>
                <w:lang w:eastAsia="ru-RU"/>
              </w:rPr>
              <w:br/>
              <w:t xml:space="preserve">центра группы </w:t>
            </w:r>
            <w:proofErr w:type="spellStart"/>
            <w:r w:rsidRPr="00CB472E">
              <w:rPr>
                <w:rFonts w:ascii="Arial" w:eastAsia="Times New Roman" w:hAnsi="Arial" w:cs="Arial"/>
                <w:b/>
                <w:bCs/>
                <w:sz w:val="16"/>
                <w:szCs w:val="16"/>
                <w:lang w:eastAsia="ru-RU"/>
              </w:rPr>
              <w:t>источ</w:t>
            </w:r>
            <w:proofErr w:type="spellEnd"/>
            <w:r w:rsidRPr="00CB472E">
              <w:rPr>
                <w:rFonts w:ascii="Arial" w:eastAsia="Times New Roman" w:hAnsi="Arial" w:cs="Arial"/>
                <w:b/>
                <w:bCs/>
                <w:sz w:val="16"/>
                <w:szCs w:val="16"/>
                <w:lang w:eastAsia="ru-RU"/>
              </w:rPr>
              <w:br/>
              <w:t xml:space="preserve">  ников или одного  </w:t>
            </w:r>
            <w:r w:rsidRPr="00CB472E">
              <w:rPr>
                <w:rFonts w:ascii="Arial" w:eastAsia="Times New Roman" w:hAnsi="Arial" w:cs="Arial"/>
                <w:b/>
                <w:bCs/>
                <w:sz w:val="16"/>
                <w:szCs w:val="16"/>
                <w:lang w:eastAsia="ru-RU"/>
              </w:rPr>
              <w:br/>
              <w:t xml:space="preserve"> конца линейного    </w:t>
            </w:r>
            <w:r w:rsidRPr="00CB472E">
              <w:rPr>
                <w:rFonts w:ascii="Arial" w:eastAsia="Times New Roman" w:hAnsi="Arial" w:cs="Arial"/>
                <w:b/>
                <w:bCs/>
                <w:sz w:val="16"/>
                <w:szCs w:val="16"/>
                <w:lang w:eastAsia="ru-RU"/>
              </w:rPr>
              <w:br/>
              <w:t xml:space="preserve">  источника         </w:t>
            </w:r>
          </w:p>
        </w:tc>
        <w:tc>
          <w:tcPr>
            <w:tcW w:w="342" w:type="pct"/>
            <w:tcBorders>
              <w:top w:val="nil"/>
              <w:left w:val="nil"/>
              <w:bottom w:val="single" w:sz="4" w:space="0" w:color="auto"/>
              <w:right w:val="single" w:sz="4" w:space="0" w:color="auto"/>
            </w:tcBorders>
            <w:tcMar>
              <w:top w:w="15" w:type="dxa"/>
              <w:left w:w="15" w:type="dxa"/>
              <w:bottom w:w="0" w:type="dxa"/>
              <w:right w:w="15" w:type="dxa"/>
            </w:tcMar>
            <w:hideMark/>
          </w:tcPr>
          <w:p w14:paraId="6119611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второго конца линейного источника</w:t>
            </w:r>
          </w:p>
        </w:tc>
        <w:tc>
          <w:tcPr>
            <w:tcW w:w="22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25AF0EA5"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высота, м</w:t>
            </w:r>
          </w:p>
        </w:tc>
        <w:tc>
          <w:tcPr>
            <w:tcW w:w="26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47D18E82"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диаметр источника</w:t>
            </w:r>
            <w:r w:rsidRPr="00CB472E">
              <w:rPr>
                <w:rFonts w:ascii="Arial" w:eastAsia="Times New Roman" w:hAnsi="Arial" w:cs="Arial"/>
                <w:b/>
                <w:bCs/>
                <w:sz w:val="16"/>
                <w:szCs w:val="16"/>
                <w:lang w:eastAsia="ru-RU"/>
              </w:rPr>
              <w:br/>
              <w:t xml:space="preserve"> выбросов, м</w:t>
            </w:r>
          </w:p>
        </w:tc>
        <w:tc>
          <w:tcPr>
            <w:tcW w:w="286"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hideMark/>
          </w:tcPr>
          <w:p w14:paraId="4D54DE67"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скорость, м/с</w:t>
            </w:r>
          </w:p>
        </w:tc>
        <w:tc>
          <w:tcPr>
            <w:tcW w:w="258"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hideMark/>
          </w:tcPr>
          <w:p w14:paraId="4BE4F2B4"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объем, </w:t>
            </w:r>
            <w:r w:rsidRPr="00CB472E">
              <w:rPr>
                <w:rFonts w:ascii="Arial" w:eastAsia="Times New Roman" w:hAnsi="Arial" w:cs="Arial"/>
                <w:b/>
                <w:bCs/>
                <w:sz w:val="16"/>
                <w:szCs w:val="16"/>
                <w:lang w:eastAsia="ru-RU"/>
              </w:rPr>
              <w:br/>
              <w:t>м3/c</w:t>
            </w:r>
          </w:p>
        </w:tc>
        <w:tc>
          <w:tcPr>
            <w:tcW w:w="207"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293FC2B3"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температура, </w:t>
            </w:r>
            <w:r w:rsidRPr="00CB472E">
              <w:rPr>
                <w:rFonts w:ascii="Arial" w:eastAsia="Times New Roman" w:hAnsi="Arial" w:cs="Arial"/>
                <w:b/>
                <w:bCs/>
                <w:sz w:val="16"/>
                <w:szCs w:val="16"/>
                <w:vertAlign w:val="superscript"/>
                <w:lang w:eastAsia="ru-RU"/>
              </w:rPr>
              <w:t>0</w:t>
            </w:r>
            <w:r w:rsidRPr="00CB472E">
              <w:rPr>
                <w:rFonts w:ascii="Arial" w:eastAsia="Times New Roman" w:hAnsi="Arial" w:cs="Arial"/>
                <w:b/>
                <w:bCs/>
                <w:sz w:val="16"/>
                <w:szCs w:val="16"/>
                <w:lang w:eastAsia="ru-RU"/>
              </w:rPr>
              <w:t>С</w:t>
            </w:r>
          </w:p>
        </w:tc>
        <w:tc>
          <w:tcPr>
            <w:tcW w:w="36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E1D28A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мощность выбросов без учета мероприятий, г/с</w:t>
            </w:r>
          </w:p>
        </w:tc>
        <w:tc>
          <w:tcPr>
            <w:tcW w:w="36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FADE138"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мощность выбросов после мероприятий, г/с</w:t>
            </w:r>
          </w:p>
        </w:tc>
        <w:tc>
          <w:tcPr>
            <w:tcW w:w="0" w:type="auto"/>
            <w:vMerge/>
            <w:tcBorders>
              <w:top w:val="nil"/>
              <w:left w:val="single" w:sz="4" w:space="0" w:color="auto"/>
              <w:bottom w:val="single" w:sz="4" w:space="0" w:color="000000"/>
              <w:right w:val="single" w:sz="4" w:space="0" w:color="auto"/>
            </w:tcBorders>
            <w:vAlign w:val="center"/>
            <w:hideMark/>
          </w:tcPr>
          <w:p w14:paraId="1CA5E48F" w14:textId="77777777" w:rsidR="00F16BE3" w:rsidRPr="00CB472E" w:rsidRDefault="00F16BE3" w:rsidP="00F16BE3">
            <w:pPr>
              <w:spacing w:line="256" w:lineRule="auto"/>
              <w:rPr>
                <w:rFonts w:ascii="Arial" w:eastAsia="Times New Roman" w:hAnsi="Arial" w:cs="Arial"/>
                <w:b/>
                <w:bCs/>
                <w:sz w:val="16"/>
                <w:szCs w:val="16"/>
                <w:lang w:eastAsia="ru-RU"/>
              </w:rPr>
            </w:pPr>
          </w:p>
        </w:tc>
      </w:tr>
      <w:tr w:rsidR="00F16BE3" w:rsidRPr="00CB472E" w14:paraId="4A33273F" w14:textId="77777777" w:rsidTr="00C51B1B">
        <w:trPr>
          <w:trHeight w:val="34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A988CCC"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95E3E48"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8837A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7CB15C6"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50F113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342"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7E134A7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X1/Y1</w:t>
            </w:r>
          </w:p>
        </w:tc>
        <w:tc>
          <w:tcPr>
            <w:tcW w:w="342"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451D4E0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X2/Y2</w:t>
            </w:r>
          </w:p>
        </w:tc>
        <w:tc>
          <w:tcPr>
            <w:tcW w:w="0" w:type="auto"/>
            <w:vMerge/>
            <w:tcBorders>
              <w:top w:val="nil"/>
              <w:left w:val="single" w:sz="4" w:space="0" w:color="auto"/>
              <w:bottom w:val="single" w:sz="4" w:space="0" w:color="000000"/>
              <w:right w:val="single" w:sz="4" w:space="0" w:color="auto"/>
            </w:tcBorders>
            <w:vAlign w:val="center"/>
            <w:hideMark/>
          </w:tcPr>
          <w:p w14:paraId="1047AB2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87CCE22"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6FCAA38"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61B0534"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5A37415"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AA91B74"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48EF21B"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AEABBCA" w14:textId="77777777" w:rsidR="00F16BE3" w:rsidRPr="00CB472E" w:rsidRDefault="00F16BE3" w:rsidP="00F16BE3">
            <w:pPr>
              <w:spacing w:line="256" w:lineRule="auto"/>
              <w:rPr>
                <w:rFonts w:ascii="Arial" w:eastAsia="Times New Roman" w:hAnsi="Arial" w:cs="Arial"/>
                <w:b/>
                <w:bCs/>
                <w:sz w:val="16"/>
                <w:szCs w:val="16"/>
                <w:lang w:eastAsia="ru-RU"/>
              </w:rPr>
            </w:pPr>
          </w:p>
        </w:tc>
      </w:tr>
      <w:tr w:rsidR="00F16BE3" w:rsidRPr="00CB472E" w14:paraId="306524DE" w14:textId="77777777" w:rsidTr="00C51B1B">
        <w:trPr>
          <w:trHeight w:val="255"/>
        </w:trPr>
        <w:tc>
          <w:tcPr>
            <w:tcW w:w="292"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775874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36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D2D3FA"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58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D1B185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4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38127A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225"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DC1DE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4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73B24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34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88C4B8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22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93B4BAC"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26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D2CB19"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28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C627BE"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c>
          <w:tcPr>
            <w:tcW w:w="25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EF7D90"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w:t>
            </w:r>
          </w:p>
        </w:tc>
        <w:tc>
          <w:tcPr>
            <w:tcW w:w="20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B0D979"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w:t>
            </w:r>
          </w:p>
        </w:tc>
        <w:tc>
          <w:tcPr>
            <w:tcW w:w="3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493E0D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w:t>
            </w:r>
          </w:p>
        </w:tc>
        <w:tc>
          <w:tcPr>
            <w:tcW w:w="3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825182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w:t>
            </w:r>
          </w:p>
        </w:tc>
        <w:tc>
          <w:tcPr>
            <w:tcW w:w="23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21D7D8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15</w:t>
            </w:r>
          </w:p>
        </w:tc>
      </w:tr>
      <w:tr w:rsidR="00F16BE3" w:rsidRPr="00CB472E" w14:paraId="1DA31021" w14:textId="77777777" w:rsidTr="00C51B1B">
        <w:trPr>
          <w:trHeight w:val="94"/>
        </w:trPr>
        <w:tc>
          <w:tcPr>
            <w:tcW w:w="5000" w:type="pct"/>
            <w:gridSpan w:val="15"/>
            <w:tcBorders>
              <w:top w:val="single" w:sz="4" w:space="0" w:color="B2B2B2"/>
              <w:left w:val="single" w:sz="4" w:space="0" w:color="B2B2B2"/>
              <w:bottom w:val="single" w:sz="4" w:space="0" w:color="B2B2B2"/>
              <w:right w:val="single" w:sz="4" w:space="0" w:color="B2B2B2"/>
            </w:tcBorders>
            <w:shd w:val="clear" w:color="auto" w:fill="FFFFCC"/>
            <w:tcMar>
              <w:top w:w="15" w:type="dxa"/>
              <w:left w:w="15" w:type="dxa"/>
              <w:bottom w:w="0" w:type="dxa"/>
              <w:right w:w="15" w:type="dxa"/>
            </w:tcMar>
            <w:hideMark/>
          </w:tcPr>
          <w:p w14:paraId="3344326A"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Разработка мероприятий для периодов НМУ не требуется.</w:t>
            </w:r>
          </w:p>
          <w:p w14:paraId="5A4ED736" w14:textId="77777777" w:rsidR="00F16BE3" w:rsidRPr="00CB472E" w:rsidRDefault="00F16BE3" w:rsidP="00F16BE3">
            <w:pPr>
              <w:widowControl w:val="0"/>
              <w:autoSpaceDE w:val="0"/>
              <w:autoSpaceDN w:val="0"/>
              <w:adjustRightInd w:val="0"/>
              <w:spacing w:line="256" w:lineRule="auto"/>
              <w:ind w:firstLine="708"/>
              <w:jc w:val="both"/>
              <w:rPr>
                <w:rFonts w:ascii="Arial" w:eastAsia="Times New Roman" w:hAnsi="Arial" w:cs="Arial"/>
                <w:sz w:val="16"/>
                <w:szCs w:val="16"/>
                <w:lang w:eastAsia="ru-RU"/>
              </w:rPr>
            </w:pPr>
            <w:r w:rsidRPr="00CB472E">
              <w:rPr>
                <w:rFonts w:ascii="Arial" w:eastAsia="Times New Roman" w:hAnsi="Arial" w:cs="Arial"/>
                <w:sz w:val="16"/>
                <w:szCs w:val="16"/>
                <w:lang w:eastAsia="ru-RU"/>
              </w:rPr>
              <w:t>При бурении скважин выбросы ЗВ не окажут измеряемого воздействия на качество атмосферного воздуха в ближайших населенных пунктах в виду временного локального характера воздействия, так как максимальные концентрации загрязняющих веществ сосредоточены только на отведенной площадке на время буровых работ.</w:t>
            </w:r>
          </w:p>
        </w:tc>
      </w:tr>
    </w:tbl>
    <w:p w14:paraId="13AE8FD8" w14:textId="77777777" w:rsidR="00F16BE3" w:rsidRPr="00CB472E" w:rsidRDefault="00F16BE3" w:rsidP="00227796">
      <w:pPr>
        <w:rPr>
          <w:rFonts w:ascii="Arial" w:eastAsiaTheme="majorEastAsia" w:hAnsi="Arial" w:cs="Arial"/>
          <w:b/>
        </w:rPr>
      </w:pPr>
    </w:p>
    <w:p w14:paraId="2AD0FA62" w14:textId="77777777" w:rsidR="00227796" w:rsidRPr="00CB472E" w:rsidRDefault="00227796" w:rsidP="00524229">
      <w:pPr>
        <w:pStyle w:val="1"/>
        <w:rPr>
          <w:rFonts w:ascii="Arial" w:hAnsi="Arial" w:cs="Arial"/>
          <w:b/>
          <w:color w:val="auto"/>
          <w:sz w:val="24"/>
          <w:szCs w:val="24"/>
          <w:lang w:val="kk-KZ"/>
        </w:rPr>
      </w:pPr>
      <w:r w:rsidRPr="00CB472E">
        <w:rPr>
          <w:rFonts w:ascii="Arial" w:hAnsi="Arial" w:cs="Arial"/>
          <w:b/>
          <w:color w:val="auto"/>
          <w:sz w:val="24"/>
          <w:szCs w:val="24"/>
          <w:lang w:val="kk-KZ"/>
        </w:rPr>
        <w:t>Приложение 12 – План технических мероприятий по снижению выбросов (сбросов) загрязняющих веществ с целью достижения нормативов допустимых выбросов (допустимых сбросов)</w:t>
      </w:r>
    </w:p>
    <w:tbl>
      <w:tblPr>
        <w:tblW w:w="5000" w:type="pct"/>
        <w:tblCellMar>
          <w:left w:w="0" w:type="dxa"/>
          <w:right w:w="0" w:type="dxa"/>
        </w:tblCellMar>
        <w:tblLook w:val="04A0" w:firstRow="1" w:lastRow="0" w:firstColumn="1" w:lastColumn="0" w:noHBand="0" w:noVBand="1"/>
      </w:tblPr>
      <w:tblGrid>
        <w:gridCol w:w="1759"/>
        <w:gridCol w:w="1760"/>
        <w:gridCol w:w="1344"/>
        <w:gridCol w:w="822"/>
        <w:gridCol w:w="819"/>
        <w:gridCol w:w="685"/>
        <w:gridCol w:w="942"/>
        <w:gridCol w:w="999"/>
        <w:gridCol w:w="1355"/>
        <w:gridCol w:w="2166"/>
        <w:gridCol w:w="1615"/>
      </w:tblGrid>
      <w:tr w:rsidR="00F16BE3" w:rsidRPr="00CB472E" w14:paraId="44465561" w14:textId="77777777" w:rsidTr="00C51B1B">
        <w:tc>
          <w:tcPr>
            <w:tcW w:w="617"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E223BD2"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мероприятий</w:t>
            </w:r>
          </w:p>
        </w:tc>
        <w:tc>
          <w:tcPr>
            <w:tcW w:w="617"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25DC64C"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вещества</w:t>
            </w:r>
          </w:p>
        </w:tc>
        <w:tc>
          <w:tcPr>
            <w:tcW w:w="471"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28D37BD"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Номер источника выброса на карте-схеме объекта</w:t>
            </w:r>
          </w:p>
        </w:tc>
        <w:tc>
          <w:tcPr>
            <w:tcW w:w="1145" w:type="pct"/>
            <w:gridSpan w:val="4"/>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EA0175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Значение выбросов</w:t>
            </w:r>
          </w:p>
        </w:tc>
        <w:tc>
          <w:tcPr>
            <w:tcW w:w="825" w:type="pct"/>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EAB471B"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Срок выполнения мероприятий</w:t>
            </w:r>
          </w:p>
        </w:tc>
        <w:tc>
          <w:tcPr>
            <w:tcW w:w="1325" w:type="pct"/>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BD3B7FE"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Затраты на реализацию мероприятий</w:t>
            </w:r>
          </w:p>
        </w:tc>
      </w:tr>
      <w:tr w:rsidR="00F16BE3" w:rsidRPr="00CB472E" w14:paraId="7EC5E0B9" w14:textId="77777777" w:rsidTr="00C51B1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946365D"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75A07C9A"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28D91296"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575" w:type="pct"/>
            <w:gridSpan w:val="2"/>
            <w:tcBorders>
              <w:top w:val="nil"/>
              <w:left w:val="nil"/>
              <w:bottom w:val="single" w:sz="8" w:space="0" w:color="000000"/>
              <w:right w:val="single" w:sz="8" w:space="0" w:color="000000"/>
            </w:tcBorders>
            <w:tcMar>
              <w:top w:w="0" w:type="dxa"/>
              <w:left w:w="168" w:type="dxa"/>
              <w:bottom w:w="0" w:type="dxa"/>
              <w:right w:w="168" w:type="dxa"/>
            </w:tcMar>
            <w:hideMark/>
          </w:tcPr>
          <w:p w14:paraId="2AAADB09"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до реализации мероприятий</w:t>
            </w:r>
          </w:p>
        </w:tc>
        <w:tc>
          <w:tcPr>
            <w:tcW w:w="570" w:type="pct"/>
            <w:gridSpan w:val="2"/>
            <w:tcBorders>
              <w:top w:val="nil"/>
              <w:left w:val="nil"/>
              <w:bottom w:val="single" w:sz="8" w:space="0" w:color="000000"/>
              <w:right w:val="single" w:sz="8" w:space="0" w:color="000000"/>
            </w:tcBorders>
            <w:tcMar>
              <w:top w:w="0" w:type="dxa"/>
              <w:left w:w="168" w:type="dxa"/>
              <w:bottom w:w="0" w:type="dxa"/>
              <w:right w:w="168" w:type="dxa"/>
            </w:tcMar>
            <w:hideMark/>
          </w:tcPr>
          <w:p w14:paraId="77A1BA3D"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после реализации мероприятий</w:t>
            </w:r>
          </w:p>
        </w:tc>
        <w:tc>
          <w:tcPr>
            <w:tcW w:w="0" w:type="auto"/>
            <w:gridSpan w:val="2"/>
            <w:vMerge/>
            <w:tcBorders>
              <w:top w:val="single" w:sz="8" w:space="0" w:color="000000"/>
              <w:left w:val="nil"/>
              <w:bottom w:val="single" w:sz="8" w:space="0" w:color="000000"/>
              <w:right w:val="single" w:sz="8" w:space="0" w:color="000000"/>
            </w:tcBorders>
            <w:vAlign w:val="center"/>
            <w:hideMark/>
          </w:tcPr>
          <w:p w14:paraId="1272AB6D"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gridSpan w:val="2"/>
            <w:vMerge/>
            <w:tcBorders>
              <w:top w:val="single" w:sz="8" w:space="0" w:color="000000"/>
              <w:left w:val="nil"/>
              <w:bottom w:val="single" w:sz="8" w:space="0" w:color="000000"/>
              <w:right w:val="single" w:sz="8" w:space="0" w:color="000000"/>
            </w:tcBorders>
            <w:vAlign w:val="center"/>
            <w:hideMark/>
          </w:tcPr>
          <w:p w14:paraId="5427326A"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r>
      <w:tr w:rsidR="00F16BE3" w:rsidRPr="00CB472E" w14:paraId="06330F97" w14:textId="77777777" w:rsidTr="00C51B1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84B1FB5"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450C1807"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7C02A400"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288" w:type="pct"/>
            <w:tcBorders>
              <w:top w:val="nil"/>
              <w:left w:val="nil"/>
              <w:bottom w:val="single" w:sz="8" w:space="0" w:color="000000"/>
              <w:right w:val="single" w:sz="8" w:space="0" w:color="000000"/>
            </w:tcBorders>
            <w:tcMar>
              <w:top w:w="0" w:type="dxa"/>
              <w:left w:w="168" w:type="dxa"/>
              <w:bottom w:w="0" w:type="dxa"/>
              <w:right w:w="168" w:type="dxa"/>
            </w:tcMar>
            <w:hideMark/>
          </w:tcPr>
          <w:p w14:paraId="0C5A7D94"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г/с</w:t>
            </w:r>
          </w:p>
        </w:tc>
        <w:tc>
          <w:tcPr>
            <w:tcW w:w="287" w:type="pct"/>
            <w:tcBorders>
              <w:top w:val="nil"/>
              <w:left w:val="nil"/>
              <w:bottom w:val="single" w:sz="8" w:space="0" w:color="000000"/>
              <w:right w:val="single" w:sz="8" w:space="0" w:color="000000"/>
            </w:tcBorders>
            <w:tcMar>
              <w:top w:w="0" w:type="dxa"/>
              <w:left w:w="168" w:type="dxa"/>
              <w:bottom w:w="0" w:type="dxa"/>
              <w:right w:w="168" w:type="dxa"/>
            </w:tcMar>
            <w:hideMark/>
          </w:tcPr>
          <w:p w14:paraId="069047B3"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т/год</w:t>
            </w:r>
          </w:p>
        </w:tc>
        <w:tc>
          <w:tcPr>
            <w:tcW w:w="240" w:type="pct"/>
            <w:tcBorders>
              <w:top w:val="nil"/>
              <w:left w:val="nil"/>
              <w:bottom w:val="single" w:sz="8" w:space="0" w:color="000000"/>
              <w:right w:val="single" w:sz="8" w:space="0" w:color="000000"/>
            </w:tcBorders>
            <w:tcMar>
              <w:top w:w="0" w:type="dxa"/>
              <w:left w:w="168" w:type="dxa"/>
              <w:bottom w:w="0" w:type="dxa"/>
              <w:right w:w="168" w:type="dxa"/>
            </w:tcMar>
            <w:hideMark/>
          </w:tcPr>
          <w:p w14:paraId="681B429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г/с</w:t>
            </w:r>
          </w:p>
        </w:tc>
        <w:tc>
          <w:tcPr>
            <w:tcW w:w="330" w:type="pct"/>
            <w:tcBorders>
              <w:top w:val="nil"/>
              <w:left w:val="nil"/>
              <w:bottom w:val="single" w:sz="8" w:space="0" w:color="000000"/>
              <w:right w:val="single" w:sz="8" w:space="0" w:color="000000"/>
            </w:tcBorders>
            <w:tcMar>
              <w:top w:w="0" w:type="dxa"/>
              <w:left w:w="168" w:type="dxa"/>
              <w:bottom w:w="0" w:type="dxa"/>
              <w:right w:w="168" w:type="dxa"/>
            </w:tcMar>
            <w:hideMark/>
          </w:tcPr>
          <w:p w14:paraId="78D68D4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т/год</w:t>
            </w:r>
          </w:p>
        </w:tc>
        <w:tc>
          <w:tcPr>
            <w:tcW w:w="350" w:type="pct"/>
            <w:tcBorders>
              <w:top w:val="nil"/>
              <w:left w:val="nil"/>
              <w:bottom w:val="single" w:sz="8" w:space="0" w:color="000000"/>
              <w:right w:val="single" w:sz="8" w:space="0" w:color="000000"/>
            </w:tcBorders>
            <w:tcMar>
              <w:top w:w="0" w:type="dxa"/>
              <w:left w:w="168" w:type="dxa"/>
              <w:bottom w:w="0" w:type="dxa"/>
              <w:right w:w="168" w:type="dxa"/>
            </w:tcMar>
            <w:hideMark/>
          </w:tcPr>
          <w:p w14:paraId="59F677EA"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начало</w:t>
            </w:r>
          </w:p>
        </w:tc>
        <w:tc>
          <w:tcPr>
            <w:tcW w:w="475" w:type="pct"/>
            <w:tcBorders>
              <w:top w:val="nil"/>
              <w:left w:val="nil"/>
              <w:bottom w:val="single" w:sz="8" w:space="0" w:color="000000"/>
              <w:right w:val="single" w:sz="8" w:space="0" w:color="000000"/>
            </w:tcBorders>
            <w:tcMar>
              <w:top w:w="0" w:type="dxa"/>
              <w:left w:w="168" w:type="dxa"/>
              <w:bottom w:w="0" w:type="dxa"/>
              <w:right w:w="168" w:type="dxa"/>
            </w:tcMar>
            <w:hideMark/>
          </w:tcPr>
          <w:p w14:paraId="5F6342EB"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окончание</w:t>
            </w:r>
          </w:p>
        </w:tc>
        <w:tc>
          <w:tcPr>
            <w:tcW w:w="759" w:type="pct"/>
            <w:tcBorders>
              <w:top w:val="nil"/>
              <w:left w:val="nil"/>
              <w:bottom w:val="single" w:sz="8" w:space="0" w:color="000000"/>
              <w:right w:val="single" w:sz="8" w:space="0" w:color="000000"/>
            </w:tcBorders>
            <w:tcMar>
              <w:top w:w="0" w:type="dxa"/>
              <w:left w:w="168" w:type="dxa"/>
              <w:bottom w:w="0" w:type="dxa"/>
              <w:right w:w="168" w:type="dxa"/>
            </w:tcMar>
            <w:hideMark/>
          </w:tcPr>
          <w:p w14:paraId="7E0B1552"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капиталовложения</w:t>
            </w:r>
          </w:p>
        </w:tc>
        <w:tc>
          <w:tcPr>
            <w:tcW w:w="566" w:type="pct"/>
            <w:tcBorders>
              <w:top w:val="nil"/>
              <w:left w:val="nil"/>
              <w:bottom w:val="single" w:sz="8" w:space="0" w:color="000000"/>
              <w:right w:val="single" w:sz="8" w:space="0" w:color="000000"/>
            </w:tcBorders>
            <w:tcMar>
              <w:top w:w="0" w:type="dxa"/>
              <w:left w:w="168" w:type="dxa"/>
              <w:bottom w:w="0" w:type="dxa"/>
              <w:right w:w="168" w:type="dxa"/>
            </w:tcMar>
            <w:hideMark/>
          </w:tcPr>
          <w:p w14:paraId="0A3DF6D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Основная деятельность</w:t>
            </w:r>
          </w:p>
        </w:tc>
      </w:tr>
      <w:tr w:rsidR="00F16BE3" w:rsidRPr="00CB472E" w14:paraId="43A3F928" w14:textId="77777777" w:rsidTr="00C51B1B">
        <w:tc>
          <w:tcPr>
            <w:tcW w:w="617" w:type="pct"/>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6FE9CEE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w:t>
            </w:r>
          </w:p>
        </w:tc>
        <w:tc>
          <w:tcPr>
            <w:tcW w:w="617" w:type="pct"/>
            <w:tcBorders>
              <w:top w:val="nil"/>
              <w:left w:val="nil"/>
              <w:bottom w:val="single" w:sz="4" w:space="0" w:color="auto"/>
              <w:right w:val="single" w:sz="8" w:space="0" w:color="000000"/>
            </w:tcBorders>
            <w:tcMar>
              <w:top w:w="0" w:type="dxa"/>
              <w:left w:w="168" w:type="dxa"/>
              <w:bottom w:w="0" w:type="dxa"/>
              <w:right w:w="168" w:type="dxa"/>
            </w:tcMar>
            <w:hideMark/>
          </w:tcPr>
          <w:p w14:paraId="77B32C7C"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2</w:t>
            </w:r>
          </w:p>
        </w:tc>
        <w:tc>
          <w:tcPr>
            <w:tcW w:w="471" w:type="pct"/>
            <w:tcBorders>
              <w:top w:val="nil"/>
              <w:left w:val="nil"/>
              <w:bottom w:val="single" w:sz="4" w:space="0" w:color="auto"/>
              <w:right w:val="single" w:sz="8" w:space="0" w:color="000000"/>
            </w:tcBorders>
            <w:tcMar>
              <w:top w:w="0" w:type="dxa"/>
              <w:left w:w="168" w:type="dxa"/>
              <w:bottom w:w="0" w:type="dxa"/>
              <w:right w:w="168" w:type="dxa"/>
            </w:tcMar>
            <w:hideMark/>
          </w:tcPr>
          <w:p w14:paraId="2FBE96A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3</w:t>
            </w:r>
          </w:p>
        </w:tc>
        <w:tc>
          <w:tcPr>
            <w:tcW w:w="288" w:type="pct"/>
            <w:tcBorders>
              <w:top w:val="nil"/>
              <w:left w:val="nil"/>
              <w:bottom w:val="single" w:sz="4" w:space="0" w:color="auto"/>
              <w:right w:val="single" w:sz="8" w:space="0" w:color="000000"/>
            </w:tcBorders>
            <w:tcMar>
              <w:top w:w="0" w:type="dxa"/>
              <w:left w:w="168" w:type="dxa"/>
              <w:bottom w:w="0" w:type="dxa"/>
              <w:right w:w="168" w:type="dxa"/>
            </w:tcMar>
            <w:hideMark/>
          </w:tcPr>
          <w:p w14:paraId="3DA60CB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4</w:t>
            </w:r>
          </w:p>
        </w:tc>
        <w:tc>
          <w:tcPr>
            <w:tcW w:w="287" w:type="pct"/>
            <w:tcBorders>
              <w:top w:val="nil"/>
              <w:left w:val="nil"/>
              <w:bottom w:val="single" w:sz="4" w:space="0" w:color="auto"/>
              <w:right w:val="single" w:sz="8" w:space="0" w:color="000000"/>
            </w:tcBorders>
            <w:tcMar>
              <w:top w:w="0" w:type="dxa"/>
              <w:left w:w="168" w:type="dxa"/>
              <w:bottom w:w="0" w:type="dxa"/>
              <w:right w:w="168" w:type="dxa"/>
            </w:tcMar>
            <w:hideMark/>
          </w:tcPr>
          <w:p w14:paraId="2641802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5</w:t>
            </w:r>
          </w:p>
        </w:tc>
        <w:tc>
          <w:tcPr>
            <w:tcW w:w="240" w:type="pct"/>
            <w:tcBorders>
              <w:top w:val="nil"/>
              <w:left w:val="nil"/>
              <w:bottom w:val="single" w:sz="4" w:space="0" w:color="auto"/>
              <w:right w:val="single" w:sz="8" w:space="0" w:color="000000"/>
            </w:tcBorders>
            <w:tcMar>
              <w:top w:w="0" w:type="dxa"/>
              <w:left w:w="168" w:type="dxa"/>
              <w:bottom w:w="0" w:type="dxa"/>
              <w:right w:w="168" w:type="dxa"/>
            </w:tcMar>
            <w:hideMark/>
          </w:tcPr>
          <w:p w14:paraId="39DD0A5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6</w:t>
            </w:r>
          </w:p>
        </w:tc>
        <w:tc>
          <w:tcPr>
            <w:tcW w:w="330" w:type="pct"/>
            <w:tcBorders>
              <w:top w:val="nil"/>
              <w:left w:val="nil"/>
              <w:bottom w:val="single" w:sz="4" w:space="0" w:color="auto"/>
              <w:right w:val="single" w:sz="8" w:space="0" w:color="000000"/>
            </w:tcBorders>
            <w:tcMar>
              <w:top w:w="0" w:type="dxa"/>
              <w:left w:w="168" w:type="dxa"/>
              <w:bottom w:w="0" w:type="dxa"/>
              <w:right w:w="168" w:type="dxa"/>
            </w:tcMar>
            <w:hideMark/>
          </w:tcPr>
          <w:p w14:paraId="6FE286B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7</w:t>
            </w:r>
          </w:p>
        </w:tc>
        <w:tc>
          <w:tcPr>
            <w:tcW w:w="350" w:type="pct"/>
            <w:tcBorders>
              <w:top w:val="nil"/>
              <w:left w:val="nil"/>
              <w:bottom w:val="single" w:sz="4" w:space="0" w:color="auto"/>
              <w:right w:val="single" w:sz="8" w:space="0" w:color="000000"/>
            </w:tcBorders>
            <w:tcMar>
              <w:top w:w="0" w:type="dxa"/>
              <w:left w:w="168" w:type="dxa"/>
              <w:bottom w:w="0" w:type="dxa"/>
              <w:right w:w="168" w:type="dxa"/>
            </w:tcMar>
            <w:hideMark/>
          </w:tcPr>
          <w:p w14:paraId="605715E3"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8</w:t>
            </w:r>
          </w:p>
        </w:tc>
        <w:tc>
          <w:tcPr>
            <w:tcW w:w="475" w:type="pct"/>
            <w:tcBorders>
              <w:top w:val="nil"/>
              <w:left w:val="nil"/>
              <w:bottom w:val="single" w:sz="4" w:space="0" w:color="auto"/>
              <w:right w:val="single" w:sz="8" w:space="0" w:color="000000"/>
            </w:tcBorders>
            <w:tcMar>
              <w:top w:w="0" w:type="dxa"/>
              <w:left w:w="168" w:type="dxa"/>
              <w:bottom w:w="0" w:type="dxa"/>
              <w:right w:w="168" w:type="dxa"/>
            </w:tcMar>
            <w:hideMark/>
          </w:tcPr>
          <w:p w14:paraId="07EF859A"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9</w:t>
            </w:r>
          </w:p>
        </w:tc>
        <w:tc>
          <w:tcPr>
            <w:tcW w:w="759" w:type="pct"/>
            <w:tcBorders>
              <w:top w:val="nil"/>
              <w:left w:val="nil"/>
              <w:bottom w:val="single" w:sz="4" w:space="0" w:color="auto"/>
              <w:right w:val="single" w:sz="8" w:space="0" w:color="000000"/>
            </w:tcBorders>
            <w:tcMar>
              <w:top w:w="0" w:type="dxa"/>
              <w:left w:w="168" w:type="dxa"/>
              <w:bottom w:w="0" w:type="dxa"/>
              <w:right w:w="168" w:type="dxa"/>
            </w:tcMar>
            <w:hideMark/>
          </w:tcPr>
          <w:p w14:paraId="0AE51A26"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10</w:t>
            </w:r>
          </w:p>
        </w:tc>
        <w:tc>
          <w:tcPr>
            <w:tcW w:w="566" w:type="pct"/>
            <w:tcBorders>
              <w:top w:val="nil"/>
              <w:left w:val="nil"/>
              <w:bottom w:val="single" w:sz="4" w:space="0" w:color="auto"/>
              <w:right w:val="single" w:sz="8" w:space="0" w:color="000000"/>
            </w:tcBorders>
            <w:tcMar>
              <w:top w:w="0" w:type="dxa"/>
              <w:left w:w="168" w:type="dxa"/>
              <w:bottom w:w="0" w:type="dxa"/>
              <w:right w:w="168" w:type="dxa"/>
            </w:tcMar>
            <w:hideMark/>
          </w:tcPr>
          <w:p w14:paraId="1228D5EF"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11</w:t>
            </w:r>
          </w:p>
        </w:tc>
      </w:tr>
      <w:tr w:rsidR="00F16BE3" w:rsidRPr="00CB472E" w14:paraId="37FAE3D7" w14:textId="77777777" w:rsidTr="00C51B1B">
        <w:trPr>
          <w:trHeight w:val="469"/>
        </w:trPr>
        <w:tc>
          <w:tcPr>
            <w:tcW w:w="5000" w:type="pct"/>
            <w:gridSpan w:val="11"/>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49A4A61"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 Разработка </w:t>
            </w:r>
            <w:r w:rsidRPr="00CB472E">
              <w:rPr>
                <w:rFonts w:ascii="Arial" w:eastAsiaTheme="majorEastAsia" w:hAnsi="Arial" w:cs="Arial"/>
                <w:bCs/>
                <w:color w:val="000000"/>
                <w:sz w:val="16"/>
                <w:szCs w:val="16"/>
                <w:lang w:eastAsia="ru-RU"/>
              </w:rPr>
              <w:t>мероприятий по снижению выбросов (сбросов) загрязняющих веществ</w:t>
            </w:r>
            <w:r w:rsidRPr="00CB472E">
              <w:rPr>
                <w:rFonts w:ascii="Arial" w:eastAsia="Times New Roman" w:hAnsi="Arial" w:cs="Arial"/>
                <w:sz w:val="16"/>
                <w:szCs w:val="16"/>
                <w:lang w:eastAsia="ru-RU"/>
              </w:rPr>
              <w:t>.</w:t>
            </w:r>
          </w:p>
          <w:p w14:paraId="2E240C5C"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При бурении скважин выбросы ЗВ не окажут измеряемого воздействия на качество атмосферного воздуха в ближайших населенных пунктах в виду временного локального характера воздействия, так как максимальные концентрации загрязняющих веществ сосредоточены только на отведенной площадке на время буровых работ.</w:t>
            </w:r>
          </w:p>
        </w:tc>
      </w:tr>
    </w:tbl>
    <w:p w14:paraId="2F036E59" w14:textId="77777777" w:rsidR="00CB71E3" w:rsidRPr="00CB472E" w:rsidRDefault="00CB71E3" w:rsidP="00003076">
      <w:pPr>
        <w:tabs>
          <w:tab w:val="left" w:pos="10982"/>
        </w:tabs>
        <w:rPr>
          <w:rFonts w:ascii="Arial" w:hAnsi="Arial" w:cs="Arial"/>
          <w:highlight w:val="yellow"/>
          <w:lang w:val="kk-KZ"/>
        </w:rPr>
        <w:sectPr w:rsidR="00CB71E3" w:rsidRPr="00CB472E" w:rsidSect="00541DAC">
          <w:pgSz w:w="16838" w:h="11906" w:orient="landscape"/>
          <w:pgMar w:top="1276" w:right="1134" w:bottom="851" w:left="1418" w:header="709" w:footer="709" w:gutter="0"/>
          <w:cols w:space="708"/>
          <w:docGrid w:linePitch="360"/>
        </w:sectPr>
      </w:pPr>
    </w:p>
    <w:p w14:paraId="31AD0B7F" w14:textId="469EBB80" w:rsidR="00F16BE3" w:rsidRPr="00CB472E" w:rsidRDefault="00F16BE3" w:rsidP="00524229">
      <w:pPr>
        <w:pStyle w:val="1"/>
        <w:spacing w:before="0"/>
        <w:jc w:val="right"/>
        <w:rPr>
          <w:rFonts w:ascii="Arial" w:hAnsi="Arial" w:cs="Arial"/>
          <w:b/>
          <w:color w:val="auto"/>
          <w:sz w:val="24"/>
          <w:szCs w:val="24"/>
          <w:lang w:val="kk-KZ"/>
        </w:rPr>
      </w:pPr>
      <w:r w:rsidRPr="00CB472E">
        <w:rPr>
          <w:rFonts w:ascii="Arial" w:hAnsi="Arial" w:cs="Arial"/>
          <w:b/>
          <w:color w:val="auto"/>
          <w:sz w:val="24"/>
          <w:szCs w:val="24"/>
          <w:lang w:val="kk-KZ"/>
        </w:rPr>
        <w:lastRenderedPageBreak/>
        <w:t>Приложение 1</w:t>
      </w:r>
      <w:r w:rsidR="00E03035" w:rsidRPr="00CB472E">
        <w:rPr>
          <w:rFonts w:ascii="Arial" w:hAnsi="Arial" w:cs="Arial"/>
          <w:b/>
          <w:color w:val="auto"/>
          <w:sz w:val="24"/>
          <w:szCs w:val="24"/>
          <w:lang w:val="kk-KZ"/>
        </w:rPr>
        <w:t>4</w:t>
      </w:r>
      <w:r w:rsidRPr="00CB472E">
        <w:rPr>
          <w:rFonts w:ascii="Arial" w:hAnsi="Arial" w:cs="Arial"/>
          <w:b/>
          <w:color w:val="auto"/>
          <w:sz w:val="24"/>
          <w:szCs w:val="24"/>
          <w:lang w:val="kk-KZ"/>
        </w:rPr>
        <w:t xml:space="preserve"> – </w:t>
      </w:r>
      <w:r w:rsidR="00927329" w:rsidRPr="00CB472E">
        <w:rPr>
          <w:rFonts w:ascii="Arial" w:hAnsi="Arial" w:cs="Arial"/>
          <w:b/>
          <w:color w:val="auto"/>
          <w:sz w:val="24"/>
          <w:szCs w:val="24"/>
          <w:lang w:val="kk-KZ"/>
        </w:rPr>
        <w:t>Лицензия</w:t>
      </w:r>
    </w:p>
    <w:p w14:paraId="6A632A33" w14:textId="039F786B" w:rsidR="002056C1" w:rsidRPr="00CB472E" w:rsidRDefault="00082EAB" w:rsidP="00A9138A">
      <w:pPr>
        <w:tabs>
          <w:tab w:val="left" w:pos="1701"/>
        </w:tabs>
        <w:rPr>
          <w:rFonts w:ascii="Arial" w:hAnsi="Arial" w:cs="Arial"/>
        </w:rPr>
      </w:pPr>
      <w:r w:rsidRPr="00CB472E">
        <w:rPr>
          <w:rFonts w:ascii="Arial" w:hAnsi="Arial" w:cs="Arial"/>
          <w:noProof/>
          <w:lang w:eastAsia="ru-RU"/>
        </w:rPr>
        <w:drawing>
          <wp:inline distT="0" distB="0" distL="0" distR="0" wp14:anchorId="2A7FC6F8" wp14:editId="4D184585">
            <wp:extent cx="5754365" cy="753427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76206" cy="7562872"/>
                    </a:xfrm>
                    <a:prstGeom prst="rect">
                      <a:avLst/>
                    </a:prstGeom>
                    <a:noFill/>
                  </pic:spPr>
                </pic:pic>
              </a:graphicData>
            </a:graphic>
          </wp:inline>
        </w:drawing>
      </w:r>
    </w:p>
    <w:p w14:paraId="55B71DE5" w14:textId="7D702A5C" w:rsidR="00082EAB" w:rsidRPr="00CB472E" w:rsidRDefault="00082EAB" w:rsidP="00A9138A">
      <w:pPr>
        <w:tabs>
          <w:tab w:val="left" w:pos="1701"/>
        </w:tabs>
        <w:rPr>
          <w:rFonts w:ascii="Arial" w:hAnsi="Arial" w:cs="Arial"/>
        </w:rPr>
      </w:pPr>
      <w:r w:rsidRPr="00CB472E">
        <w:rPr>
          <w:rFonts w:ascii="Arial" w:hAnsi="Arial" w:cs="Arial"/>
          <w:noProof/>
          <w:lang w:eastAsia="ru-RU"/>
        </w:rPr>
        <w:lastRenderedPageBreak/>
        <w:drawing>
          <wp:inline distT="0" distB="0" distL="0" distR="0" wp14:anchorId="6F602F19" wp14:editId="6BC01E53">
            <wp:extent cx="5947009" cy="774382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64675" cy="7766828"/>
                    </a:xfrm>
                    <a:prstGeom prst="rect">
                      <a:avLst/>
                    </a:prstGeom>
                    <a:noFill/>
                  </pic:spPr>
                </pic:pic>
              </a:graphicData>
            </a:graphic>
          </wp:inline>
        </w:drawing>
      </w:r>
    </w:p>
    <w:sectPr w:rsidR="00082EAB" w:rsidRPr="00CB472E" w:rsidSect="00EB1A4B">
      <w:headerReference w:type="default" r:id="rId70"/>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42983" w14:textId="77777777" w:rsidR="002E18FF" w:rsidRDefault="002E18FF">
      <w:r>
        <w:separator/>
      </w:r>
    </w:p>
  </w:endnote>
  <w:endnote w:type="continuationSeparator" w:id="0">
    <w:p w14:paraId="3D635713" w14:textId="77777777" w:rsidR="002E18FF" w:rsidRDefault="002E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Su">
    <w:altName w:val="Microsoft YaHei"/>
    <w:charset w:val="86"/>
    <w:family w:val="modern"/>
    <w:pitch w:val="fixed"/>
    <w:sig w:usb0="00000000" w:usb1="080E0000" w:usb2="00000010" w:usb3="00000000" w:csb0="00040000" w:csb1="00000000"/>
  </w:font>
  <w:font w:name="Journal">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Peterburg">
    <w:panose1 w:val="00000000000000000000"/>
    <w:charset w:val="00"/>
    <w:family w:val="auto"/>
    <w:notTrueType/>
    <w:pitch w:val="variable"/>
    <w:sig w:usb0="00000003" w:usb1="00000000" w:usb2="00000000" w:usb3="00000000" w:csb0="00000001" w:csb1="00000000"/>
  </w:font>
  <w:font w:name="NewtonCTT">
    <w:altName w:val="Times New Roman"/>
    <w:panose1 w:val="00000000000000000000"/>
    <w:charset w:val="00"/>
    <w:family w:val="roman"/>
    <w:notTrueType/>
    <w:pitch w:val="default"/>
  </w:font>
  <w:font w:name="ArialMT">
    <w:altName w:val="MS Mincho"/>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749B1" w14:textId="77777777" w:rsidR="00D87D9B" w:rsidRPr="00473D34" w:rsidRDefault="00D87D9B" w:rsidP="00A904E3">
    <w:pPr>
      <w:pStyle w:val="af3"/>
      <w:tabs>
        <w:tab w:val="left" w:pos="6521"/>
      </w:tabs>
      <w:jc w:val="right"/>
      <w:rPr>
        <w:sz w:val="20"/>
        <w:szCs w:val="20"/>
        <w:lang w:val="en-US"/>
      </w:rPr>
    </w:pPr>
    <w:r w:rsidRPr="00162429">
      <w:rPr>
        <w:rStyle w:val="af8"/>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64C2F" w14:textId="77777777" w:rsidR="00D87D9B" w:rsidRPr="00C17144" w:rsidRDefault="00D87D9B" w:rsidP="00A904E3">
    <w:pPr>
      <w:pStyle w:val="af3"/>
      <w:tabs>
        <w:tab w:val="left" w:pos="6521"/>
      </w:tabs>
      <w:jc w:val="right"/>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D6B93" w14:textId="77777777" w:rsidR="002E18FF" w:rsidRDefault="002E18FF">
      <w:r>
        <w:separator/>
      </w:r>
    </w:p>
  </w:footnote>
  <w:footnote w:type="continuationSeparator" w:id="0">
    <w:p w14:paraId="53D89CEA" w14:textId="77777777" w:rsidR="002E18FF" w:rsidRDefault="002E1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6945"/>
      <w:gridCol w:w="836"/>
    </w:tblGrid>
    <w:tr w:rsidR="00D87D9B" w:rsidRPr="00855355" w14:paraId="5BDB9FEC" w14:textId="77777777" w:rsidTr="007F4616">
      <w:trPr>
        <w:trHeight w:val="703"/>
        <w:jc w:val="right"/>
      </w:trPr>
      <w:tc>
        <w:tcPr>
          <w:tcW w:w="895" w:type="pct"/>
          <w:tcBorders>
            <w:right w:val="single" w:sz="4" w:space="0" w:color="auto"/>
          </w:tcBorders>
        </w:tcPr>
        <w:p w14:paraId="7F3F0312"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2B8FA48" wp14:editId="3BF2DB99">
                <wp:extent cx="513777" cy="562708"/>
                <wp:effectExtent l="0" t="0" r="635" b="8890"/>
                <wp:docPr id="11" name="Рисунок 1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7559" cy="566851"/>
                        </a:xfrm>
                        <a:prstGeom prst="rect">
                          <a:avLst/>
                        </a:prstGeom>
                        <a:noFill/>
                        <a:ln>
                          <a:noFill/>
                        </a:ln>
                      </pic:spPr>
                    </pic:pic>
                  </a:graphicData>
                </a:graphic>
              </wp:inline>
            </w:drawing>
          </w:r>
        </w:p>
      </w:tc>
      <w:tc>
        <w:tcPr>
          <w:tcW w:w="4105" w:type="pct"/>
          <w:gridSpan w:val="2"/>
          <w:tcBorders>
            <w:left w:val="single" w:sz="4" w:space="0" w:color="auto"/>
            <w:right w:val="single" w:sz="4" w:space="0" w:color="auto"/>
          </w:tcBorders>
          <w:vAlign w:val="center"/>
        </w:tcPr>
        <w:p w14:paraId="2F65C4F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6E41580B"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87D9B" w:rsidRPr="00855355" w14:paraId="37F68FCE" w14:textId="77777777" w:rsidTr="007F4616">
      <w:trPr>
        <w:trHeight w:val="560"/>
        <w:jc w:val="right"/>
      </w:trPr>
      <w:tc>
        <w:tcPr>
          <w:tcW w:w="895" w:type="pct"/>
          <w:tcBorders>
            <w:bottom w:val="single" w:sz="4" w:space="0" w:color="auto"/>
          </w:tcBorders>
          <w:vAlign w:val="center"/>
        </w:tcPr>
        <w:p w14:paraId="1392F961" w14:textId="69E5BCBE" w:rsidR="00D87D9B" w:rsidRPr="00855355" w:rsidRDefault="00D87D9B" w:rsidP="00D05265">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sidR="00D44659">
            <w:rPr>
              <w:rFonts w:ascii="Arial" w:hAnsi="Arial" w:cs="Arial"/>
              <w:b/>
              <w:bCs/>
              <w:sz w:val="20"/>
              <w:szCs w:val="20"/>
            </w:rPr>
            <w:t>31</w:t>
          </w:r>
          <w:r w:rsidRPr="00D75FB1">
            <w:rPr>
              <w:rFonts w:ascii="Arial" w:hAnsi="Arial" w:cs="Arial"/>
              <w:b/>
              <w:bCs/>
              <w:sz w:val="20"/>
              <w:szCs w:val="20"/>
              <w:lang w:val="en-US"/>
            </w:rPr>
            <w:t>.12.202</w:t>
          </w:r>
          <w:r w:rsidR="00D75FB1" w:rsidRPr="00D75FB1">
            <w:rPr>
              <w:rFonts w:ascii="Arial" w:hAnsi="Arial" w:cs="Arial"/>
              <w:b/>
              <w:bCs/>
              <w:sz w:val="20"/>
              <w:szCs w:val="20"/>
              <w:lang w:val="en-US"/>
            </w:rPr>
            <w:t>6</w:t>
          </w:r>
        </w:p>
      </w:tc>
      <w:tc>
        <w:tcPr>
          <w:tcW w:w="3664" w:type="pct"/>
          <w:tcBorders>
            <w:bottom w:val="single" w:sz="4" w:space="0" w:color="auto"/>
          </w:tcBorders>
          <w:vAlign w:val="center"/>
        </w:tcPr>
        <w:p w14:paraId="2580330B" w14:textId="290FF20F" w:rsidR="00D87D9B" w:rsidRPr="00855355" w:rsidRDefault="00D87D9B" w:rsidP="007F4616">
          <w:pPr>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w:t>
          </w:r>
          <w:r w:rsidR="007F4616">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008E2E44" w:rsidRPr="008E2E44">
            <w:rPr>
              <w:rFonts w:ascii="Arial" w:hAnsi="Arial" w:cs="Arial"/>
              <w:b/>
              <w:sz w:val="20"/>
              <w:szCs w:val="20"/>
              <w:lang w:val="kk-KZ"/>
            </w:rPr>
            <w:t xml:space="preserve">ИНДИВИДУАЛЬНЫЙ ТЕХНИЧЕСКИЙ ПРОЕКТ </w:t>
          </w:r>
          <w:r w:rsidR="007F4616" w:rsidRPr="007F4616">
            <w:rPr>
              <w:rFonts w:ascii="Arial" w:hAnsi="Arial" w:cs="Arial"/>
              <w:b/>
              <w:sz w:val="20"/>
              <w:szCs w:val="20"/>
              <w:lang w:val="kk-KZ"/>
            </w:rPr>
            <w:t xml:space="preserve">НА СТРОИТЕЛЬСТВО ЭКСПЛУАТАЦИОННОЙ </w:t>
          </w:r>
          <w:r w:rsidR="007F4616"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007F4616" w:rsidRPr="007F4616">
            <w:rPr>
              <w:rFonts w:ascii="Arial" w:hAnsi="Arial" w:cs="Arial"/>
              <w:b/>
              <w:sz w:val="20"/>
              <w:szCs w:val="20"/>
              <w:lang w:val="kk-KZ"/>
            </w:rPr>
            <w:t xml:space="preserve"> С НАКЛОННЫМ УСТЬЕМ НА</w:t>
          </w:r>
          <w:r w:rsidR="007F4616">
            <w:rPr>
              <w:rFonts w:ascii="Arial" w:hAnsi="Arial" w:cs="Arial"/>
              <w:b/>
              <w:sz w:val="20"/>
              <w:szCs w:val="20"/>
              <w:lang w:val="kk-KZ"/>
            </w:rPr>
            <w:t xml:space="preserve"> </w:t>
          </w:r>
          <w:r w:rsidR="007F4616"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441" w:type="pct"/>
          <w:tcBorders>
            <w:bottom w:val="single" w:sz="4" w:space="0" w:color="auto"/>
          </w:tcBorders>
          <w:vAlign w:val="center"/>
        </w:tcPr>
        <w:p w14:paraId="4232F53A" w14:textId="58A6E6BA" w:rsidR="00D87D9B" w:rsidRPr="00855355" w:rsidRDefault="00D87D9B" w:rsidP="00D05265">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8F7B498" w14:textId="77777777" w:rsidR="00D87D9B" w:rsidRDefault="00D87D9B">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22ABD05" w14:textId="77777777" w:rsidTr="00772166">
      <w:trPr>
        <w:trHeight w:val="703"/>
        <w:jc w:val="right"/>
      </w:trPr>
      <w:tc>
        <w:tcPr>
          <w:tcW w:w="970" w:type="pct"/>
          <w:tcBorders>
            <w:right w:val="single" w:sz="4" w:space="0" w:color="auto"/>
          </w:tcBorders>
        </w:tcPr>
        <w:p w14:paraId="1F7B8A7F"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2B8A7F07" wp14:editId="7B38033C">
                <wp:extent cx="600075" cy="657225"/>
                <wp:effectExtent l="0" t="0" r="9525" b="9525"/>
                <wp:docPr id="47" name="Рисунок 4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617CFDE8"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32589F8"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87D9B" w:rsidRPr="00855355" w14:paraId="3475F025" w14:textId="77777777" w:rsidTr="00772166">
      <w:trPr>
        <w:trHeight w:val="560"/>
        <w:jc w:val="right"/>
      </w:trPr>
      <w:tc>
        <w:tcPr>
          <w:tcW w:w="970" w:type="pct"/>
          <w:tcBorders>
            <w:bottom w:val="single" w:sz="4" w:space="0" w:color="auto"/>
          </w:tcBorders>
          <w:vAlign w:val="center"/>
        </w:tcPr>
        <w:p w14:paraId="5CA23F0F" w14:textId="77777777" w:rsidR="00D87D9B" w:rsidRPr="00855355" w:rsidRDefault="00D87D9B" w:rsidP="0037569E">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08/1(3)/2 – 20.12.2025</w:t>
          </w:r>
        </w:p>
      </w:tc>
      <w:tc>
        <w:tcPr>
          <w:tcW w:w="3515" w:type="pct"/>
          <w:tcBorders>
            <w:bottom w:val="single" w:sz="4" w:space="0" w:color="auto"/>
          </w:tcBorders>
          <w:vAlign w:val="center"/>
        </w:tcPr>
        <w:p w14:paraId="5759FEE9" w14:textId="77777777" w:rsidR="00D87D9B" w:rsidRDefault="00D87D9B" w:rsidP="0037569E">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w:t>
          </w:r>
        </w:p>
        <w:p w14:paraId="32951008" w14:textId="77777777" w:rsidR="00D87D9B" w:rsidRPr="00855355" w:rsidRDefault="00D87D9B" w:rsidP="0037569E">
          <w:pPr>
            <w:spacing w:line="276" w:lineRule="auto"/>
            <w:jc w:val="center"/>
            <w:rPr>
              <w:rFonts w:ascii="Arial" w:hAnsi="Arial" w:cs="Arial"/>
              <w:b/>
              <w:sz w:val="20"/>
              <w:szCs w:val="20"/>
            </w:rPr>
          </w:pPr>
          <w:r w:rsidRPr="00D97182">
            <w:rPr>
              <w:rFonts w:ascii="Arial" w:hAnsi="Arial" w:cs="Arial"/>
              <w:b/>
              <w:sz w:val="20"/>
              <w:szCs w:val="20"/>
              <w:lang w:val="kk-KZ"/>
            </w:rPr>
            <w:t xml:space="preserve"> К ПРОЕКТУ «</w:t>
          </w:r>
          <w:r w:rsidRPr="00396AD6">
            <w:rPr>
              <w:rFonts w:ascii="Arial" w:hAnsi="Arial" w:cs="Arial"/>
              <w:b/>
              <w:sz w:val="20"/>
              <w:szCs w:val="20"/>
              <w:lang w:val="kk-KZ"/>
            </w:rPr>
            <w:t>ИНДИВИДУАЛЬНЫЙ ТЕХНИЧЕСКИЙ ПРОЕКТ НА СТРОИТЕЛЬСТВО ЭКСПЛУАТАЦИОННОЙ ГОРИЗОНТАЛЬНОЙ СКВАЖИНЫ №90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B94BF27" w14:textId="1A6E4E43" w:rsidR="00D87D9B" w:rsidRPr="00855355" w:rsidRDefault="00D87D9B" w:rsidP="0037569E">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4224F105" w14:textId="77777777" w:rsidR="00D87D9B" w:rsidRDefault="00D87D9B">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6945"/>
      <w:gridCol w:w="836"/>
    </w:tblGrid>
    <w:tr w:rsidR="00DE1CEB" w:rsidRPr="00855355" w14:paraId="09412287" w14:textId="77777777" w:rsidTr="007F4616">
      <w:trPr>
        <w:trHeight w:val="703"/>
        <w:jc w:val="right"/>
      </w:trPr>
      <w:tc>
        <w:tcPr>
          <w:tcW w:w="895" w:type="pct"/>
          <w:tcBorders>
            <w:right w:val="single" w:sz="4" w:space="0" w:color="auto"/>
          </w:tcBorders>
        </w:tcPr>
        <w:p w14:paraId="21BFCC83" w14:textId="77777777" w:rsidR="00DE1CEB" w:rsidRPr="00855355" w:rsidRDefault="00DE1CE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5AA447C" wp14:editId="601218D8">
                <wp:extent cx="513777" cy="562708"/>
                <wp:effectExtent l="0" t="0" r="635" b="8890"/>
                <wp:docPr id="7" name="Рисунок 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7559" cy="566851"/>
                        </a:xfrm>
                        <a:prstGeom prst="rect">
                          <a:avLst/>
                        </a:prstGeom>
                        <a:noFill/>
                        <a:ln>
                          <a:noFill/>
                        </a:ln>
                      </pic:spPr>
                    </pic:pic>
                  </a:graphicData>
                </a:graphic>
              </wp:inline>
            </w:drawing>
          </w:r>
        </w:p>
      </w:tc>
      <w:tc>
        <w:tcPr>
          <w:tcW w:w="4105" w:type="pct"/>
          <w:gridSpan w:val="2"/>
          <w:tcBorders>
            <w:left w:val="single" w:sz="4" w:space="0" w:color="auto"/>
            <w:right w:val="single" w:sz="4" w:space="0" w:color="auto"/>
          </w:tcBorders>
          <w:vAlign w:val="center"/>
        </w:tcPr>
        <w:p w14:paraId="56157915" w14:textId="77777777" w:rsidR="00DE1CEB" w:rsidRPr="00855355" w:rsidRDefault="00DE1CE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0D2FD03" w14:textId="77777777" w:rsidR="00DE1CEB" w:rsidRPr="00855355" w:rsidRDefault="00DE1CE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E1CEB" w:rsidRPr="00855355" w14:paraId="3B4A336F" w14:textId="77777777" w:rsidTr="007F4616">
      <w:trPr>
        <w:trHeight w:val="560"/>
        <w:jc w:val="right"/>
      </w:trPr>
      <w:tc>
        <w:tcPr>
          <w:tcW w:w="895" w:type="pct"/>
          <w:tcBorders>
            <w:bottom w:val="single" w:sz="4" w:space="0" w:color="auto"/>
          </w:tcBorders>
          <w:vAlign w:val="center"/>
        </w:tcPr>
        <w:p w14:paraId="22D63EA1" w14:textId="77777777" w:rsidR="00DE1CEB" w:rsidRPr="00855355" w:rsidRDefault="00DE1CEB" w:rsidP="00D05265">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664" w:type="pct"/>
          <w:tcBorders>
            <w:bottom w:val="single" w:sz="4" w:space="0" w:color="auto"/>
          </w:tcBorders>
          <w:vAlign w:val="center"/>
        </w:tcPr>
        <w:p w14:paraId="102D7910" w14:textId="50E39D6B" w:rsidR="00DE1CEB" w:rsidRPr="00855355" w:rsidRDefault="00DE1CEB" w:rsidP="007F4616">
          <w:pPr>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441" w:type="pct"/>
          <w:tcBorders>
            <w:bottom w:val="single" w:sz="4" w:space="0" w:color="auto"/>
          </w:tcBorders>
          <w:vAlign w:val="center"/>
        </w:tcPr>
        <w:p w14:paraId="3B8A14BC" w14:textId="77777777" w:rsidR="00DE1CEB" w:rsidRPr="00855355" w:rsidRDefault="00DE1CEB" w:rsidP="00D05265">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8A3F993" w14:textId="77777777" w:rsidR="00DE1CEB" w:rsidRDefault="00DE1CEB">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6AA7AF3" w14:textId="77777777" w:rsidTr="00184D05">
      <w:trPr>
        <w:trHeight w:val="703"/>
        <w:jc w:val="right"/>
      </w:trPr>
      <w:tc>
        <w:tcPr>
          <w:tcW w:w="970" w:type="pct"/>
          <w:tcBorders>
            <w:right w:val="single" w:sz="4" w:space="0" w:color="auto"/>
          </w:tcBorders>
        </w:tcPr>
        <w:p w14:paraId="0C9893BB"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249A59C" wp14:editId="6E632D4F">
                <wp:extent cx="600075" cy="657225"/>
                <wp:effectExtent l="0" t="0" r="9525" b="9525"/>
                <wp:docPr id="57" name="Рисунок 5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546831CB"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3C4B0FD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62765D11" w14:textId="77777777" w:rsidTr="00184D05">
      <w:trPr>
        <w:trHeight w:val="560"/>
        <w:jc w:val="right"/>
      </w:trPr>
      <w:tc>
        <w:tcPr>
          <w:tcW w:w="970" w:type="pct"/>
          <w:tcBorders>
            <w:bottom w:val="single" w:sz="4" w:space="0" w:color="auto"/>
          </w:tcBorders>
          <w:vAlign w:val="center"/>
        </w:tcPr>
        <w:p w14:paraId="753B94B1" w14:textId="6A46A03F" w:rsidR="007F4616" w:rsidRPr="00C55880"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4699B495" w14:textId="3A4E8F89"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1B18635" w14:textId="51C9CABF"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25</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1DD4FC1" w14:textId="77777777" w:rsidR="00D87D9B" w:rsidRDefault="00D87D9B">
    <w:pPr>
      <w:pStyle w:val="af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3"/>
      <w:gridCol w:w="976"/>
    </w:tblGrid>
    <w:tr w:rsidR="00D87D9B" w:rsidRPr="00855355" w14:paraId="7E8BD196" w14:textId="77777777" w:rsidTr="00772166">
      <w:trPr>
        <w:trHeight w:val="703"/>
        <w:jc w:val="right"/>
      </w:trPr>
      <w:tc>
        <w:tcPr>
          <w:tcW w:w="970" w:type="pct"/>
          <w:tcBorders>
            <w:right w:val="single" w:sz="4" w:space="0" w:color="auto"/>
          </w:tcBorders>
        </w:tcPr>
        <w:p w14:paraId="28101DD2"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17268A05" wp14:editId="3C89B151">
                <wp:extent cx="600075" cy="657225"/>
                <wp:effectExtent l="0" t="0" r="9525" b="9525"/>
                <wp:docPr id="52" name="Рисунок 52"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D54CE3E"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978E8E8"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C7D2758" w14:textId="77777777" w:rsidTr="00772166">
      <w:trPr>
        <w:trHeight w:val="560"/>
        <w:jc w:val="right"/>
      </w:trPr>
      <w:tc>
        <w:tcPr>
          <w:tcW w:w="970" w:type="pct"/>
          <w:tcBorders>
            <w:bottom w:val="single" w:sz="4" w:space="0" w:color="auto"/>
          </w:tcBorders>
          <w:vAlign w:val="center"/>
        </w:tcPr>
        <w:p w14:paraId="54F4685E" w14:textId="5536130F" w:rsidR="007F4616" w:rsidRPr="00C55880"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2901AA6" w14:textId="6E8C79E4"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D5B23E6" w14:textId="520ED320"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85B06F4" w14:textId="77777777" w:rsidR="00D87D9B" w:rsidRDefault="00D87D9B">
    <w:pPr>
      <w:pStyle w:val="af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E02B629" w14:textId="77777777" w:rsidTr="00184D05">
      <w:trPr>
        <w:trHeight w:val="703"/>
        <w:jc w:val="right"/>
      </w:trPr>
      <w:tc>
        <w:tcPr>
          <w:tcW w:w="970" w:type="pct"/>
          <w:tcBorders>
            <w:right w:val="single" w:sz="4" w:space="0" w:color="auto"/>
          </w:tcBorders>
        </w:tcPr>
        <w:p w14:paraId="3C5C4125"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0F20CD" wp14:editId="426A21C1">
                <wp:extent cx="600075" cy="657225"/>
                <wp:effectExtent l="0" t="0" r="9525" b="9525"/>
                <wp:docPr id="66" name="Рисунок 66"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A3BEE9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83C57D8"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3475EE89" w14:textId="77777777" w:rsidTr="00184D05">
      <w:trPr>
        <w:trHeight w:val="560"/>
        <w:jc w:val="right"/>
      </w:trPr>
      <w:tc>
        <w:tcPr>
          <w:tcW w:w="970" w:type="pct"/>
          <w:tcBorders>
            <w:bottom w:val="single" w:sz="4" w:space="0" w:color="auto"/>
          </w:tcBorders>
          <w:vAlign w:val="center"/>
        </w:tcPr>
        <w:p w14:paraId="391321AE" w14:textId="548984B3"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E58B13A" w14:textId="41B4815D" w:rsidR="007F4616" w:rsidRDefault="007F4616" w:rsidP="007F4616">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w:t>
          </w:r>
        </w:p>
        <w:p w14:paraId="4C783544" w14:textId="589DF1F9" w:rsidR="007F4616" w:rsidRPr="00855355" w:rsidRDefault="007F4616" w:rsidP="007F4616">
          <w:pPr>
            <w:spacing w:line="276" w:lineRule="auto"/>
            <w:jc w:val="center"/>
            <w:rPr>
              <w:rFonts w:ascii="Arial" w:hAnsi="Arial" w:cs="Arial"/>
              <w:b/>
              <w:sz w:val="20"/>
              <w:szCs w:val="20"/>
            </w:rPr>
          </w:pPr>
          <w:r w:rsidRPr="007F4616">
            <w:rPr>
              <w:rFonts w:ascii="Arial" w:hAnsi="Arial" w:cs="Arial"/>
              <w:b/>
              <w:sz w:val="20"/>
              <w:szCs w:val="20"/>
              <w:lang w:val="kk-KZ"/>
            </w:rPr>
            <w:t>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3AA058A8" w14:textId="07C4C905"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27</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B4CDEE1" w14:textId="77777777" w:rsidR="00D87D9B" w:rsidRDefault="00D87D9B">
    <w:pPr>
      <w:pStyle w:val="a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10383"/>
      <w:gridCol w:w="1521"/>
    </w:tblGrid>
    <w:tr w:rsidR="00D87D9B" w:rsidRPr="00855355" w14:paraId="57425213" w14:textId="77777777" w:rsidTr="00772166">
      <w:trPr>
        <w:trHeight w:val="703"/>
        <w:jc w:val="right"/>
      </w:trPr>
      <w:tc>
        <w:tcPr>
          <w:tcW w:w="970" w:type="pct"/>
          <w:tcBorders>
            <w:right w:val="single" w:sz="4" w:space="0" w:color="auto"/>
          </w:tcBorders>
        </w:tcPr>
        <w:p w14:paraId="592BFB14"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497A95" wp14:editId="00F07E40">
                <wp:extent cx="600075" cy="657225"/>
                <wp:effectExtent l="0" t="0" r="9525" b="9525"/>
                <wp:docPr id="65" name="Рисунок 65"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74C0CE7"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B97BD35"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E1E2785" w14:textId="77777777" w:rsidTr="00772166">
      <w:trPr>
        <w:trHeight w:val="560"/>
        <w:jc w:val="right"/>
      </w:trPr>
      <w:tc>
        <w:tcPr>
          <w:tcW w:w="970" w:type="pct"/>
          <w:tcBorders>
            <w:bottom w:val="single" w:sz="4" w:space="0" w:color="auto"/>
          </w:tcBorders>
          <w:vAlign w:val="center"/>
        </w:tcPr>
        <w:p w14:paraId="2653891B" w14:textId="232D05D9"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6E77C373" w14:textId="77777777" w:rsidR="007F4616" w:rsidRDefault="007F4616" w:rsidP="007F4616">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ГОРИЗОНТАЛЬНОЙ СКВАЖИНЫ № 97 </w:t>
          </w:r>
        </w:p>
        <w:p w14:paraId="6B9E0403" w14:textId="53EE0D0E" w:rsidR="007F4616" w:rsidRPr="00855355" w:rsidRDefault="007F4616" w:rsidP="007F4616">
          <w:pPr>
            <w:spacing w:line="276" w:lineRule="auto"/>
            <w:jc w:val="center"/>
            <w:rPr>
              <w:rFonts w:ascii="Arial" w:hAnsi="Arial" w:cs="Arial"/>
              <w:b/>
              <w:sz w:val="20"/>
              <w:szCs w:val="20"/>
            </w:rPr>
          </w:pPr>
          <w:r w:rsidRPr="007F4616">
            <w:rPr>
              <w:rFonts w:ascii="Arial" w:hAnsi="Arial" w:cs="Arial"/>
              <w:b/>
              <w:sz w:val="20"/>
              <w:szCs w:val="20"/>
              <w:lang w:val="kk-KZ"/>
            </w:rPr>
            <w:t>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80CCCEB" w14:textId="269D53C6"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26</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5DECC1E" w14:textId="77777777" w:rsidR="00D87D9B" w:rsidRDefault="00D87D9B">
    <w:pPr>
      <w:pStyle w:val="af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48DEF688" w14:textId="77777777" w:rsidTr="00184D05">
      <w:trPr>
        <w:trHeight w:val="703"/>
        <w:jc w:val="right"/>
      </w:trPr>
      <w:tc>
        <w:tcPr>
          <w:tcW w:w="970" w:type="pct"/>
          <w:tcBorders>
            <w:right w:val="single" w:sz="4" w:space="0" w:color="auto"/>
          </w:tcBorders>
        </w:tcPr>
        <w:p w14:paraId="4982B12D"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25387B0F" wp14:editId="02D5B9C2">
                <wp:extent cx="600075" cy="657225"/>
                <wp:effectExtent l="0" t="0" r="9525" b="9525"/>
                <wp:docPr id="67" name="Рисунок 6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5D3E8A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D906E2A"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6CDCDCCE" w14:textId="77777777" w:rsidTr="00184D05">
      <w:trPr>
        <w:trHeight w:val="560"/>
        <w:jc w:val="right"/>
      </w:trPr>
      <w:tc>
        <w:tcPr>
          <w:tcW w:w="970" w:type="pct"/>
          <w:tcBorders>
            <w:bottom w:val="single" w:sz="4" w:space="0" w:color="auto"/>
          </w:tcBorders>
          <w:vAlign w:val="center"/>
        </w:tcPr>
        <w:p w14:paraId="2CA49EDE" w14:textId="754A12E2"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47D66823" w14:textId="06C5F8A3"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0765F10B" w14:textId="431FEF52"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29</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00FB24F" w14:textId="77777777" w:rsidR="00D87D9B" w:rsidRDefault="00D87D9B">
    <w:pPr>
      <w:pStyle w:val="af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15C041EC" w14:textId="77777777" w:rsidTr="00184D05">
      <w:trPr>
        <w:trHeight w:val="703"/>
        <w:jc w:val="right"/>
      </w:trPr>
      <w:tc>
        <w:tcPr>
          <w:tcW w:w="970" w:type="pct"/>
          <w:tcBorders>
            <w:right w:val="single" w:sz="4" w:space="0" w:color="auto"/>
          </w:tcBorders>
        </w:tcPr>
        <w:p w14:paraId="2AAF2FF5"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093D8F0" wp14:editId="22F648E1">
                <wp:extent cx="600075" cy="657225"/>
                <wp:effectExtent l="0" t="0" r="9525" b="9525"/>
                <wp:docPr id="8" name="Рисунок 8"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1DCF9F6D"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4123CEC5"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2BA93F3A" w14:textId="77777777" w:rsidTr="00184D05">
      <w:trPr>
        <w:trHeight w:val="560"/>
        <w:jc w:val="right"/>
      </w:trPr>
      <w:tc>
        <w:tcPr>
          <w:tcW w:w="970" w:type="pct"/>
          <w:tcBorders>
            <w:bottom w:val="single" w:sz="4" w:space="0" w:color="auto"/>
          </w:tcBorders>
          <w:vAlign w:val="center"/>
        </w:tcPr>
        <w:p w14:paraId="0BADB2DC"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21B35746" w14:textId="77777777" w:rsidR="00B43F3A" w:rsidRPr="00855355" w:rsidRDefault="00B43F3A"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97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7827D87E"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29</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16EB6BD0" w14:textId="77777777" w:rsidR="00B43F3A" w:rsidRDefault="00B43F3A">
    <w:pPr>
      <w:pStyle w:val="af5"/>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0CD196C" w14:textId="77777777" w:rsidTr="00184D05">
      <w:trPr>
        <w:trHeight w:val="703"/>
        <w:jc w:val="right"/>
      </w:trPr>
      <w:tc>
        <w:tcPr>
          <w:tcW w:w="970" w:type="pct"/>
          <w:tcBorders>
            <w:right w:val="single" w:sz="4" w:space="0" w:color="auto"/>
          </w:tcBorders>
        </w:tcPr>
        <w:p w14:paraId="03B67D99"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167D8D0C" wp14:editId="6998C319">
                <wp:extent cx="600075" cy="657225"/>
                <wp:effectExtent l="0" t="0" r="9525" b="9525"/>
                <wp:docPr id="69" name="Рисунок 6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AFD0E55"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91B8BC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7BCA2240" w14:textId="77777777" w:rsidTr="00184D05">
      <w:trPr>
        <w:trHeight w:val="560"/>
        <w:jc w:val="right"/>
      </w:trPr>
      <w:tc>
        <w:tcPr>
          <w:tcW w:w="970" w:type="pct"/>
          <w:tcBorders>
            <w:bottom w:val="single" w:sz="4" w:space="0" w:color="auto"/>
          </w:tcBorders>
          <w:vAlign w:val="center"/>
        </w:tcPr>
        <w:p w14:paraId="77550173" w14:textId="52D36125"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20F82E90" w14:textId="7C0B4E8C"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6C1EFC83" w14:textId="3EF29648"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41</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1490EA69" w14:textId="77777777" w:rsidR="00D87D9B" w:rsidRDefault="00D87D9B">
    <w:pPr>
      <w:pStyle w:val="af5"/>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5482808F" w14:textId="77777777" w:rsidTr="00184D05">
      <w:trPr>
        <w:trHeight w:val="703"/>
        <w:jc w:val="right"/>
      </w:trPr>
      <w:tc>
        <w:tcPr>
          <w:tcW w:w="970" w:type="pct"/>
          <w:tcBorders>
            <w:right w:val="single" w:sz="4" w:space="0" w:color="auto"/>
          </w:tcBorders>
        </w:tcPr>
        <w:p w14:paraId="19772F3E"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087F6620" wp14:editId="1A7D9F63">
                <wp:extent cx="600075" cy="657225"/>
                <wp:effectExtent l="0" t="0" r="9525" b="9525"/>
                <wp:docPr id="9" name="Рисунок 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C5C2934"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46A574E6"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4ECF2322" w14:textId="77777777" w:rsidTr="00184D05">
      <w:trPr>
        <w:trHeight w:val="560"/>
        <w:jc w:val="right"/>
      </w:trPr>
      <w:tc>
        <w:tcPr>
          <w:tcW w:w="970" w:type="pct"/>
          <w:tcBorders>
            <w:bottom w:val="single" w:sz="4" w:space="0" w:color="auto"/>
          </w:tcBorders>
          <w:vAlign w:val="center"/>
        </w:tcPr>
        <w:p w14:paraId="2D8AC218"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F44EBE2" w14:textId="7005F13B" w:rsidR="00B43F3A" w:rsidRPr="00855355" w:rsidRDefault="00B43F3A"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21A1CC9"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41</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B83C091" w14:textId="77777777" w:rsidR="00B43F3A" w:rsidRDefault="00B43F3A">
    <w:pPr>
      <w:pStyle w:val="af5"/>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65A3FE39" w14:textId="77777777" w:rsidTr="00184D05">
      <w:trPr>
        <w:trHeight w:val="703"/>
        <w:jc w:val="right"/>
      </w:trPr>
      <w:tc>
        <w:tcPr>
          <w:tcW w:w="970" w:type="pct"/>
          <w:tcBorders>
            <w:right w:val="single" w:sz="4" w:space="0" w:color="auto"/>
          </w:tcBorders>
        </w:tcPr>
        <w:p w14:paraId="512902BC"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0027D855" wp14:editId="13A2EAC1">
                <wp:extent cx="600075" cy="657225"/>
                <wp:effectExtent l="0" t="0" r="9525" b="9525"/>
                <wp:docPr id="71" name="Рисунок 7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2D5AB5F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C02E1FA"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5FD8F6BA" w14:textId="77777777" w:rsidTr="00184D05">
      <w:trPr>
        <w:trHeight w:val="560"/>
        <w:jc w:val="right"/>
      </w:trPr>
      <w:tc>
        <w:tcPr>
          <w:tcW w:w="970" w:type="pct"/>
          <w:tcBorders>
            <w:bottom w:val="single" w:sz="4" w:space="0" w:color="auto"/>
          </w:tcBorders>
          <w:vAlign w:val="center"/>
        </w:tcPr>
        <w:p w14:paraId="5F5CB8B5" w14:textId="1BEBACF1"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03EFFE23" w14:textId="54D806EE"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8F526A9" w14:textId="4740C2F2"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53</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17E2A42" w14:textId="77777777" w:rsidR="00D87D9B" w:rsidRDefault="00D87D9B">
    <w:pPr>
      <w:pStyle w:val="af5"/>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4685C1E6" w14:textId="77777777" w:rsidTr="00184D05">
      <w:trPr>
        <w:trHeight w:val="703"/>
        <w:jc w:val="right"/>
      </w:trPr>
      <w:tc>
        <w:tcPr>
          <w:tcW w:w="970" w:type="pct"/>
          <w:tcBorders>
            <w:right w:val="single" w:sz="4" w:space="0" w:color="auto"/>
          </w:tcBorders>
        </w:tcPr>
        <w:p w14:paraId="1C004CF2"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4E4E907" wp14:editId="3CCC96FF">
                <wp:extent cx="600075" cy="657225"/>
                <wp:effectExtent l="0" t="0" r="9525" b="9525"/>
                <wp:docPr id="10" name="Рисунок 10"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5294A42C"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B6B1808"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6932CF9B" w14:textId="77777777" w:rsidTr="00184D05">
      <w:trPr>
        <w:trHeight w:val="560"/>
        <w:jc w:val="right"/>
      </w:trPr>
      <w:tc>
        <w:tcPr>
          <w:tcW w:w="970" w:type="pct"/>
          <w:tcBorders>
            <w:bottom w:val="single" w:sz="4" w:space="0" w:color="auto"/>
          </w:tcBorders>
          <w:vAlign w:val="center"/>
        </w:tcPr>
        <w:p w14:paraId="146C69FA" w14:textId="77777777" w:rsidR="00B43F3A" w:rsidRPr="00B65767" w:rsidRDefault="00B43F3A"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1E2A51FF" w14:textId="6202E0D1" w:rsidR="00B43F3A" w:rsidRPr="00855355" w:rsidRDefault="00B43F3A"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89863A0"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53</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5D536F62" w14:textId="77777777" w:rsidR="00B43F3A" w:rsidRDefault="00B43F3A">
    <w:pPr>
      <w:pStyle w:val="af5"/>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4"/>
      <w:gridCol w:w="976"/>
    </w:tblGrid>
    <w:tr w:rsidR="00D87D9B" w:rsidRPr="00855355" w14:paraId="30C827B5" w14:textId="77777777" w:rsidTr="00184D05">
      <w:trPr>
        <w:trHeight w:val="703"/>
        <w:jc w:val="right"/>
      </w:trPr>
      <w:tc>
        <w:tcPr>
          <w:tcW w:w="970" w:type="pct"/>
          <w:tcBorders>
            <w:right w:val="single" w:sz="4" w:space="0" w:color="auto"/>
          </w:tcBorders>
        </w:tcPr>
        <w:p w14:paraId="0CB8E879"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4B54031" wp14:editId="427AFD86">
                <wp:extent cx="501161" cy="548891"/>
                <wp:effectExtent l="0" t="0" r="0" b="3810"/>
                <wp:docPr id="74" name="Рисунок 74"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709" cy="549491"/>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2CBB0FF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F5F9447"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7AD9426D" w14:textId="77777777" w:rsidTr="00184D05">
      <w:trPr>
        <w:trHeight w:val="560"/>
        <w:jc w:val="right"/>
      </w:trPr>
      <w:tc>
        <w:tcPr>
          <w:tcW w:w="970" w:type="pct"/>
          <w:tcBorders>
            <w:bottom w:val="single" w:sz="4" w:space="0" w:color="auto"/>
          </w:tcBorders>
          <w:vAlign w:val="center"/>
        </w:tcPr>
        <w:p w14:paraId="09A82246" w14:textId="4807F8BD"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78BEAD9B" w14:textId="40334218"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4616FC48" w14:textId="18B3B661"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BD63B7E" w14:textId="77777777" w:rsidR="00D87D9B" w:rsidRDefault="00D87D9B">
    <w:pPr>
      <w:pStyle w:val="af5"/>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689A2F44" w14:textId="77777777" w:rsidTr="00184D05">
      <w:trPr>
        <w:trHeight w:val="703"/>
        <w:jc w:val="right"/>
      </w:trPr>
      <w:tc>
        <w:tcPr>
          <w:tcW w:w="970" w:type="pct"/>
          <w:tcBorders>
            <w:right w:val="single" w:sz="4" w:space="0" w:color="auto"/>
          </w:tcBorders>
        </w:tcPr>
        <w:p w14:paraId="10D9E3FA"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448067E" wp14:editId="6A2E02B6">
                <wp:extent cx="501161" cy="548891"/>
                <wp:effectExtent l="0" t="0" r="0" b="3810"/>
                <wp:docPr id="13" name="Рисунок 13"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709" cy="549491"/>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120BA858"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6445E61F"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7020F70E" w14:textId="77777777" w:rsidTr="00184D05">
      <w:trPr>
        <w:trHeight w:val="560"/>
        <w:jc w:val="right"/>
      </w:trPr>
      <w:tc>
        <w:tcPr>
          <w:tcW w:w="970" w:type="pct"/>
          <w:tcBorders>
            <w:bottom w:val="single" w:sz="4" w:space="0" w:color="auto"/>
          </w:tcBorders>
          <w:vAlign w:val="center"/>
        </w:tcPr>
        <w:p w14:paraId="7E143524"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6847A66E" w14:textId="79307B85" w:rsidR="00B43F3A" w:rsidRPr="00855355" w:rsidRDefault="00B43F3A"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FC8A9A6"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BB2C54E" w14:textId="77777777" w:rsidR="00B43F3A" w:rsidRDefault="00B43F3A">
    <w:pPr>
      <w:pStyle w:val="af5"/>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9"/>
      <w:gridCol w:w="10179"/>
      <w:gridCol w:w="1491"/>
    </w:tblGrid>
    <w:tr w:rsidR="00D87D9B" w:rsidRPr="00855355" w14:paraId="6DF6EFDE" w14:textId="77777777" w:rsidTr="00184D05">
      <w:trPr>
        <w:trHeight w:val="703"/>
        <w:jc w:val="right"/>
      </w:trPr>
      <w:tc>
        <w:tcPr>
          <w:tcW w:w="970" w:type="pct"/>
          <w:tcBorders>
            <w:right w:val="single" w:sz="4" w:space="0" w:color="auto"/>
          </w:tcBorders>
        </w:tcPr>
        <w:p w14:paraId="44B8A878"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ED15B6" wp14:editId="0566B1D3">
                <wp:extent cx="600075" cy="657225"/>
                <wp:effectExtent l="0" t="0" r="9525" b="9525"/>
                <wp:docPr id="76" name="Рисунок 76"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7B23E1B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A9695A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932FC72" w14:textId="77777777" w:rsidTr="00184D05">
      <w:trPr>
        <w:trHeight w:val="560"/>
        <w:jc w:val="right"/>
      </w:trPr>
      <w:tc>
        <w:tcPr>
          <w:tcW w:w="970" w:type="pct"/>
          <w:tcBorders>
            <w:bottom w:val="single" w:sz="4" w:space="0" w:color="auto"/>
          </w:tcBorders>
          <w:vAlign w:val="center"/>
        </w:tcPr>
        <w:p w14:paraId="355D0233" w14:textId="1A2F3758"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42B02160" w14:textId="5E1F3258" w:rsidR="007F4616" w:rsidRDefault="007F4616" w:rsidP="007F4616">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w:t>
          </w:r>
        </w:p>
        <w:p w14:paraId="06B66E62" w14:textId="79FD2D6C" w:rsidR="007F4616" w:rsidRPr="00855355" w:rsidRDefault="007F4616" w:rsidP="007F4616">
          <w:pPr>
            <w:spacing w:line="276" w:lineRule="auto"/>
            <w:jc w:val="center"/>
            <w:rPr>
              <w:rFonts w:ascii="Arial" w:hAnsi="Arial" w:cs="Arial"/>
              <w:b/>
              <w:sz w:val="20"/>
              <w:szCs w:val="20"/>
            </w:rPr>
          </w:pPr>
          <w:r w:rsidRPr="007F4616">
            <w:rPr>
              <w:rFonts w:ascii="Arial" w:hAnsi="Arial" w:cs="Arial"/>
              <w:b/>
              <w:sz w:val="20"/>
              <w:szCs w:val="20"/>
              <w:lang w:val="kk-KZ"/>
            </w:rPr>
            <w:t>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FB54C0B" w14:textId="4636C8A3"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228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40B489B" w14:textId="77777777" w:rsidR="00D87D9B" w:rsidRDefault="00D87D9B">
    <w:pPr>
      <w:pStyle w:val="af5"/>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1BB2E914" w14:textId="77777777" w:rsidTr="00184D05">
      <w:trPr>
        <w:trHeight w:val="703"/>
        <w:jc w:val="right"/>
      </w:trPr>
      <w:tc>
        <w:tcPr>
          <w:tcW w:w="970" w:type="pct"/>
          <w:tcBorders>
            <w:right w:val="single" w:sz="4" w:space="0" w:color="auto"/>
          </w:tcBorders>
        </w:tcPr>
        <w:p w14:paraId="71D2A18E"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84DE307" wp14:editId="1F0B46E8">
                <wp:extent cx="600075" cy="657225"/>
                <wp:effectExtent l="0" t="0" r="9525" b="9525"/>
                <wp:docPr id="77" name="Рисунок 7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88CC384"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B356D68"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27588C77" w14:textId="77777777" w:rsidTr="00184D05">
      <w:trPr>
        <w:trHeight w:val="560"/>
        <w:jc w:val="right"/>
      </w:trPr>
      <w:tc>
        <w:tcPr>
          <w:tcW w:w="970" w:type="pct"/>
          <w:tcBorders>
            <w:bottom w:val="single" w:sz="4" w:space="0" w:color="auto"/>
          </w:tcBorders>
          <w:vAlign w:val="center"/>
        </w:tcPr>
        <w:p w14:paraId="39A463E1" w14:textId="197BFA6A"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61F5B957" w14:textId="43D07C6E"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 xml:space="preserve">НА СТРОИТЕЛЬСТВО ЭКСПЛУАТАЦИОННОЙ </w:t>
          </w:r>
          <w:r w:rsidRPr="007F4616">
            <w:rPr>
              <w:rFonts w:ascii="Arial" w:hAnsi="Arial" w:cs="Arial"/>
              <w:b/>
              <w:sz w:val="20"/>
              <w:szCs w:val="20"/>
              <w:lang w:val="kk-KZ"/>
            </w:rPr>
            <w:t>ГОРИЗОНТАЛЬНОЙ СКВАЖИНЫ № 9</w:t>
          </w:r>
          <w:r w:rsidR="00811F56">
            <w:rPr>
              <w:rFonts w:ascii="Arial" w:hAnsi="Arial" w:cs="Arial"/>
              <w:b/>
              <w:sz w:val="20"/>
              <w:szCs w:val="20"/>
              <w:lang w:val="kk-KZ"/>
            </w:rPr>
            <w:t>6</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AD4233C" w14:textId="0A0C56D7"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230</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B1178A4" w14:textId="77777777" w:rsidR="00D87D9B" w:rsidRDefault="00D87D9B">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0F0281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58148BE0"/>
    <w:name w:val="WW8Num6"/>
    <w:lvl w:ilvl="0">
      <w:start w:val="1"/>
      <w:numFmt w:val="decimal"/>
      <w:lvlText w:val="%1."/>
      <w:lvlJc w:val="left"/>
      <w:pPr>
        <w:tabs>
          <w:tab w:val="num" w:pos="0"/>
        </w:tabs>
        <w:ind w:left="720" w:hanging="360"/>
      </w:pPr>
      <w:rPr>
        <w:rFonts w:ascii="Times New Roman" w:hAnsi="Times New Roman" w:cs="Times New Roman" w:hint="default"/>
      </w:rPr>
    </w:lvl>
  </w:abstractNum>
  <w:abstractNum w:abstractNumId="2" w15:restartNumberingAfterBreak="0">
    <w:nsid w:val="007F2A46"/>
    <w:multiLevelType w:val="hybridMultilevel"/>
    <w:tmpl w:val="18D055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9307EC"/>
    <w:multiLevelType w:val="hybridMultilevel"/>
    <w:tmpl w:val="A9B405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5623AC"/>
    <w:multiLevelType w:val="hybridMultilevel"/>
    <w:tmpl w:val="92CADD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1B417E"/>
    <w:multiLevelType w:val="hybridMultilevel"/>
    <w:tmpl w:val="6FF2FFDA"/>
    <w:styleLink w:val="17"/>
    <w:lvl w:ilvl="0" w:tplc="04190007">
      <w:start w:val="1"/>
      <w:numFmt w:val="bullet"/>
      <w:lvlText w:val=""/>
      <w:lvlJc w:val="left"/>
      <w:pPr>
        <w:tabs>
          <w:tab w:val="num" w:pos="770"/>
        </w:tabs>
        <w:ind w:left="770" w:hanging="360"/>
      </w:pPr>
      <w:rPr>
        <w:rFonts w:ascii="Wingdings" w:hAnsi="Wingdings" w:cs="Times New Roman" w:hint="default"/>
        <w:sz w:val="16"/>
        <w:szCs w:val="16"/>
      </w:rPr>
    </w:lvl>
    <w:lvl w:ilvl="1" w:tplc="04190003">
      <w:start w:val="1"/>
      <w:numFmt w:val="bullet"/>
      <w:lvlText w:val="o"/>
      <w:lvlJc w:val="left"/>
      <w:pPr>
        <w:tabs>
          <w:tab w:val="num" w:pos="1490"/>
        </w:tabs>
        <w:ind w:left="1490" w:hanging="360"/>
      </w:pPr>
      <w:rPr>
        <w:rFonts w:ascii="Courier New" w:hAnsi="Courier New" w:cs="Courier New" w:hint="default"/>
      </w:rPr>
    </w:lvl>
    <w:lvl w:ilvl="2" w:tplc="04190005">
      <w:start w:val="1"/>
      <w:numFmt w:val="bullet"/>
      <w:lvlText w:val=""/>
      <w:lvlJc w:val="left"/>
      <w:pPr>
        <w:tabs>
          <w:tab w:val="num" w:pos="2210"/>
        </w:tabs>
        <w:ind w:left="2210" w:hanging="360"/>
      </w:pPr>
      <w:rPr>
        <w:rFonts w:ascii="Wingdings" w:hAnsi="Wingdings" w:cs="Times New Roman" w:hint="default"/>
      </w:rPr>
    </w:lvl>
    <w:lvl w:ilvl="3" w:tplc="04190001">
      <w:start w:val="1"/>
      <w:numFmt w:val="bullet"/>
      <w:lvlText w:val=""/>
      <w:lvlJc w:val="left"/>
      <w:pPr>
        <w:tabs>
          <w:tab w:val="num" w:pos="2930"/>
        </w:tabs>
        <w:ind w:left="2930" w:hanging="360"/>
      </w:pPr>
      <w:rPr>
        <w:rFonts w:ascii="Symbol" w:hAnsi="Symbol" w:cs="Times New Roman" w:hint="default"/>
      </w:rPr>
    </w:lvl>
    <w:lvl w:ilvl="4" w:tplc="04190003">
      <w:start w:val="1"/>
      <w:numFmt w:val="bullet"/>
      <w:lvlText w:val="o"/>
      <w:lvlJc w:val="left"/>
      <w:pPr>
        <w:tabs>
          <w:tab w:val="num" w:pos="3650"/>
        </w:tabs>
        <w:ind w:left="3650" w:hanging="360"/>
      </w:pPr>
      <w:rPr>
        <w:rFonts w:ascii="Courier New" w:hAnsi="Courier New" w:cs="Courier New" w:hint="default"/>
      </w:rPr>
    </w:lvl>
    <w:lvl w:ilvl="5" w:tplc="04190005">
      <w:start w:val="1"/>
      <w:numFmt w:val="bullet"/>
      <w:lvlText w:val=""/>
      <w:lvlJc w:val="left"/>
      <w:pPr>
        <w:tabs>
          <w:tab w:val="num" w:pos="4370"/>
        </w:tabs>
        <w:ind w:left="4370" w:hanging="360"/>
      </w:pPr>
      <w:rPr>
        <w:rFonts w:ascii="Wingdings" w:hAnsi="Wingdings" w:cs="Times New Roman" w:hint="default"/>
      </w:rPr>
    </w:lvl>
    <w:lvl w:ilvl="6" w:tplc="04190001">
      <w:start w:val="1"/>
      <w:numFmt w:val="bullet"/>
      <w:lvlText w:val=""/>
      <w:lvlJc w:val="left"/>
      <w:pPr>
        <w:tabs>
          <w:tab w:val="num" w:pos="5090"/>
        </w:tabs>
        <w:ind w:left="5090" w:hanging="360"/>
      </w:pPr>
      <w:rPr>
        <w:rFonts w:ascii="Symbol" w:hAnsi="Symbol" w:cs="Times New Roman" w:hint="default"/>
      </w:rPr>
    </w:lvl>
    <w:lvl w:ilvl="7" w:tplc="04190003">
      <w:start w:val="1"/>
      <w:numFmt w:val="bullet"/>
      <w:lvlText w:val="o"/>
      <w:lvlJc w:val="left"/>
      <w:pPr>
        <w:tabs>
          <w:tab w:val="num" w:pos="5810"/>
        </w:tabs>
        <w:ind w:left="5810" w:hanging="360"/>
      </w:pPr>
      <w:rPr>
        <w:rFonts w:ascii="Courier New" w:hAnsi="Courier New" w:cs="Courier New" w:hint="default"/>
      </w:rPr>
    </w:lvl>
    <w:lvl w:ilvl="8" w:tplc="04190005">
      <w:start w:val="1"/>
      <w:numFmt w:val="bullet"/>
      <w:lvlText w:val=""/>
      <w:lvlJc w:val="left"/>
      <w:pPr>
        <w:tabs>
          <w:tab w:val="num" w:pos="6530"/>
        </w:tabs>
        <w:ind w:left="6530" w:hanging="360"/>
      </w:pPr>
      <w:rPr>
        <w:rFonts w:ascii="Wingdings" w:hAnsi="Wingdings" w:cs="Times New Roman" w:hint="default"/>
      </w:rPr>
    </w:lvl>
  </w:abstractNum>
  <w:abstractNum w:abstractNumId="6" w15:restartNumberingAfterBreak="0">
    <w:nsid w:val="04F97C84"/>
    <w:multiLevelType w:val="hybridMultilevel"/>
    <w:tmpl w:val="7BACDCCA"/>
    <w:lvl w:ilvl="0" w:tplc="0CD0D06C">
      <w:start w:val="1"/>
      <w:numFmt w:val="bullet"/>
      <w:pStyle w:val="a0"/>
      <w:lvlText w:val="-"/>
      <w:lvlJc w:val="left"/>
      <w:pPr>
        <w:tabs>
          <w:tab w:val="num" w:pos="453"/>
        </w:tabs>
        <w:ind w:left="453" w:hanging="340"/>
      </w:pPr>
      <w:rPr>
        <w:rFonts w:ascii="Symbol" w:eastAsia="Times New Roman" w:hAnsi="Symbol" w:cs="Times New Roman" w:hint="default"/>
        <w:color w:val="auto"/>
      </w:rPr>
    </w:lvl>
    <w:lvl w:ilvl="1" w:tplc="04190005">
      <w:start w:val="1"/>
      <w:numFmt w:val="bullet"/>
      <w:lvlText w:val=""/>
      <w:lvlJc w:val="left"/>
      <w:pPr>
        <w:tabs>
          <w:tab w:val="num" w:pos="1841"/>
        </w:tabs>
        <w:ind w:left="1841" w:hanging="341"/>
      </w:pPr>
      <w:rPr>
        <w:rFonts w:ascii="Symbol" w:hAnsi="Symbol" w:hint="default"/>
        <w:color w:val="auto"/>
      </w:rPr>
    </w:lvl>
    <w:lvl w:ilvl="2" w:tplc="04190005" w:tentative="1">
      <w:start w:val="1"/>
      <w:numFmt w:val="bullet"/>
      <w:lvlText w:val=""/>
      <w:lvlJc w:val="left"/>
      <w:pPr>
        <w:tabs>
          <w:tab w:val="num" w:pos="2580"/>
        </w:tabs>
        <w:ind w:left="2580" w:hanging="360"/>
      </w:pPr>
      <w:rPr>
        <w:rFonts w:ascii="Wingdings" w:hAnsi="Wingdings" w:hint="default"/>
      </w:rPr>
    </w:lvl>
    <w:lvl w:ilvl="3" w:tplc="04190001">
      <w:start w:val="1"/>
      <w:numFmt w:val="bullet"/>
      <w:lvlText w:val=""/>
      <w:lvlJc w:val="left"/>
      <w:pPr>
        <w:tabs>
          <w:tab w:val="num" w:pos="3300"/>
        </w:tabs>
        <w:ind w:left="3300" w:hanging="360"/>
      </w:pPr>
      <w:rPr>
        <w:rFonts w:ascii="Symbol" w:hAnsi="Symbol" w:hint="default"/>
        <w:color w:val="auto"/>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7" w15:restartNumberingAfterBreak="0">
    <w:nsid w:val="05AC355E"/>
    <w:multiLevelType w:val="hybridMultilevel"/>
    <w:tmpl w:val="E9BA172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85264AD"/>
    <w:multiLevelType w:val="hybridMultilevel"/>
    <w:tmpl w:val="333E5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351E43"/>
    <w:multiLevelType w:val="hybridMultilevel"/>
    <w:tmpl w:val="638EDE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B600800"/>
    <w:multiLevelType w:val="hybridMultilevel"/>
    <w:tmpl w:val="0B4803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BC3B5A"/>
    <w:multiLevelType w:val="hybridMultilevel"/>
    <w:tmpl w:val="758AB4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C46B78"/>
    <w:multiLevelType w:val="hybridMultilevel"/>
    <w:tmpl w:val="6C64B78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0D8B4F61"/>
    <w:multiLevelType w:val="hybridMultilevel"/>
    <w:tmpl w:val="EAF8C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E852B60"/>
    <w:multiLevelType w:val="hybridMultilevel"/>
    <w:tmpl w:val="854E77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283599"/>
    <w:multiLevelType w:val="hybridMultilevel"/>
    <w:tmpl w:val="B8EA97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6F59B8"/>
    <w:multiLevelType w:val="hybridMultilevel"/>
    <w:tmpl w:val="5546BC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4A3287"/>
    <w:multiLevelType w:val="hybridMultilevel"/>
    <w:tmpl w:val="FD7C41A8"/>
    <w:name w:val="WW8Num32"/>
    <w:lvl w:ilvl="0" w:tplc="EAB4B2E8">
      <w:start w:val="1"/>
      <w:numFmt w:val="bullet"/>
      <w:lvlText w:val=""/>
      <w:lvlJc w:val="left"/>
      <w:pPr>
        <w:tabs>
          <w:tab w:val="num" w:pos="720"/>
        </w:tabs>
        <w:ind w:left="720" w:hanging="360"/>
      </w:pPr>
      <w:rPr>
        <w:rFonts w:ascii="Symbol" w:hAnsi="Symbol" w:hint="default"/>
      </w:rPr>
    </w:lvl>
    <w:lvl w:ilvl="1" w:tplc="EE46ACF4">
      <w:start w:val="1"/>
      <w:numFmt w:val="decimal"/>
      <w:lvlText w:val="%2."/>
      <w:lvlJc w:val="left"/>
      <w:pPr>
        <w:tabs>
          <w:tab w:val="num" w:pos="1440"/>
        </w:tabs>
        <w:ind w:left="1440" w:hanging="360"/>
      </w:pPr>
    </w:lvl>
    <w:lvl w:ilvl="2" w:tplc="9E3C0BFA">
      <w:start w:val="1"/>
      <w:numFmt w:val="bullet"/>
      <w:lvlText w:val=""/>
      <w:lvlJc w:val="left"/>
      <w:pPr>
        <w:tabs>
          <w:tab w:val="num" w:pos="2160"/>
        </w:tabs>
        <w:ind w:left="2160" w:hanging="360"/>
      </w:pPr>
      <w:rPr>
        <w:rFonts w:ascii="Symbol" w:hAnsi="Symbol" w:hint="default"/>
      </w:rPr>
    </w:lvl>
    <w:lvl w:ilvl="3" w:tplc="CBCA8A10" w:tentative="1">
      <w:start w:val="1"/>
      <w:numFmt w:val="bullet"/>
      <w:lvlText w:val=""/>
      <w:lvlJc w:val="left"/>
      <w:pPr>
        <w:tabs>
          <w:tab w:val="num" w:pos="2880"/>
        </w:tabs>
        <w:ind w:left="2880" w:hanging="360"/>
      </w:pPr>
      <w:rPr>
        <w:rFonts w:ascii="Symbol" w:hAnsi="Symbol" w:hint="default"/>
      </w:rPr>
    </w:lvl>
    <w:lvl w:ilvl="4" w:tplc="F6826D68" w:tentative="1">
      <w:start w:val="1"/>
      <w:numFmt w:val="bullet"/>
      <w:lvlText w:val="o"/>
      <w:lvlJc w:val="left"/>
      <w:pPr>
        <w:tabs>
          <w:tab w:val="num" w:pos="3600"/>
        </w:tabs>
        <w:ind w:left="3600" w:hanging="360"/>
      </w:pPr>
      <w:rPr>
        <w:rFonts w:ascii="Courier New" w:hAnsi="Courier New" w:hint="default"/>
      </w:rPr>
    </w:lvl>
    <w:lvl w:ilvl="5" w:tplc="CF3CD316" w:tentative="1">
      <w:start w:val="1"/>
      <w:numFmt w:val="bullet"/>
      <w:lvlText w:val=""/>
      <w:lvlJc w:val="left"/>
      <w:pPr>
        <w:tabs>
          <w:tab w:val="num" w:pos="4320"/>
        </w:tabs>
        <w:ind w:left="4320" w:hanging="360"/>
      </w:pPr>
      <w:rPr>
        <w:rFonts w:ascii="Wingdings" w:hAnsi="Wingdings" w:hint="default"/>
      </w:rPr>
    </w:lvl>
    <w:lvl w:ilvl="6" w:tplc="ABE04382" w:tentative="1">
      <w:start w:val="1"/>
      <w:numFmt w:val="bullet"/>
      <w:lvlText w:val=""/>
      <w:lvlJc w:val="left"/>
      <w:pPr>
        <w:tabs>
          <w:tab w:val="num" w:pos="5040"/>
        </w:tabs>
        <w:ind w:left="5040" w:hanging="360"/>
      </w:pPr>
      <w:rPr>
        <w:rFonts w:ascii="Symbol" w:hAnsi="Symbol" w:hint="default"/>
      </w:rPr>
    </w:lvl>
    <w:lvl w:ilvl="7" w:tplc="370293BA" w:tentative="1">
      <w:start w:val="1"/>
      <w:numFmt w:val="bullet"/>
      <w:lvlText w:val="o"/>
      <w:lvlJc w:val="left"/>
      <w:pPr>
        <w:tabs>
          <w:tab w:val="num" w:pos="5760"/>
        </w:tabs>
        <w:ind w:left="5760" w:hanging="360"/>
      </w:pPr>
      <w:rPr>
        <w:rFonts w:ascii="Courier New" w:hAnsi="Courier New" w:hint="default"/>
      </w:rPr>
    </w:lvl>
    <w:lvl w:ilvl="8" w:tplc="E042C94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3926923"/>
    <w:multiLevelType w:val="hybridMultilevel"/>
    <w:tmpl w:val="56FA386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5200E1C"/>
    <w:multiLevelType w:val="hybridMultilevel"/>
    <w:tmpl w:val="091242B8"/>
    <w:lvl w:ilvl="0" w:tplc="DE340712">
      <w:start w:val="1"/>
      <w:numFmt w:val="bullet"/>
      <w:lvlText w:val=""/>
      <w:lvlJc w:val="left"/>
      <w:pPr>
        <w:ind w:left="1069"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A75A96"/>
    <w:multiLevelType w:val="hybridMultilevel"/>
    <w:tmpl w:val="0F42A2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5E82049"/>
    <w:multiLevelType w:val="hybridMultilevel"/>
    <w:tmpl w:val="7436B9FE"/>
    <w:lvl w:ilvl="0" w:tplc="04190001">
      <w:start w:val="1"/>
      <w:numFmt w:val="bullet"/>
      <w:pStyle w:val="a1"/>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15:restartNumberingAfterBreak="0">
    <w:nsid w:val="17D62BE5"/>
    <w:multiLevelType w:val="hybridMultilevel"/>
    <w:tmpl w:val="4F584D3E"/>
    <w:styleLink w:val="1ai7"/>
    <w:lvl w:ilvl="0" w:tplc="5698691C">
      <w:start w:val="1"/>
      <w:numFmt w:val="bullet"/>
      <w:lvlText w:val="­"/>
      <w:lvlJc w:val="left"/>
      <w:pPr>
        <w:tabs>
          <w:tab w:val="num" w:pos="1440"/>
        </w:tabs>
        <w:ind w:left="1440" w:hanging="360"/>
      </w:pPr>
      <w:rPr>
        <w:rFonts w:ascii="Courier New" w:hAnsi="Courier New" w:hint="default"/>
      </w:rPr>
    </w:lvl>
    <w:lvl w:ilvl="1" w:tplc="9ABED8F6">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829255D"/>
    <w:multiLevelType w:val="hybridMultilevel"/>
    <w:tmpl w:val="324AA896"/>
    <w:lvl w:ilvl="0" w:tplc="7D0EED38">
      <w:numFmt w:val="bullet"/>
      <w:lvlText w:val="•"/>
      <w:lvlJc w:val="left"/>
      <w:pPr>
        <w:ind w:left="846" w:hanging="420"/>
      </w:pPr>
      <w:rPr>
        <w:rFonts w:ascii="Arial" w:eastAsia="Batang" w:hAnsi="Arial" w:cs="Arial" w:hint="default"/>
      </w:rPr>
    </w:lvl>
    <w:lvl w:ilvl="1" w:tplc="20000003">
      <w:start w:val="1"/>
      <w:numFmt w:val="bullet"/>
      <w:lvlText w:val="o"/>
      <w:lvlJc w:val="left"/>
      <w:pPr>
        <w:ind w:left="1582" w:hanging="360"/>
      </w:pPr>
      <w:rPr>
        <w:rFonts w:ascii="Courier New" w:hAnsi="Courier New" w:cs="Courier New" w:hint="default"/>
      </w:rPr>
    </w:lvl>
    <w:lvl w:ilvl="2" w:tplc="20000005">
      <w:start w:val="1"/>
      <w:numFmt w:val="bullet"/>
      <w:lvlText w:val=""/>
      <w:lvlJc w:val="left"/>
      <w:pPr>
        <w:ind w:left="2302" w:hanging="360"/>
      </w:pPr>
      <w:rPr>
        <w:rFonts w:ascii="Wingdings" w:hAnsi="Wingdings" w:hint="default"/>
      </w:rPr>
    </w:lvl>
    <w:lvl w:ilvl="3" w:tplc="20000001">
      <w:start w:val="1"/>
      <w:numFmt w:val="bullet"/>
      <w:lvlText w:val=""/>
      <w:lvlJc w:val="left"/>
      <w:pPr>
        <w:ind w:left="3022" w:hanging="360"/>
      </w:pPr>
      <w:rPr>
        <w:rFonts w:ascii="Symbol" w:hAnsi="Symbol" w:hint="default"/>
      </w:rPr>
    </w:lvl>
    <w:lvl w:ilvl="4" w:tplc="20000003">
      <w:start w:val="1"/>
      <w:numFmt w:val="bullet"/>
      <w:lvlText w:val="o"/>
      <w:lvlJc w:val="left"/>
      <w:pPr>
        <w:ind w:left="3742" w:hanging="360"/>
      </w:pPr>
      <w:rPr>
        <w:rFonts w:ascii="Courier New" w:hAnsi="Courier New" w:cs="Courier New" w:hint="default"/>
      </w:rPr>
    </w:lvl>
    <w:lvl w:ilvl="5" w:tplc="20000005">
      <w:start w:val="1"/>
      <w:numFmt w:val="bullet"/>
      <w:lvlText w:val=""/>
      <w:lvlJc w:val="left"/>
      <w:pPr>
        <w:ind w:left="4462" w:hanging="360"/>
      </w:pPr>
      <w:rPr>
        <w:rFonts w:ascii="Wingdings" w:hAnsi="Wingdings" w:hint="default"/>
      </w:rPr>
    </w:lvl>
    <w:lvl w:ilvl="6" w:tplc="20000001">
      <w:start w:val="1"/>
      <w:numFmt w:val="bullet"/>
      <w:lvlText w:val=""/>
      <w:lvlJc w:val="left"/>
      <w:pPr>
        <w:ind w:left="5182" w:hanging="360"/>
      </w:pPr>
      <w:rPr>
        <w:rFonts w:ascii="Symbol" w:hAnsi="Symbol" w:hint="default"/>
      </w:rPr>
    </w:lvl>
    <w:lvl w:ilvl="7" w:tplc="20000003">
      <w:start w:val="1"/>
      <w:numFmt w:val="bullet"/>
      <w:lvlText w:val="o"/>
      <w:lvlJc w:val="left"/>
      <w:pPr>
        <w:ind w:left="5902" w:hanging="360"/>
      </w:pPr>
      <w:rPr>
        <w:rFonts w:ascii="Courier New" w:hAnsi="Courier New" w:cs="Courier New" w:hint="default"/>
      </w:rPr>
    </w:lvl>
    <w:lvl w:ilvl="8" w:tplc="20000005">
      <w:start w:val="1"/>
      <w:numFmt w:val="bullet"/>
      <w:lvlText w:val=""/>
      <w:lvlJc w:val="left"/>
      <w:pPr>
        <w:ind w:left="6622" w:hanging="360"/>
      </w:pPr>
      <w:rPr>
        <w:rFonts w:ascii="Wingdings" w:hAnsi="Wingdings" w:hint="default"/>
      </w:rPr>
    </w:lvl>
  </w:abstractNum>
  <w:abstractNum w:abstractNumId="24" w15:restartNumberingAfterBreak="0">
    <w:nsid w:val="1E5018F5"/>
    <w:multiLevelType w:val="hybridMultilevel"/>
    <w:tmpl w:val="5E8CAF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E8A42F0"/>
    <w:multiLevelType w:val="hybridMultilevel"/>
    <w:tmpl w:val="6B48406E"/>
    <w:lvl w:ilvl="0" w:tplc="1CCAEC6C">
      <w:start w:val="1"/>
      <w:numFmt w:val="decimal"/>
      <w:lvlText w:val="%1)"/>
      <w:lvlJc w:val="left"/>
      <w:pPr>
        <w:tabs>
          <w:tab w:val="num" w:pos="945"/>
        </w:tabs>
        <w:ind w:left="945" w:hanging="360"/>
      </w:pPr>
      <w:rPr>
        <w:rFonts w:hint="default"/>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26" w15:restartNumberingAfterBreak="0">
    <w:nsid w:val="1F110EF7"/>
    <w:multiLevelType w:val="hybridMultilevel"/>
    <w:tmpl w:val="93942F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5240BB"/>
    <w:multiLevelType w:val="multilevel"/>
    <w:tmpl w:val="8B469A16"/>
    <w:lvl w:ilvl="0">
      <w:start w:val="1"/>
      <w:numFmt w:val="decimal"/>
      <w:lvlText w:val="%1."/>
      <w:lvlJc w:val="left"/>
      <w:pPr>
        <w:ind w:left="720" w:hanging="360"/>
      </w:pPr>
      <w:rPr>
        <w:rFonts w:ascii="Arial" w:hAnsi="Arial" w:cs="Arial" w:hint="default"/>
        <w:color w:val="auto"/>
        <w:sz w:val="24"/>
        <w:szCs w:val="24"/>
      </w:rPr>
    </w:lvl>
    <w:lvl w:ilvl="1">
      <w:start w:val="1"/>
      <w:numFmt w:val="decimal"/>
      <w:isLgl/>
      <w:lvlText w:val="%1.%2"/>
      <w:lvlJc w:val="left"/>
      <w:pPr>
        <w:ind w:left="1288" w:hanging="720"/>
      </w:pPr>
      <w:rPr>
        <w:rFonts w:ascii="Arial" w:hAnsi="Arial" w:cs="Arial" w:hint="default"/>
        <w:b/>
        <w:i/>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8" w15:restartNumberingAfterBreak="0">
    <w:nsid w:val="240B69EF"/>
    <w:multiLevelType w:val="hybridMultilevel"/>
    <w:tmpl w:val="699E5C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26134EFE"/>
    <w:multiLevelType w:val="hybridMultilevel"/>
    <w:tmpl w:val="791EF2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706563A"/>
    <w:multiLevelType w:val="hybridMultilevel"/>
    <w:tmpl w:val="BE5425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762248D"/>
    <w:multiLevelType w:val="hybridMultilevel"/>
    <w:tmpl w:val="F03CC5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788376D"/>
    <w:multiLevelType w:val="hybridMultilevel"/>
    <w:tmpl w:val="451EEE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7F46A0F"/>
    <w:multiLevelType w:val="hybridMultilevel"/>
    <w:tmpl w:val="30385C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A3F6B16"/>
    <w:multiLevelType w:val="hybridMultilevel"/>
    <w:tmpl w:val="D2243492"/>
    <w:lvl w:ilvl="0" w:tplc="04190001">
      <w:start w:val="1"/>
      <w:numFmt w:val="bullet"/>
      <w:lvlText w:val=""/>
      <w:lvlJc w:val="left"/>
      <w:pPr>
        <w:ind w:left="305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2C975608"/>
    <w:multiLevelType w:val="hybridMultilevel"/>
    <w:tmpl w:val="856AC26C"/>
    <w:lvl w:ilvl="0" w:tplc="BAF86C96">
      <w:start w:val="3"/>
      <w:numFmt w:val="bullet"/>
      <w:pStyle w:val="2"/>
      <w:lvlText w:val="-"/>
      <w:lvlJc w:val="left"/>
      <w:pPr>
        <w:tabs>
          <w:tab w:val="num" w:pos="1620"/>
        </w:tabs>
        <w:ind w:left="1620" w:hanging="360"/>
      </w:pPr>
      <w:rPr>
        <w:rFonts w:hint="default"/>
      </w:rPr>
    </w:lvl>
    <w:lvl w:ilvl="1" w:tplc="04190001">
      <w:start w:val="1"/>
      <w:numFmt w:val="bullet"/>
      <w:lvlText w:val=""/>
      <w:lvlJc w:val="left"/>
      <w:pPr>
        <w:tabs>
          <w:tab w:val="num" w:pos="1980"/>
        </w:tabs>
        <w:ind w:left="1980" w:hanging="360"/>
      </w:pPr>
      <w:rPr>
        <w:rFonts w:ascii="Symbol" w:hAnsi="Symbol" w:hint="default"/>
      </w:rPr>
    </w:lvl>
    <w:lvl w:ilvl="2" w:tplc="04190005">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7" w15:restartNumberingAfterBreak="0">
    <w:nsid w:val="2CE74DC0"/>
    <w:multiLevelType w:val="hybridMultilevel"/>
    <w:tmpl w:val="F82897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F771B28"/>
    <w:multiLevelType w:val="singleLevel"/>
    <w:tmpl w:val="11EE5A16"/>
    <w:lvl w:ilvl="0">
      <w:start w:val="8"/>
      <w:numFmt w:val="bullet"/>
      <w:lvlText w:val="-"/>
      <w:lvlJc w:val="left"/>
      <w:pPr>
        <w:tabs>
          <w:tab w:val="num" w:pos="360"/>
        </w:tabs>
        <w:ind w:left="360" w:hanging="360"/>
      </w:pPr>
      <w:rPr>
        <w:rFonts w:hint="default"/>
      </w:rPr>
    </w:lvl>
  </w:abstractNum>
  <w:abstractNum w:abstractNumId="39" w15:restartNumberingAfterBreak="0">
    <w:nsid w:val="2FC67E7D"/>
    <w:multiLevelType w:val="hybridMultilevel"/>
    <w:tmpl w:val="9E64FC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1554357"/>
    <w:multiLevelType w:val="hybridMultilevel"/>
    <w:tmpl w:val="47084CA2"/>
    <w:lvl w:ilvl="0" w:tplc="0419000F">
      <w:start w:val="1"/>
      <w:numFmt w:val="decimal"/>
      <w:lvlText w:val="%1."/>
      <w:lvlJc w:val="left"/>
      <w:pPr>
        <w:ind w:left="360" w:hanging="360"/>
      </w:pPr>
    </w:lvl>
    <w:lvl w:ilvl="1" w:tplc="04190019" w:tentative="1">
      <w:start w:val="1"/>
      <w:numFmt w:val="lowerLetter"/>
      <w:lvlText w:val="%2."/>
      <w:lvlJc w:val="left"/>
      <w:pPr>
        <w:ind w:left="1843" w:hanging="360"/>
      </w:pPr>
    </w:lvl>
    <w:lvl w:ilvl="2" w:tplc="0419001B" w:tentative="1">
      <w:start w:val="1"/>
      <w:numFmt w:val="lowerRoman"/>
      <w:lvlText w:val="%3."/>
      <w:lvlJc w:val="right"/>
      <w:pPr>
        <w:ind w:left="2563" w:hanging="180"/>
      </w:pPr>
    </w:lvl>
    <w:lvl w:ilvl="3" w:tplc="0419000F" w:tentative="1">
      <w:start w:val="1"/>
      <w:numFmt w:val="decimal"/>
      <w:lvlText w:val="%4."/>
      <w:lvlJc w:val="left"/>
      <w:pPr>
        <w:ind w:left="3283" w:hanging="360"/>
      </w:pPr>
    </w:lvl>
    <w:lvl w:ilvl="4" w:tplc="04190019" w:tentative="1">
      <w:start w:val="1"/>
      <w:numFmt w:val="lowerLetter"/>
      <w:lvlText w:val="%5."/>
      <w:lvlJc w:val="left"/>
      <w:pPr>
        <w:ind w:left="4003" w:hanging="360"/>
      </w:pPr>
    </w:lvl>
    <w:lvl w:ilvl="5" w:tplc="0419001B" w:tentative="1">
      <w:start w:val="1"/>
      <w:numFmt w:val="lowerRoman"/>
      <w:lvlText w:val="%6."/>
      <w:lvlJc w:val="right"/>
      <w:pPr>
        <w:ind w:left="4723" w:hanging="180"/>
      </w:pPr>
    </w:lvl>
    <w:lvl w:ilvl="6" w:tplc="0419000F" w:tentative="1">
      <w:start w:val="1"/>
      <w:numFmt w:val="decimal"/>
      <w:lvlText w:val="%7."/>
      <w:lvlJc w:val="left"/>
      <w:pPr>
        <w:ind w:left="5443" w:hanging="360"/>
      </w:pPr>
    </w:lvl>
    <w:lvl w:ilvl="7" w:tplc="04190019" w:tentative="1">
      <w:start w:val="1"/>
      <w:numFmt w:val="lowerLetter"/>
      <w:lvlText w:val="%8."/>
      <w:lvlJc w:val="left"/>
      <w:pPr>
        <w:ind w:left="6163" w:hanging="360"/>
      </w:pPr>
    </w:lvl>
    <w:lvl w:ilvl="8" w:tplc="0419001B" w:tentative="1">
      <w:start w:val="1"/>
      <w:numFmt w:val="lowerRoman"/>
      <w:lvlText w:val="%9."/>
      <w:lvlJc w:val="right"/>
      <w:pPr>
        <w:ind w:left="6883" w:hanging="180"/>
      </w:pPr>
    </w:lvl>
  </w:abstractNum>
  <w:abstractNum w:abstractNumId="41" w15:restartNumberingAfterBreak="0">
    <w:nsid w:val="316D72B7"/>
    <w:multiLevelType w:val="hybridMultilevel"/>
    <w:tmpl w:val="3A482F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1857700"/>
    <w:multiLevelType w:val="hybridMultilevel"/>
    <w:tmpl w:val="1DDA84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331F5794"/>
    <w:multiLevelType w:val="hybridMultilevel"/>
    <w:tmpl w:val="19925096"/>
    <w:styleLink w:val="171"/>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40B51FE"/>
    <w:multiLevelType w:val="hybridMultilevel"/>
    <w:tmpl w:val="A1B07DE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4294195"/>
    <w:multiLevelType w:val="hybridMultilevel"/>
    <w:tmpl w:val="89C81EB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344F6A77"/>
    <w:multiLevelType w:val="hybridMultilevel"/>
    <w:tmpl w:val="30E4F2E2"/>
    <w:lvl w:ilvl="0" w:tplc="F6B29B1E">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4DE6FA2"/>
    <w:multiLevelType w:val="hybridMultilevel"/>
    <w:tmpl w:val="DCBEFB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5971A25"/>
    <w:multiLevelType w:val="hybridMultilevel"/>
    <w:tmpl w:val="797299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82D4BAC"/>
    <w:multiLevelType w:val="hybridMultilevel"/>
    <w:tmpl w:val="ADC4EA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CE90439"/>
    <w:multiLevelType w:val="hybridMultilevel"/>
    <w:tmpl w:val="542A52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DF641E5"/>
    <w:multiLevelType w:val="hybridMultilevel"/>
    <w:tmpl w:val="5814837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3E5346A1"/>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53" w15:restartNumberingAfterBreak="0">
    <w:nsid w:val="451D1A8D"/>
    <w:multiLevelType w:val="hybridMultilevel"/>
    <w:tmpl w:val="7F08D426"/>
    <w:lvl w:ilvl="0" w:tplc="42820732">
      <w:start w:val="1"/>
      <w:numFmt w:val="bullet"/>
      <w:lvlText w:val=""/>
      <w:lvlJc w:val="left"/>
      <w:pPr>
        <w:tabs>
          <w:tab w:val="num" w:pos="680"/>
        </w:tabs>
        <w:ind w:left="680"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54C437F"/>
    <w:multiLevelType w:val="hybridMultilevel"/>
    <w:tmpl w:val="48BE079E"/>
    <w:styleLink w:val="1ai71"/>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5" w15:restartNumberingAfterBreak="0">
    <w:nsid w:val="4606122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47A837BC"/>
    <w:multiLevelType w:val="hybridMultilevel"/>
    <w:tmpl w:val="B984A8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7C51F9E"/>
    <w:multiLevelType w:val="hybridMultilevel"/>
    <w:tmpl w:val="746CC76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85B1A4B"/>
    <w:multiLevelType w:val="hybridMultilevel"/>
    <w:tmpl w:val="0D8AAF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8DB3928"/>
    <w:multiLevelType w:val="hybridMultilevel"/>
    <w:tmpl w:val="F5DA65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A44605F"/>
    <w:multiLevelType w:val="hybridMultilevel"/>
    <w:tmpl w:val="A8E857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A446574"/>
    <w:multiLevelType w:val="hybridMultilevel"/>
    <w:tmpl w:val="1CFC71F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A5F64B2"/>
    <w:multiLevelType w:val="hybridMultilevel"/>
    <w:tmpl w:val="B7EEDAA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3" w15:restartNumberingAfterBreak="0">
    <w:nsid w:val="4B676ACA"/>
    <w:multiLevelType w:val="hybridMultilevel"/>
    <w:tmpl w:val="08A27F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C232836"/>
    <w:multiLevelType w:val="hybridMultilevel"/>
    <w:tmpl w:val="C19C01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C8679E6"/>
    <w:multiLevelType w:val="hybridMultilevel"/>
    <w:tmpl w:val="780E57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6" w15:restartNumberingAfterBreak="0">
    <w:nsid w:val="4D475A36"/>
    <w:multiLevelType w:val="singleLevel"/>
    <w:tmpl w:val="04190001"/>
    <w:lvl w:ilvl="0">
      <w:start w:val="1"/>
      <w:numFmt w:val="bullet"/>
      <w:lvlText w:val=""/>
      <w:lvlJc w:val="left"/>
      <w:pPr>
        <w:ind w:left="720" w:hanging="360"/>
      </w:pPr>
      <w:rPr>
        <w:rFonts w:ascii="Symbol" w:hAnsi="Symbol" w:hint="default"/>
      </w:rPr>
    </w:lvl>
  </w:abstractNum>
  <w:abstractNum w:abstractNumId="67" w15:restartNumberingAfterBreak="0">
    <w:nsid w:val="4F0535AA"/>
    <w:multiLevelType w:val="hybridMultilevel"/>
    <w:tmpl w:val="C0D2B9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1BC5A1E"/>
    <w:multiLevelType w:val="hybridMultilevel"/>
    <w:tmpl w:val="EE14FA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1EA4B3B"/>
    <w:multiLevelType w:val="hybridMultilevel"/>
    <w:tmpl w:val="0EA4298C"/>
    <w:lvl w:ilvl="0" w:tplc="0409000F">
      <w:start w:val="1"/>
      <w:numFmt w:val="bullet"/>
      <w:lvlText w:val=""/>
      <w:lvlJc w:val="left"/>
      <w:pPr>
        <w:tabs>
          <w:tab w:val="num" w:pos="1134"/>
        </w:tabs>
        <w:ind w:left="1134" w:hanging="397"/>
      </w:pPr>
      <w:rPr>
        <w:rFonts w:ascii="Symbol" w:hAnsi="Symbol" w:hint="default"/>
      </w:rPr>
    </w:lvl>
    <w:lvl w:ilvl="1" w:tplc="04090019" w:tentative="1">
      <w:start w:val="1"/>
      <w:numFmt w:val="bullet"/>
      <w:lvlText w:val="o"/>
      <w:lvlJc w:val="left"/>
      <w:pPr>
        <w:tabs>
          <w:tab w:val="num" w:pos="2064"/>
        </w:tabs>
        <w:ind w:left="2064" w:hanging="360"/>
      </w:pPr>
      <w:rPr>
        <w:rFonts w:ascii="Courier New" w:hAnsi="Courier New" w:hint="default"/>
      </w:rPr>
    </w:lvl>
    <w:lvl w:ilvl="2" w:tplc="0409001B" w:tentative="1">
      <w:start w:val="1"/>
      <w:numFmt w:val="bullet"/>
      <w:lvlText w:val=""/>
      <w:lvlJc w:val="left"/>
      <w:pPr>
        <w:tabs>
          <w:tab w:val="num" w:pos="2784"/>
        </w:tabs>
        <w:ind w:left="2784" w:hanging="360"/>
      </w:pPr>
      <w:rPr>
        <w:rFonts w:ascii="Wingdings" w:hAnsi="Wingdings" w:hint="default"/>
      </w:rPr>
    </w:lvl>
    <w:lvl w:ilvl="3" w:tplc="0409000F" w:tentative="1">
      <w:start w:val="1"/>
      <w:numFmt w:val="bullet"/>
      <w:lvlText w:val=""/>
      <w:lvlJc w:val="left"/>
      <w:pPr>
        <w:tabs>
          <w:tab w:val="num" w:pos="3504"/>
        </w:tabs>
        <w:ind w:left="3504" w:hanging="360"/>
      </w:pPr>
      <w:rPr>
        <w:rFonts w:ascii="Symbol" w:hAnsi="Symbol" w:hint="default"/>
      </w:rPr>
    </w:lvl>
    <w:lvl w:ilvl="4" w:tplc="04090019" w:tentative="1">
      <w:start w:val="1"/>
      <w:numFmt w:val="bullet"/>
      <w:lvlText w:val="o"/>
      <w:lvlJc w:val="left"/>
      <w:pPr>
        <w:tabs>
          <w:tab w:val="num" w:pos="4224"/>
        </w:tabs>
        <w:ind w:left="4224" w:hanging="360"/>
      </w:pPr>
      <w:rPr>
        <w:rFonts w:ascii="Courier New" w:hAnsi="Courier New" w:hint="default"/>
      </w:rPr>
    </w:lvl>
    <w:lvl w:ilvl="5" w:tplc="0409001B" w:tentative="1">
      <w:start w:val="1"/>
      <w:numFmt w:val="bullet"/>
      <w:lvlText w:val=""/>
      <w:lvlJc w:val="left"/>
      <w:pPr>
        <w:tabs>
          <w:tab w:val="num" w:pos="4944"/>
        </w:tabs>
        <w:ind w:left="4944" w:hanging="360"/>
      </w:pPr>
      <w:rPr>
        <w:rFonts w:ascii="Wingdings" w:hAnsi="Wingdings" w:hint="default"/>
      </w:rPr>
    </w:lvl>
    <w:lvl w:ilvl="6" w:tplc="0409000F" w:tentative="1">
      <w:start w:val="1"/>
      <w:numFmt w:val="bullet"/>
      <w:lvlText w:val=""/>
      <w:lvlJc w:val="left"/>
      <w:pPr>
        <w:tabs>
          <w:tab w:val="num" w:pos="5664"/>
        </w:tabs>
        <w:ind w:left="5664" w:hanging="360"/>
      </w:pPr>
      <w:rPr>
        <w:rFonts w:ascii="Symbol" w:hAnsi="Symbol" w:hint="default"/>
      </w:rPr>
    </w:lvl>
    <w:lvl w:ilvl="7" w:tplc="04090019" w:tentative="1">
      <w:start w:val="1"/>
      <w:numFmt w:val="bullet"/>
      <w:lvlText w:val="o"/>
      <w:lvlJc w:val="left"/>
      <w:pPr>
        <w:tabs>
          <w:tab w:val="num" w:pos="6384"/>
        </w:tabs>
        <w:ind w:left="6384" w:hanging="360"/>
      </w:pPr>
      <w:rPr>
        <w:rFonts w:ascii="Courier New" w:hAnsi="Courier New" w:hint="default"/>
      </w:rPr>
    </w:lvl>
    <w:lvl w:ilvl="8" w:tplc="0409001B" w:tentative="1">
      <w:start w:val="1"/>
      <w:numFmt w:val="bullet"/>
      <w:lvlText w:val=""/>
      <w:lvlJc w:val="left"/>
      <w:pPr>
        <w:tabs>
          <w:tab w:val="num" w:pos="7104"/>
        </w:tabs>
        <w:ind w:left="7104" w:hanging="360"/>
      </w:pPr>
      <w:rPr>
        <w:rFonts w:ascii="Wingdings" w:hAnsi="Wingdings" w:hint="default"/>
      </w:rPr>
    </w:lvl>
  </w:abstractNum>
  <w:abstractNum w:abstractNumId="70" w15:restartNumberingAfterBreak="0">
    <w:nsid w:val="522A6351"/>
    <w:multiLevelType w:val="hybridMultilevel"/>
    <w:tmpl w:val="18AAB5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60416D2"/>
    <w:multiLevelType w:val="hybridMultilevel"/>
    <w:tmpl w:val="44BEC4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92C2E35"/>
    <w:multiLevelType w:val="hybridMultilevel"/>
    <w:tmpl w:val="ACC6DD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BDB213D"/>
    <w:multiLevelType w:val="hybridMultilevel"/>
    <w:tmpl w:val="DDCC7F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CC24F97"/>
    <w:multiLevelType w:val="hybridMultilevel"/>
    <w:tmpl w:val="56C2B5E6"/>
    <w:lvl w:ilvl="0" w:tplc="C8B099EA">
      <w:start w:val="1"/>
      <w:numFmt w:val="bullet"/>
      <w:lvlText w:val=""/>
      <w:lvlJc w:val="left"/>
      <w:pPr>
        <w:tabs>
          <w:tab w:val="num" w:pos="720"/>
        </w:tabs>
        <w:ind w:left="720" w:hanging="360"/>
      </w:pPr>
      <w:rPr>
        <w:rFonts w:ascii="Symbol" w:hAnsi="Symbol" w:hint="default"/>
      </w:rPr>
    </w:lvl>
    <w:lvl w:ilvl="1" w:tplc="4A3AE0A0">
      <w:start w:val="1"/>
      <w:numFmt w:val="bullet"/>
      <w:lvlText w:val="o"/>
      <w:lvlJc w:val="left"/>
      <w:pPr>
        <w:tabs>
          <w:tab w:val="num" w:pos="1440"/>
        </w:tabs>
        <w:ind w:left="1440" w:hanging="360"/>
      </w:pPr>
      <w:rPr>
        <w:rFonts w:ascii="Courier New" w:hAnsi="Courier New" w:cs="Courier New" w:hint="default"/>
      </w:rPr>
    </w:lvl>
    <w:lvl w:ilvl="2" w:tplc="EAD6D0FA" w:tentative="1">
      <w:start w:val="1"/>
      <w:numFmt w:val="bullet"/>
      <w:lvlText w:val=""/>
      <w:lvlJc w:val="left"/>
      <w:pPr>
        <w:tabs>
          <w:tab w:val="num" w:pos="2160"/>
        </w:tabs>
        <w:ind w:left="2160" w:hanging="360"/>
      </w:pPr>
      <w:rPr>
        <w:rFonts w:ascii="Wingdings" w:hAnsi="Wingdings" w:hint="default"/>
      </w:rPr>
    </w:lvl>
    <w:lvl w:ilvl="3" w:tplc="9B3E2BB6" w:tentative="1">
      <w:start w:val="1"/>
      <w:numFmt w:val="bullet"/>
      <w:lvlText w:val=""/>
      <w:lvlJc w:val="left"/>
      <w:pPr>
        <w:tabs>
          <w:tab w:val="num" w:pos="2880"/>
        </w:tabs>
        <w:ind w:left="2880" w:hanging="360"/>
      </w:pPr>
      <w:rPr>
        <w:rFonts w:ascii="Symbol" w:hAnsi="Symbol" w:hint="default"/>
      </w:rPr>
    </w:lvl>
    <w:lvl w:ilvl="4" w:tplc="360E3FD6" w:tentative="1">
      <w:start w:val="1"/>
      <w:numFmt w:val="bullet"/>
      <w:lvlText w:val="o"/>
      <w:lvlJc w:val="left"/>
      <w:pPr>
        <w:tabs>
          <w:tab w:val="num" w:pos="3600"/>
        </w:tabs>
        <w:ind w:left="3600" w:hanging="360"/>
      </w:pPr>
      <w:rPr>
        <w:rFonts w:ascii="Courier New" w:hAnsi="Courier New" w:cs="Courier New" w:hint="default"/>
      </w:rPr>
    </w:lvl>
    <w:lvl w:ilvl="5" w:tplc="4E1CEF5E" w:tentative="1">
      <w:start w:val="1"/>
      <w:numFmt w:val="bullet"/>
      <w:lvlText w:val=""/>
      <w:lvlJc w:val="left"/>
      <w:pPr>
        <w:tabs>
          <w:tab w:val="num" w:pos="4320"/>
        </w:tabs>
        <w:ind w:left="4320" w:hanging="360"/>
      </w:pPr>
      <w:rPr>
        <w:rFonts w:ascii="Wingdings" w:hAnsi="Wingdings" w:hint="default"/>
      </w:rPr>
    </w:lvl>
    <w:lvl w:ilvl="6" w:tplc="9B2EE05C" w:tentative="1">
      <w:start w:val="1"/>
      <w:numFmt w:val="bullet"/>
      <w:lvlText w:val=""/>
      <w:lvlJc w:val="left"/>
      <w:pPr>
        <w:tabs>
          <w:tab w:val="num" w:pos="5040"/>
        </w:tabs>
        <w:ind w:left="5040" w:hanging="360"/>
      </w:pPr>
      <w:rPr>
        <w:rFonts w:ascii="Symbol" w:hAnsi="Symbol" w:hint="default"/>
      </w:rPr>
    </w:lvl>
    <w:lvl w:ilvl="7" w:tplc="D1426AEA" w:tentative="1">
      <w:start w:val="1"/>
      <w:numFmt w:val="bullet"/>
      <w:lvlText w:val="o"/>
      <w:lvlJc w:val="left"/>
      <w:pPr>
        <w:tabs>
          <w:tab w:val="num" w:pos="5760"/>
        </w:tabs>
        <w:ind w:left="5760" w:hanging="360"/>
      </w:pPr>
      <w:rPr>
        <w:rFonts w:ascii="Courier New" w:hAnsi="Courier New" w:cs="Courier New" w:hint="default"/>
      </w:rPr>
    </w:lvl>
    <w:lvl w:ilvl="8" w:tplc="EBD60D72"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0E62090"/>
    <w:multiLevelType w:val="hybridMultilevel"/>
    <w:tmpl w:val="B78CF6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1245FE7"/>
    <w:multiLevelType w:val="hybridMultilevel"/>
    <w:tmpl w:val="EA7EA61A"/>
    <w:lvl w:ilvl="0" w:tplc="37869D82">
      <w:start w:val="1"/>
      <w:numFmt w:val="bullet"/>
      <w:pStyle w:val="MARKER1"/>
      <w:lvlText w:val="–"/>
      <w:lvlJc w:val="left"/>
      <w:pPr>
        <w:tabs>
          <w:tab w:val="num" w:pos="1757"/>
        </w:tabs>
        <w:ind w:left="1757" w:hanging="341"/>
      </w:pPr>
      <w:rPr>
        <w:rFonts w:ascii="Arial" w:eastAsia="Times New Roman" w:hAnsi="Arial" w:hint="default"/>
        <w:b w:val="0"/>
        <w:i w:val="0"/>
        <w:color w:val="auto"/>
        <w:sz w:val="20"/>
        <w:szCs w:val="20"/>
      </w:rPr>
    </w:lvl>
    <w:lvl w:ilvl="1" w:tplc="FFFFFFFF">
      <w:start w:val="1"/>
      <w:numFmt w:val="bullet"/>
      <w:lvlText w:val="o"/>
      <w:lvlJc w:val="left"/>
      <w:pPr>
        <w:tabs>
          <w:tab w:val="num" w:pos="430"/>
        </w:tabs>
        <w:ind w:left="430" w:hanging="360"/>
      </w:pPr>
      <w:rPr>
        <w:rFonts w:ascii="Courier New" w:hAnsi="Courier New" w:cs="Courier New" w:hint="default"/>
      </w:rPr>
    </w:lvl>
    <w:lvl w:ilvl="2" w:tplc="FFFFFFFF" w:tentative="1">
      <w:start w:val="1"/>
      <w:numFmt w:val="bullet"/>
      <w:lvlText w:val=""/>
      <w:lvlJc w:val="left"/>
      <w:pPr>
        <w:tabs>
          <w:tab w:val="num" w:pos="1150"/>
        </w:tabs>
        <w:ind w:left="1150" w:hanging="360"/>
      </w:pPr>
      <w:rPr>
        <w:rFonts w:ascii="Wingdings" w:hAnsi="Wingdings" w:hint="default"/>
      </w:rPr>
    </w:lvl>
    <w:lvl w:ilvl="3" w:tplc="FFFFFFFF" w:tentative="1">
      <w:start w:val="1"/>
      <w:numFmt w:val="bullet"/>
      <w:lvlText w:val=""/>
      <w:lvlJc w:val="left"/>
      <w:pPr>
        <w:tabs>
          <w:tab w:val="num" w:pos="1870"/>
        </w:tabs>
        <w:ind w:left="1870" w:hanging="360"/>
      </w:pPr>
      <w:rPr>
        <w:rFonts w:ascii="Symbol" w:hAnsi="Symbol" w:hint="default"/>
      </w:rPr>
    </w:lvl>
    <w:lvl w:ilvl="4" w:tplc="FFFFFFFF" w:tentative="1">
      <w:start w:val="1"/>
      <w:numFmt w:val="bullet"/>
      <w:lvlText w:val="o"/>
      <w:lvlJc w:val="left"/>
      <w:pPr>
        <w:tabs>
          <w:tab w:val="num" w:pos="2590"/>
        </w:tabs>
        <w:ind w:left="2590" w:hanging="360"/>
      </w:pPr>
      <w:rPr>
        <w:rFonts w:ascii="Courier New" w:hAnsi="Courier New" w:cs="Courier New" w:hint="default"/>
      </w:rPr>
    </w:lvl>
    <w:lvl w:ilvl="5" w:tplc="FFFFFFFF" w:tentative="1">
      <w:start w:val="1"/>
      <w:numFmt w:val="bullet"/>
      <w:lvlText w:val=""/>
      <w:lvlJc w:val="left"/>
      <w:pPr>
        <w:tabs>
          <w:tab w:val="num" w:pos="3310"/>
        </w:tabs>
        <w:ind w:left="3310" w:hanging="360"/>
      </w:pPr>
      <w:rPr>
        <w:rFonts w:ascii="Wingdings" w:hAnsi="Wingdings" w:hint="default"/>
      </w:rPr>
    </w:lvl>
    <w:lvl w:ilvl="6" w:tplc="FFFFFFFF" w:tentative="1">
      <w:start w:val="1"/>
      <w:numFmt w:val="bullet"/>
      <w:lvlText w:val=""/>
      <w:lvlJc w:val="left"/>
      <w:pPr>
        <w:tabs>
          <w:tab w:val="num" w:pos="4030"/>
        </w:tabs>
        <w:ind w:left="4030" w:hanging="360"/>
      </w:pPr>
      <w:rPr>
        <w:rFonts w:ascii="Symbol" w:hAnsi="Symbol" w:hint="default"/>
      </w:rPr>
    </w:lvl>
    <w:lvl w:ilvl="7" w:tplc="FFFFFFFF" w:tentative="1">
      <w:start w:val="1"/>
      <w:numFmt w:val="bullet"/>
      <w:lvlText w:val="o"/>
      <w:lvlJc w:val="left"/>
      <w:pPr>
        <w:tabs>
          <w:tab w:val="num" w:pos="4750"/>
        </w:tabs>
        <w:ind w:left="4750" w:hanging="360"/>
      </w:pPr>
      <w:rPr>
        <w:rFonts w:ascii="Courier New" w:hAnsi="Courier New" w:cs="Courier New" w:hint="default"/>
      </w:rPr>
    </w:lvl>
    <w:lvl w:ilvl="8" w:tplc="FFFFFFFF" w:tentative="1">
      <w:start w:val="1"/>
      <w:numFmt w:val="bullet"/>
      <w:lvlText w:val=""/>
      <w:lvlJc w:val="left"/>
      <w:pPr>
        <w:tabs>
          <w:tab w:val="num" w:pos="5470"/>
        </w:tabs>
        <w:ind w:left="5470" w:hanging="360"/>
      </w:pPr>
      <w:rPr>
        <w:rFonts w:ascii="Wingdings" w:hAnsi="Wingdings" w:hint="default"/>
      </w:rPr>
    </w:lvl>
  </w:abstractNum>
  <w:abstractNum w:abstractNumId="77"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662193F"/>
    <w:multiLevelType w:val="singleLevel"/>
    <w:tmpl w:val="AA6EB8F4"/>
    <w:lvl w:ilvl="0">
      <w:start w:val="1"/>
      <w:numFmt w:val="bullet"/>
      <w:lvlText w:val="-"/>
      <w:lvlJc w:val="left"/>
      <w:pPr>
        <w:tabs>
          <w:tab w:val="num" w:pos="360"/>
        </w:tabs>
        <w:ind w:left="360" w:hanging="360"/>
      </w:pPr>
      <w:rPr>
        <w:rFonts w:ascii="Times New Roman" w:hAnsi="Times New Roman" w:hint="default"/>
      </w:rPr>
    </w:lvl>
  </w:abstractNum>
  <w:abstractNum w:abstractNumId="79" w15:restartNumberingAfterBreak="0">
    <w:nsid w:val="6BE44C78"/>
    <w:multiLevelType w:val="hybridMultilevel"/>
    <w:tmpl w:val="BADE6126"/>
    <w:lvl w:ilvl="0" w:tplc="FD54486A">
      <w:start w:val="1"/>
      <w:numFmt w:val="bullet"/>
      <w:lvlText w:val=""/>
      <w:lvlJc w:val="left"/>
      <w:pPr>
        <w:ind w:left="1145" w:hanging="360"/>
      </w:pPr>
      <w:rPr>
        <w:rFonts w:ascii="Symbol" w:hAnsi="Symbol" w:hint="default"/>
      </w:rPr>
    </w:lvl>
    <w:lvl w:ilvl="1" w:tplc="945895AE" w:tentative="1">
      <w:start w:val="1"/>
      <w:numFmt w:val="bullet"/>
      <w:lvlText w:val="o"/>
      <w:lvlJc w:val="left"/>
      <w:pPr>
        <w:ind w:left="1865" w:hanging="360"/>
      </w:pPr>
      <w:rPr>
        <w:rFonts w:ascii="Courier New" w:hAnsi="Courier New" w:cs="Courier New" w:hint="default"/>
      </w:rPr>
    </w:lvl>
    <w:lvl w:ilvl="2" w:tplc="B50C45A8" w:tentative="1">
      <w:start w:val="1"/>
      <w:numFmt w:val="bullet"/>
      <w:lvlText w:val=""/>
      <w:lvlJc w:val="left"/>
      <w:pPr>
        <w:ind w:left="2585" w:hanging="360"/>
      </w:pPr>
      <w:rPr>
        <w:rFonts w:ascii="Wingdings" w:hAnsi="Wingdings" w:hint="default"/>
      </w:rPr>
    </w:lvl>
    <w:lvl w:ilvl="3" w:tplc="9F4E0D86" w:tentative="1">
      <w:start w:val="1"/>
      <w:numFmt w:val="bullet"/>
      <w:lvlText w:val=""/>
      <w:lvlJc w:val="left"/>
      <w:pPr>
        <w:ind w:left="3305" w:hanging="360"/>
      </w:pPr>
      <w:rPr>
        <w:rFonts w:ascii="Symbol" w:hAnsi="Symbol" w:hint="default"/>
      </w:rPr>
    </w:lvl>
    <w:lvl w:ilvl="4" w:tplc="515A80FA" w:tentative="1">
      <w:start w:val="1"/>
      <w:numFmt w:val="bullet"/>
      <w:lvlText w:val="o"/>
      <w:lvlJc w:val="left"/>
      <w:pPr>
        <w:ind w:left="4025" w:hanging="360"/>
      </w:pPr>
      <w:rPr>
        <w:rFonts w:ascii="Courier New" w:hAnsi="Courier New" w:cs="Courier New" w:hint="default"/>
      </w:rPr>
    </w:lvl>
    <w:lvl w:ilvl="5" w:tplc="8E4A1438" w:tentative="1">
      <w:start w:val="1"/>
      <w:numFmt w:val="bullet"/>
      <w:lvlText w:val=""/>
      <w:lvlJc w:val="left"/>
      <w:pPr>
        <w:ind w:left="4745" w:hanging="360"/>
      </w:pPr>
      <w:rPr>
        <w:rFonts w:ascii="Wingdings" w:hAnsi="Wingdings" w:hint="default"/>
      </w:rPr>
    </w:lvl>
    <w:lvl w:ilvl="6" w:tplc="FF18D414" w:tentative="1">
      <w:start w:val="1"/>
      <w:numFmt w:val="bullet"/>
      <w:lvlText w:val=""/>
      <w:lvlJc w:val="left"/>
      <w:pPr>
        <w:ind w:left="5465" w:hanging="360"/>
      </w:pPr>
      <w:rPr>
        <w:rFonts w:ascii="Symbol" w:hAnsi="Symbol" w:hint="default"/>
      </w:rPr>
    </w:lvl>
    <w:lvl w:ilvl="7" w:tplc="96CEE2EE" w:tentative="1">
      <w:start w:val="1"/>
      <w:numFmt w:val="bullet"/>
      <w:lvlText w:val="o"/>
      <w:lvlJc w:val="left"/>
      <w:pPr>
        <w:ind w:left="6185" w:hanging="360"/>
      </w:pPr>
      <w:rPr>
        <w:rFonts w:ascii="Courier New" w:hAnsi="Courier New" w:cs="Courier New" w:hint="default"/>
      </w:rPr>
    </w:lvl>
    <w:lvl w:ilvl="8" w:tplc="66AE97B8" w:tentative="1">
      <w:start w:val="1"/>
      <w:numFmt w:val="bullet"/>
      <w:lvlText w:val=""/>
      <w:lvlJc w:val="left"/>
      <w:pPr>
        <w:ind w:left="6905" w:hanging="360"/>
      </w:pPr>
      <w:rPr>
        <w:rFonts w:ascii="Wingdings" w:hAnsi="Wingdings" w:hint="default"/>
      </w:rPr>
    </w:lvl>
  </w:abstractNum>
  <w:abstractNum w:abstractNumId="80"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C75F4"/>
    <w:multiLevelType w:val="hybridMultilevel"/>
    <w:tmpl w:val="CFEE60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6032755"/>
    <w:multiLevelType w:val="hybridMultilevel"/>
    <w:tmpl w:val="25EAE8D2"/>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83" w15:restartNumberingAfterBreak="0">
    <w:nsid w:val="7A3179A6"/>
    <w:multiLevelType w:val="hybridMultilevel"/>
    <w:tmpl w:val="5C1863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F604F96"/>
    <w:multiLevelType w:val="hybridMultilevel"/>
    <w:tmpl w:val="FDB6D1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150440708">
    <w:abstractNumId w:val="80"/>
  </w:num>
  <w:num w:numId="2" w16cid:durableId="1895895247">
    <w:abstractNumId w:val="3"/>
  </w:num>
  <w:num w:numId="3" w16cid:durableId="1695770940">
    <w:abstractNumId w:val="12"/>
  </w:num>
  <w:num w:numId="4" w16cid:durableId="1652101096">
    <w:abstractNumId w:val="67"/>
  </w:num>
  <w:num w:numId="5" w16cid:durableId="755904259">
    <w:abstractNumId w:val="31"/>
  </w:num>
  <w:num w:numId="6" w16cid:durableId="1359356195">
    <w:abstractNumId w:val="58"/>
  </w:num>
  <w:num w:numId="7" w16cid:durableId="66733944">
    <w:abstractNumId w:val="43"/>
  </w:num>
  <w:num w:numId="8" w16cid:durableId="816066246">
    <w:abstractNumId w:val="10"/>
  </w:num>
  <w:num w:numId="9" w16cid:durableId="318580201">
    <w:abstractNumId w:val="54"/>
  </w:num>
  <w:num w:numId="10" w16cid:durableId="1832914692">
    <w:abstractNumId w:val="62"/>
  </w:num>
  <w:num w:numId="11" w16cid:durableId="22287804">
    <w:abstractNumId w:val="35"/>
  </w:num>
  <w:num w:numId="12" w16cid:durableId="1530559757">
    <w:abstractNumId w:val="77"/>
  </w:num>
  <w:num w:numId="13" w16cid:durableId="281150376">
    <w:abstractNumId w:val="65"/>
  </w:num>
  <w:num w:numId="14" w16cid:durableId="556862911">
    <w:abstractNumId w:val="48"/>
  </w:num>
  <w:num w:numId="15" w16cid:durableId="1744598742">
    <w:abstractNumId w:val="0"/>
  </w:num>
  <w:num w:numId="16" w16cid:durableId="110442600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1645823">
    <w:abstractNumId w:val="82"/>
  </w:num>
  <w:num w:numId="18" w16cid:durableId="718700003">
    <w:abstractNumId w:val="52"/>
  </w:num>
  <w:num w:numId="19" w16cid:durableId="1058088060">
    <w:abstractNumId w:val="37"/>
  </w:num>
  <w:num w:numId="20" w16cid:durableId="457065215">
    <w:abstractNumId w:val="39"/>
  </w:num>
  <w:num w:numId="21" w16cid:durableId="1531338921">
    <w:abstractNumId w:val="16"/>
  </w:num>
  <w:num w:numId="22" w16cid:durableId="1523787866">
    <w:abstractNumId w:val="70"/>
  </w:num>
  <w:num w:numId="23" w16cid:durableId="1769693830">
    <w:abstractNumId w:val="61"/>
  </w:num>
  <w:num w:numId="24" w16cid:durableId="1531408133">
    <w:abstractNumId w:val="42"/>
  </w:num>
  <w:num w:numId="25" w16cid:durableId="466093482">
    <w:abstractNumId w:val="28"/>
  </w:num>
  <w:num w:numId="26" w16cid:durableId="19281828">
    <w:abstractNumId w:val="57"/>
  </w:num>
  <w:num w:numId="27" w16cid:durableId="740758474">
    <w:abstractNumId w:val="4"/>
  </w:num>
  <w:num w:numId="28" w16cid:durableId="58942486">
    <w:abstractNumId w:val="50"/>
  </w:num>
  <w:num w:numId="29" w16cid:durableId="378669555">
    <w:abstractNumId w:val="30"/>
  </w:num>
  <w:num w:numId="30" w16cid:durableId="1461070981">
    <w:abstractNumId w:val="75"/>
  </w:num>
  <w:num w:numId="31" w16cid:durableId="829565621">
    <w:abstractNumId w:val="45"/>
  </w:num>
  <w:num w:numId="32" w16cid:durableId="1804421891">
    <w:abstractNumId w:val="8"/>
  </w:num>
  <w:num w:numId="33" w16cid:durableId="1187789909">
    <w:abstractNumId w:val="84"/>
  </w:num>
  <w:num w:numId="34" w16cid:durableId="970476735">
    <w:abstractNumId w:val="15"/>
  </w:num>
  <w:num w:numId="35" w16cid:durableId="1724401870">
    <w:abstractNumId w:val="81"/>
  </w:num>
  <w:num w:numId="36" w16cid:durableId="1485270385">
    <w:abstractNumId w:val="76"/>
  </w:num>
  <w:num w:numId="37" w16cid:durableId="111364104">
    <w:abstractNumId w:val="73"/>
  </w:num>
  <w:num w:numId="38" w16cid:durableId="1768648962">
    <w:abstractNumId w:val="21"/>
  </w:num>
  <w:num w:numId="39" w16cid:durableId="1897817256">
    <w:abstractNumId w:val="6"/>
  </w:num>
  <w:num w:numId="40" w16cid:durableId="1198588705">
    <w:abstractNumId w:val="36"/>
  </w:num>
  <w:num w:numId="41" w16cid:durableId="445121031">
    <w:abstractNumId w:val="27"/>
  </w:num>
  <w:num w:numId="42" w16cid:durableId="1790971080">
    <w:abstractNumId w:val="38"/>
  </w:num>
  <w:num w:numId="43" w16cid:durableId="1945962638">
    <w:abstractNumId w:val="56"/>
  </w:num>
  <w:num w:numId="44" w16cid:durableId="1906447383">
    <w:abstractNumId w:val="69"/>
  </w:num>
  <w:num w:numId="45" w16cid:durableId="823006531">
    <w:abstractNumId w:val="19"/>
  </w:num>
  <w:num w:numId="46" w16cid:durableId="646783679">
    <w:abstractNumId w:val="14"/>
  </w:num>
  <w:num w:numId="47" w16cid:durableId="1610745107">
    <w:abstractNumId w:val="34"/>
  </w:num>
  <w:num w:numId="48" w16cid:durableId="539980337">
    <w:abstractNumId w:val="26"/>
  </w:num>
  <w:num w:numId="49" w16cid:durableId="1011033067">
    <w:abstractNumId w:val="71"/>
  </w:num>
  <w:num w:numId="50" w16cid:durableId="1337416381">
    <w:abstractNumId w:val="64"/>
  </w:num>
  <w:num w:numId="51" w16cid:durableId="733047396">
    <w:abstractNumId w:val="68"/>
  </w:num>
  <w:num w:numId="52" w16cid:durableId="1420983312">
    <w:abstractNumId w:val="11"/>
  </w:num>
  <w:num w:numId="53" w16cid:durableId="1671057163">
    <w:abstractNumId w:val="49"/>
  </w:num>
  <w:num w:numId="54" w16cid:durableId="942417279">
    <w:abstractNumId w:val="24"/>
  </w:num>
  <w:num w:numId="55" w16cid:durableId="1384404304">
    <w:abstractNumId w:val="72"/>
  </w:num>
  <w:num w:numId="56" w16cid:durableId="1044209357">
    <w:abstractNumId w:val="55"/>
  </w:num>
  <w:num w:numId="57" w16cid:durableId="584727279">
    <w:abstractNumId w:val="25"/>
  </w:num>
  <w:num w:numId="58" w16cid:durableId="1051463824">
    <w:abstractNumId w:val="44"/>
  </w:num>
  <w:num w:numId="59" w16cid:durableId="1964844219">
    <w:abstractNumId w:val="60"/>
  </w:num>
  <w:num w:numId="60" w16cid:durableId="601692309">
    <w:abstractNumId w:val="33"/>
  </w:num>
  <w:num w:numId="61" w16cid:durableId="1429698232">
    <w:abstractNumId w:val="18"/>
  </w:num>
  <w:num w:numId="62" w16cid:durableId="336032248">
    <w:abstractNumId w:val="9"/>
  </w:num>
  <w:num w:numId="63" w16cid:durableId="955604587">
    <w:abstractNumId w:val="47"/>
  </w:num>
  <w:num w:numId="64" w16cid:durableId="766580219">
    <w:abstractNumId w:val="63"/>
  </w:num>
  <w:num w:numId="65" w16cid:durableId="1200320542">
    <w:abstractNumId w:val="2"/>
  </w:num>
  <w:num w:numId="66" w16cid:durableId="1157763269">
    <w:abstractNumId w:val="83"/>
  </w:num>
  <w:num w:numId="67" w16cid:durableId="1242569882">
    <w:abstractNumId w:val="59"/>
  </w:num>
  <w:num w:numId="68" w16cid:durableId="351803836">
    <w:abstractNumId w:val="41"/>
  </w:num>
  <w:num w:numId="69" w16cid:durableId="883057383">
    <w:abstractNumId w:val="13"/>
  </w:num>
  <w:num w:numId="70" w16cid:durableId="844325380">
    <w:abstractNumId w:val="32"/>
  </w:num>
  <w:num w:numId="71" w16cid:durableId="293609822">
    <w:abstractNumId w:val="53"/>
  </w:num>
  <w:num w:numId="72" w16cid:durableId="1318458647">
    <w:abstractNumId w:val="20"/>
  </w:num>
  <w:num w:numId="73" w16cid:durableId="1168130885">
    <w:abstractNumId w:val="40"/>
  </w:num>
  <w:num w:numId="74" w16cid:durableId="840123707">
    <w:abstractNumId w:val="51"/>
  </w:num>
  <w:num w:numId="75" w16cid:durableId="1794445582">
    <w:abstractNumId w:val="5"/>
  </w:num>
  <w:num w:numId="76" w16cid:durableId="988557650">
    <w:abstractNumId w:val="22"/>
  </w:num>
  <w:num w:numId="77" w16cid:durableId="390731906">
    <w:abstractNumId w:val="79"/>
  </w:num>
  <w:num w:numId="78" w16cid:durableId="323316811">
    <w:abstractNumId w:val="17"/>
  </w:num>
  <w:num w:numId="79" w16cid:durableId="1958561291">
    <w:abstractNumId w:val="74"/>
  </w:num>
  <w:num w:numId="80" w16cid:durableId="685903940">
    <w:abstractNumId w:val="66"/>
  </w:num>
  <w:num w:numId="81" w16cid:durableId="1123498039">
    <w:abstractNumId w:val="78"/>
  </w:num>
  <w:num w:numId="82" w16cid:durableId="283269299">
    <w:abstractNumId w:val="29"/>
  </w:num>
  <w:num w:numId="83" w16cid:durableId="262541865">
    <w:abstractNumId w:val="46"/>
  </w:num>
  <w:num w:numId="84" w16cid:durableId="793476772">
    <w:abstractNumId w:val="2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hideGrammaticalErrors/>
  <w:proofState w:spelling="clean" w:grammar="clean"/>
  <w:defaultTabStop w:val="708"/>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4E3"/>
    <w:rsid w:val="00003076"/>
    <w:rsid w:val="00012CA1"/>
    <w:rsid w:val="000131B8"/>
    <w:rsid w:val="000211E3"/>
    <w:rsid w:val="00021E75"/>
    <w:rsid w:val="000254D0"/>
    <w:rsid w:val="0003015E"/>
    <w:rsid w:val="000370BB"/>
    <w:rsid w:val="000427FA"/>
    <w:rsid w:val="00043E74"/>
    <w:rsid w:val="00044D30"/>
    <w:rsid w:val="00046A9E"/>
    <w:rsid w:val="00047749"/>
    <w:rsid w:val="0005379B"/>
    <w:rsid w:val="00054EA5"/>
    <w:rsid w:val="00056FCB"/>
    <w:rsid w:val="00061F3D"/>
    <w:rsid w:val="00066870"/>
    <w:rsid w:val="0006748E"/>
    <w:rsid w:val="000722CB"/>
    <w:rsid w:val="00072772"/>
    <w:rsid w:val="00073F6B"/>
    <w:rsid w:val="0007464B"/>
    <w:rsid w:val="00074F51"/>
    <w:rsid w:val="0007692C"/>
    <w:rsid w:val="00077364"/>
    <w:rsid w:val="00082EAB"/>
    <w:rsid w:val="00083D45"/>
    <w:rsid w:val="00094514"/>
    <w:rsid w:val="00094E7F"/>
    <w:rsid w:val="000A3C32"/>
    <w:rsid w:val="000A4B7F"/>
    <w:rsid w:val="000A66C4"/>
    <w:rsid w:val="000B1374"/>
    <w:rsid w:val="000B1650"/>
    <w:rsid w:val="000B2E7E"/>
    <w:rsid w:val="000B4A94"/>
    <w:rsid w:val="000C632F"/>
    <w:rsid w:val="000C6429"/>
    <w:rsid w:val="000C6F57"/>
    <w:rsid w:val="000D0860"/>
    <w:rsid w:val="000D472F"/>
    <w:rsid w:val="000E41F3"/>
    <w:rsid w:val="000E6F18"/>
    <w:rsid w:val="000F3CB0"/>
    <w:rsid w:val="000F77F4"/>
    <w:rsid w:val="000F7E49"/>
    <w:rsid w:val="0010041D"/>
    <w:rsid w:val="0010348B"/>
    <w:rsid w:val="00104FA1"/>
    <w:rsid w:val="00106DD5"/>
    <w:rsid w:val="00110B44"/>
    <w:rsid w:val="0011269A"/>
    <w:rsid w:val="00123873"/>
    <w:rsid w:val="00125A23"/>
    <w:rsid w:val="00127AB9"/>
    <w:rsid w:val="001328B3"/>
    <w:rsid w:val="00141524"/>
    <w:rsid w:val="00142365"/>
    <w:rsid w:val="0014650C"/>
    <w:rsid w:val="00153A92"/>
    <w:rsid w:val="00156C65"/>
    <w:rsid w:val="0016688B"/>
    <w:rsid w:val="00172462"/>
    <w:rsid w:val="00175477"/>
    <w:rsid w:val="00184272"/>
    <w:rsid w:val="00184D05"/>
    <w:rsid w:val="00186C73"/>
    <w:rsid w:val="00194472"/>
    <w:rsid w:val="00195234"/>
    <w:rsid w:val="001953C3"/>
    <w:rsid w:val="00196F77"/>
    <w:rsid w:val="001A05DC"/>
    <w:rsid w:val="001A2925"/>
    <w:rsid w:val="001A3D76"/>
    <w:rsid w:val="001B5DDC"/>
    <w:rsid w:val="001C0D57"/>
    <w:rsid w:val="001C23C4"/>
    <w:rsid w:val="001D129F"/>
    <w:rsid w:val="001D3369"/>
    <w:rsid w:val="001D68B6"/>
    <w:rsid w:val="001D6BE7"/>
    <w:rsid w:val="001E1675"/>
    <w:rsid w:val="001E2587"/>
    <w:rsid w:val="001E2BFA"/>
    <w:rsid w:val="001E7933"/>
    <w:rsid w:val="00202E58"/>
    <w:rsid w:val="0020302F"/>
    <w:rsid w:val="002056C1"/>
    <w:rsid w:val="002075AB"/>
    <w:rsid w:val="00211D78"/>
    <w:rsid w:val="00213D70"/>
    <w:rsid w:val="00217205"/>
    <w:rsid w:val="0022272A"/>
    <w:rsid w:val="002272C5"/>
    <w:rsid w:val="00227796"/>
    <w:rsid w:val="00230250"/>
    <w:rsid w:val="002316F7"/>
    <w:rsid w:val="00233DD5"/>
    <w:rsid w:val="002356DB"/>
    <w:rsid w:val="002376C6"/>
    <w:rsid w:val="0023774A"/>
    <w:rsid w:val="00242700"/>
    <w:rsid w:val="00245374"/>
    <w:rsid w:val="00246C5F"/>
    <w:rsid w:val="00251B47"/>
    <w:rsid w:val="002553B4"/>
    <w:rsid w:val="00262319"/>
    <w:rsid w:val="00266B96"/>
    <w:rsid w:val="00270C66"/>
    <w:rsid w:val="00271C7B"/>
    <w:rsid w:val="00272B81"/>
    <w:rsid w:val="0028379E"/>
    <w:rsid w:val="00290342"/>
    <w:rsid w:val="002A0083"/>
    <w:rsid w:val="002A2286"/>
    <w:rsid w:val="002B1F5C"/>
    <w:rsid w:val="002B2569"/>
    <w:rsid w:val="002B359F"/>
    <w:rsid w:val="002B35D5"/>
    <w:rsid w:val="002B3E3E"/>
    <w:rsid w:val="002B40F9"/>
    <w:rsid w:val="002B4D4E"/>
    <w:rsid w:val="002B61E1"/>
    <w:rsid w:val="002C3170"/>
    <w:rsid w:val="002C637D"/>
    <w:rsid w:val="002D0BBC"/>
    <w:rsid w:val="002D4B02"/>
    <w:rsid w:val="002E06BF"/>
    <w:rsid w:val="002E18FF"/>
    <w:rsid w:val="002E709C"/>
    <w:rsid w:val="002E740F"/>
    <w:rsid w:val="002F2345"/>
    <w:rsid w:val="002F3D89"/>
    <w:rsid w:val="002F433F"/>
    <w:rsid w:val="002F6182"/>
    <w:rsid w:val="002F75AF"/>
    <w:rsid w:val="002F7C3D"/>
    <w:rsid w:val="003003CE"/>
    <w:rsid w:val="0031138E"/>
    <w:rsid w:val="00317A83"/>
    <w:rsid w:val="00334F36"/>
    <w:rsid w:val="003351A9"/>
    <w:rsid w:val="0034212E"/>
    <w:rsid w:val="00342660"/>
    <w:rsid w:val="00344A13"/>
    <w:rsid w:val="00350A32"/>
    <w:rsid w:val="0036021D"/>
    <w:rsid w:val="003668F0"/>
    <w:rsid w:val="00366BFC"/>
    <w:rsid w:val="0037366D"/>
    <w:rsid w:val="0037569E"/>
    <w:rsid w:val="003831DD"/>
    <w:rsid w:val="00383CE7"/>
    <w:rsid w:val="003905C8"/>
    <w:rsid w:val="003962D2"/>
    <w:rsid w:val="00396AD6"/>
    <w:rsid w:val="003A33EB"/>
    <w:rsid w:val="003A3464"/>
    <w:rsid w:val="003A37B3"/>
    <w:rsid w:val="003A37B5"/>
    <w:rsid w:val="003A42D3"/>
    <w:rsid w:val="003A716F"/>
    <w:rsid w:val="003A732C"/>
    <w:rsid w:val="003B1416"/>
    <w:rsid w:val="003B4275"/>
    <w:rsid w:val="003B6EE5"/>
    <w:rsid w:val="003C06C4"/>
    <w:rsid w:val="003C51E2"/>
    <w:rsid w:val="003D1494"/>
    <w:rsid w:val="003D3B6D"/>
    <w:rsid w:val="003D6B5E"/>
    <w:rsid w:val="003E1A3E"/>
    <w:rsid w:val="003E3382"/>
    <w:rsid w:val="003E5D5B"/>
    <w:rsid w:val="003F05A1"/>
    <w:rsid w:val="003F4728"/>
    <w:rsid w:val="003F524C"/>
    <w:rsid w:val="003F7C54"/>
    <w:rsid w:val="00401643"/>
    <w:rsid w:val="00401F96"/>
    <w:rsid w:val="00412228"/>
    <w:rsid w:val="004146A6"/>
    <w:rsid w:val="00414F28"/>
    <w:rsid w:val="0041513E"/>
    <w:rsid w:val="00416A63"/>
    <w:rsid w:val="00417A0B"/>
    <w:rsid w:val="00417BEA"/>
    <w:rsid w:val="00421BB1"/>
    <w:rsid w:val="0042273F"/>
    <w:rsid w:val="00425AD7"/>
    <w:rsid w:val="004269C9"/>
    <w:rsid w:val="00427F09"/>
    <w:rsid w:val="0043196D"/>
    <w:rsid w:val="004358A7"/>
    <w:rsid w:val="00436420"/>
    <w:rsid w:val="00441193"/>
    <w:rsid w:val="0044234E"/>
    <w:rsid w:val="00443B24"/>
    <w:rsid w:val="0044756D"/>
    <w:rsid w:val="004500B8"/>
    <w:rsid w:val="0045488A"/>
    <w:rsid w:val="004638EB"/>
    <w:rsid w:val="004663A7"/>
    <w:rsid w:val="00473604"/>
    <w:rsid w:val="00475E25"/>
    <w:rsid w:val="0047709B"/>
    <w:rsid w:val="00477661"/>
    <w:rsid w:val="00480993"/>
    <w:rsid w:val="00483E74"/>
    <w:rsid w:val="00484BBE"/>
    <w:rsid w:val="004A1F75"/>
    <w:rsid w:val="004A2E2F"/>
    <w:rsid w:val="004A4F74"/>
    <w:rsid w:val="004B0AB4"/>
    <w:rsid w:val="004B19E6"/>
    <w:rsid w:val="004B5401"/>
    <w:rsid w:val="004B5725"/>
    <w:rsid w:val="004C029C"/>
    <w:rsid w:val="004C6103"/>
    <w:rsid w:val="004C650E"/>
    <w:rsid w:val="004D02F2"/>
    <w:rsid w:val="004D1610"/>
    <w:rsid w:val="004D30BE"/>
    <w:rsid w:val="004D54E9"/>
    <w:rsid w:val="004D6315"/>
    <w:rsid w:val="004D6C26"/>
    <w:rsid w:val="004E1D7F"/>
    <w:rsid w:val="004E3943"/>
    <w:rsid w:val="004E7256"/>
    <w:rsid w:val="004F0BC9"/>
    <w:rsid w:val="004F0D9F"/>
    <w:rsid w:val="005040EC"/>
    <w:rsid w:val="005066A2"/>
    <w:rsid w:val="00507A2C"/>
    <w:rsid w:val="00510E13"/>
    <w:rsid w:val="005125FB"/>
    <w:rsid w:val="00515653"/>
    <w:rsid w:val="00515A61"/>
    <w:rsid w:val="00517A14"/>
    <w:rsid w:val="00521006"/>
    <w:rsid w:val="00524229"/>
    <w:rsid w:val="005244D8"/>
    <w:rsid w:val="0052757D"/>
    <w:rsid w:val="005307F3"/>
    <w:rsid w:val="00533C63"/>
    <w:rsid w:val="00534432"/>
    <w:rsid w:val="0053585F"/>
    <w:rsid w:val="0053746D"/>
    <w:rsid w:val="00541DAC"/>
    <w:rsid w:val="005548E6"/>
    <w:rsid w:val="00554EA1"/>
    <w:rsid w:val="005564FB"/>
    <w:rsid w:val="00557D2B"/>
    <w:rsid w:val="005614D9"/>
    <w:rsid w:val="00564D2F"/>
    <w:rsid w:val="00571B8B"/>
    <w:rsid w:val="00572209"/>
    <w:rsid w:val="00573815"/>
    <w:rsid w:val="00574E7C"/>
    <w:rsid w:val="005835F5"/>
    <w:rsid w:val="005941A3"/>
    <w:rsid w:val="005956A7"/>
    <w:rsid w:val="005A281E"/>
    <w:rsid w:val="005A5219"/>
    <w:rsid w:val="005A7075"/>
    <w:rsid w:val="005B3968"/>
    <w:rsid w:val="005B3B7B"/>
    <w:rsid w:val="005B59BF"/>
    <w:rsid w:val="005B5ABB"/>
    <w:rsid w:val="005B5BE3"/>
    <w:rsid w:val="005B7760"/>
    <w:rsid w:val="005C17AA"/>
    <w:rsid w:val="005C6A24"/>
    <w:rsid w:val="005C7B84"/>
    <w:rsid w:val="005D0BD5"/>
    <w:rsid w:val="005D24DB"/>
    <w:rsid w:val="005E7267"/>
    <w:rsid w:val="005F1126"/>
    <w:rsid w:val="005F2F00"/>
    <w:rsid w:val="005F331A"/>
    <w:rsid w:val="005F5F83"/>
    <w:rsid w:val="006038CC"/>
    <w:rsid w:val="006041D2"/>
    <w:rsid w:val="0060606A"/>
    <w:rsid w:val="00606B75"/>
    <w:rsid w:val="0060776E"/>
    <w:rsid w:val="006079A3"/>
    <w:rsid w:val="006108A8"/>
    <w:rsid w:val="00620513"/>
    <w:rsid w:val="00622BF9"/>
    <w:rsid w:val="006234E8"/>
    <w:rsid w:val="006248BE"/>
    <w:rsid w:val="006310DA"/>
    <w:rsid w:val="006314FA"/>
    <w:rsid w:val="00632349"/>
    <w:rsid w:val="006432C5"/>
    <w:rsid w:val="006466CC"/>
    <w:rsid w:val="0064681E"/>
    <w:rsid w:val="00655CCA"/>
    <w:rsid w:val="00656076"/>
    <w:rsid w:val="00660447"/>
    <w:rsid w:val="006726A1"/>
    <w:rsid w:val="006807B5"/>
    <w:rsid w:val="006809B8"/>
    <w:rsid w:val="00684B45"/>
    <w:rsid w:val="00684F3D"/>
    <w:rsid w:val="0068578C"/>
    <w:rsid w:val="00686B0A"/>
    <w:rsid w:val="00686F0C"/>
    <w:rsid w:val="00690C86"/>
    <w:rsid w:val="00692200"/>
    <w:rsid w:val="00692794"/>
    <w:rsid w:val="00695850"/>
    <w:rsid w:val="006A47EE"/>
    <w:rsid w:val="006B396B"/>
    <w:rsid w:val="006B7655"/>
    <w:rsid w:val="006C1FE5"/>
    <w:rsid w:val="006E06B6"/>
    <w:rsid w:val="006E06E2"/>
    <w:rsid w:val="006E124A"/>
    <w:rsid w:val="006E400A"/>
    <w:rsid w:val="006E6118"/>
    <w:rsid w:val="006F47B6"/>
    <w:rsid w:val="006F4904"/>
    <w:rsid w:val="006F6D82"/>
    <w:rsid w:val="00704E78"/>
    <w:rsid w:val="00705C52"/>
    <w:rsid w:val="00712D53"/>
    <w:rsid w:val="00714F77"/>
    <w:rsid w:val="007218A6"/>
    <w:rsid w:val="0072196F"/>
    <w:rsid w:val="00723BB0"/>
    <w:rsid w:val="00736A3F"/>
    <w:rsid w:val="00750483"/>
    <w:rsid w:val="0075199C"/>
    <w:rsid w:val="00757329"/>
    <w:rsid w:val="0076053B"/>
    <w:rsid w:val="00765F4C"/>
    <w:rsid w:val="0076625A"/>
    <w:rsid w:val="00767EE6"/>
    <w:rsid w:val="00770BF6"/>
    <w:rsid w:val="00772166"/>
    <w:rsid w:val="00772C42"/>
    <w:rsid w:val="0077371C"/>
    <w:rsid w:val="00774A47"/>
    <w:rsid w:val="00774A4F"/>
    <w:rsid w:val="0077512E"/>
    <w:rsid w:val="00775F74"/>
    <w:rsid w:val="00777243"/>
    <w:rsid w:val="007803A0"/>
    <w:rsid w:val="00784D3A"/>
    <w:rsid w:val="00791112"/>
    <w:rsid w:val="00791502"/>
    <w:rsid w:val="00792278"/>
    <w:rsid w:val="00792EF3"/>
    <w:rsid w:val="00797C29"/>
    <w:rsid w:val="007A28F2"/>
    <w:rsid w:val="007A3A31"/>
    <w:rsid w:val="007A43D4"/>
    <w:rsid w:val="007A6E0F"/>
    <w:rsid w:val="007B2A6C"/>
    <w:rsid w:val="007B3133"/>
    <w:rsid w:val="007B45A0"/>
    <w:rsid w:val="007B5614"/>
    <w:rsid w:val="007C4212"/>
    <w:rsid w:val="007F160E"/>
    <w:rsid w:val="007F3EC1"/>
    <w:rsid w:val="007F4616"/>
    <w:rsid w:val="00802E2C"/>
    <w:rsid w:val="008032B6"/>
    <w:rsid w:val="00810671"/>
    <w:rsid w:val="0081099C"/>
    <w:rsid w:val="008110DA"/>
    <w:rsid w:val="00811F56"/>
    <w:rsid w:val="00812363"/>
    <w:rsid w:val="008131B4"/>
    <w:rsid w:val="00816153"/>
    <w:rsid w:val="00817D4C"/>
    <w:rsid w:val="008339E1"/>
    <w:rsid w:val="008362B7"/>
    <w:rsid w:val="008371AA"/>
    <w:rsid w:val="0084162D"/>
    <w:rsid w:val="00841A60"/>
    <w:rsid w:val="00844562"/>
    <w:rsid w:val="00844E8F"/>
    <w:rsid w:val="00846367"/>
    <w:rsid w:val="008545D9"/>
    <w:rsid w:val="00855355"/>
    <w:rsid w:val="00855830"/>
    <w:rsid w:val="00856181"/>
    <w:rsid w:val="00857735"/>
    <w:rsid w:val="00857986"/>
    <w:rsid w:val="00861D20"/>
    <w:rsid w:val="00862A57"/>
    <w:rsid w:val="00866114"/>
    <w:rsid w:val="0087050E"/>
    <w:rsid w:val="008728DC"/>
    <w:rsid w:val="00872C9D"/>
    <w:rsid w:val="00872DA3"/>
    <w:rsid w:val="00876D52"/>
    <w:rsid w:val="00880421"/>
    <w:rsid w:val="00880C0A"/>
    <w:rsid w:val="00881BB9"/>
    <w:rsid w:val="0088418E"/>
    <w:rsid w:val="00891299"/>
    <w:rsid w:val="00892E6C"/>
    <w:rsid w:val="008953C0"/>
    <w:rsid w:val="0089764B"/>
    <w:rsid w:val="008A5638"/>
    <w:rsid w:val="008A7BED"/>
    <w:rsid w:val="008B051A"/>
    <w:rsid w:val="008B22C2"/>
    <w:rsid w:val="008B23CF"/>
    <w:rsid w:val="008B5527"/>
    <w:rsid w:val="008C063F"/>
    <w:rsid w:val="008C1651"/>
    <w:rsid w:val="008C5C2F"/>
    <w:rsid w:val="008C68AC"/>
    <w:rsid w:val="008D1990"/>
    <w:rsid w:val="008E2E44"/>
    <w:rsid w:val="008E403A"/>
    <w:rsid w:val="008E4794"/>
    <w:rsid w:val="008E4D18"/>
    <w:rsid w:val="008E574C"/>
    <w:rsid w:val="008F2C0C"/>
    <w:rsid w:val="008F40EA"/>
    <w:rsid w:val="008F4FD9"/>
    <w:rsid w:val="00901BEB"/>
    <w:rsid w:val="00903654"/>
    <w:rsid w:val="00904DC6"/>
    <w:rsid w:val="0090742D"/>
    <w:rsid w:val="00911750"/>
    <w:rsid w:val="009124BA"/>
    <w:rsid w:val="0091520C"/>
    <w:rsid w:val="0091664A"/>
    <w:rsid w:val="009229F1"/>
    <w:rsid w:val="00922C49"/>
    <w:rsid w:val="00924E7E"/>
    <w:rsid w:val="00926994"/>
    <w:rsid w:val="00926EE1"/>
    <w:rsid w:val="00927329"/>
    <w:rsid w:val="009273E8"/>
    <w:rsid w:val="0093310E"/>
    <w:rsid w:val="0093410A"/>
    <w:rsid w:val="00934B2F"/>
    <w:rsid w:val="00937237"/>
    <w:rsid w:val="00941CF2"/>
    <w:rsid w:val="00943DDA"/>
    <w:rsid w:val="009503BD"/>
    <w:rsid w:val="00951879"/>
    <w:rsid w:val="00955DE9"/>
    <w:rsid w:val="00961D15"/>
    <w:rsid w:val="00963182"/>
    <w:rsid w:val="00966E94"/>
    <w:rsid w:val="00972C3B"/>
    <w:rsid w:val="00972D12"/>
    <w:rsid w:val="0097546C"/>
    <w:rsid w:val="009760A5"/>
    <w:rsid w:val="00981EED"/>
    <w:rsid w:val="00983606"/>
    <w:rsid w:val="009842D7"/>
    <w:rsid w:val="0098588D"/>
    <w:rsid w:val="0098674A"/>
    <w:rsid w:val="00991D20"/>
    <w:rsid w:val="00992141"/>
    <w:rsid w:val="00996846"/>
    <w:rsid w:val="009A7045"/>
    <w:rsid w:val="009A7A09"/>
    <w:rsid w:val="009B14C2"/>
    <w:rsid w:val="009B5562"/>
    <w:rsid w:val="009F0916"/>
    <w:rsid w:val="009F242A"/>
    <w:rsid w:val="009F3413"/>
    <w:rsid w:val="009F47EA"/>
    <w:rsid w:val="009F65CB"/>
    <w:rsid w:val="00A0647A"/>
    <w:rsid w:val="00A20112"/>
    <w:rsid w:val="00A245FB"/>
    <w:rsid w:val="00A257A3"/>
    <w:rsid w:val="00A329A1"/>
    <w:rsid w:val="00A339BF"/>
    <w:rsid w:val="00A362DE"/>
    <w:rsid w:val="00A41B2E"/>
    <w:rsid w:val="00A43BA6"/>
    <w:rsid w:val="00A47262"/>
    <w:rsid w:val="00A532A4"/>
    <w:rsid w:val="00A55AED"/>
    <w:rsid w:val="00A614F8"/>
    <w:rsid w:val="00A65AD7"/>
    <w:rsid w:val="00A7162F"/>
    <w:rsid w:val="00A72DFF"/>
    <w:rsid w:val="00A738B3"/>
    <w:rsid w:val="00A753B6"/>
    <w:rsid w:val="00A7753A"/>
    <w:rsid w:val="00A87C18"/>
    <w:rsid w:val="00A904E3"/>
    <w:rsid w:val="00A9138A"/>
    <w:rsid w:val="00AA1686"/>
    <w:rsid w:val="00AA20E7"/>
    <w:rsid w:val="00AA618A"/>
    <w:rsid w:val="00AB02AF"/>
    <w:rsid w:val="00AB5546"/>
    <w:rsid w:val="00AB6298"/>
    <w:rsid w:val="00AB7315"/>
    <w:rsid w:val="00AE0CBD"/>
    <w:rsid w:val="00AE2FD9"/>
    <w:rsid w:val="00AE56F4"/>
    <w:rsid w:val="00AE79CB"/>
    <w:rsid w:val="00AF55FC"/>
    <w:rsid w:val="00B006F5"/>
    <w:rsid w:val="00B05961"/>
    <w:rsid w:val="00B07E67"/>
    <w:rsid w:val="00B14B6A"/>
    <w:rsid w:val="00B17FAF"/>
    <w:rsid w:val="00B21326"/>
    <w:rsid w:val="00B27B11"/>
    <w:rsid w:val="00B429BD"/>
    <w:rsid w:val="00B4370C"/>
    <w:rsid w:val="00B43F3A"/>
    <w:rsid w:val="00B46836"/>
    <w:rsid w:val="00B50028"/>
    <w:rsid w:val="00B5683F"/>
    <w:rsid w:val="00B57D6A"/>
    <w:rsid w:val="00B60802"/>
    <w:rsid w:val="00B63590"/>
    <w:rsid w:val="00B64A97"/>
    <w:rsid w:val="00B6568F"/>
    <w:rsid w:val="00B65767"/>
    <w:rsid w:val="00B7061D"/>
    <w:rsid w:val="00B71BCE"/>
    <w:rsid w:val="00B72DB8"/>
    <w:rsid w:val="00B7626E"/>
    <w:rsid w:val="00B8434A"/>
    <w:rsid w:val="00B845E1"/>
    <w:rsid w:val="00B865C3"/>
    <w:rsid w:val="00B87E60"/>
    <w:rsid w:val="00B92971"/>
    <w:rsid w:val="00B93AF8"/>
    <w:rsid w:val="00B9651D"/>
    <w:rsid w:val="00BA15ED"/>
    <w:rsid w:val="00BA52B0"/>
    <w:rsid w:val="00BB4A48"/>
    <w:rsid w:val="00BB6101"/>
    <w:rsid w:val="00BB7C0F"/>
    <w:rsid w:val="00BC17E1"/>
    <w:rsid w:val="00BC7DC9"/>
    <w:rsid w:val="00BD21F6"/>
    <w:rsid w:val="00BD22DB"/>
    <w:rsid w:val="00BD5E1E"/>
    <w:rsid w:val="00BE2104"/>
    <w:rsid w:val="00BE4306"/>
    <w:rsid w:val="00BE44B5"/>
    <w:rsid w:val="00BE6931"/>
    <w:rsid w:val="00BF1A92"/>
    <w:rsid w:val="00BF2C8D"/>
    <w:rsid w:val="00C058B9"/>
    <w:rsid w:val="00C0614A"/>
    <w:rsid w:val="00C14B5C"/>
    <w:rsid w:val="00C14F1A"/>
    <w:rsid w:val="00C203AC"/>
    <w:rsid w:val="00C221D7"/>
    <w:rsid w:val="00C222FE"/>
    <w:rsid w:val="00C276EE"/>
    <w:rsid w:val="00C319CA"/>
    <w:rsid w:val="00C35147"/>
    <w:rsid w:val="00C401DD"/>
    <w:rsid w:val="00C45A07"/>
    <w:rsid w:val="00C4617A"/>
    <w:rsid w:val="00C46C97"/>
    <w:rsid w:val="00C46DC6"/>
    <w:rsid w:val="00C503B8"/>
    <w:rsid w:val="00C50C60"/>
    <w:rsid w:val="00C51B1B"/>
    <w:rsid w:val="00C54E56"/>
    <w:rsid w:val="00C55880"/>
    <w:rsid w:val="00C56336"/>
    <w:rsid w:val="00C6001A"/>
    <w:rsid w:val="00C63F16"/>
    <w:rsid w:val="00C650D3"/>
    <w:rsid w:val="00C66B5A"/>
    <w:rsid w:val="00C70572"/>
    <w:rsid w:val="00C7083B"/>
    <w:rsid w:val="00C74E2D"/>
    <w:rsid w:val="00C76BD4"/>
    <w:rsid w:val="00C90907"/>
    <w:rsid w:val="00C91393"/>
    <w:rsid w:val="00C924F9"/>
    <w:rsid w:val="00C93A24"/>
    <w:rsid w:val="00CA0B35"/>
    <w:rsid w:val="00CA66D9"/>
    <w:rsid w:val="00CB1151"/>
    <w:rsid w:val="00CB1813"/>
    <w:rsid w:val="00CB357C"/>
    <w:rsid w:val="00CB472E"/>
    <w:rsid w:val="00CB55B6"/>
    <w:rsid w:val="00CB597A"/>
    <w:rsid w:val="00CB71E3"/>
    <w:rsid w:val="00CC05C5"/>
    <w:rsid w:val="00CC1507"/>
    <w:rsid w:val="00CC6626"/>
    <w:rsid w:val="00CC7A74"/>
    <w:rsid w:val="00CD250C"/>
    <w:rsid w:val="00CD639A"/>
    <w:rsid w:val="00CE500E"/>
    <w:rsid w:val="00CE6D58"/>
    <w:rsid w:val="00CF5B45"/>
    <w:rsid w:val="00CF7DED"/>
    <w:rsid w:val="00D03187"/>
    <w:rsid w:val="00D05265"/>
    <w:rsid w:val="00D13232"/>
    <w:rsid w:val="00D1466F"/>
    <w:rsid w:val="00D16E2E"/>
    <w:rsid w:val="00D250CD"/>
    <w:rsid w:val="00D25AD3"/>
    <w:rsid w:val="00D25D14"/>
    <w:rsid w:val="00D27F4E"/>
    <w:rsid w:val="00D30DFA"/>
    <w:rsid w:val="00D33BB7"/>
    <w:rsid w:val="00D3499A"/>
    <w:rsid w:val="00D34D05"/>
    <w:rsid w:val="00D35D9C"/>
    <w:rsid w:val="00D369F0"/>
    <w:rsid w:val="00D36E8E"/>
    <w:rsid w:val="00D44659"/>
    <w:rsid w:val="00D45207"/>
    <w:rsid w:val="00D4651D"/>
    <w:rsid w:val="00D50193"/>
    <w:rsid w:val="00D51B8B"/>
    <w:rsid w:val="00D55AAF"/>
    <w:rsid w:val="00D66411"/>
    <w:rsid w:val="00D726B2"/>
    <w:rsid w:val="00D74205"/>
    <w:rsid w:val="00D74A77"/>
    <w:rsid w:val="00D75FB1"/>
    <w:rsid w:val="00D80A75"/>
    <w:rsid w:val="00D853F0"/>
    <w:rsid w:val="00D868E0"/>
    <w:rsid w:val="00D87D9B"/>
    <w:rsid w:val="00D929B0"/>
    <w:rsid w:val="00D9382E"/>
    <w:rsid w:val="00D94233"/>
    <w:rsid w:val="00D95292"/>
    <w:rsid w:val="00D97182"/>
    <w:rsid w:val="00D97E3A"/>
    <w:rsid w:val="00DA47F2"/>
    <w:rsid w:val="00DB0DD7"/>
    <w:rsid w:val="00DC11C0"/>
    <w:rsid w:val="00DC27B9"/>
    <w:rsid w:val="00DC2C96"/>
    <w:rsid w:val="00DD0624"/>
    <w:rsid w:val="00DD43CF"/>
    <w:rsid w:val="00DD59A3"/>
    <w:rsid w:val="00DD618A"/>
    <w:rsid w:val="00DD7FA3"/>
    <w:rsid w:val="00DE1CEB"/>
    <w:rsid w:val="00DE4135"/>
    <w:rsid w:val="00DF0783"/>
    <w:rsid w:val="00DF4CC5"/>
    <w:rsid w:val="00DF796D"/>
    <w:rsid w:val="00E03035"/>
    <w:rsid w:val="00E03886"/>
    <w:rsid w:val="00E05858"/>
    <w:rsid w:val="00E1351B"/>
    <w:rsid w:val="00E1796B"/>
    <w:rsid w:val="00E301CA"/>
    <w:rsid w:val="00E3092F"/>
    <w:rsid w:val="00E33DA2"/>
    <w:rsid w:val="00E428D5"/>
    <w:rsid w:val="00E44A8E"/>
    <w:rsid w:val="00E46398"/>
    <w:rsid w:val="00E46AF3"/>
    <w:rsid w:val="00E502B3"/>
    <w:rsid w:val="00E5185A"/>
    <w:rsid w:val="00E528C0"/>
    <w:rsid w:val="00E54F95"/>
    <w:rsid w:val="00E55E9E"/>
    <w:rsid w:val="00E65373"/>
    <w:rsid w:val="00E66275"/>
    <w:rsid w:val="00E70A20"/>
    <w:rsid w:val="00E73346"/>
    <w:rsid w:val="00E73AEE"/>
    <w:rsid w:val="00E8153B"/>
    <w:rsid w:val="00E94075"/>
    <w:rsid w:val="00EA3052"/>
    <w:rsid w:val="00EA3492"/>
    <w:rsid w:val="00EA5FA0"/>
    <w:rsid w:val="00EB1A4B"/>
    <w:rsid w:val="00EC3740"/>
    <w:rsid w:val="00EC3D16"/>
    <w:rsid w:val="00ED31C5"/>
    <w:rsid w:val="00EE6848"/>
    <w:rsid w:val="00EF0150"/>
    <w:rsid w:val="00EF4AF2"/>
    <w:rsid w:val="00F04F72"/>
    <w:rsid w:val="00F058B4"/>
    <w:rsid w:val="00F0714A"/>
    <w:rsid w:val="00F100D4"/>
    <w:rsid w:val="00F10EF5"/>
    <w:rsid w:val="00F15C55"/>
    <w:rsid w:val="00F16BE3"/>
    <w:rsid w:val="00F21E03"/>
    <w:rsid w:val="00F348D2"/>
    <w:rsid w:val="00F36D7A"/>
    <w:rsid w:val="00F50373"/>
    <w:rsid w:val="00F52CD0"/>
    <w:rsid w:val="00F54DF5"/>
    <w:rsid w:val="00F55FC2"/>
    <w:rsid w:val="00F57442"/>
    <w:rsid w:val="00F600DD"/>
    <w:rsid w:val="00F62670"/>
    <w:rsid w:val="00F62915"/>
    <w:rsid w:val="00F64960"/>
    <w:rsid w:val="00F66D5E"/>
    <w:rsid w:val="00F70BA5"/>
    <w:rsid w:val="00F72CBB"/>
    <w:rsid w:val="00F7517D"/>
    <w:rsid w:val="00F75A5C"/>
    <w:rsid w:val="00F87B51"/>
    <w:rsid w:val="00F9342E"/>
    <w:rsid w:val="00FA36E2"/>
    <w:rsid w:val="00FA7A6A"/>
    <w:rsid w:val="00FB30D9"/>
    <w:rsid w:val="00FB5269"/>
    <w:rsid w:val="00FC3E97"/>
    <w:rsid w:val="00FD6202"/>
    <w:rsid w:val="00FD6F35"/>
    <w:rsid w:val="00FD6FF3"/>
    <w:rsid w:val="00FF07AF"/>
    <w:rsid w:val="00FF58D0"/>
    <w:rsid w:val="00FF7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325C64"/>
  <w15:chartTrackingRefBased/>
  <w15:docId w15:val="{C00D32B2-BD9A-4C84-B570-5F10DC23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6625A"/>
    <w:pPr>
      <w:spacing w:after="0" w:line="240" w:lineRule="auto"/>
    </w:pPr>
    <w:rPr>
      <w:rFonts w:ascii="Times New Roman" w:eastAsia="Batang" w:hAnsi="Times New Roman" w:cs="Times New Roman"/>
      <w:sz w:val="24"/>
      <w:szCs w:val="24"/>
      <w:lang w:eastAsia="ko-KR"/>
    </w:rPr>
  </w:style>
  <w:style w:type="paragraph" w:styleId="1">
    <w:name w:val="heading 1"/>
    <w:aliases w:val="Глава,Заголовок  Бурение,Заголов,H1"/>
    <w:basedOn w:val="a2"/>
    <w:next w:val="a2"/>
    <w:link w:val="10"/>
    <w:uiPriority w:val="99"/>
    <w:qFormat/>
    <w:rsid w:val="00A904E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Заголовок 2 Знак1,Заголовок 2 Знак Знак, Знак,Section,Заголовок 2 Знак1 Знак Знак Знак,Заголовок 2 Знак1 Знак Знак Знак Знак Знак,Заголовок 2 Знак Знак Знак Знак Знак1 Знак Знак,(Подраздел),Подразд. доклада,Heading R 2,Heading R 21,Раздел"/>
    <w:basedOn w:val="a2"/>
    <w:next w:val="a2"/>
    <w:link w:val="22"/>
    <w:uiPriority w:val="99"/>
    <w:qFormat/>
    <w:rsid w:val="00A904E3"/>
    <w:pPr>
      <w:keepNext/>
      <w:widowControl w:val="0"/>
      <w:autoSpaceDE w:val="0"/>
      <w:autoSpaceDN w:val="0"/>
      <w:adjustRightInd w:val="0"/>
      <w:spacing w:before="240" w:after="60"/>
      <w:outlineLvl w:val="1"/>
    </w:pPr>
    <w:rPr>
      <w:rFonts w:ascii="Arial" w:eastAsia="Times New Roman" w:hAnsi="Arial" w:cs="Arial"/>
      <w:b/>
      <w:bCs/>
      <w:i/>
      <w:iCs/>
      <w:sz w:val="28"/>
      <w:szCs w:val="28"/>
      <w:lang w:eastAsia="ru-RU"/>
    </w:rPr>
  </w:style>
  <w:style w:type="paragraph" w:styleId="3">
    <w:name w:val="heading 3"/>
    <w:aliases w:val="B Head Знак,B Head"/>
    <w:basedOn w:val="a2"/>
    <w:next w:val="a2"/>
    <w:link w:val="30"/>
    <w:uiPriority w:val="99"/>
    <w:qFormat/>
    <w:rsid w:val="00A904E3"/>
    <w:pPr>
      <w:keepNext/>
      <w:spacing w:line="360" w:lineRule="auto"/>
      <w:ind w:firstLine="720"/>
      <w:jc w:val="right"/>
      <w:outlineLvl w:val="2"/>
    </w:pPr>
    <w:rPr>
      <w:rFonts w:ascii="Arial" w:hAnsi="Arial"/>
      <w:szCs w:val="20"/>
      <w:lang w:eastAsia="ru-RU"/>
    </w:rPr>
  </w:style>
  <w:style w:type="paragraph" w:styleId="4">
    <w:name w:val="heading 4"/>
    <w:aliases w:val="Знак Знак"/>
    <w:basedOn w:val="a2"/>
    <w:next w:val="a2"/>
    <w:link w:val="40"/>
    <w:uiPriority w:val="99"/>
    <w:qFormat/>
    <w:rsid w:val="00A904E3"/>
    <w:pPr>
      <w:keepNext/>
      <w:spacing w:line="360" w:lineRule="auto"/>
      <w:ind w:firstLine="720"/>
      <w:jc w:val="center"/>
      <w:outlineLvl w:val="3"/>
    </w:pPr>
    <w:rPr>
      <w:rFonts w:ascii="Arial" w:hAnsi="Arial"/>
      <w:szCs w:val="20"/>
      <w:lang w:eastAsia="ru-RU"/>
    </w:rPr>
  </w:style>
  <w:style w:type="paragraph" w:styleId="5">
    <w:name w:val="heading 5"/>
    <w:aliases w:val="D Head,RSKH5,RSKH5 Знак"/>
    <w:basedOn w:val="a2"/>
    <w:next w:val="a2"/>
    <w:link w:val="50"/>
    <w:qFormat/>
    <w:rsid w:val="00A904E3"/>
    <w:pPr>
      <w:keepNext/>
      <w:keepLines/>
      <w:widowControl w:val="0"/>
      <w:tabs>
        <w:tab w:val="num" w:pos="1008"/>
      </w:tabs>
      <w:spacing w:before="280" w:after="290" w:line="377" w:lineRule="auto"/>
      <w:ind w:left="1008" w:hanging="432"/>
      <w:outlineLvl w:val="4"/>
    </w:pPr>
    <w:rPr>
      <w:rFonts w:eastAsia="LiSu"/>
      <w:b/>
      <w:kern w:val="2"/>
      <w:szCs w:val="20"/>
      <w:lang w:val="en-US" w:eastAsia="zh-CN"/>
    </w:rPr>
  </w:style>
  <w:style w:type="paragraph" w:styleId="6">
    <w:name w:val="heading 6"/>
    <w:aliases w:val="Стиль 6"/>
    <w:basedOn w:val="a2"/>
    <w:next w:val="a2"/>
    <w:link w:val="60"/>
    <w:uiPriority w:val="99"/>
    <w:qFormat/>
    <w:rsid w:val="00A904E3"/>
    <w:pPr>
      <w:keepNext/>
      <w:jc w:val="center"/>
      <w:outlineLvl w:val="5"/>
    </w:pPr>
    <w:rPr>
      <w:rFonts w:ascii="Arial" w:eastAsia="Times New Roman" w:hAnsi="Arial"/>
      <w:b/>
      <w:sz w:val="22"/>
      <w:szCs w:val="20"/>
    </w:rPr>
  </w:style>
  <w:style w:type="paragraph" w:styleId="7">
    <w:name w:val="heading 7"/>
    <w:basedOn w:val="a2"/>
    <w:next w:val="a2"/>
    <w:link w:val="70"/>
    <w:uiPriority w:val="99"/>
    <w:qFormat/>
    <w:rsid w:val="00A904E3"/>
    <w:pPr>
      <w:spacing w:before="240" w:after="60"/>
      <w:outlineLvl w:val="6"/>
    </w:pPr>
    <w:rPr>
      <w:rFonts w:eastAsia="Times New Roman"/>
      <w:lang w:eastAsia="ru-RU"/>
    </w:rPr>
  </w:style>
  <w:style w:type="paragraph" w:styleId="8">
    <w:name w:val="heading 8"/>
    <w:basedOn w:val="a2"/>
    <w:next w:val="a2"/>
    <w:link w:val="80"/>
    <w:uiPriority w:val="99"/>
    <w:unhideWhenUsed/>
    <w:qFormat/>
    <w:rsid w:val="00A904E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9"/>
    <w:qFormat/>
    <w:rsid w:val="00A904E3"/>
    <w:pPr>
      <w:keepNext/>
      <w:ind w:firstLine="720"/>
      <w:jc w:val="both"/>
      <w:outlineLvl w:val="8"/>
    </w:pPr>
    <w:rPr>
      <w:rFonts w:eastAsia="Times New Roman"/>
      <w:b/>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Глава Знак,Заголовок  Бурение Знак,Заголов Знак,H1 Знак"/>
    <w:basedOn w:val="a3"/>
    <w:link w:val="1"/>
    <w:uiPriority w:val="99"/>
    <w:rsid w:val="00A904E3"/>
    <w:rPr>
      <w:rFonts w:asciiTheme="majorHAnsi" w:eastAsiaTheme="majorEastAsia" w:hAnsiTheme="majorHAnsi" w:cstheme="majorBidi"/>
      <w:color w:val="2E74B5" w:themeColor="accent1" w:themeShade="BF"/>
      <w:sz w:val="32"/>
      <w:szCs w:val="32"/>
      <w:lang w:eastAsia="ko-KR"/>
    </w:rPr>
  </w:style>
  <w:style w:type="character" w:customStyle="1" w:styleId="21">
    <w:name w:val="Заголовок 2 Знак"/>
    <w:aliases w:val="Раздел Знак,Paragraaf Знак,Chapter Title Знак,OG Heading 2 Знак,hseHeading 2 Знак,A Head Знак Знак,A Head Знак1,hseHeading 2 Знак Знак Знак"/>
    <w:basedOn w:val="a3"/>
    <w:uiPriority w:val="99"/>
    <w:rsid w:val="00A904E3"/>
    <w:rPr>
      <w:rFonts w:asciiTheme="majorHAnsi" w:eastAsiaTheme="majorEastAsia" w:hAnsiTheme="majorHAnsi" w:cstheme="majorBidi"/>
      <w:color w:val="2E74B5" w:themeColor="accent1" w:themeShade="BF"/>
      <w:sz w:val="26"/>
      <w:szCs w:val="26"/>
      <w:lang w:eastAsia="ko-KR"/>
    </w:rPr>
  </w:style>
  <w:style w:type="character" w:customStyle="1" w:styleId="30">
    <w:name w:val="Заголовок 3 Знак"/>
    <w:aliases w:val="B Head Знак Знак,B Head Знак1"/>
    <w:basedOn w:val="a3"/>
    <w:link w:val="3"/>
    <w:uiPriority w:val="99"/>
    <w:rsid w:val="00A904E3"/>
    <w:rPr>
      <w:rFonts w:ascii="Arial" w:eastAsia="Batang" w:hAnsi="Arial" w:cs="Times New Roman"/>
      <w:sz w:val="24"/>
      <w:szCs w:val="20"/>
      <w:lang w:eastAsia="ru-RU"/>
    </w:rPr>
  </w:style>
  <w:style w:type="character" w:customStyle="1" w:styleId="40">
    <w:name w:val="Заголовок 4 Знак"/>
    <w:aliases w:val="Знак Знак Знак3"/>
    <w:basedOn w:val="a3"/>
    <w:link w:val="4"/>
    <w:uiPriority w:val="99"/>
    <w:rsid w:val="00A904E3"/>
    <w:rPr>
      <w:rFonts w:ascii="Arial" w:eastAsia="Batang" w:hAnsi="Arial" w:cs="Times New Roman"/>
      <w:sz w:val="24"/>
      <w:szCs w:val="20"/>
      <w:lang w:eastAsia="ru-RU"/>
    </w:rPr>
  </w:style>
  <w:style w:type="character" w:customStyle="1" w:styleId="50">
    <w:name w:val="Заголовок 5 Знак"/>
    <w:aliases w:val="D Head Знак,RSKH5 Знак1,RSKH5 Знак Знак"/>
    <w:basedOn w:val="a3"/>
    <w:link w:val="5"/>
    <w:rsid w:val="00A904E3"/>
    <w:rPr>
      <w:rFonts w:ascii="Times New Roman" w:eastAsia="LiSu" w:hAnsi="Times New Roman" w:cs="Times New Roman"/>
      <w:b/>
      <w:kern w:val="2"/>
      <w:sz w:val="24"/>
      <w:szCs w:val="20"/>
      <w:lang w:val="en-US" w:eastAsia="zh-CN"/>
    </w:rPr>
  </w:style>
  <w:style w:type="character" w:customStyle="1" w:styleId="60">
    <w:name w:val="Заголовок 6 Знак"/>
    <w:aliases w:val="Стиль 6 Знак"/>
    <w:basedOn w:val="a3"/>
    <w:link w:val="6"/>
    <w:uiPriority w:val="99"/>
    <w:rsid w:val="00A904E3"/>
    <w:rPr>
      <w:rFonts w:ascii="Arial" w:eastAsia="Times New Roman" w:hAnsi="Arial" w:cs="Times New Roman"/>
      <w:b/>
      <w:szCs w:val="20"/>
      <w:lang w:eastAsia="ko-KR"/>
    </w:rPr>
  </w:style>
  <w:style w:type="character" w:customStyle="1" w:styleId="70">
    <w:name w:val="Заголовок 7 Знак"/>
    <w:basedOn w:val="a3"/>
    <w:link w:val="7"/>
    <w:uiPriority w:val="99"/>
    <w:rsid w:val="00A904E3"/>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9"/>
    <w:rsid w:val="00A904E3"/>
    <w:rPr>
      <w:rFonts w:asciiTheme="majorHAnsi" w:eastAsiaTheme="majorEastAsia" w:hAnsiTheme="majorHAnsi" w:cstheme="majorBidi"/>
      <w:color w:val="272727" w:themeColor="text1" w:themeTint="D8"/>
      <w:sz w:val="21"/>
      <w:szCs w:val="21"/>
      <w:lang w:eastAsia="ko-KR"/>
    </w:rPr>
  </w:style>
  <w:style w:type="character" w:customStyle="1" w:styleId="90">
    <w:name w:val="Заголовок 9 Знак"/>
    <w:basedOn w:val="a3"/>
    <w:link w:val="9"/>
    <w:uiPriority w:val="99"/>
    <w:rsid w:val="00A904E3"/>
    <w:rPr>
      <w:rFonts w:ascii="Times New Roman" w:eastAsia="Times New Roman" w:hAnsi="Times New Roman" w:cs="Times New Roman"/>
      <w:b/>
      <w:sz w:val="24"/>
      <w:szCs w:val="20"/>
      <w:lang w:eastAsia="ru-RU"/>
    </w:rPr>
  </w:style>
  <w:style w:type="paragraph" w:customStyle="1" w:styleId="IauiueIoao">
    <w:name w:val="Iau?iue.Io?ao@ Знак Знак Знак Знак Знак Знак"/>
    <w:link w:val="IauiueIoao0"/>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0"/>
      <w:lang w:eastAsia="ru-RU"/>
    </w:rPr>
  </w:style>
  <w:style w:type="character" w:customStyle="1" w:styleId="IauiueIoao0">
    <w:name w:val="Iau?iue.Io?ao@ Знак Знак Знак Знак Знак Знак Знак"/>
    <w:link w:val="IauiueIoao"/>
    <w:rsid w:val="00A904E3"/>
    <w:rPr>
      <w:rFonts w:ascii="Journal" w:eastAsia="Times New Roman" w:hAnsi="Journal" w:cs="Times New Roman"/>
      <w:sz w:val="24"/>
      <w:szCs w:val="20"/>
      <w:lang w:eastAsia="ru-RU"/>
    </w:rPr>
  </w:style>
  <w:style w:type="paragraph" w:styleId="a6">
    <w:name w:val="List Paragraph"/>
    <w:aliases w:val="_список,Paragraph,Citation List,Resume Title,List Paragraph Char Char,Bullet 1,b1,Number_1,SGLText List Paragraph,new,lp1,Normal Sentence,Colorful List - Accent 11,ListPar1,List Paragraph2,List Paragraph11,list1,Figure_name,HEAD 3"/>
    <w:basedOn w:val="a2"/>
    <w:link w:val="a7"/>
    <w:uiPriority w:val="34"/>
    <w:qFormat/>
    <w:rsid w:val="00A904E3"/>
    <w:pPr>
      <w:ind w:left="720"/>
      <w:contextualSpacing/>
    </w:pPr>
  </w:style>
  <w:style w:type="paragraph" w:customStyle="1" w:styleId="11">
    <w:name w:val="Обычный1 Знак Знак"/>
    <w:rsid w:val="00A904E3"/>
    <w:pPr>
      <w:spacing w:after="0" w:line="240" w:lineRule="auto"/>
    </w:pPr>
    <w:rPr>
      <w:rFonts w:ascii="Times New Roman" w:eastAsia="Times New Roman" w:hAnsi="Times New Roman" w:cs="Times New Roman"/>
      <w:sz w:val="24"/>
      <w:szCs w:val="20"/>
      <w:lang w:eastAsia="ru-RU"/>
    </w:rPr>
  </w:style>
  <w:style w:type="paragraph" w:styleId="a8">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2"/>
    <w:link w:val="a9"/>
    <w:qFormat/>
    <w:rsid w:val="00A904E3"/>
    <w:rPr>
      <w:rFonts w:eastAsia="Times New Roman"/>
      <w:b/>
      <w:szCs w:val="20"/>
      <w:lang w:eastAsia="ru-RU"/>
    </w:rPr>
  </w:style>
  <w:style w:type="character" w:customStyle="1" w:styleId="a9">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3"/>
    <w:link w:val="a8"/>
    <w:uiPriority w:val="99"/>
    <w:rsid w:val="00A904E3"/>
    <w:rPr>
      <w:rFonts w:ascii="Times New Roman" w:eastAsia="Times New Roman" w:hAnsi="Times New Roman" w:cs="Times New Roman"/>
      <w:b/>
      <w:sz w:val="24"/>
      <w:szCs w:val="20"/>
      <w:lang w:eastAsia="ru-RU"/>
    </w:rPr>
  </w:style>
  <w:style w:type="paragraph" w:styleId="aa">
    <w:name w:val="Body Text Indent"/>
    <w:aliases w:val="Список1 Знак,Основной текст с отступом Знак1 Знак Знак,Основной текст с отступом Знак Знак3,Знак Знак1 Зна,Знак111,Знак11,Список1"/>
    <w:basedOn w:val="a2"/>
    <w:link w:val="ab"/>
    <w:uiPriority w:val="99"/>
    <w:rsid w:val="00A904E3"/>
    <w:pPr>
      <w:spacing w:after="120"/>
      <w:ind w:left="283"/>
    </w:pPr>
    <w:rPr>
      <w:rFonts w:eastAsia="Times New Roman"/>
      <w:szCs w:val="20"/>
      <w:lang w:eastAsia="ru-RU"/>
    </w:rPr>
  </w:style>
  <w:style w:type="character" w:customStyle="1" w:styleId="ab">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3"/>
    <w:link w:val="aa"/>
    <w:uiPriority w:val="99"/>
    <w:rsid w:val="00A904E3"/>
    <w:rPr>
      <w:rFonts w:ascii="Times New Roman" w:eastAsia="Times New Roman" w:hAnsi="Times New Roman" w:cs="Times New Roman"/>
      <w:sz w:val="24"/>
      <w:szCs w:val="20"/>
      <w:lang w:eastAsia="ru-RU"/>
    </w:rPr>
  </w:style>
  <w:style w:type="paragraph" w:styleId="31">
    <w:name w:val="Body Text 3"/>
    <w:basedOn w:val="a2"/>
    <w:link w:val="32"/>
    <w:uiPriority w:val="99"/>
    <w:unhideWhenUsed/>
    <w:rsid w:val="00A904E3"/>
    <w:pPr>
      <w:spacing w:after="120"/>
    </w:pPr>
    <w:rPr>
      <w:sz w:val="16"/>
      <w:szCs w:val="16"/>
    </w:rPr>
  </w:style>
  <w:style w:type="character" w:customStyle="1" w:styleId="32">
    <w:name w:val="Основной текст 3 Знак"/>
    <w:basedOn w:val="a3"/>
    <w:link w:val="31"/>
    <w:uiPriority w:val="99"/>
    <w:rsid w:val="00A904E3"/>
    <w:rPr>
      <w:rFonts w:ascii="Times New Roman" w:eastAsia="Batang" w:hAnsi="Times New Roman" w:cs="Times New Roman"/>
      <w:sz w:val="16"/>
      <w:szCs w:val="16"/>
      <w:lang w:eastAsia="ko-KR"/>
    </w:rPr>
  </w:style>
  <w:style w:type="character" w:styleId="ac">
    <w:name w:val="Strong"/>
    <w:uiPriority w:val="22"/>
    <w:qFormat/>
    <w:rsid w:val="00A904E3"/>
    <w:rPr>
      <w:b/>
      <w:bCs/>
    </w:rPr>
  </w:style>
  <w:style w:type="paragraph" w:customStyle="1" w:styleId="12">
    <w:name w:val="Обычный1"/>
    <w:uiPriority w:val="99"/>
    <w:qFormat/>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d">
    <w:name w:val="Normal (Web)"/>
    <w:aliases w:val="Обычный (Web),Обычный (веб)1,Обычный (веб)1 Знак Знак Зн,Обычный (веб) Знак1,Обычный (веб) Знак Знак1,Знак Знак1 Знак,Обычный (веб) Знак Знак Знак,Знак Знак1 Знак Знак,Обычный (веб) Знак Знак Знак Знак,Обычный (веб) Знак Знак,Знак4"/>
    <w:basedOn w:val="a2"/>
    <w:link w:val="ae"/>
    <w:uiPriority w:val="99"/>
    <w:qFormat/>
    <w:rsid w:val="00A904E3"/>
    <w:pPr>
      <w:widowControl w:val="0"/>
      <w:overflowPunct w:val="0"/>
      <w:autoSpaceDE w:val="0"/>
      <w:autoSpaceDN w:val="0"/>
      <w:adjustRightInd w:val="0"/>
      <w:textAlignment w:val="baseline"/>
    </w:pPr>
    <w:rPr>
      <w:rFonts w:eastAsia="Times New Roman"/>
      <w:sz w:val="20"/>
      <w:szCs w:val="20"/>
      <w:lang w:eastAsia="ru-RU"/>
    </w:rPr>
  </w:style>
  <w:style w:type="character" w:customStyle="1" w:styleId="ae">
    <w:name w:val="Обычный (Интернет) Знак"/>
    <w:aliases w:val="Обычный (Web) Знак,Обычный (веб)1 Знак,Обычный (веб)1 Знак Знак Зн Знак,Обычный (веб) Знак1 Знак,Обычный (веб) Знак Знак1 Знак,Знак Знак1 Знак Знак1,Обычный (веб) Знак Знак Знак Знак1,Знак Знак1 Знак Знак Знак,Знак4 Знак"/>
    <w:link w:val="ad"/>
    <w:locked/>
    <w:rsid w:val="00A904E3"/>
    <w:rPr>
      <w:rFonts w:ascii="Times New Roman" w:eastAsia="Times New Roman" w:hAnsi="Times New Roman" w:cs="Times New Roman"/>
      <w:sz w:val="20"/>
      <w:szCs w:val="20"/>
      <w:lang w:eastAsia="ru-RU"/>
    </w:rPr>
  </w:style>
  <w:style w:type="paragraph" w:customStyle="1" w:styleId="-">
    <w:name w:val="Чжи-чжи"/>
    <w:basedOn w:val="1"/>
    <w:rsid w:val="00A904E3"/>
    <w:pPr>
      <w:keepLines w:val="0"/>
      <w:autoSpaceDE w:val="0"/>
      <w:autoSpaceDN w:val="0"/>
      <w:spacing w:before="0"/>
      <w:jc w:val="center"/>
    </w:pPr>
    <w:rPr>
      <w:rFonts w:ascii="Times New Roman" w:eastAsia="Times New Roman" w:hAnsi="Times New Roman" w:cs="Tahoma"/>
      <w:b/>
      <w:bCs/>
      <w:color w:val="auto"/>
      <w:sz w:val="24"/>
      <w:szCs w:val="22"/>
      <w:lang w:eastAsia="ru-RU"/>
    </w:rPr>
  </w:style>
  <w:style w:type="paragraph" w:customStyle="1" w:styleId="23">
    <w:name w:val="Обычный2"/>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
    <w:name w:val="No Spacing"/>
    <w:link w:val="af0"/>
    <w:uiPriority w:val="1"/>
    <w:qFormat/>
    <w:rsid w:val="00A904E3"/>
    <w:pPr>
      <w:spacing w:after="0" w:line="240" w:lineRule="auto"/>
    </w:pPr>
    <w:rPr>
      <w:rFonts w:ascii="Calibri" w:eastAsia="Calibri" w:hAnsi="Calibri" w:cs="Times New Roman"/>
    </w:rPr>
  </w:style>
  <w:style w:type="paragraph" w:customStyle="1" w:styleId="13">
    <w:name w:val="Абзац списка1"/>
    <w:basedOn w:val="a2"/>
    <w:qFormat/>
    <w:rsid w:val="00A904E3"/>
    <w:pPr>
      <w:ind w:left="720"/>
      <w:contextualSpacing/>
    </w:pPr>
    <w:rPr>
      <w:rFonts w:eastAsia="Times New Roman"/>
      <w:lang w:eastAsia="ru-RU"/>
    </w:rPr>
  </w:style>
  <w:style w:type="paragraph" w:customStyle="1" w:styleId="33">
    <w:name w:val="Обычный3"/>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1">
    <w:name w:val="Balloon Text"/>
    <w:basedOn w:val="a2"/>
    <w:link w:val="af2"/>
    <w:uiPriority w:val="99"/>
    <w:semiHidden/>
    <w:unhideWhenUsed/>
    <w:rsid w:val="00A904E3"/>
    <w:rPr>
      <w:rFonts w:ascii="Tahoma" w:hAnsi="Tahoma" w:cs="Tahoma"/>
      <w:sz w:val="16"/>
      <w:szCs w:val="16"/>
    </w:rPr>
  </w:style>
  <w:style w:type="character" w:customStyle="1" w:styleId="af2">
    <w:name w:val="Текст выноски Знак"/>
    <w:basedOn w:val="a3"/>
    <w:link w:val="af1"/>
    <w:uiPriority w:val="99"/>
    <w:semiHidden/>
    <w:rsid w:val="00A904E3"/>
    <w:rPr>
      <w:rFonts w:ascii="Tahoma" w:eastAsia="Batang" w:hAnsi="Tahoma" w:cs="Tahoma"/>
      <w:sz w:val="16"/>
      <w:szCs w:val="16"/>
      <w:lang w:eastAsia="ko-KR"/>
    </w:rPr>
  </w:style>
  <w:style w:type="paragraph" w:styleId="34">
    <w:name w:val="Body Text Indent 3"/>
    <w:basedOn w:val="a2"/>
    <w:link w:val="35"/>
    <w:uiPriority w:val="99"/>
    <w:rsid w:val="00A904E3"/>
    <w:pPr>
      <w:spacing w:after="120"/>
      <w:ind w:left="283"/>
    </w:pPr>
    <w:rPr>
      <w:rFonts w:eastAsia="Times New Roman"/>
      <w:sz w:val="16"/>
      <w:szCs w:val="16"/>
    </w:rPr>
  </w:style>
  <w:style w:type="character" w:customStyle="1" w:styleId="35">
    <w:name w:val="Основной текст с отступом 3 Знак"/>
    <w:basedOn w:val="a3"/>
    <w:link w:val="34"/>
    <w:uiPriority w:val="99"/>
    <w:rsid w:val="00A904E3"/>
    <w:rPr>
      <w:rFonts w:ascii="Times New Roman" w:eastAsia="Times New Roman" w:hAnsi="Times New Roman" w:cs="Times New Roman"/>
      <w:sz w:val="16"/>
      <w:szCs w:val="16"/>
      <w:lang w:eastAsia="ko-KR"/>
    </w:rPr>
  </w:style>
  <w:style w:type="paragraph" w:styleId="af3">
    <w:name w:val="footer"/>
    <w:aliases w:val="Title Down,Footer_ARGOSS,Reference number,Footer_ARGOSS Знак"/>
    <w:basedOn w:val="a2"/>
    <w:link w:val="af4"/>
    <w:uiPriority w:val="99"/>
    <w:rsid w:val="00A904E3"/>
    <w:pPr>
      <w:tabs>
        <w:tab w:val="center" w:pos="4677"/>
        <w:tab w:val="right" w:pos="9355"/>
      </w:tabs>
    </w:pPr>
    <w:rPr>
      <w:rFonts w:eastAsia="Times New Roman"/>
    </w:rPr>
  </w:style>
  <w:style w:type="character" w:customStyle="1" w:styleId="af4">
    <w:name w:val="Нижний колонтитул Знак"/>
    <w:aliases w:val="Title Down Знак,Footer_ARGOSS Знак1,Reference number Знак,Footer_ARGOSS Знак Знак"/>
    <w:basedOn w:val="a3"/>
    <w:link w:val="af3"/>
    <w:uiPriority w:val="99"/>
    <w:rsid w:val="00A904E3"/>
    <w:rPr>
      <w:rFonts w:ascii="Times New Roman" w:eastAsia="Times New Roman" w:hAnsi="Times New Roman" w:cs="Times New Roman"/>
      <w:sz w:val="24"/>
      <w:szCs w:val="24"/>
      <w:lang w:eastAsia="ko-KR"/>
    </w:rPr>
  </w:style>
  <w:style w:type="paragraph" w:styleId="af5">
    <w:name w:val="header"/>
    <w:aliases w:val="Header_ARGOSS,Title Up, Знак9,Знак9,??????? ??????????,ВерхКолонтитул,header-first,HeaderPort,h"/>
    <w:basedOn w:val="a2"/>
    <w:link w:val="af6"/>
    <w:uiPriority w:val="99"/>
    <w:rsid w:val="00A904E3"/>
    <w:pPr>
      <w:tabs>
        <w:tab w:val="center" w:pos="4677"/>
        <w:tab w:val="right" w:pos="9355"/>
      </w:tabs>
    </w:pPr>
    <w:rPr>
      <w:rFonts w:eastAsia="Times New Roman"/>
    </w:rPr>
  </w:style>
  <w:style w:type="character" w:customStyle="1" w:styleId="af6">
    <w:name w:val="Верхний колонтитул Знак"/>
    <w:aliases w:val="Header_ARGOSS Знак,Title Up Знак, Знак9 Знак,Знак9 Знак,??????? ?????????? Знак,ВерхКолонтитул Знак,header-first Знак,HeaderPort Знак,h Знак"/>
    <w:basedOn w:val="a3"/>
    <w:link w:val="af5"/>
    <w:uiPriority w:val="99"/>
    <w:rsid w:val="00A904E3"/>
    <w:rPr>
      <w:rFonts w:ascii="Times New Roman" w:eastAsia="Times New Roman" w:hAnsi="Times New Roman" w:cs="Times New Roman"/>
      <w:sz w:val="24"/>
      <w:szCs w:val="24"/>
      <w:lang w:eastAsia="ko-KR"/>
    </w:rPr>
  </w:style>
  <w:style w:type="character" w:customStyle="1" w:styleId="22">
    <w:name w:val="Заголовок 2 Знак2"/>
    <w:aliases w:val="Заголовок 2 Знак1 Знак,Заголовок 2 Знак Знак Знак, Знак Знак,Section Знак,Заголовок 2 Знак1 Знак Знак Знак Знак,Заголовок 2 Знак1 Знак Знак Знак Знак Знак Знак,Заголовок 2 Знак Знак Знак Знак Знак1 Знак Знак Знак,(Подраздел) Знак"/>
    <w:link w:val="20"/>
    <w:rsid w:val="00A904E3"/>
    <w:rPr>
      <w:rFonts w:ascii="Arial" w:eastAsia="Times New Roman" w:hAnsi="Arial" w:cs="Arial"/>
      <w:b/>
      <w:bCs/>
      <w:i/>
      <w:iCs/>
      <w:sz w:val="28"/>
      <w:szCs w:val="28"/>
      <w:lang w:eastAsia="ru-RU"/>
    </w:rPr>
  </w:style>
  <w:style w:type="character" w:customStyle="1" w:styleId="af0">
    <w:name w:val="Без интервала Знак"/>
    <w:link w:val="af"/>
    <w:uiPriority w:val="1"/>
    <w:locked/>
    <w:rsid w:val="00A904E3"/>
    <w:rPr>
      <w:rFonts w:ascii="Calibri" w:eastAsia="Calibri" w:hAnsi="Calibri" w:cs="Times New Roman"/>
    </w:rPr>
  </w:style>
  <w:style w:type="paragraph" w:customStyle="1" w:styleId="14">
    <w:name w:val="Стиль1"/>
    <w:basedOn w:val="1"/>
    <w:link w:val="15"/>
    <w:qFormat/>
    <w:rsid w:val="00A904E3"/>
    <w:pPr>
      <w:keepLines w:val="0"/>
      <w:spacing w:before="120"/>
      <w:jc w:val="both"/>
    </w:pPr>
    <w:rPr>
      <w:rFonts w:ascii="Times New Roman" w:eastAsia="Batang" w:hAnsi="Times New Roman" w:cs="Times New Roman"/>
      <w:b/>
      <w:color w:val="auto"/>
      <w:sz w:val="24"/>
      <w:szCs w:val="24"/>
      <w:lang w:eastAsia="ru-RU"/>
    </w:rPr>
  </w:style>
  <w:style w:type="paragraph" w:styleId="24">
    <w:name w:val="Body Text Indent 2"/>
    <w:aliases w:val="Знак Знак Знак Знак Знак Знак,Знак Знак Знак Знак Знак"/>
    <w:basedOn w:val="a2"/>
    <w:link w:val="25"/>
    <w:uiPriority w:val="99"/>
    <w:rsid w:val="00A904E3"/>
    <w:pPr>
      <w:spacing w:after="120" w:line="480" w:lineRule="auto"/>
      <w:ind w:left="283"/>
    </w:pPr>
    <w:rPr>
      <w:rFonts w:eastAsia="Times New Roman"/>
      <w:lang w:eastAsia="ru-RU"/>
    </w:rPr>
  </w:style>
  <w:style w:type="character" w:customStyle="1" w:styleId="25">
    <w:name w:val="Основной текст с отступом 2 Знак"/>
    <w:aliases w:val="Знак Знак Знак Знак Знак Знак Знак,Знак Знак Знак Знак Знак Знак1"/>
    <w:basedOn w:val="a3"/>
    <w:link w:val="24"/>
    <w:uiPriority w:val="99"/>
    <w:rsid w:val="00A904E3"/>
    <w:rPr>
      <w:rFonts w:ascii="Times New Roman" w:eastAsia="Times New Roman" w:hAnsi="Times New Roman" w:cs="Times New Roman"/>
      <w:sz w:val="24"/>
      <w:szCs w:val="24"/>
      <w:lang w:eastAsia="ru-RU"/>
    </w:rPr>
  </w:style>
  <w:style w:type="paragraph" w:customStyle="1" w:styleId="af7">
    <w:name w:val="Стиль док"/>
    <w:basedOn w:val="a2"/>
    <w:rsid w:val="00A904E3"/>
    <w:pPr>
      <w:spacing w:line="360" w:lineRule="auto"/>
      <w:ind w:firstLine="720"/>
    </w:pPr>
    <w:rPr>
      <w:rFonts w:ascii="Arial" w:hAnsi="Arial"/>
      <w:szCs w:val="20"/>
      <w:lang w:eastAsia="ru-RU"/>
    </w:rPr>
  </w:style>
  <w:style w:type="character" w:styleId="af8">
    <w:name w:val="page number"/>
    <w:basedOn w:val="a3"/>
    <w:uiPriority w:val="99"/>
    <w:rsid w:val="00A904E3"/>
  </w:style>
  <w:style w:type="paragraph" w:customStyle="1" w:styleId="af9">
    <w:name w:val="Стиль Д"/>
    <w:basedOn w:val="a2"/>
    <w:rsid w:val="00A904E3"/>
    <w:pPr>
      <w:widowControl w:val="0"/>
      <w:spacing w:line="360" w:lineRule="auto"/>
      <w:ind w:firstLine="709"/>
      <w:jc w:val="both"/>
    </w:pPr>
    <w:rPr>
      <w:rFonts w:ascii="Courier New" w:hAnsi="Courier New"/>
      <w:szCs w:val="20"/>
      <w:lang w:eastAsia="ru-RU"/>
    </w:rPr>
  </w:style>
  <w:style w:type="paragraph" w:customStyle="1" w:styleId="BodyTextIndent31">
    <w:name w:val="Body Text Indent 31"/>
    <w:basedOn w:val="a2"/>
    <w:rsid w:val="00A904E3"/>
    <w:pPr>
      <w:widowControl w:val="0"/>
      <w:spacing w:line="360" w:lineRule="auto"/>
      <w:ind w:firstLine="720"/>
    </w:pPr>
    <w:rPr>
      <w:rFonts w:ascii="Arial" w:hAnsi="Arial"/>
      <w:szCs w:val="20"/>
      <w:lang w:eastAsia="ru-RU"/>
    </w:rPr>
  </w:style>
  <w:style w:type="paragraph" w:customStyle="1" w:styleId="afa">
    <w:name w:val="СтильО"/>
    <w:basedOn w:val="a8"/>
    <w:rsid w:val="00A904E3"/>
    <w:pPr>
      <w:spacing w:after="120"/>
      <w:jc w:val="both"/>
    </w:pPr>
    <w:rPr>
      <w:rFonts w:eastAsia="Batang"/>
      <w:b w:val="0"/>
    </w:rPr>
  </w:style>
  <w:style w:type="paragraph" w:styleId="a">
    <w:name w:val="List Bullet"/>
    <w:basedOn w:val="a2"/>
    <w:autoRedefine/>
    <w:rsid w:val="00A904E3"/>
    <w:pPr>
      <w:numPr>
        <w:numId w:val="15"/>
      </w:numPr>
    </w:pPr>
    <w:rPr>
      <w:szCs w:val="20"/>
      <w:lang w:eastAsia="ru-RU"/>
    </w:rPr>
  </w:style>
  <w:style w:type="paragraph" w:customStyle="1" w:styleId="26">
    <w:name w:val="Стиль2"/>
    <w:basedOn w:val="14"/>
    <w:uiPriority w:val="99"/>
    <w:rsid w:val="00A904E3"/>
    <w:pPr>
      <w:spacing w:before="0" w:after="120"/>
      <w:outlineLvl w:val="9"/>
    </w:pPr>
    <w:rPr>
      <w:b w:val="0"/>
    </w:rPr>
  </w:style>
  <w:style w:type="table" w:styleId="afb">
    <w:name w:val="Table Elegant"/>
    <w:basedOn w:val="a4"/>
    <w:rsid w:val="00A904E3"/>
    <w:pPr>
      <w:spacing w:after="0" w:line="240" w:lineRule="auto"/>
    </w:pPr>
    <w:rPr>
      <w:rFonts w:ascii="Times New Roman CYR" w:eastAsia="Times New Roman" w:hAnsi="Times New Roman CYR"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rFonts w:ascii="Times New Roman" w:hAnsi="Times New Roman"/>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paragraph" w:styleId="afc">
    <w:name w:val="Plain Text"/>
    <w:basedOn w:val="a2"/>
    <w:link w:val="afd"/>
    <w:rsid w:val="00A904E3"/>
    <w:rPr>
      <w:rFonts w:ascii="Courier New" w:eastAsia="Times New Roman" w:hAnsi="Courier New"/>
      <w:sz w:val="20"/>
      <w:szCs w:val="20"/>
      <w:lang w:eastAsia="ru-RU"/>
    </w:rPr>
  </w:style>
  <w:style w:type="character" w:customStyle="1" w:styleId="afd">
    <w:name w:val="Текст Знак"/>
    <w:basedOn w:val="a3"/>
    <w:link w:val="afc"/>
    <w:rsid w:val="00A904E3"/>
    <w:rPr>
      <w:rFonts w:ascii="Courier New" w:eastAsia="Times New Roman" w:hAnsi="Courier New" w:cs="Times New Roman"/>
      <w:sz w:val="20"/>
      <w:szCs w:val="20"/>
      <w:lang w:eastAsia="ru-RU"/>
    </w:rPr>
  </w:style>
  <w:style w:type="paragraph" w:styleId="27">
    <w:name w:val="Body Text 2"/>
    <w:aliases w:val="Основной текст 2 Знак Знак,Основной текст 2 Знак Знак Знак Знак Знак"/>
    <w:basedOn w:val="a2"/>
    <w:link w:val="28"/>
    <w:uiPriority w:val="99"/>
    <w:rsid w:val="00A904E3"/>
    <w:pPr>
      <w:spacing w:line="360" w:lineRule="auto"/>
      <w:jc w:val="both"/>
    </w:pPr>
    <w:rPr>
      <w:rFonts w:ascii="Arial" w:eastAsia="Times New Roman" w:hAnsi="Arial"/>
      <w:szCs w:val="20"/>
      <w:lang w:eastAsia="ru-RU"/>
    </w:rPr>
  </w:style>
  <w:style w:type="character" w:customStyle="1" w:styleId="28">
    <w:name w:val="Основной текст 2 Знак"/>
    <w:aliases w:val="Основной текст 2 Знак Знак Знак,Основной текст 2 Знак Знак Знак Знак Знак Знак"/>
    <w:basedOn w:val="a3"/>
    <w:link w:val="27"/>
    <w:uiPriority w:val="99"/>
    <w:rsid w:val="00A904E3"/>
    <w:rPr>
      <w:rFonts w:ascii="Arial" w:eastAsia="Times New Roman" w:hAnsi="Arial" w:cs="Times New Roman"/>
      <w:sz w:val="24"/>
      <w:szCs w:val="20"/>
      <w:lang w:eastAsia="ru-RU"/>
    </w:rPr>
  </w:style>
  <w:style w:type="paragraph" w:customStyle="1" w:styleId="0">
    <w:name w:val="Стиль0"/>
    <w:basedOn w:val="a2"/>
    <w:rsid w:val="00A904E3"/>
    <w:pPr>
      <w:widowControl w:val="0"/>
      <w:overflowPunct w:val="0"/>
      <w:autoSpaceDE w:val="0"/>
      <w:autoSpaceDN w:val="0"/>
      <w:adjustRightInd w:val="0"/>
      <w:spacing w:after="120"/>
      <w:jc w:val="both"/>
      <w:textAlignment w:val="baseline"/>
    </w:pPr>
    <w:rPr>
      <w:rFonts w:eastAsia="Times New Roman"/>
      <w:sz w:val="20"/>
      <w:szCs w:val="20"/>
      <w:lang w:eastAsia="ru-RU"/>
    </w:rPr>
  </w:style>
  <w:style w:type="paragraph" w:styleId="afe">
    <w:name w:val="Block Text"/>
    <w:basedOn w:val="a2"/>
    <w:rsid w:val="00A904E3"/>
    <w:pPr>
      <w:ind w:left="-624" w:right="-1474"/>
    </w:pPr>
    <w:rPr>
      <w:rFonts w:eastAsia="Times New Roman"/>
      <w:sz w:val="28"/>
      <w:szCs w:val="20"/>
      <w:lang w:eastAsia="ru-RU"/>
    </w:rPr>
  </w:style>
  <w:style w:type="paragraph" w:customStyle="1" w:styleId="29">
    <w:name w:val="заголовок 2"/>
    <w:basedOn w:val="a2"/>
    <w:next w:val="a2"/>
    <w:rsid w:val="00A904E3"/>
    <w:pPr>
      <w:keepNext/>
      <w:spacing w:line="360" w:lineRule="auto"/>
    </w:pPr>
    <w:rPr>
      <w:rFonts w:ascii="Arial" w:eastAsia="Times New Roman" w:hAnsi="Arial"/>
      <w:szCs w:val="20"/>
      <w:lang w:eastAsia="ru-RU"/>
    </w:rPr>
  </w:style>
  <w:style w:type="paragraph" w:customStyle="1" w:styleId="16">
    <w:name w:val="заголовок 1"/>
    <w:basedOn w:val="a2"/>
    <w:next w:val="a2"/>
    <w:rsid w:val="00A904E3"/>
    <w:pPr>
      <w:keepNext/>
      <w:jc w:val="both"/>
    </w:pPr>
    <w:rPr>
      <w:rFonts w:ascii="Arial" w:hAnsi="Arial"/>
      <w:b/>
      <w:snapToGrid w:val="0"/>
      <w:sz w:val="22"/>
      <w:szCs w:val="20"/>
      <w:lang w:eastAsia="ru-RU"/>
    </w:rPr>
  </w:style>
  <w:style w:type="character" w:styleId="aff">
    <w:name w:val="Hyperlink"/>
    <w:uiPriority w:val="99"/>
    <w:rsid w:val="00A904E3"/>
    <w:rPr>
      <w:color w:val="0000FF"/>
      <w:u w:val="single"/>
    </w:rPr>
  </w:style>
  <w:style w:type="paragraph" w:customStyle="1" w:styleId="BodyTextIndent21">
    <w:name w:val="Body Text Indent 21"/>
    <w:basedOn w:val="a2"/>
    <w:rsid w:val="00A904E3"/>
    <w:pPr>
      <w:ind w:left="1134" w:hanging="425"/>
      <w:jc w:val="both"/>
    </w:pPr>
    <w:rPr>
      <w:rFonts w:eastAsia="Times New Roman"/>
      <w:szCs w:val="20"/>
      <w:lang w:eastAsia="ru-RU"/>
    </w:rPr>
  </w:style>
  <w:style w:type="table" w:styleId="aff0">
    <w:name w:val="Table Grid"/>
    <w:basedOn w:val="a4"/>
    <w:rsid w:val="00A904E3"/>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Subtitle"/>
    <w:basedOn w:val="a2"/>
    <w:link w:val="aff2"/>
    <w:qFormat/>
    <w:rsid w:val="00A904E3"/>
    <w:pPr>
      <w:jc w:val="center"/>
    </w:pPr>
    <w:rPr>
      <w:rFonts w:eastAsia="Times New Roman"/>
      <w:szCs w:val="20"/>
    </w:rPr>
  </w:style>
  <w:style w:type="character" w:customStyle="1" w:styleId="aff2">
    <w:name w:val="Подзаголовок Знак"/>
    <w:basedOn w:val="a3"/>
    <w:link w:val="aff1"/>
    <w:rsid w:val="00A904E3"/>
    <w:rPr>
      <w:rFonts w:ascii="Times New Roman" w:eastAsia="Times New Roman" w:hAnsi="Times New Roman" w:cs="Times New Roman"/>
      <w:sz w:val="24"/>
      <w:szCs w:val="20"/>
      <w:lang w:eastAsia="ko-KR"/>
    </w:rPr>
  </w:style>
  <w:style w:type="paragraph" w:customStyle="1" w:styleId="36">
    <w:name w:val="3"/>
    <w:basedOn w:val="a2"/>
    <w:next w:val="aff3"/>
    <w:qFormat/>
    <w:rsid w:val="00A904E3"/>
    <w:pPr>
      <w:jc w:val="center"/>
    </w:pPr>
    <w:rPr>
      <w:rFonts w:eastAsia="Times New Roman"/>
      <w:b/>
      <w:szCs w:val="20"/>
    </w:rPr>
  </w:style>
  <w:style w:type="table" w:styleId="aff4">
    <w:name w:val="Table Theme"/>
    <w:basedOn w:val="a4"/>
    <w:rsid w:val="00A904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Ioao2">
    <w:name w:val="Iau?iue.Io?ao@ Знак Знак Знак2"/>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4"/>
      <w:lang w:eastAsia="ru-RU"/>
    </w:rPr>
  </w:style>
  <w:style w:type="paragraph" w:customStyle="1" w:styleId="CharCharCharCharCharCharCharCharCharCharCharChar">
    <w:name w:val="Char Char Char Char Char Char Char Char Char Char Char Char"/>
    <w:basedOn w:val="a2"/>
    <w:rsid w:val="00A904E3"/>
    <w:rPr>
      <w:rFonts w:ascii="SimSun" w:eastAsia="SimSun" w:hAnsi="SimSun" w:cs="SimSun"/>
      <w:lang w:val="en-US" w:eastAsia="zh-CN"/>
    </w:rPr>
  </w:style>
  <w:style w:type="paragraph" w:customStyle="1" w:styleId="CharChar">
    <w:name w:val="Char Char"/>
    <w:basedOn w:val="a2"/>
    <w:rsid w:val="00A904E3"/>
    <w:rPr>
      <w:rFonts w:ascii="SimSun" w:eastAsia="SimSun" w:hAnsi="SimSun" w:cs="SimSun"/>
      <w:lang w:val="en-US" w:eastAsia="zh-CN"/>
    </w:rPr>
  </w:style>
  <w:style w:type="character" w:styleId="aff5">
    <w:name w:val="annotation reference"/>
    <w:semiHidden/>
    <w:rsid w:val="00A904E3"/>
    <w:rPr>
      <w:sz w:val="16"/>
      <w:szCs w:val="16"/>
    </w:rPr>
  </w:style>
  <w:style w:type="paragraph" w:styleId="aff6">
    <w:name w:val="annotation text"/>
    <w:basedOn w:val="a2"/>
    <w:link w:val="aff7"/>
    <w:uiPriority w:val="99"/>
    <w:semiHidden/>
    <w:rsid w:val="00A904E3"/>
    <w:rPr>
      <w:rFonts w:eastAsia="Times New Roman"/>
      <w:sz w:val="20"/>
      <w:szCs w:val="20"/>
      <w:lang w:eastAsia="ru-RU"/>
    </w:rPr>
  </w:style>
  <w:style w:type="character" w:customStyle="1" w:styleId="aff7">
    <w:name w:val="Текст примечания Знак"/>
    <w:basedOn w:val="a3"/>
    <w:link w:val="aff6"/>
    <w:uiPriority w:val="99"/>
    <w:semiHidden/>
    <w:rsid w:val="00A904E3"/>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rsid w:val="00A904E3"/>
    <w:rPr>
      <w:b/>
      <w:bCs/>
    </w:rPr>
  </w:style>
  <w:style w:type="character" w:customStyle="1" w:styleId="aff9">
    <w:name w:val="Тема примечания Знак"/>
    <w:basedOn w:val="aff7"/>
    <w:link w:val="aff8"/>
    <w:uiPriority w:val="99"/>
    <w:semiHidden/>
    <w:rsid w:val="00A904E3"/>
    <w:rPr>
      <w:rFonts w:ascii="Times New Roman" w:eastAsia="Times New Roman" w:hAnsi="Times New Roman" w:cs="Times New Roman"/>
      <w:b/>
      <w:bCs/>
      <w:sz w:val="20"/>
      <w:szCs w:val="20"/>
      <w:lang w:eastAsia="ru-RU"/>
    </w:rPr>
  </w:style>
  <w:style w:type="paragraph" w:styleId="affa">
    <w:name w:val="footnote text"/>
    <w:basedOn w:val="a2"/>
    <w:link w:val="affb"/>
    <w:uiPriority w:val="99"/>
    <w:rsid w:val="00A904E3"/>
    <w:rPr>
      <w:rFonts w:ascii="Arial" w:eastAsia="Times New Roman" w:hAnsi="Arial"/>
      <w:sz w:val="20"/>
      <w:szCs w:val="20"/>
    </w:rPr>
  </w:style>
  <w:style w:type="character" w:customStyle="1" w:styleId="affb">
    <w:name w:val="Текст сноски Знак"/>
    <w:basedOn w:val="a3"/>
    <w:link w:val="affa"/>
    <w:uiPriority w:val="99"/>
    <w:rsid w:val="00A904E3"/>
    <w:rPr>
      <w:rFonts w:ascii="Arial" w:eastAsia="Times New Roman" w:hAnsi="Arial" w:cs="Times New Roman"/>
      <w:sz w:val="20"/>
      <w:szCs w:val="20"/>
      <w:lang w:eastAsia="ko-KR"/>
    </w:rPr>
  </w:style>
  <w:style w:type="paragraph" w:styleId="41">
    <w:name w:val="toc 4"/>
    <w:basedOn w:val="a2"/>
    <w:next w:val="a2"/>
    <w:autoRedefine/>
    <w:uiPriority w:val="39"/>
    <w:rsid w:val="00A904E3"/>
    <w:pPr>
      <w:widowControl w:val="0"/>
      <w:autoSpaceDE w:val="0"/>
      <w:autoSpaceDN w:val="0"/>
      <w:adjustRightInd w:val="0"/>
      <w:ind w:left="600"/>
    </w:pPr>
    <w:rPr>
      <w:rFonts w:eastAsia="Times New Roman"/>
      <w:sz w:val="20"/>
      <w:szCs w:val="20"/>
      <w:lang w:eastAsia="ru-RU"/>
    </w:rPr>
  </w:style>
  <w:style w:type="paragraph" w:customStyle="1" w:styleId="2H6100805">
    <w:name w:val="2H6100805"/>
    <w:basedOn w:val="a2"/>
    <w:rsid w:val="00A904E3"/>
    <w:pPr>
      <w:keepNext/>
      <w:keepLines/>
      <w:suppressAutoHyphens/>
      <w:spacing w:before="360" w:after="240" w:line="240" w:lineRule="atLeast"/>
      <w:jc w:val="center"/>
    </w:pPr>
    <w:rPr>
      <w:rFonts w:eastAsia="Times New Roman"/>
      <w:sz w:val="20"/>
      <w:szCs w:val="20"/>
      <w:lang w:eastAsia="ru-RU"/>
    </w:rPr>
  </w:style>
  <w:style w:type="paragraph" w:customStyle="1" w:styleId="BodyText21">
    <w:name w:val="Body Text 21"/>
    <w:basedOn w:val="a2"/>
    <w:uiPriority w:val="99"/>
    <w:rsid w:val="00A904E3"/>
    <w:pPr>
      <w:spacing w:line="360" w:lineRule="auto"/>
      <w:ind w:firstLine="720"/>
      <w:jc w:val="both"/>
    </w:pPr>
    <w:rPr>
      <w:rFonts w:eastAsia="Times New Roman"/>
      <w:szCs w:val="20"/>
      <w:lang w:eastAsia="ru-RU"/>
    </w:rPr>
  </w:style>
  <w:style w:type="paragraph" w:customStyle="1" w:styleId="FR1">
    <w:name w:val="FR1"/>
    <w:uiPriority w:val="99"/>
    <w:rsid w:val="00A904E3"/>
    <w:pPr>
      <w:widowControl w:val="0"/>
      <w:adjustRightInd w:val="0"/>
      <w:snapToGrid w:val="0"/>
      <w:spacing w:before="40" w:after="0" w:line="360" w:lineRule="atLeast"/>
      <w:ind w:left="40" w:firstLine="720"/>
      <w:jc w:val="both"/>
    </w:pPr>
    <w:rPr>
      <w:rFonts w:ascii="Arial" w:eastAsia="Batang" w:hAnsi="Arial" w:cs="Times New Roman"/>
      <w:i/>
      <w:sz w:val="20"/>
      <w:szCs w:val="20"/>
      <w:lang w:eastAsia="ru-RU"/>
    </w:rPr>
  </w:style>
  <w:style w:type="paragraph" w:customStyle="1" w:styleId="18">
    <w:name w:val="Мой заголовок1"/>
    <w:next w:val="a2"/>
    <w:rsid w:val="00A904E3"/>
    <w:pPr>
      <w:keepNext/>
      <w:shd w:val="clear" w:color="auto" w:fill="FFFFFF"/>
      <w:tabs>
        <w:tab w:val="left" w:pos="902"/>
      </w:tabs>
      <w:spacing w:before="120" w:after="0" w:line="240" w:lineRule="auto"/>
      <w:jc w:val="both"/>
      <w:outlineLvl w:val="0"/>
    </w:pPr>
    <w:rPr>
      <w:rFonts w:ascii="Arial" w:eastAsia="Times New Roman" w:hAnsi="Arial" w:cs="Times New Roman"/>
      <w:b/>
      <w:bCs/>
      <w:caps/>
      <w:color w:val="000000"/>
      <w:sz w:val="24"/>
      <w:szCs w:val="24"/>
      <w:lang w:eastAsia="ru-RU"/>
    </w:rPr>
  </w:style>
  <w:style w:type="paragraph" w:customStyle="1" w:styleId="42">
    <w:name w:val="Обычный4"/>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customStyle="1" w:styleId="affc">
    <w:name w:val="Знак"/>
    <w:basedOn w:val="a2"/>
    <w:autoRedefine/>
    <w:rsid w:val="00A904E3"/>
    <w:pPr>
      <w:spacing w:after="160" w:line="240" w:lineRule="exact"/>
    </w:pPr>
    <w:rPr>
      <w:rFonts w:eastAsia="SimSun"/>
      <w:b/>
      <w:sz w:val="28"/>
      <w:lang w:val="en-US" w:eastAsia="en-US"/>
    </w:rPr>
  </w:style>
  <w:style w:type="character" w:customStyle="1" w:styleId="FontStyle236">
    <w:name w:val="Font Style236"/>
    <w:rsid w:val="00A904E3"/>
    <w:rPr>
      <w:rFonts w:ascii="Times New Roman" w:hAnsi="Times New Roman" w:cs="Times New Roman"/>
      <w:sz w:val="22"/>
      <w:szCs w:val="22"/>
    </w:rPr>
  </w:style>
  <w:style w:type="character" w:customStyle="1" w:styleId="9pt">
    <w:name w:val="Основной текст + 9 pt"/>
    <w:rsid w:val="00A904E3"/>
    <w:rPr>
      <w:rFonts w:ascii="Times New Roman" w:eastAsia="Times New Roman" w:hAnsi="Times New Roman" w:cs="Times New Roman" w:hint="default"/>
      <w:b w:val="0"/>
      <w:bCs w:val="0"/>
      <w:i w:val="0"/>
      <w:iCs w:val="0"/>
      <w:smallCaps w:val="0"/>
      <w:strike w:val="0"/>
      <w:dstrike w:val="0"/>
      <w:color w:val="000000"/>
      <w:spacing w:val="2"/>
      <w:w w:val="100"/>
      <w:position w:val="0"/>
      <w:sz w:val="18"/>
      <w:szCs w:val="18"/>
      <w:u w:val="none"/>
      <w:effect w:val="none"/>
      <w:shd w:val="clear" w:color="auto" w:fill="FFFFFF"/>
      <w:lang w:val="ru-RU"/>
    </w:rPr>
  </w:style>
  <w:style w:type="paragraph" w:styleId="aff3">
    <w:name w:val="Title"/>
    <w:aliases w:val="6 раб,TITOLO"/>
    <w:basedOn w:val="a2"/>
    <w:next w:val="a2"/>
    <w:link w:val="affd"/>
    <w:uiPriority w:val="99"/>
    <w:qFormat/>
    <w:rsid w:val="00A904E3"/>
    <w:pPr>
      <w:contextualSpacing/>
    </w:pPr>
    <w:rPr>
      <w:rFonts w:asciiTheme="majorHAnsi" w:eastAsiaTheme="majorEastAsia" w:hAnsiTheme="majorHAnsi" w:cstheme="majorBidi"/>
      <w:spacing w:val="-10"/>
      <w:kern w:val="28"/>
      <w:sz w:val="56"/>
      <w:szCs w:val="56"/>
    </w:rPr>
  </w:style>
  <w:style w:type="character" w:customStyle="1" w:styleId="affd">
    <w:name w:val="Заголовок Знак"/>
    <w:aliases w:val="6 раб Знак,TITOLO Знак"/>
    <w:basedOn w:val="a3"/>
    <w:link w:val="aff3"/>
    <w:uiPriority w:val="99"/>
    <w:rsid w:val="00A904E3"/>
    <w:rPr>
      <w:rFonts w:asciiTheme="majorHAnsi" w:eastAsiaTheme="majorEastAsia" w:hAnsiTheme="majorHAnsi" w:cstheme="majorBidi"/>
      <w:spacing w:val="-10"/>
      <w:kern w:val="28"/>
      <w:sz w:val="56"/>
      <w:szCs w:val="56"/>
      <w:lang w:eastAsia="ko-KR"/>
    </w:rPr>
  </w:style>
  <w:style w:type="paragraph" w:customStyle="1" w:styleId="IauiueIoao1">
    <w:name w:val="Iau?iue.Io?ao@"/>
    <w:link w:val="IauiueIoao3"/>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0"/>
      <w:lang w:eastAsia="ru-RU"/>
    </w:rPr>
  </w:style>
  <w:style w:type="character" w:customStyle="1" w:styleId="IauiueIoao3">
    <w:name w:val="Iau?iue.Io?ao@ Знак"/>
    <w:link w:val="IauiueIoao1"/>
    <w:locked/>
    <w:rsid w:val="00A904E3"/>
    <w:rPr>
      <w:rFonts w:ascii="Journal" w:eastAsia="Times New Roman" w:hAnsi="Journal" w:cs="Times New Roman"/>
      <w:sz w:val="24"/>
      <w:szCs w:val="20"/>
      <w:lang w:eastAsia="ru-RU"/>
    </w:rPr>
  </w:style>
  <w:style w:type="paragraph" w:customStyle="1" w:styleId="2-para">
    <w:name w:val="2-para"/>
    <w:basedOn w:val="a2"/>
    <w:rsid w:val="00A904E3"/>
    <w:pPr>
      <w:keepLines/>
      <w:tabs>
        <w:tab w:val="left" w:pos="4032"/>
      </w:tabs>
      <w:spacing w:after="180"/>
      <w:jc w:val="both"/>
    </w:pPr>
    <w:rPr>
      <w:rFonts w:eastAsia="Times New Roman"/>
      <w:szCs w:val="20"/>
      <w:lang w:val="en-US" w:eastAsia="ru-RU"/>
    </w:rPr>
  </w:style>
  <w:style w:type="paragraph" w:styleId="affe">
    <w:name w:val="Salutation"/>
    <w:basedOn w:val="a2"/>
    <w:link w:val="afff"/>
    <w:rsid w:val="00A904E3"/>
    <w:rPr>
      <w:rFonts w:eastAsia="Times New Roman"/>
      <w:szCs w:val="20"/>
      <w:lang w:eastAsia="ru-RU"/>
    </w:rPr>
  </w:style>
  <w:style w:type="character" w:customStyle="1" w:styleId="afff">
    <w:name w:val="Приветствие Знак"/>
    <w:basedOn w:val="a3"/>
    <w:link w:val="affe"/>
    <w:rsid w:val="00A904E3"/>
    <w:rPr>
      <w:rFonts w:ascii="Times New Roman" w:eastAsia="Times New Roman" w:hAnsi="Times New Roman" w:cs="Times New Roman"/>
      <w:sz w:val="24"/>
      <w:szCs w:val="20"/>
      <w:lang w:eastAsia="ru-RU"/>
    </w:rPr>
  </w:style>
  <w:style w:type="paragraph" w:styleId="2a">
    <w:name w:val="List 2"/>
    <w:basedOn w:val="a2"/>
    <w:rsid w:val="00A904E3"/>
    <w:pPr>
      <w:ind w:left="566" w:hanging="283"/>
    </w:pPr>
    <w:rPr>
      <w:rFonts w:eastAsia="Times New Roman"/>
      <w:szCs w:val="20"/>
      <w:lang w:eastAsia="ru-RU"/>
    </w:rPr>
  </w:style>
  <w:style w:type="paragraph" w:customStyle="1" w:styleId="afff0">
    <w:name w:val="таблица"/>
    <w:basedOn w:val="a2"/>
    <w:next w:val="a2"/>
    <w:rsid w:val="00A904E3"/>
    <w:pPr>
      <w:jc w:val="center"/>
    </w:pPr>
    <w:rPr>
      <w:rFonts w:eastAsia="Times New Roman"/>
      <w:sz w:val="20"/>
      <w:szCs w:val="20"/>
      <w:lang w:eastAsia="ru-RU"/>
    </w:rPr>
  </w:style>
  <w:style w:type="paragraph" w:customStyle="1" w:styleId="Normal1">
    <w:name w:val="Normal1"/>
    <w:uiPriority w:val="99"/>
    <w:qFormat/>
    <w:rsid w:val="00A904E3"/>
    <w:pPr>
      <w:spacing w:after="0" w:line="240" w:lineRule="auto"/>
    </w:pPr>
    <w:rPr>
      <w:rFonts w:ascii="Times New Roman" w:eastAsia="Times New Roman" w:hAnsi="Times New Roman" w:cs="Times New Roman"/>
      <w:snapToGrid w:val="0"/>
      <w:sz w:val="20"/>
      <w:szCs w:val="20"/>
      <w:lang w:eastAsia="ru-RU"/>
    </w:rPr>
  </w:style>
  <w:style w:type="paragraph" w:customStyle="1" w:styleId="Normaltab">
    <w:name w:val="Normal+tab"/>
    <w:basedOn w:val="a2"/>
    <w:rsid w:val="00A904E3"/>
    <w:pPr>
      <w:tabs>
        <w:tab w:val="left" w:pos="840"/>
      </w:tabs>
      <w:spacing w:after="260"/>
      <w:jc w:val="both"/>
    </w:pPr>
    <w:rPr>
      <w:rFonts w:ascii="New Century Schlbk" w:eastAsia="Times New Roman" w:hAnsi="New Century Schlbk"/>
      <w:szCs w:val="20"/>
      <w:lang w:val="en-GB" w:eastAsia="ru-RU"/>
    </w:rPr>
  </w:style>
  <w:style w:type="paragraph" w:customStyle="1" w:styleId="ltable0">
    <w:name w:val="l_table0"/>
    <w:basedOn w:val="a2"/>
    <w:rsid w:val="00A904E3"/>
    <w:pPr>
      <w:spacing w:line="240" w:lineRule="atLeast"/>
      <w:ind w:left="120"/>
    </w:pPr>
    <w:rPr>
      <w:rFonts w:eastAsia="Times New Roman"/>
      <w:sz w:val="20"/>
      <w:szCs w:val="20"/>
      <w:lang w:eastAsia="ru-RU"/>
    </w:rPr>
  </w:style>
  <w:style w:type="paragraph" w:customStyle="1" w:styleId="afff1">
    <w:name w:val="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afff2">
    <w:name w:val="Мой текст"/>
    <w:link w:val="Char"/>
    <w:qFormat/>
    <w:rsid w:val="00A904E3"/>
    <w:pPr>
      <w:spacing w:before="120" w:after="0" w:line="240" w:lineRule="auto"/>
      <w:jc w:val="both"/>
    </w:pPr>
    <w:rPr>
      <w:rFonts w:ascii="Times New Roman" w:eastAsia="Times New Roman" w:hAnsi="Times New Roman" w:cs="Times New Roman"/>
      <w:sz w:val="24"/>
      <w:szCs w:val="20"/>
      <w:lang w:eastAsia="ru-RU"/>
    </w:rPr>
  </w:style>
  <w:style w:type="character" w:customStyle="1" w:styleId="Char">
    <w:name w:val="Мой текст Char"/>
    <w:link w:val="afff2"/>
    <w:rsid w:val="00A904E3"/>
    <w:rPr>
      <w:rFonts w:ascii="Times New Roman" w:eastAsia="Times New Roman" w:hAnsi="Times New Roman" w:cs="Times New Roman"/>
      <w:sz w:val="24"/>
      <w:szCs w:val="20"/>
      <w:lang w:eastAsia="ru-RU"/>
    </w:rPr>
  </w:style>
  <w:style w:type="paragraph" w:styleId="afff3">
    <w:name w:val="Revision"/>
    <w:hidden/>
    <w:uiPriority w:val="99"/>
    <w:semiHidden/>
    <w:rsid w:val="00A904E3"/>
    <w:pPr>
      <w:spacing w:after="0" w:line="240" w:lineRule="auto"/>
    </w:pPr>
    <w:rPr>
      <w:rFonts w:ascii="Times New Roman" w:eastAsia="Times New Roman" w:hAnsi="Times New Roman" w:cs="Times New Roman"/>
      <w:sz w:val="24"/>
      <w:szCs w:val="24"/>
      <w:lang w:eastAsia="ru-RU"/>
    </w:rPr>
  </w:style>
  <w:style w:type="character" w:customStyle="1" w:styleId="s1">
    <w:name w:val="s1"/>
    <w:rsid w:val="00A904E3"/>
    <w:rPr>
      <w:rFonts w:ascii="Times New Roman" w:hAnsi="Times New Roman" w:cs="Times New Roman" w:hint="default"/>
      <w:b/>
      <w:bCs/>
      <w:i w:val="0"/>
      <w:iCs w:val="0"/>
      <w:strike w:val="0"/>
      <w:dstrike w:val="0"/>
      <w:color w:val="000000"/>
      <w:sz w:val="24"/>
      <w:szCs w:val="24"/>
      <w:u w:val="none"/>
      <w:effect w:val="none"/>
    </w:rPr>
  </w:style>
  <w:style w:type="paragraph" w:customStyle="1" w:styleId="afff4">
    <w:name w:val="Таблица"/>
    <w:aliases w:val="рисунок"/>
    <w:basedOn w:val="a2"/>
    <w:qFormat/>
    <w:rsid w:val="00A904E3"/>
    <w:pPr>
      <w:jc w:val="right"/>
    </w:pPr>
    <w:rPr>
      <w:rFonts w:ascii="Arial" w:eastAsia="Times New Roman" w:hAnsi="Arial"/>
      <w:b/>
      <w:sz w:val="20"/>
      <w:szCs w:val="20"/>
      <w:lang w:eastAsia="ru-RU"/>
    </w:rPr>
  </w:style>
  <w:style w:type="paragraph" w:styleId="afff5">
    <w:name w:val="TOC Heading"/>
    <w:basedOn w:val="1"/>
    <w:next w:val="a2"/>
    <w:uiPriority w:val="39"/>
    <w:unhideWhenUsed/>
    <w:qFormat/>
    <w:rsid w:val="00A904E3"/>
    <w:pPr>
      <w:spacing w:line="259" w:lineRule="auto"/>
      <w:outlineLvl w:val="9"/>
    </w:pPr>
    <w:rPr>
      <w:lang w:eastAsia="ru-RU"/>
    </w:rPr>
  </w:style>
  <w:style w:type="paragraph" w:styleId="19">
    <w:name w:val="toc 1"/>
    <w:basedOn w:val="a2"/>
    <w:next w:val="a2"/>
    <w:autoRedefine/>
    <w:uiPriority w:val="39"/>
    <w:unhideWhenUsed/>
    <w:qFormat/>
    <w:rsid w:val="00A904E3"/>
    <w:pPr>
      <w:tabs>
        <w:tab w:val="right" w:leader="dot" w:pos="9344"/>
      </w:tabs>
      <w:spacing w:after="100"/>
    </w:pPr>
  </w:style>
  <w:style w:type="paragraph" w:styleId="2b">
    <w:name w:val="toc 2"/>
    <w:basedOn w:val="a2"/>
    <w:next w:val="a2"/>
    <w:autoRedefine/>
    <w:uiPriority w:val="39"/>
    <w:unhideWhenUsed/>
    <w:qFormat/>
    <w:rsid w:val="00791502"/>
    <w:pPr>
      <w:tabs>
        <w:tab w:val="left" w:pos="880"/>
        <w:tab w:val="right" w:leader="dot" w:pos="9344"/>
      </w:tabs>
      <w:ind w:left="240"/>
    </w:pPr>
    <w:rPr>
      <w:rFonts w:ascii="Arial" w:hAnsi="Arial" w:cs="Arial"/>
      <w:noProof/>
    </w:rPr>
  </w:style>
  <w:style w:type="paragraph" w:styleId="37">
    <w:name w:val="toc 3"/>
    <w:basedOn w:val="a2"/>
    <w:next w:val="a2"/>
    <w:autoRedefine/>
    <w:uiPriority w:val="39"/>
    <w:unhideWhenUsed/>
    <w:qFormat/>
    <w:rsid w:val="00A904E3"/>
    <w:pPr>
      <w:spacing w:after="100"/>
      <w:ind w:left="480"/>
    </w:pPr>
  </w:style>
  <w:style w:type="character" w:customStyle="1" w:styleId="s0">
    <w:name w:val="s0"/>
    <w:uiPriority w:val="99"/>
    <w:rsid w:val="00A904E3"/>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MARKER1">
    <w:name w:val="**MARKER_1"/>
    <w:basedOn w:val="a2"/>
    <w:link w:val="MARKER10"/>
    <w:rsid w:val="00A904E3"/>
    <w:pPr>
      <w:numPr>
        <w:numId w:val="36"/>
      </w:numPr>
      <w:spacing w:after="120"/>
      <w:jc w:val="both"/>
    </w:pPr>
    <w:rPr>
      <w:rFonts w:ascii="Arial" w:eastAsia="Times New Roman" w:hAnsi="Arial"/>
      <w:sz w:val="20"/>
      <w:szCs w:val="20"/>
    </w:rPr>
  </w:style>
  <w:style w:type="character" w:customStyle="1" w:styleId="MARKER10">
    <w:name w:val="**MARKER_1 Знак"/>
    <w:link w:val="MARKER1"/>
    <w:rsid w:val="00A904E3"/>
    <w:rPr>
      <w:rFonts w:ascii="Arial" w:eastAsia="Times New Roman" w:hAnsi="Arial" w:cs="Times New Roman"/>
      <w:sz w:val="20"/>
      <w:szCs w:val="20"/>
      <w:lang w:eastAsia="ko-KR"/>
    </w:rPr>
  </w:style>
  <w:style w:type="paragraph" w:styleId="afff6">
    <w:name w:val="endnote text"/>
    <w:basedOn w:val="a2"/>
    <w:link w:val="afff7"/>
    <w:uiPriority w:val="99"/>
    <w:unhideWhenUsed/>
    <w:rsid w:val="00A904E3"/>
    <w:rPr>
      <w:sz w:val="20"/>
      <w:szCs w:val="20"/>
    </w:rPr>
  </w:style>
  <w:style w:type="character" w:customStyle="1" w:styleId="afff7">
    <w:name w:val="Текст концевой сноски Знак"/>
    <w:basedOn w:val="a3"/>
    <w:link w:val="afff6"/>
    <w:uiPriority w:val="99"/>
    <w:rsid w:val="00A904E3"/>
    <w:rPr>
      <w:rFonts w:ascii="Times New Roman" w:eastAsia="Batang" w:hAnsi="Times New Roman" w:cs="Times New Roman"/>
      <w:sz w:val="20"/>
      <w:szCs w:val="20"/>
      <w:lang w:eastAsia="ko-KR"/>
    </w:rPr>
  </w:style>
  <w:style w:type="character" w:styleId="afff8">
    <w:name w:val="endnote reference"/>
    <w:basedOn w:val="a3"/>
    <w:uiPriority w:val="99"/>
    <w:semiHidden/>
    <w:unhideWhenUsed/>
    <w:rsid w:val="00A904E3"/>
    <w:rPr>
      <w:vertAlign w:val="superscript"/>
    </w:rPr>
  </w:style>
  <w:style w:type="paragraph" w:styleId="51">
    <w:name w:val="toc 5"/>
    <w:basedOn w:val="a2"/>
    <w:next w:val="a2"/>
    <w:autoRedefine/>
    <w:uiPriority w:val="39"/>
    <w:unhideWhenUsed/>
    <w:rsid w:val="00A904E3"/>
    <w:pPr>
      <w:spacing w:after="100" w:line="259" w:lineRule="auto"/>
      <w:ind w:left="880"/>
    </w:pPr>
    <w:rPr>
      <w:rFonts w:asciiTheme="minorHAnsi" w:eastAsiaTheme="minorEastAsia" w:hAnsiTheme="minorHAnsi" w:cstheme="minorBidi"/>
      <w:sz w:val="22"/>
      <w:szCs w:val="22"/>
      <w:lang w:eastAsia="ru-RU"/>
    </w:rPr>
  </w:style>
  <w:style w:type="paragraph" w:styleId="61">
    <w:name w:val="toc 6"/>
    <w:basedOn w:val="a2"/>
    <w:next w:val="a2"/>
    <w:autoRedefine/>
    <w:uiPriority w:val="39"/>
    <w:unhideWhenUsed/>
    <w:rsid w:val="00A904E3"/>
    <w:pPr>
      <w:spacing w:after="100" w:line="259" w:lineRule="auto"/>
      <w:ind w:left="1100"/>
    </w:pPr>
    <w:rPr>
      <w:rFonts w:asciiTheme="minorHAnsi" w:eastAsiaTheme="minorEastAsia" w:hAnsiTheme="minorHAnsi" w:cstheme="minorBidi"/>
      <w:sz w:val="22"/>
      <w:szCs w:val="22"/>
      <w:lang w:eastAsia="ru-RU"/>
    </w:rPr>
  </w:style>
  <w:style w:type="paragraph" w:styleId="71">
    <w:name w:val="toc 7"/>
    <w:basedOn w:val="a2"/>
    <w:next w:val="a2"/>
    <w:autoRedefine/>
    <w:uiPriority w:val="39"/>
    <w:unhideWhenUsed/>
    <w:rsid w:val="00A904E3"/>
    <w:pPr>
      <w:spacing w:after="100" w:line="259" w:lineRule="auto"/>
      <w:ind w:left="1320"/>
    </w:pPr>
    <w:rPr>
      <w:rFonts w:asciiTheme="minorHAnsi" w:eastAsiaTheme="minorEastAsia" w:hAnsiTheme="minorHAnsi" w:cstheme="minorBidi"/>
      <w:sz w:val="22"/>
      <w:szCs w:val="22"/>
      <w:lang w:eastAsia="ru-RU"/>
    </w:rPr>
  </w:style>
  <w:style w:type="paragraph" w:styleId="81">
    <w:name w:val="toc 8"/>
    <w:basedOn w:val="a2"/>
    <w:next w:val="a2"/>
    <w:autoRedefine/>
    <w:uiPriority w:val="39"/>
    <w:unhideWhenUsed/>
    <w:rsid w:val="00A904E3"/>
    <w:pPr>
      <w:spacing w:after="100" w:line="259" w:lineRule="auto"/>
      <w:ind w:left="1540"/>
    </w:pPr>
    <w:rPr>
      <w:rFonts w:asciiTheme="minorHAnsi" w:eastAsiaTheme="minorEastAsia" w:hAnsiTheme="minorHAnsi" w:cstheme="minorBidi"/>
      <w:sz w:val="22"/>
      <w:szCs w:val="22"/>
      <w:lang w:eastAsia="ru-RU"/>
    </w:rPr>
  </w:style>
  <w:style w:type="paragraph" w:styleId="91">
    <w:name w:val="toc 9"/>
    <w:basedOn w:val="a2"/>
    <w:next w:val="a2"/>
    <w:autoRedefine/>
    <w:uiPriority w:val="39"/>
    <w:unhideWhenUsed/>
    <w:rsid w:val="00A904E3"/>
    <w:pPr>
      <w:spacing w:after="100" w:line="259" w:lineRule="auto"/>
      <w:ind w:left="1760"/>
    </w:pPr>
    <w:rPr>
      <w:rFonts w:asciiTheme="minorHAnsi" w:eastAsiaTheme="minorEastAsia" w:hAnsiTheme="minorHAnsi" w:cstheme="minorBidi"/>
      <w:sz w:val="22"/>
      <w:szCs w:val="22"/>
      <w:lang w:eastAsia="ru-RU"/>
    </w:rPr>
  </w:style>
  <w:style w:type="paragraph" w:styleId="afff9">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2"/>
    <w:next w:val="a2"/>
    <w:link w:val="afffa"/>
    <w:unhideWhenUsed/>
    <w:qFormat/>
    <w:rsid w:val="00A904E3"/>
    <w:pPr>
      <w:spacing w:after="200"/>
    </w:pPr>
    <w:rPr>
      <w:i/>
      <w:iCs/>
      <w:color w:val="44546A" w:themeColor="text2"/>
      <w:sz w:val="18"/>
      <w:szCs w:val="18"/>
    </w:rPr>
  </w:style>
  <w:style w:type="paragraph" w:styleId="afffb">
    <w:name w:val="table of figures"/>
    <w:basedOn w:val="a2"/>
    <w:next w:val="a2"/>
    <w:uiPriority w:val="99"/>
    <w:unhideWhenUsed/>
    <w:rsid w:val="00A904E3"/>
  </w:style>
  <w:style w:type="character" w:customStyle="1" w:styleId="afffc">
    <w:name w:val="Основной текст Знак Знак"/>
    <w:rsid w:val="00A904E3"/>
    <w:rPr>
      <w:rFonts w:ascii="Arial" w:hAnsi="Arial" w:cs="Arial" w:hint="default"/>
      <w:sz w:val="24"/>
      <w:szCs w:val="24"/>
      <w:lang w:val="ru-RU" w:eastAsia="ru-RU" w:bidi="ar-SA"/>
    </w:rPr>
  </w:style>
  <w:style w:type="character" w:customStyle="1" w:styleId="afffd">
    <w:name w:val="Основной текст + Курсив"/>
    <w:basedOn w:val="a3"/>
    <w:rsid w:val="00A904E3"/>
    <w:rPr>
      <w:rFonts w:ascii="Arial" w:eastAsia="Arial" w:hAnsi="Arial" w:cs="Arial" w:hint="default"/>
      <w:i/>
      <w:iCs/>
      <w:sz w:val="19"/>
      <w:szCs w:val="19"/>
      <w:shd w:val="clear" w:color="auto" w:fill="FFFFFF"/>
    </w:rPr>
  </w:style>
  <w:style w:type="character" w:customStyle="1" w:styleId="afffe">
    <w:name w:val="Основной текст + Полужирный"/>
    <w:aliases w:val="Курсив"/>
    <w:basedOn w:val="a3"/>
    <w:rsid w:val="00A904E3"/>
    <w:rPr>
      <w:rFonts w:ascii="Arial" w:eastAsia="Arial" w:hAnsi="Arial" w:cs="Arial" w:hint="default"/>
      <w:b/>
      <w:bCs/>
      <w:i/>
      <w:iCs/>
      <w:sz w:val="19"/>
      <w:szCs w:val="19"/>
      <w:shd w:val="clear" w:color="auto" w:fill="FFFFFF"/>
    </w:rPr>
  </w:style>
  <w:style w:type="paragraph" w:customStyle="1" w:styleId="Default">
    <w:name w:val="Default"/>
    <w:qFormat/>
    <w:rsid w:val="00A904E3"/>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taxon-name-main1">
    <w:name w:val="taxon-name-main1"/>
    <w:basedOn w:val="a3"/>
    <w:rsid w:val="00A904E3"/>
    <w:rPr>
      <w:u w:val="single"/>
    </w:rPr>
  </w:style>
  <w:style w:type="character" w:customStyle="1" w:styleId="afffa">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fff9"/>
    <w:rsid w:val="00A904E3"/>
    <w:rPr>
      <w:rFonts w:ascii="Times New Roman" w:eastAsia="Batang" w:hAnsi="Times New Roman" w:cs="Times New Roman"/>
      <w:i/>
      <w:iCs/>
      <w:color w:val="44546A" w:themeColor="text2"/>
      <w:sz w:val="18"/>
      <w:szCs w:val="18"/>
      <w:lang w:eastAsia="ko-KR"/>
    </w:rPr>
  </w:style>
  <w:style w:type="paragraph" w:customStyle="1" w:styleId="affff">
    <w:name w:val="ШапкаТаблицы"/>
    <w:basedOn w:val="a2"/>
    <w:next w:val="a2"/>
    <w:link w:val="affff0"/>
    <w:rsid w:val="00A904E3"/>
    <w:pPr>
      <w:jc w:val="center"/>
    </w:pPr>
    <w:rPr>
      <w:rFonts w:eastAsia="Times New Roman"/>
      <w:sz w:val="16"/>
      <w:szCs w:val="20"/>
    </w:rPr>
  </w:style>
  <w:style w:type="character" w:customStyle="1" w:styleId="affff0">
    <w:name w:val="ШапкаТаблицы Знак"/>
    <w:link w:val="affff"/>
    <w:rsid w:val="00A904E3"/>
    <w:rPr>
      <w:rFonts w:ascii="Times New Roman" w:eastAsia="Times New Roman" w:hAnsi="Times New Roman" w:cs="Times New Roman"/>
      <w:sz w:val="16"/>
      <w:szCs w:val="20"/>
      <w:lang w:eastAsia="ko-KR"/>
    </w:rPr>
  </w:style>
  <w:style w:type="paragraph" w:customStyle="1" w:styleId="affff1">
    <w:name w:val="Столбец"/>
    <w:basedOn w:val="a2"/>
    <w:link w:val="affff2"/>
    <w:uiPriority w:val="99"/>
    <w:rsid w:val="00A904E3"/>
    <w:pPr>
      <w:jc w:val="right"/>
    </w:pPr>
    <w:rPr>
      <w:rFonts w:eastAsia="Times New Roman"/>
      <w:sz w:val="16"/>
      <w:szCs w:val="20"/>
    </w:rPr>
  </w:style>
  <w:style w:type="character" w:customStyle="1" w:styleId="affff2">
    <w:name w:val="Столбец Знак"/>
    <w:link w:val="affff1"/>
    <w:rsid w:val="00A904E3"/>
    <w:rPr>
      <w:rFonts w:ascii="Times New Roman" w:eastAsia="Times New Roman" w:hAnsi="Times New Roman" w:cs="Times New Roman"/>
      <w:sz w:val="16"/>
      <w:szCs w:val="20"/>
      <w:lang w:eastAsia="ko-KR"/>
    </w:rPr>
  </w:style>
  <w:style w:type="paragraph" w:customStyle="1" w:styleId="First">
    <w:name w:val="FirstОснТекст"/>
    <w:basedOn w:val="a2"/>
    <w:next w:val="a2"/>
    <w:link w:val="First0"/>
    <w:uiPriority w:val="99"/>
    <w:qFormat/>
    <w:rsid w:val="00A904E3"/>
    <w:pPr>
      <w:spacing w:before="160"/>
      <w:jc w:val="both"/>
    </w:pPr>
    <w:rPr>
      <w:rFonts w:eastAsia="Times New Roman"/>
      <w:sz w:val="20"/>
      <w:szCs w:val="20"/>
    </w:rPr>
  </w:style>
  <w:style w:type="character" w:customStyle="1" w:styleId="First0">
    <w:name w:val="FirstОснТекст Знак"/>
    <w:link w:val="First"/>
    <w:uiPriority w:val="99"/>
    <w:qFormat/>
    <w:rsid w:val="00A904E3"/>
    <w:rPr>
      <w:rFonts w:ascii="Times New Roman" w:eastAsia="Times New Roman" w:hAnsi="Times New Roman" w:cs="Times New Roman"/>
      <w:sz w:val="20"/>
      <w:szCs w:val="20"/>
      <w:lang w:eastAsia="ko-KR"/>
    </w:rPr>
  </w:style>
  <w:style w:type="paragraph" w:customStyle="1" w:styleId="MBTipical">
    <w:name w:val="MB_Tipical"/>
    <w:basedOn w:val="a2"/>
    <w:autoRedefine/>
    <w:qFormat/>
    <w:rsid w:val="00A904E3"/>
    <w:pPr>
      <w:ind w:firstLine="737"/>
      <w:jc w:val="both"/>
    </w:pPr>
    <w:rPr>
      <w:rFonts w:eastAsia="Calibri"/>
      <w:lang w:eastAsia="en-US"/>
    </w:rPr>
  </w:style>
  <w:style w:type="character" w:customStyle="1" w:styleId="a7">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6"/>
    <w:uiPriority w:val="34"/>
    <w:qFormat/>
    <w:rsid w:val="00A904E3"/>
    <w:rPr>
      <w:rFonts w:ascii="Times New Roman" w:eastAsia="Batang" w:hAnsi="Times New Roman" w:cs="Times New Roman"/>
      <w:sz w:val="24"/>
      <w:szCs w:val="24"/>
      <w:lang w:eastAsia="ko-KR"/>
    </w:rPr>
  </w:style>
  <w:style w:type="character" w:styleId="affff3">
    <w:name w:val="Placeholder Text"/>
    <w:basedOn w:val="a3"/>
    <w:uiPriority w:val="99"/>
    <w:semiHidden/>
    <w:rsid w:val="00A904E3"/>
    <w:rPr>
      <w:color w:val="808080"/>
    </w:rPr>
  </w:style>
  <w:style w:type="paragraph" w:customStyle="1" w:styleId="affff4">
    <w:name w:val="основной текст"/>
    <w:basedOn w:val="a2"/>
    <w:uiPriority w:val="99"/>
    <w:rsid w:val="00A904E3"/>
    <w:pPr>
      <w:spacing w:line="360" w:lineRule="auto"/>
      <w:ind w:firstLine="709"/>
      <w:jc w:val="both"/>
    </w:pPr>
    <w:rPr>
      <w:rFonts w:eastAsia="Times New Roman"/>
      <w:szCs w:val="20"/>
      <w:lang w:eastAsia="ru-RU"/>
    </w:rPr>
  </w:style>
  <w:style w:type="paragraph" w:customStyle="1" w:styleId="a0">
    <w:name w:val="Маркер"/>
    <w:basedOn w:val="a2"/>
    <w:uiPriority w:val="99"/>
    <w:rsid w:val="00A904E3"/>
    <w:pPr>
      <w:widowControl w:val="0"/>
      <w:numPr>
        <w:numId w:val="39"/>
      </w:numPr>
      <w:autoSpaceDE w:val="0"/>
      <w:autoSpaceDN w:val="0"/>
      <w:adjustRightInd w:val="0"/>
      <w:spacing w:after="120"/>
      <w:jc w:val="both"/>
    </w:pPr>
    <w:rPr>
      <w:rFonts w:ascii="Arial" w:eastAsia="Times New Roman" w:hAnsi="Arial"/>
      <w:sz w:val="20"/>
      <w:szCs w:val="20"/>
      <w:lang w:eastAsia="ru-RU"/>
    </w:rPr>
  </w:style>
  <w:style w:type="paragraph" w:styleId="HTML">
    <w:name w:val="HTML Preformatted"/>
    <w:basedOn w:val="a2"/>
    <w:link w:val="HTML0"/>
    <w:unhideWhenUsed/>
    <w:rsid w:val="00A9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ru-RU"/>
    </w:rPr>
  </w:style>
  <w:style w:type="character" w:customStyle="1" w:styleId="HTML0">
    <w:name w:val="Стандартный HTML Знак"/>
    <w:basedOn w:val="a3"/>
    <w:link w:val="HTML"/>
    <w:rsid w:val="00A904E3"/>
    <w:rPr>
      <w:rFonts w:ascii="Courier New" w:eastAsia="Calibri" w:hAnsi="Courier New" w:cs="Courier New"/>
      <w:sz w:val="20"/>
      <w:szCs w:val="20"/>
      <w:lang w:val="en-US" w:eastAsia="ru-RU"/>
    </w:rPr>
  </w:style>
  <w:style w:type="character" w:customStyle="1" w:styleId="affff5">
    <w:name w:val="Основной шрифт"/>
    <w:rsid w:val="00A904E3"/>
  </w:style>
  <w:style w:type="paragraph" w:customStyle="1" w:styleId="font5">
    <w:name w:val="font5"/>
    <w:basedOn w:val="a2"/>
    <w:rsid w:val="00A904E3"/>
    <w:pPr>
      <w:spacing w:before="100" w:beforeAutospacing="1" w:after="100" w:afterAutospacing="1"/>
    </w:pPr>
    <w:rPr>
      <w:rFonts w:eastAsia="Calibri"/>
      <w:color w:val="000000"/>
      <w:sz w:val="20"/>
      <w:szCs w:val="20"/>
      <w:lang w:val="en-US" w:eastAsia="ru-RU"/>
    </w:rPr>
  </w:style>
  <w:style w:type="paragraph" w:customStyle="1" w:styleId="font6">
    <w:name w:val="font6"/>
    <w:basedOn w:val="a2"/>
    <w:rsid w:val="00A904E3"/>
    <w:pPr>
      <w:spacing w:before="100" w:beforeAutospacing="1" w:after="100" w:afterAutospacing="1"/>
    </w:pPr>
    <w:rPr>
      <w:rFonts w:eastAsia="Calibri"/>
      <w:color w:val="000000"/>
      <w:sz w:val="20"/>
      <w:szCs w:val="20"/>
      <w:lang w:val="en-US" w:eastAsia="ru-RU"/>
    </w:rPr>
  </w:style>
  <w:style w:type="paragraph" w:customStyle="1" w:styleId="xl68">
    <w:name w:val="xl6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69">
    <w:name w:val="xl69"/>
    <w:basedOn w:val="a2"/>
    <w:rsid w:val="00A904E3"/>
    <w:pPr>
      <w:spacing w:before="100" w:beforeAutospacing="1" w:after="100" w:afterAutospacing="1"/>
    </w:pPr>
    <w:rPr>
      <w:rFonts w:eastAsia="Calibri"/>
      <w:sz w:val="20"/>
      <w:szCs w:val="20"/>
      <w:lang w:val="en-US" w:eastAsia="ru-RU"/>
    </w:rPr>
  </w:style>
  <w:style w:type="paragraph" w:customStyle="1" w:styleId="xl70">
    <w:name w:val="xl70"/>
    <w:basedOn w:val="a2"/>
    <w:rsid w:val="00A904E3"/>
    <w:pPr>
      <w:spacing w:before="100" w:beforeAutospacing="1" w:after="100" w:afterAutospacing="1"/>
    </w:pPr>
    <w:rPr>
      <w:rFonts w:eastAsia="Calibri"/>
      <w:sz w:val="20"/>
      <w:szCs w:val="20"/>
      <w:lang w:val="en-US" w:eastAsia="ru-RU"/>
    </w:rPr>
  </w:style>
  <w:style w:type="paragraph" w:customStyle="1" w:styleId="xl71">
    <w:name w:val="xl7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2">
    <w:name w:val="xl7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3">
    <w:name w:val="xl7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4">
    <w:name w:val="xl7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5">
    <w:name w:val="xl7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6">
    <w:name w:val="xl7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77">
    <w:name w:val="xl7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color w:val="0070C0"/>
      <w:sz w:val="20"/>
      <w:szCs w:val="20"/>
      <w:lang w:val="en-US" w:eastAsia="ru-RU"/>
    </w:rPr>
  </w:style>
  <w:style w:type="paragraph" w:customStyle="1" w:styleId="xl78">
    <w:name w:val="xl7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79">
    <w:name w:val="xl7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80">
    <w:name w:val="xl80"/>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81">
    <w:name w:val="xl8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color w:val="FF0000"/>
      <w:sz w:val="20"/>
      <w:szCs w:val="20"/>
      <w:lang w:val="en-US" w:eastAsia="ru-RU"/>
    </w:rPr>
  </w:style>
  <w:style w:type="paragraph" w:customStyle="1" w:styleId="xl82">
    <w:name w:val="xl82"/>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60497B"/>
      <w:sz w:val="20"/>
      <w:szCs w:val="20"/>
      <w:lang w:val="en-US" w:eastAsia="ru-RU"/>
    </w:rPr>
  </w:style>
  <w:style w:type="paragraph" w:customStyle="1" w:styleId="xl83">
    <w:name w:val="xl8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sz w:val="20"/>
      <w:szCs w:val="20"/>
      <w:lang w:val="en-US" w:eastAsia="ru-RU"/>
    </w:rPr>
  </w:style>
  <w:style w:type="paragraph" w:customStyle="1" w:styleId="xl84">
    <w:name w:val="xl8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sz w:val="20"/>
      <w:szCs w:val="20"/>
      <w:lang w:val="en-US" w:eastAsia="ru-RU"/>
    </w:rPr>
  </w:style>
  <w:style w:type="paragraph" w:customStyle="1" w:styleId="xl85">
    <w:name w:val="xl8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color w:val="FF0000"/>
      <w:sz w:val="20"/>
      <w:szCs w:val="20"/>
      <w:lang w:val="en-US" w:eastAsia="ru-RU"/>
    </w:rPr>
  </w:style>
  <w:style w:type="paragraph" w:customStyle="1" w:styleId="xl86">
    <w:name w:val="xl8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20"/>
      <w:szCs w:val="20"/>
      <w:lang w:val="en-US" w:eastAsia="ru-RU"/>
    </w:rPr>
  </w:style>
  <w:style w:type="paragraph" w:customStyle="1" w:styleId="xl87">
    <w:name w:val="xl8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20"/>
      <w:szCs w:val="20"/>
      <w:lang w:val="en-US" w:eastAsia="ru-RU"/>
    </w:rPr>
  </w:style>
  <w:style w:type="paragraph" w:customStyle="1" w:styleId="xl88">
    <w:name w:val="xl8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sz w:val="20"/>
      <w:szCs w:val="20"/>
      <w:lang w:val="en-US" w:eastAsia="ru-RU"/>
    </w:rPr>
  </w:style>
  <w:style w:type="paragraph" w:customStyle="1" w:styleId="xl89">
    <w:name w:val="xl8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20"/>
      <w:szCs w:val="20"/>
      <w:lang w:val="en-US" w:eastAsia="ru-RU"/>
    </w:rPr>
  </w:style>
  <w:style w:type="paragraph" w:customStyle="1" w:styleId="xl90">
    <w:name w:val="xl90"/>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FF0000"/>
      <w:sz w:val="20"/>
      <w:szCs w:val="20"/>
      <w:lang w:val="en-US" w:eastAsia="ru-RU"/>
    </w:rPr>
  </w:style>
  <w:style w:type="paragraph" w:customStyle="1" w:styleId="xl91">
    <w:name w:val="xl9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color w:val="FF0000"/>
      <w:sz w:val="20"/>
      <w:szCs w:val="20"/>
      <w:lang w:val="en-US" w:eastAsia="ru-RU"/>
    </w:rPr>
  </w:style>
  <w:style w:type="paragraph" w:customStyle="1" w:styleId="xl92">
    <w:name w:val="xl9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FF0000"/>
      <w:sz w:val="20"/>
      <w:szCs w:val="20"/>
      <w:lang w:val="en-US" w:eastAsia="ru-RU"/>
    </w:rPr>
  </w:style>
  <w:style w:type="paragraph" w:customStyle="1" w:styleId="xl93">
    <w:name w:val="xl9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31849B"/>
      <w:sz w:val="20"/>
      <w:szCs w:val="20"/>
      <w:lang w:val="en-US" w:eastAsia="ru-RU"/>
    </w:rPr>
  </w:style>
  <w:style w:type="paragraph" w:customStyle="1" w:styleId="xl94">
    <w:name w:val="xl9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31849B"/>
      <w:sz w:val="20"/>
      <w:szCs w:val="20"/>
      <w:lang w:val="en-US" w:eastAsia="ru-RU"/>
    </w:rPr>
  </w:style>
  <w:style w:type="paragraph" w:customStyle="1" w:styleId="xl95">
    <w:name w:val="xl9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sz w:val="20"/>
      <w:szCs w:val="20"/>
      <w:lang w:val="en-US" w:eastAsia="ru-RU"/>
    </w:rPr>
  </w:style>
  <w:style w:type="paragraph" w:customStyle="1" w:styleId="xl96">
    <w:name w:val="xl9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97">
    <w:name w:val="xl9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B0F0"/>
      <w:sz w:val="20"/>
      <w:szCs w:val="20"/>
      <w:lang w:val="en-US" w:eastAsia="ru-RU"/>
    </w:rPr>
  </w:style>
  <w:style w:type="paragraph" w:customStyle="1" w:styleId="xl98">
    <w:name w:val="xl9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99">
    <w:name w:val="xl9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0">
    <w:name w:val="xl100"/>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1">
    <w:name w:val="xl10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B0F0"/>
      <w:sz w:val="20"/>
      <w:szCs w:val="20"/>
      <w:lang w:val="en-US" w:eastAsia="ru-RU"/>
    </w:rPr>
  </w:style>
  <w:style w:type="paragraph" w:customStyle="1" w:styleId="xl102">
    <w:name w:val="xl10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538ED5"/>
      <w:sz w:val="20"/>
      <w:szCs w:val="20"/>
      <w:lang w:val="en-US" w:eastAsia="ru-RU"/>
    </w:rPr>
  </w:style>
  <w:style w:type="paragraph" w:customStyle="1" w:styleId="xl103">
    <w:name w:val="xl10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538ED5"/>
      <w:sz w:val="20"/>
      <w:szCs w:val="20"/>
      <w:lang w:val="en-US" w:eastAsia="ru-RU"/>
    </w:rPr>
  </w:style>
  <w:style w:type="paragraph" w:customStyle="1" w:styleId="xl104">
    <w:name w:val="xl10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FF0000"/>
      <w:sz w:val="20"/>
      <w:szCs w:val="20"/>
      <w:lang w:val="en-US" w:eastAsia="ru-RU"/>
    </w:rPr>
  </w:style>
  <w:style w:type="paragraph" w:customStyle="1" w:styleId="xl105">
    <w:name w:val="xl105"/>
    <w:basedOn w:val="a2"/>
    <w:rsid w:val="00A904E3"/>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6">
    <w:name w:val="xl106"/>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7">
    <w:name w:val="xl107"/>
    <w:basedOn w:val="a2"/>
    <w:rsid w:val="00A904E3"/>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8">
    <w:name w:val="xl108"/>
    <w:basedOn w:val="a2"/>
    <w:rsid w:val="00A904E3"/>
    <w:pPr>
      <w:pBdr>
        <w:left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9">
    <w:name w:val="xl109"/>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10">
    <w:name w:val="xl110"/>
    <w:basedOn w:val="a2"/>
    <w:rsid w:val="00A904E3"/>
    <w:pPr>
      <w:pBdr>
        <w:top w:val="single" w:sz="4" w:space="0" w:color="auto"/>
        <w:left w:val="single" w:sz="4" w:space="0" w:color="auto"/>
        <w:bottom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11">
    <w:name w:val="xl111"/>
    <w:basedOn w:val="a2"/>
    <w:rsid w:val="00A904E3"/>
    <w:pPr>
      <w:pBdr>
        <w:top w:val="single" w:sz="4" w:space="0" w:color="auto"/>
        <w:bottom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12">
    <w:name w:val="xl112"/>
    <w:basedOn w:val="a2"/>
    <w:rsid w:val="00A904E3"/>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character" w:styleId="affff6">
    <w:name w:val="Emphasis"/>
    <w:basedOn w:val="a3"/>
    <w:uiPriority w:val="20"/>
    <w:qFormat/>
    <w:rsid w:val="00A904E3"/>
    <w:rPr>
      <w:i/>
      <w:iCs/>
    </w:rPr>
  </w:style>
  <w:style w:type="character" w:styleId="affff7">
    <w:name w:val="Book Title"/>
    <w:basedOn w:val="a3"/>
    <w:uiPriority w:val="33"/>
    <w:qFormat/>
    <w:rsid w:val="00A904E3"/>
    <w:rPr>
      <w:b/>
      <w:bCs/>
      <w:smallCaps/>
      <w:spacing w:val="5"/>
    </w:rPr>
  </w:style>
  <w:style w:type="character" w:customStyle="1" w:styleId="15">
    <w:name w:val="Стиль1 Знак"/>
    <w:basedOn w:val="a3"/>
    <w:link w:val="14"/>
    <w:rsid w:val="00A904E3"/>
    <w:rPr>
      <w:rFonts w:ascii="Times New Roman" w:eastAsia="Batang" w:hAnsi="Times New Roman" w:cs="Times New Roman"/>
      <w:b/>
      <w:sz w:val="24"/>
      <w:szCs w:val="24"/>
      <w:lang w:eastAsia="ru-RU"/>
    </w:rPr>
  </w:style>
  <w:style w:type="character" w:customStyle="1" w:styleId="1a">
    <w:name w:val="Верхний колонтитул Знак1"/>
    <w:aliases w:val="Header_ARGOSS Знак1"/>
    <w:uiPriority w:val="99"/>
    <w:rsid w:val="00A904E3"/>
    <w:rPr>
      <w:sz w:val="24"/>
      <w:lang w:eastAsia="ar-SA"/>
    </w:rPr>
  </w:style>
  <w:style w:type="character" w:styleId="affff8">
    <w:name w:val="Subtle Emphasis"/>
    <w:basedOn w:val="a3"/>
    <w:uiPriority w:val="19"/>
    <w:qFormat/>
    <w:rsid w:val="00A904E3"/>
    <w:rPr>
      <w:i/>
      <w:iCs/>
      <w:color w:val="808080" w:themeColor="text1" w:themeTint="7F"/>
    </w:rPr>
  </w:style>
  <w:style w:type="character" w:customStyle="1" w:styleId="affff9">
    <w:name w:val="Мой текст Знак"/>
    <w:locked/>
    <w:rsid w:val="00A904E3"/>
    <w:rPr>
      <w:rFonts w:ascii="Times New Roman" w:eastAsia="Calibri" w:hAnsi="Times New Roman" w:cs="Times New Roman"/>
      <w:color w:val="000000"/>
      <w:sz w:val="24"/>
      <w:szCs w:val="24"/>
      <w:lang w:val="en-US" w:eastAsia="ru-RU"/>
    </w:rPr>
  </w:style>
  <w:style w:type="paragraph" w:customStyle="1" w:styleId="2">
    <w:name w:val="Знак Знак2"/>
    <w:basedOn w:val="a2"/>
    <w:autoRedefine/>
    <w:rsid w:val="00A904E3"/>
    <w:pPr>
      <w:numPr>
        <w:numId w:val="40"/>
      </w:numPr>
      <w:tabs>
        <w:tab w:val="clear" w:pos="1620"/>
      </w:tabs>
      <w:spacing w:after="160" w:line="240" w:lineRule="exact"/>
      <w:ind w:left="0" w:firstLine="0"/>
    </w:pPr>
    <w:rPr>
      <w:rFonts w:eastAsia="SimSun"/>
      <w:b/>
      <w:bCs/>
      <w:sz w:val="28"/>
      <w:szCs w:val="28"/>
      <w:lang w:val="en-US" w:eastAsia="en-US"/>
    </w:rPr>
  </w:style>
  <w:style w:type="paragraph" w:customStyle="1" w:styleId="38">
    <w:name w:val="Абзац списка3"/>
    <w:basedOn w:val="a2"/>
    <w:uiPriority w:val="99"/>
    <w:rsid w:val="00A904E3"/>
    <w:pPr>
      <w:spacing w:after="200" w:line="276" w:lineRule="auto"/>
      <w:ind w:left="720"/>
    </w:pPr>
    <w:rPr>
      <w:rFonts w:ascii="Calibri" w:eastAsia="Times New Roman" w:hAnsi="Calibri" w:cs="Calibri"/>
      <w:sz w:val="22"/>
      <w:szCs w:val="22"/>
      <w:lang w:eastAsia="ru-RU"/>
    </w:rPr>
  </w:style>
  <w:style w:type="paragraph" w:customStyle="1" w:styleId="a1">
    <w:name w:val="Мой список"/>
    <w:uiPriority w:val="99"/>
    <w:rsid w:val="00A904E3"/>
    <w:pPr>
      <w:numPr>
        <w:numId w:val="38"/>
      </w:numPr>
      <w:shd w:val="clear" w:color="auto" w:fill="FFFFFF"/>
      <w:spacing w:before="120" w:after="0" w:line="240" w:lineRule="auto"/>
      <w:ind w:right="-391"/>
      <w:jc w:val="both"/>
    </w:pPr>
    <w:rPr>
      <w:rFonts w:ascii="Times New Roman" w:eastAsia="Times New Roman" w:hAnsi="Times New Roman" w:cs="Times New Roman"/>
      <w:color w:val="000000"/>
      <w:sz w:val="24"/>
      <w:szCs w:val="24"/>
      <w:lang w:eastAsia="ru-RU"/>
    </w:rPr>
  </w:style>
  <w:style w:type="paragraph" w:customStyle="1" w:styleId="caaieiaie2">
    <w:name w:val="caaieiaie 2"/>
    <w:basedOn w:val="a2"/>
    <w:next w:val="a2"/>
    <w:uiPriority w:val="99"/>
    <w:rsid w:val="00A904E3"/>
    <w:pPr>
      <w:keepNext/>
      <w:widowControl w:val="0"/>
      <w:autoSpaceDE w:val="0"/>
      <w:autoSpaceDN w:val="0"/>
    </w:pPr>
    <w:rPr>
      <w:rFonts w:eastAsia="Times New Roman"/>
      <w:lang w:eastAsia="ru-RU"/>
    </w:rPr>
  </w:style>
  <w:style w:type="paragraph" w:customStyle="1" w:styleId="a30">
    <w:name w:val="a3"/>
    <w:basedOn w:val="a2"/>
    <w:rsid w:val="00A904E3"/>
    <w:pPr>
      <w:spacing w:before="100" w:beforeAutospacing="1" w:after="100" w:afterAutospacing="1"/>
    </w:pPr>
    <w:rPr>
      <w:rFonts w:eastAsia="Times New Roman"/>
      <w:lang w:eastAsia="ru-RU"/>
    </w:rPr>
  </w:style>
  <w:style w:type="paragraph" w:styleId="affffa">
    <w:name w:val="Intense Quote"/>
    <w:basedOn w:val="a2"/>
    <w:next w:val="a2"/>
    <w:link w:val="affffb"/>
    <w:uiPriority w:val="30"/>
    <w:qFormat/>
    <w:rsid w:val="00A904E3"/>
    <w:pPr>
      <w:pBdr>
        <w:bottom w:val="single" w:sz="4" w:space="4" w:color="5B9BD5" w:themeColor="accent1"/>
      </w:pBdr>
      <w:spacing w:before="200" w:after="280"/>
      <w:ind w:left="936" w:right="936"/>
    </w:pPr>
    <w:rPr>
      <w:rFonts w:eastAsia="Calibri"/>
      <w:b/>
      <w:bCs/>
      <w:i/>
      <w:iCs/>
      <w:color w:val="5B9BD5" w:themeColor="accent1"/>
      <w:sz w:val="20"/>
      <w:szCs w:val="20"/>
      <w:lang w:eastAsia="ru-RU"/>
    </w:rPr>
  </w:style>
  <w:style w:type="character" w:customStyle="1" w:styleId="affffb">
    <w:name w:val="Выделенная цитата Знак"/>
    <w:basedOn w:val="a3"/>
    <w:link w:val="affffa"/>
    <w:uiPriority w:val="30"/>
    <w:rsid w:val="00A904E3"/>
    <w:rPr>
      <w:rFonts w:ascii="Times New Roman" w:eastAsia="Calibri" w:hAnsi="Times New Roman" w:cs="Times New Roman"/>
      <w:b/>
      <w:bCs/>
      <w:i/>
      <w:iCs/>
      <w:color w:val="5B9BD5" w:themeColor="accent1"/>
      <w:sz w:val="20"/>
      <w:szCs w:val="20"/>
      <w:lang w:eastAsia="ru-RU"/>
    </w:rPr>
  </w:style>
  <w:style w:type="character" w:customStyle="1" w:styleId="WW8Num1z0">
    <w:name w:val="WW8Num1z0"/>
    <w:rsid w:val="00A904E3"/>
    <w:rPr>
      <w:rFonts w:ascii="Symbol" w:hAnsi="Symbol"/>
    </w:rPr>
  </w:style>
  <w:style w:type="paragraph" w:customStyle="1" w:styleId="affffc">
    <w:name w:val="Содержимое таблицы"/>
    <w:basedOn w:val="a2"/>
    <w:rsid w:val="00A904E3"/>
    <w:pPr>
      <w:suppressLineNumbers/>
      <w:suppressAutoHyphens/>
    </w:pPr>
    <w:rPr>
      <w:rFonts w:eastAsia="Times New Roman"/>
      <w:sz w:val="20"/>
      <w:szCs w:val="20"/>
      <w:lang w:eastAsia="ar-SA"/>
    </w:rPr>
  </w:style>
  <w:style w:type="paragraph" w:customStyle="1" w:styleId="1b">
    <w:name w:val="Рецензия1"/>
    <w:hidden/>
    <w:semiHidden/>
    <w:rsid w:val="00A904E3"/>
    <w:pPr>
      <w:spacing w:after="0" w:line="240" w:lineRule="auto"/>
    </w:pPr>
    <w:rPr>
      <w:rFonts w:ascii="Calibri" w:eastAsia="Times New Roman" w:hAnsi="Calibri" w:cs="Times New Roman"/>
      <w:lang w:eastAsia="ru-RU"/>
    </w:rPr>
  </w:style>
  <w:style w:type="character" w:customStyle="1" w:styleId="FontStyle306">
    <w:name w:val="Font Style306"/>
    <w:rsid w:val="00A904E3"/>
    <w:rPr>
      <w:rFonts w:ascii="Arial" w:hAnsi="Arial"/>
      <w:sz w:val="20"/>
    </w:rPr>
  </w:style>
  <w:style w:type="paragraph" w:customStyle="1" w:styleId="2c">
    <w:name w:val="Рецензия2"/>
    <w:hidden/>
    <w:semiHidden/>
    <w:rsid w:val="00A904E3"/>
    <w:pPr>
      <w:spacing w:after="0" w:line="240" w:lineRule="auto"/>
    </w:pPr>
    <w:rPr>
      <w:rFonts w:ascii="Calibri" w:eastAsia="Times New Roman" w:hAnsi="Calibri" w:cs="Times New Roman"/>
      <w:lang w:eastAsia="ru-RU"/>
    </w:rPr>
  </w:style>
  <w:style w:type="paragraph" w:customStyle="1" w:styleId="2d">
    <w:name w:val="Абзац списка2"/>
    <w:basedOn w:val="a2"/>
    <w:rsid w:val="00A904E3"/>
    <w:pPr>
      <w:spacing w:after="200" w:line="276" w:lineRule="auto"/>
      <w:ind w:left="720"/>
      <w:contextualSpacing/>
    </w:pPr>
    <w:rPr>
      <w:rFonts w:ascii="Calibri" w:eastAsia="Calibri" w:hAnsi="Calibri"/>
      <w:sz w:val="22"/>
      <w:szCs w:val="22"/>
      <w:lang w:eastAsia="ru-RU"/>
    </w:rPr>
  </w:style>
  <w:style w:type="paragraph" w:customStyle="1" w:styleId="j11">
    <w:name w:val="j11"/>
    <w:basedOn w:val="a2"/>
    <w:rsid w:val="00A904E3"/>
    <w:pPr>
      <w:textAlignment w:val="baseline"/>
    </w:pPr>
    <w:rPr>
      <w:rFonts w:ascii="inherit" w:eastAsia="Calibri" w:hAnsi="inherit"/>
      <w:lang w:eastAsia="ru-RU"/>
    </w:rPr>
  </w:style>
  <w:style w:type="paragraph" w:customStyle="1" w:styleId="j12">
    <w:name w:val="j12"/>
    <w:basedOn w:val="a2"/>
    <w:rsid w:val="00A904E3"/>
    <w:pPr>
      <w:textAlignment w:val="baseline"/>
    </w:pPr>
    <w:rPr>
      <w:rFonts w:ascii="inherit" w:eastAsia="Calibri" w:hAnsi="inherit"/>
      <w:lang w:eastAsia="ru-RU"/>
    </w:rPr>
  </w:style>
  <w:style w:type="character" w:customStyle="1" w:styleId="s3">
    <w:name w:val="s3"/>
    <w:rsid w:val="00A904E3"/>
    <w:rPr>
      <w:rFonts w:ascii="Times New Roman" w:hAnsi="Times New Roman"/>
      <w:i/>
      <w:color w:val="FF0000"/>
    </w:rPr>
  </w:style>
  <w:style w:type="character" w:customStyle="1" w:styleId="s9">
    <w:name w:val="s9"/>
    <w:uiPriority w:val="99"/>
    <w:rsid w:val="00A904E3"/>
    <w:rPr>
      <w:i/>
      <w:color w:val="333399"/>
      <w:u w:val="single"/>
      <w:bdr w:val="none" w:sz="0" w:space="0" w:color="auto" w:frame="1"/>
    </w:rPr>
  </w:style>
  <w:style w:type="paragraph" w:customStyle="1" w:styleId="j2">
    <w:name w:val="j2"/>
    <w:basedOn w:val="a2"/>
    <w:rsid w:val="00A904E3"/>
    <w:pPr>
      <w:textAlignment w:val="baseline"/>
    </w:pPr>
    <w:rPr>
      <w:rFonts w:ascii="inherit" w:eastAsia="Calibri" w:hAnsi="inherit"/>
      <w:lang w:eastAsia="ru-RU"/>
    </w:rPr>
  </w:style>
  <w:style w:type="character" w:customStyle="1" w:styleId="Paragraaf1">
    <w:name w:val="Paragraaf Знак1"/>
    <w:aliases w:val="Chapter Title Знак1,OG Heading 2 Знак1,hseHeading 2 Знак1,A Head Знак Знак1,A Head Знак2,hseHeading 2 Знак Знак Знак1"/>
    <w:uiPriority w:val="99"/>
    <w:semiHidden/>
    <w:rsid w:val="00A904E3"/>
    <w:rPr>
      <w:rFonts w:ascii="Cambria" w:hAnsi="Cambria"/>
      <w:b/>
      <w:color w:val="4F81BD"/>
      <w:sz w:val="26"/>
      <w:lang w:eastAsia="ru-RU"/>
    </w:rPr>
  </w:style>
  <w:style w:type="character" w:customStyle="1" w:styleId="black1">
    <w:name w:val="black1"/>
    <w:rsid w:val="00A904E3"/>
    <w:rPr>
      <w:color w:val="000000"/>
    </w:rPr>
  </w:style>
  <w:style w:type="character" w:styleId="affffd">
    <w:name w:val="footnote reference"/>
    <w:semiHidden/>
    <w:rsid w:val="00A904E3"/>
    <w:rPr>
      <w:rFonts w:cs="Times New Roman"/>
      <w:vertAlign w:val="superscript"/>
    </w:rPr>
  </w:style>
  <w:style w:type="paragraph" w:customStyle="1" w:styleId="220">
    <w:name w:val="Знак Знак22"/>
    <w:basedOn w:val="a2"/>
    <w:autoRedefine/>
    <w:rsid w:val="00A904E3"/>
    <w:pPr>
      <w:spacing w:after="160" w:line="240" w:lineRule="exact"/>
    </w:pPr>
    <w:rPr>
      <w:rFonts w:eastAsia="SimSun"/>
      <w:b/>
      <w:bCs/>
      <w:sz w:val="28"/>
      <w:szCs w:val="28"/>
      <w:lang w:val="en-US" w:eastAsia="en-US"/>
    </w:rPr>
  </w:style>
  <w:style w:type="paragraph" w:customStyle="1" w:styleId="affffe">
    <w:name w:val="Моя таб.название"/>
    <w:link w:val="Char0"/>
    <w:uiPriority w:val="99"/>
    <w:rsid w:val="00A904E3"/>
    <w:pPr>
      <w:spacing w:before="120" w:after="120" w:line="240" w:lineRule="auto"/>
      <w:jc w:val="center"/>
    </w:pPr>
    <w:rPr>
      <w:rFonts w:ascii="Times New Roman" w:eastAsia="Times New Roman" w:hAnsi="Times New Roman" w:cs="Times New Roman"/>
      <w:b/>
      <w:bCs/>
      <w:sz w:val="24"/>
      <w:szCs w:val="24"/>
    </w:rPr>
  </w:style>
  <w:style w:type="character" w:customStyle="1" w:styleId="Char0">
    <w:name w:val="Моя таб.название Char"/>
    <w:link w:val="affffe"/>
    <w:uiPriority w:val="99"/>
    <w:locked/>
    <w:rsid w:val="00A904E3"/>
    <w:rPr>
      <w:rFonts w:ascii="Times New Roman" w:eastAsia="Times New Roman" w:hAnsi="Times New Roman" w:cs="Times New Roman"/>
      <w:b/>
      <w:bCs/>
      <w:sz w:val="24"/>
      <w:szCs w:val="24"/>
    </w:rPr>
  </w:style>
  <w:style w:type="paragraph" w:customStyle="1" w:styleId="39">
    <w:name w:val="Знак Знак3"/>
    <w:basedOn w:val="a2"/>
    <w:autoRedefine/>
    <w:rsid w:val="00A904E3"/>
    <w:pPr>
      <w:spacing w:after="160" w:line="240" w:lineRule="exact"/>
    </w:pPr>
    <w:rPr>
      <w:rFonts w:eastAsia="SimSun"/>
      <w:b/>
      <w:bCs/>
      <w:sz w:val="28"/>
      <w:szCs w:val="28"/>
      <w:lang w:val="en-US" w:eastAsia="en-US"/>
    </w:rPr>
  </w:style>
  <w:style w:type="character" w:customStyle="1" w:styleId="apple-converted-space">
    <w:name w:val="apple-converted-space"/>
    <w:uiPriority w:val="99"/>
    <w:rsid w:val="00A904E3"/>
  </w:style>
  <w:style w:type="paragraph" w:customStyle="1" w:styleId="afffff">
    <w:name w:val="Знак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1">
    <w:name w:val="Знак Знак Знак Знак Знак Знак Знак Знак Знак Знак Знак1 Знак Знак Знак1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0">
    <w:name w:val="Знак Знак Знак Знак Знак Знак Знак Знак Знак Знак Знак1 Знак Знак Знак1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afffff0">
    <w:name w:val="Знак Знак Знак"/>
    <w:basedOn w:val="a2"/>
    <w:autoRedefine/>
    <w:rsid w:val="00A904E3"/>
    <w:pPr>
      <w:spacing w:after="160" w:line="240" w:lineRule="exact"/>
    </w:pPr>
    <w:rPr>
      <w:rFonts w:eastAsia="SimSun"/>
      <w:b/>
      <w:bCs/>
      <w:sz w:val="28"/>
      <w:szCs w:val="28"/>
      <w:lang w:val="en-US" w:eastAsia="en-US"/>
    </w:rPr>
  </w:style>
  <w:style w:type="paragraph" w:customStyle="1" w:styleId="112">
    <w:name w:val="Знак Знак Знак Знак Знак Знак Знак Знак Знак Знак Знак1 Знак Знак Знак1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20">
    <w:name w:val="Знак Знак Знак Знак Знак Знак Знак Знак Знак Знак Знак1 Знак Знак Знак1 Знак Знак Знак Знак Знак Знак Знак Знак Знак2"/>
    <w:basedOn w:val="a2"/>
    <w:autoRedefine/>
    <w:uiPriority w:val="99"/>
    <w:rsid w:val="00A904E3"/>
    <w:pPr>
      <w:spacing w:after="160" w:line="240" w:lineRule="exact"/>
    </w:pPr>
    <w:rPr>
      <w:rFonts w:eastAsia="SimSun"/>
      <w:b/>
      <w:sz w:val="28"/>
      <w:lang w:val="en-US" w:eastAsia="en-US"/>
    </w:rPr>
  </w:style>
  <w:style w:type="paragraph" w:customStyle="1" w:styleId="113">
    <w:name w:val="Знак Знак Знак Знак Знак Знак Знак Знак Знак Знак Знак1 Знак Знак Знак1 Знак Знак Знак Знак Знак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1c">
    <w:name w:val="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d">
    <w:name w:val="Знак Знак Знак1"/>
    <w:basedOn w:val="a2"/>
    <w:autoRedefine/>
    <w:rsid w:val="00A904E3"/>
    <w:pPr>
      <w:spacing w:after="160" w:line="240" w:lineRule="exact"/>
    </w:pPr>
    <w:rPr>
      <w:rFonts w:eastAsia="SimSun"/>
      <w:b/>
      <w:sz w:val="28"/>
      <w:lang w:val="en-US" w:eastAsia="en-US"/>
    </w:rPr>
  </w:style>
  <w:style w:type="character" w:customStyle="1" w:styleId="2e">
    <w:name w:val="Основной текст 2 Знак Знак Знак Знак"/>
    <w:uiPriority w:val="99"/>
    <w:rsid w:val="00A904E3"/>
    <w:rPr>
      <w:rFonts w:eastAsia="Batang"/>
      <w:sz w:val="24"/>
      <w:szCs w:val="24"/>
      <w:lang w:val="ru-RU" w:eastAsia="ru-RU" w:bidi="ar-SA"/>
    </w:rPr>
  </w:style>
  <w:style w:type="character" w:customStyle="1" w:styleId="style611">
    <w:name w:val="style611"/>
    <w:uiPriority w:val="99"/>
    <w:rsid w:val="00A904E3"/>
    <w:rPr>
      <w:sz w:val="17"/>
      <w:szCs w:val="17"/>
    </w:rPr>
  </w:style>
  <w:style w:type="paragraph" w:customStyle="1" w:styleId="310">
    <w:name w:val="Заголовок 31"/>
    <w:basedOn w:val="Default"/>
    <w:next w:val="Default"/>
    <w:rsid w:val="00A904E3"/>
    <w:pPr>
      <w:widowControl/>
    </w:pPr>
    <w:rPr>
      <w:rFonts w:ascii="Times New Roman" w:hAnsi="Times New Roman" w:cs="Times New Roman"/>
      <w:color w:val="auto"/>
    </w:rPr>
  </w:style>
  <w:style w:type="paragraph" w:customStyle="1" w:styleId="IaueeoaenoCharCharCharChar">
    <w:name w:val="Iaueeoaeno Char Char Char Char"/>
    <w:basedOn w:val="Default"/>
    <w:next w:val="Default"/>
    <w:uiPriority w:val="99"/>
    <w:rsid w:val="00A904E3"/>
    <w:pPr>
      <w:widowControl/>
    </w:pPr>
    <w:rPr>
      <w:rFonts w:ascii="Times New Roman" w:hAnsi="Times New Roman" w:cs="Times New Roman"/>
      <w:color w:val="auto"/>
    </w:rPr>
  </w:style>
  <w:style w:type="character" w:customStyle="1" w:styleId="TableFigureHeading">
    <w:name w:val="Table/Figure Heading Знак"/>
    <w:aliases w:val="Caption_ARGOSS Знак,Tab/Fig Caption Знак Знак,Tab/Fig Caption Знак1"/>
    <w:uiPriority w:val="99"/>
    <w:locked/>
    <w:rsid w:val="00A904E3"/>
    <w:rPr>
      <w:rFonts w:ascii="Times New Roman" w:eastAsia="Times New Roman" w:hAnsi="Times New Roman"/>
      <w:b/>
      <w:bCs/>
    </w:rPr>
  </w:style>
  <w:style w:type="paragraph" w:customStyle="1" w:styleId="114">
    <w:name w:val="Знак Знак Знак Знак Знак Знак Знак Знак Знак Знак Знак1 Знак Знак Знак1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1110">
    <w:name w:val="Знак Знак Знак Знак Знак Знак Знак Знак Знак Знак Знак1 Знак Знак Знак1 Знак Знак Знак Знак1"/>
    <w:basedOn w:val="a2"/>
    <w:autoRedefine/>
    <w:uiPriority w:val="99"/>
    <w:rsid w:val="00A904E3"/>
    <w:pPr>
      <w:spacing w:after="160" w:line="240" w:lineRule="exact"/>
    </w:pPr>
    <w:rPr>
      <w:rFonts w:eastAsia="SimSun"/>
      <w:b/>
      <w:sz w:val="28"/>
      <w:lang w:val="en-US" w:eastAsia="en-US"/>
    </w:rPr>
  </w:style>
  <w:style w:type="paragraph" w:customStyle="1" w:styleId="afffff1">
    <w:name w:val="источник"/>
    <w:basedOn w:val="a2"/>
    <w:uiPriority w:val="99"/>
    <w:rsid w:val="00A904E3"/>
    <w:pPr>
      <w:spacing w:after="60"/>
      <w:ind w:left="1418" w:hanging="1418"/>
      <w:jc w:val="both"/>
    </w:pPr>
    <w:rPr>
      <w:rFonts w:ascii="Arial" w:eastAsia="Times New Roman" w:hAnsi="Arial" w:cs="Arial"/>
      <w:i/>
      <w:color w:val="000000"/>
      <w:sz w:val="16"/>
      <w:szCs w:val="28"/>
      <w:lang w:eastAsia="en-US"/>
    </w:rPr>
  </w:style>
  <w:style w:type="paragraph" w:customStyle="1" w:styleId="textoftable">
    <w:name w:val="text of table"/>
    <w:basedOn w:val="a2"/>
    <w:uiPriority w:val="99"/>
    <w:rsid w:val="00A904E3"/>
    <w:pPr>
      <w:jc w:val="center"/>
    </w:pPr>
    <w:rPr>
      <w:rFonts w:ascii="Arial" w:eastAsia="Times New Roman" w:hAnsi="Arial"/>
      <w:sz w:val="18"/>
      <w:szCs w:val="20"/>
      <w:lang w:eastAsia="ru-RU"/>
    </w:rPr>
  </w:style>
  <w:style w:type="paragraph" w:customStyle="1" w:styleId="Nameoftables">
    <w:name w:val="Name of tables"/>
    <w:basedOn w:val="a2"/>
    <w:uiPriority w:val="99"/>
    <w:rsid w:val="00A904E3"/>
    <w:pPr>
      <w:widowControl w:val="0"/>
      <w:autoSpaceDE w:val="0"/>
      <w:autoSpaceDN w:val="0"/>
      <w:adjustRightInd w:val="0"/>
      <w:spacing w:before="120" w:after="120"/>
      <w:ind w:left="1701" w:hanging="1701"/>
      <w:jc w:val="both"/>
      <w:outlineLvl w:val="8"/>
    </w:pPr>
    <w:rPr>
      <w:rFonts w:ascii="Arial" w:eastAsia="Times New Roman" w:hAnsi="Arial"/>
      <w:b/>
      <w:sz w:val="20"/>
      <w:szCs w:val="20"/>
      <w:lang w:eastAsia="ru-RU"/>
    </w:rPr>
  </w:style>
  <w:style w:type="paragraph" w:customStyle="1" w:styleId="52">
    <w:name w:val="Знак Знак Знак Знак Знак Знак Знак Знак Знак Знак5"/>
    <w:basedOn w:val="a2"/>
    <w:autoRedefine/>
    <w:rsid w:val="00A904E3"/>
    <w:pPr>
      <w:spacing w:after="160" w:line="240" w:lineRule="exact"/>
    </w:pPr>
    <w:rPr>
      <w:rFonts w:eastAsia="SimSun"/>
      <w:b/>
      <w:bCs/>
      <w:sz w:val="28"/>
      <w:szCs w:val="28"/>
      <w:lang w:val="en-US" w:eastAsia="en-US"/>
    </w:rPr>
  </w:style>
  <w:style w:type="paragraph" w:customStyle="1" w:styleId="afffff2">
    <w:name w:val="Знак Знак Знак Знак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5">
    <w:name w:val="Знак Знак Знак Знак Знак Знак Знак Знак Знак Знак Знак1 Знак Знак Знак1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2f">
    <w:name w:val="Знак Знак Знак Знак Знак Знак Знак Знак Знак Знак Знак Знак Знак2"/>
    <w:basedOn w:val="a2"/>
    <w:autoRedefine/>
    <w:rsid w:val="00A904E3"/>
    <w:pPr>
      <w:spacing w:after="160" w:line="240" w:lineRule="exact"/>
    </w:pPr>
    <w:rPr>
      <w:rFonts w:eastAsia="SimSun"/>
      <w:b/>
      <w:bCs/>
      <w:sz w:val="28"/>
      <w:szCs w:val="28"/>
      <w:lang w:val="en-US" w:eastAsia="en-US"/>
    </w:rPr>
  </w:style>
  <w:style w:type="paragraph" w:customStyle="1" w:styleId="1140">
    <w:name w:val="Знак Знак Знак Знак Знак Знак Знак Знак Знак Знак Знак1 Знак Знак Знак1 Знак Знак Знак Знак Знак Знак Знак Знак Знак4"/>
    <w:basedOn w:val="a2"/>
    <w:autoRedefine/>
    <w:rsid w:val="00A904E3"/>
    <w:pPr>
      <w:spacing w:after="160" w:line="240" w:lineRule="exact"/>
    </w:pPr>
    <w:rPr>
      <w:rFonts w:eastAsia="SimSun"/>
      <w:b/>
      <w:sz w:val="28"/>
      <w:lang w:val="en-US" w:eastAsia="en-US"/>
    </w:rPr>
  </w:style>
  <w:style w:type="paragraph" w:customStyle="1" w:styleId="1121">
    <w:name w:val="Знак Знак Знак Знак Знак Знак Знак Знак Знак Знак Знак1 Знак Знак Знак1 Знак Знак Знак Знак Знак Знак Знак Знак Знак Знак Знак Знак2"/>
    <w:basedOn w:val="a2"/>
    <w:autoRedefine/>
    <w:rsid w:val="00A904E3"/>
    <w:pPr>
      <w:spacing w:after="160" w:line="240" w:lineRule="exact"/>
    </w:pPr>
    <w:rPr>
      <w:rFonts w:eastAsia="SimSun"/>
      <w:b/>
      <w:sz w:val="28"/>
      <w:lang w:val="en-US" w:eastAsia="en-US"/>
    </w:rPr>
  </w:style>
  <w:style w:type="paragraph" w:customStyle="1" w:styleId="120">
    <w:name w:val="Знак Знак Знак Знак Знак Знак Знак Знак Знак Знак12"/>
    <w:basedOn w:val="a2"/>
    <w:autoRedefine/>
    <w:rsid w:val="00A904E3"/>
    <w:pPr>
      <w:spacing w:after="160" w:line="240" w:lineRule="exact"/>
    </w:pPr>
    <w:rPr>
      <w:rFonts w:eastAsia="SimSun"/>
      <w:b/>
      <w:bCs/>
      <w:sz w:val="28"/>
      <w:szCs w:val="28"/>
      <w:lang w:val="en-US" w:eastAsia="en-US"/>
    </w:rPr>
  </w:style>
  <w:style w:type="paragraph" w:customStyle="1" w:styleId="43">
    <w:name w:val="Знак Знак Знак4"/>
    <w:basedOn w:val="a2"/>
    <w:autoRedefine/>
    <w:rsid w:val="00A904E3"/>
    <w:pPr>
      <w:spacing w:after="160" w:line="240" w:lineRule="exact"/>
    </w:pPr>
    <w:rPr>
      <w:rFonts w:eastAsia="SimSun"/>
      <w:b/>
      <w:sz w:val="28"/>
      <w:lang w:val="en-US" w:eastAsia="en-US"/>
    </w:rPr>
  </w:style>
  <w:style w:type="paragraph" w:customStyle="1" w:styleId="1141">
    <w:name w:val="Знак Знак Знак Знак Знак Знак Знак Знак Знак Знак Знак1 Знак Знак Знак1 Знак Знак Знак Знак4"/>
    <w:basedOn w:val="a2"/>
    <w:autoRedefine/>
    <w:rsid w:val="00A904E3"/>
    <w:pPr>
      <w:spacing w:after="160" w:line="240" w:lineRule="exact"/>
    </w:pPr>
    <w:rPr>
      <w:rFonts w:eastAsia="SimSun"/>
      <w:b/>
      <w:sz w:val="28"/>
      <w:lang w:val="en-US" w:eastAsia="en-US"/>
    </w:rPr>
  </w:style>
  <w:style w:type="paragraph" w:customStyle="1" w:styleId="ListParagraph1">
    <w:name w:val="List Paragraph1"/>
    <w:basedOn w:val="a2"/>
    <w:uiPriority w:val="99"/>
    <w:rsid w:val="00A904E3"/>
    <w:pPr>
      <w:spacing w:after="200" w:line="276" w:lineRule="auto"/>
      <w:ind w:left="720"/>
    </w:pPr>
    <w:rPr>
      <w:rFonts w:ascii="Calibri" w:eastAsia="Times New Roman" w:hAnsi="Calibri"/>
      <w:sz w:val="22"/>
      <w:szCs w:val="22"/>
      <w:lang w:eastAsia="ru-RU"/>
    </w:rPr>
  </w:style>
  <w:style w:type="character" w:customStyle="1" w:styleId="44">
    <w:name w:val="Знак Знак4"/>
    <w:uiPriority w:val="99"/>
    <w:locked/>
    <w:rsid w:val="00A904E3"/>
    <w:rPr>
      <w:rFonts w:ascii="Arial" w:hAnsi="Arial"/>
      <w:b/>
      <w:bCs/>
      <w:kern w:val="32"/>
      <w:sz w:val="32"/>
      <w:szCs w:val="32"/>
      <w:lang w:bidi="ar-SA"/>
    </w:rPr>
  </w:style>
  <w:style w:type="character" w:customStyle="1" w:styleId="370">
    <w:name w:val="Знак Знак37"/>
    <w:uiPriority w:val="99"/>
    <w:locked/>
    <w:rsid w:val="00A904E3"/>
    <w:rPr>
      <w:b/>
      <w:bCs/>
      <w:color w:val="000000"/>
      <w:sz w:val="24"/>
      <w:szCs w:val="24"/>
      <w:lang w:bidi="ar-SA"/>
    </w:rPr>
  </w:style>
  <w:style w:type="character" w:customStyle="1" w:styleId="1e">
    <w:name w:val="Основной текст Знак1"/>
    <w:aliases w:val="AETC-Body Знак1,DNV-Body Знак1,AETC-Body1 Знак1,DNV-Body1 Знак1,Основной текст Знак1 Знак Знак1,Основной текст Знак Знак Знак Знак1,Основной текст Знак1 Знак Знак Знак Знак1,Основной текст Знак Знак Знак Знак Знак Знак1"/>
    <w:uiPriority w:val="99"/>
    <w:locked/>
    <w:rsid w:val="00A904E3"/>
    <w:rPr>
      <w:sz w:val="24"/>
      <w:szCs w:val="24"/>
      <w:lang w:bidi="ar-SA"/>
    </w:rPr>
  </w:style>
  <w:style w:type="character" w:customStyle="1" w:styleId="1f">
    <w:name w:val="Знак Знак1"/>
    <w:locked/>
    <w:rsid w:val="00A904E3"/>
    <w:rPr>
      <w:sz w:val="16"/>
      <w:szCs w:val="16"/>
      <w:lang w:bidi="ar-SA"/>
    </w:rPr>
  </w:style>
  <w:style w:type="character" w:customStyle="1" w:styleId="100">
    <w:name w:val="Знак Знак10"/>
    <w:locked/>
    <w:rsid w:val="00A904E3"/>
    <w:rPr>
      <w:rFonts w:cs="Times New Roman"/>
      <w:sz w:val="16"/>
      <w:szCs w:val="16"/>
    </w:rPr>
  </w:style>
  <w:style w:type="paragraph" w:customStyle="1" w:styleId="2f0">
    <w:name w:val="2"/>
    <w:basedOn w:val="a2"/>
    <w:autoRedefine/>
    <w:uiPriority w:val="99"/>
    <w:rsid w:val="00A904E3"/>
    <w:pPr>
      <w:spacing w:after="160" w:line="240" w:lineRule="exact"/>
    </w:pPr>
    <w:rPr>
      <w:rFonts w:eastAsia="SimSun"/>
      <w:b/>
      <w:sz w:val="28"/>
      <w:lang w:val="en-US" w:eastAsia="en-US"/>
    </w:rPr>
  </w:style>
  <w:style w:type="paragraph" w:customStyle="1" w:styleId="130">
    <w:name w:val="Знак Знак13"/>
    <w:basedOn w:val="a2"/>
    <w:autoRedefine/>
    <w:rsid w:val="00A904E3"/>
    <w:pPr>
      <w:spacing w:after="160" w:line="240" w:lineRule="exact"/>
    </w:pPr>
    <w:rPr>
      <w:rFonts w:eastAsia="SimSun"/>
      <w:b/>
      <w:sz w:val="28"/>
      <w:lang w:val="en-US" w:eastAsia="en-US"/>
    </w:rPr>
  </w:style>
  <w:style w:type="character" w:customStyle="1" w:styleId="62">
    <w:name w:val="Знак Знак6"/>
    <w:locked/>
    <w:rsid w:val="00A904E3"/>
    <w:rPr>
      <w:rFonts w:ascii="Calibri" w:hAnsi="Calibri" w:cs="Calibri"/>
      <w:b/>
      <w:bCs/>
    </w:rPr>
  </w:style>
  <w:style w:type="paragraph" w:customStyle="1" w:styleId="3a">
    <w:name w:val="Знак Знак3 Знак Знак Знак Знак"/>
    <w:basedOn w:val="a2"/>
    <w:autoRedefine/>
    <w:rsid w:val="00A904E3"/>
    <w:pPr>
      <w:spacing w:after="160" w:line="240" w:lineRule="exact"/>
    </w:pPr>
    <w:rPr>
      <w:rFonts w:eastAsia="SimSun"/>
      <w:b/>
      <w:sz w:val="28"/>
      <w:lang w:val="en-US" w:eastAsia="en-US"/>
    </w:rPr>
  </w:style>
  <w:style w:type="paragraph" w:customStyle="1" w:styleId="2f1">
    <w:name w:val="Знак2"/>
    <w:basedOn w:val="a2"/>
    <w:autoRedefine/>
    <w:uiPriority w:val="99"/>
    <w:rsid w:val="00A904E3"/>
    <w:pPr>
      <w:spacing w:after="160" w:line="240" w:lineRule="exact"/>
    </w:pPr>
    <w:rPr>
      <w:rFonts w:eastAsia="SimSun"/>
      <w:b/>
      <w:bCs/>
      <w:sz w:val="28"/>
      <w:szCs w:val="28"/>
      <w:lang w:val="en-US" w:eastAsia="en-US"/>
    </w:rPr>
  </w:style>
  <w:style w:type="paragraph" w:customStyle="1" w:styleId="1f0">
    <w:name w:val="1"/>
    <w:basedOn w:val="a2"/>
    <w:autoRedefine/>
    <w:uiPriority w:val="99"/>
    <w:rsid w:val="00A904E3"/>
    <w:pPr>
      <w:keepNext/>
      <w:spacing w:after="160" w:line="240" w:lineRule="exact"/>
      <w:jc w:val="both"/>
    </w:pPr>
    <w:rPr>
      <w:rFonts w:eastAsia="SimSun"/>
      <w:bCs/>
      <w:color w:val="4A4A4A"/>
      <w:shd w:val="clear" w:color="auto" w:fill="FFFFFF"/>
      <w:lang w:eastAsia="en-US"/>
    </w:rPr>
  </w:style>
  <w:style w:type="character" w:styleId="afffff3">
    <w:name w:val="FollowedHyperlink"/>
    <w:uiPriority w:val="99"/>
    <w:unhideWhenUsed/>
    <w:rsid w:val="00A904E3"/>
    <w:rPr>
      <w:color w:val="800080"/>
      <w:u w:val="single"/>
    </w:rPr>
  </w:style>
  <w:style w:type="paragraph" w:customStyle="1" w:styleId="2f2">
    <w:name w:val="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2f3">
    <w:name w:val="Обычный.Обычный2"/>
    <w:uiPriority w:val="99"/>
    <w:rsid w:val="00A904E3"/>
    <w:pPr>
      <w:spacing w:after="0" w:line="240" w:lineRule="auto"/>
    </w:pPr>
    <w:rPr>
      <w:rFonts w:ascii="Times New Roman" w:eastAsia="Calibri" w:hAnsi="Times New Roman" w:cs="Times New Roman"/>
      <w:sz w:val="28"/>
      <w:szCs w:val="20"/>
      <w:lang w:eastAsia="ru-RU"/>
    </w:rPr>
  </w:style>
  <w:style w:type="paragraph" w:customStyle="1" w:styleId="-0">
    <w:name w:val="Таблица-Название"/>
    <w:basedOn w:val="a2"/>
    <w:uiPriority w:val="99"/>
    <w:rsid w:val="00A904E3"/>
    <w:pPr>
      <w:keepNext/>
      <w:keepLines/>
      <w:spacing w:before="120" w:line="288" w:lineRule="auto"/>
      <w:ind w:left="1304" w:hanging="1304"/>
      <w:jc w:val="both"/>
    </w:pPr>
    <w:rPr>
      <w:rFonts w:ascii="Arial" w:eastAsia="Calibri" w:hAnsi="Arial"/>
      <w:b/>
      <w:kern w:val="16"/>
      <w:sz w:val="22"/>
      <w:szCs w:val="20"/>
      <w:lang w:eastAsia="ru-RU"/>
    </w:rPr>
  </w:style>
  <w:style w:type="paragraph" w:customStyle="1" w:styleId="1f1">
    <w:name w:val="Без интервала1"/>
    <w:link w:val="NoSpacingChar"/>
    <w:uiPriority w:val="99"/>
    <w:rsid w:val="00A904E3"/>
    <w:pPr>
      <w:spacing w:after="0" w:line="240" w:lineRule="auto"/>
    </w:pPr>
    <w:rPr>
      <w:rFonts w:ascii="Calibri" w:eastAsia="Times New Roman" w:hAnsi="Calibri" w:cs="Times New Roman"/>
      <w:sz w:val="20"/>
      <w:szCs w:val="20"/>
    </w:rPr>
  </w:style>
  <w:style w:type="character" w:customStyle="1" w:styleId="NoSpacingChar">
    <w:name w:val="No Spacing Char"/>
    <w:link w:val="1f1"/>
    <w:locked/>
    <w:rsid w:val="00A904E3"/>
    <w:rPr>
      <w:rFonts w:ascii="Calibri" w:eastAsia="Times New Roman" w:hAnsi="Calibri" w:cs="Times New Roman"/>
      <w:sz w:val="20"/>
      <w:szCs w:val="20"/>
    </w:rPr>
  </w:style>
  <w:style w:type="paragraph" w:customStyle="1" w:styleId="FR4">
    <w:name w:val="FR4"/>
    <w:uiPriority w:val="99"/>
    <w:rsid w:val="00A904E3"/>
    <w:pPr>
      <w:widowControl w:val="0"/>
      <w:overflowPunct w:val="0"/>
      <w:autoSpaceDE w:val="0"/>
      <w:autoSpaceDN w:val="0"/>
      <w:adjustRightInd w:val="0"/>
      <w:spacing w:after="0" w:line="240" w:lineRule="auto"/>
    </w:pPr>
    <w:rPr>
      <w:rFonts w:ascii="Times New Roman" w:eastAsia="Calibri" w:hAnsi="Times New Roman" w:cs="Times New Roman"/>
      <w:sz w:val="16"/>
      <w:szCs w:val="20"/>
      <w:lang w:eastAsia="ru-RU"/>
    </w:rPr>
  </w:style>
  <w:style w:type="paragraph" w:customStyle="1" w:styleId="1f2">
    <w:name w:val="Знак Знак Знак1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FR3">
    <w:name w:val="FR3"/>
    <w:uiPriority w:val="99"/>
    <w:rsid w:val="00A904E3"/>
    <w:pPr>
      <w:widowControl w:val="0"/>
      <w:overflowPunct w:val="0"/>
      <w:autoSpaceDE w:val="0"/>
      <w:autoSpaceDN w:val="0"/>
      <w:adjustRightInd w:val="0"/>
      <w:spacing w:after="0" w:line="240" w:lineRule="auto"/>
    </w:pPr>
    <w:rPr>
      <w:rFonts w:ascii="Arial" w:eastAsia="Calibri" w:hAnsi="Arial" w:cs="Times New Roman"/>
      <w:sz w:val="16"/>
      <w:szCs w:val="20"/>
      <w:lang w:eastAsia="ru-RU"/>
    </w:rPr>
  </w:style>
  <w:style w:type="paragraph" w:customStyle="1" w:styleId="afffff4">
    <w:name w:val="примечание"/>
    <w:basedOn w:val="a2"/>
    <w:next w:val="a2"/>
    <w:uiPriority w:val="99"/>
    <w:rsid w:val="00A904E3"/>
    <w:pPr>
      <w:widowControl w:val="0"/>
      <w:suppressAutoHyphens/>
      <w:autoSpaceDE w:val="0"/>
      <w:autoSpaceDN w:val="0"/>
      <w:adjustRightInd w:val="0"/>
      <w:spacing w:before="120" w:after="120"/>
      <w:ind w:firstLine="284"/>
      <w:jc w:val="both"/>
    </w:pPr>
    <w:rPr>
      <w:rFonts w:eastAsia="Calibri"/>
      <w:iCs/>
      <w:sz w:val="20"/>
      <w:lang w:eastAsia="ru-RU"/>
    </w:rPr>
  </w:style>
  <w:style w:type="paragraph" w:customStyle="1" w:styleId="afffff5">
    <w:name w:val="где"/>
    <w:basedOn w:val="a2"/>
    <w:next w:val="a2"/>
    <w:uiPriority w:val="99"/>
    <w:rsid w:val="00A904E3"/>
    <w:pPr>
      <w:widowControl w:val="0"/>
      <w:tabs>
        <w:tab w:val="left" w:pos="1797"/>
        <w:tab w:val="left" w:pos="2160"/>
      </w:tabs>
      <w:suppressAutoHyphens/>
      <w:autoSpaceDE w:val="0"/>
      <w:autoSpaceDN w:val="0"/>
      <w:adjustRightInd w:val="0"/>
      <w:ind w:left="2155" w:hanging="1871"/>
      <w:jc w:val="both"/>
    </w:pPr>
    <w:rPr>
      <w:rFonts w:eastAsia="Calibri"/>
      <w:lang w:eastAsia="ru-RU"/>
    </w:rPr>
  </w:style>
  <w:style w:type="paragraph" w:customStyle="1" w:styleId="Table">
    <w:name w:val="Table"/>
    <w:basedOn w:val="a2"/>
    <w:uiPriority w:val="99"/>
    <w:rsid w:val="00A904E3"/>
    <w:pPr>
      <w:keepNext/>
      <w:numPr>
        <w:ilvl w:val="12"/>
      </w:numPr>
      <w:spacing w:before="20" w:after="20" w:line="288" w:lineRule="auto"/>
      <w:jc w:val="center"/>
    </w:pPr>
    <w:rPr>
      <w:rFonts w:ascii="Arial" w:eastAsia="Times New Roman" w:hAnsi="Arial"/>
      <w:sz w:val="18"/>
      <w:szCs w:val="20"/>
      <w:lang w:val="en-GB" w:eastAsia="ru-RU"/>
    </w:rPr>
  </w:style>
  <w:style w:type="paragraph" w:customStyle="1" w:styleId="116">
    <w:name w:val="Абзац списка11"/>
    <w:basedOn w:val="a2"/>
    <w:uiPriority w:val="99"/>
    <w:rsid w:val="00A904E3"/>
    <w:pPr>
      <w:spacing w:after="200" w:line="276" w:lineRule="auto"/>
      <w:ind w:left="720"/>
    </w:pPr>
    <w:rPr>
      <w:rFonts w:ascii="Calibri" w:eastAsia="Times New Roman" w:hAnsi="Calibri"/>
      <w:sz w:val="22"/>
      <w:szCs w:val="22"/>
      <w:lang w:eastAsia="en-US"/>
    </w:rPr>
  </w:style>
  <w:style w:type="paragraph" w:customStyle="1" w:styleId="xl32">
    <w:name w:val="xl32"/>
    <w:basedOn w:val="a2"/>
    <w:uiPriority w:val="99"/>
    <w:rsid w:val="00A904E3"/>
    <w:pPr>
      <w:spacing w:before="100" w:beforeAutospacing="1" w:after="100" w:afterAutospacing="1"/>
      <w:jc w:val="center"/>
    </w:pPr>
    <w:rPr>
      <w:rFonts w:eastAsia="Arial Unicode MS"/>
      <w:b/>
      <w:bCs/>
      <w:sz w:val="20"/>
      <w:szCs w:val="20"/>
      <w:lang w:eastAsia="ru-RU"/>
    </w:rPr>
  </w:style>
  <w:style w:type="paragraph" w:customStyle="1" w:styleId="Heading31">
    <w:name w:val="Heading 31"/>
    <w:basedOn w:val="Default"/>
    <w:next w:val="Default"/>
    <w:uiPriority w:val="99"/>
    <w:rsid w:val="00A904E3"/>
    <w:pPr>
      <w:widowControl/>
    </w:pPr>
    <w:rPr>
      <w:rFonts w:ascii="Times New Roman" w:hAnsi="Times New Roman" w:cs="Times New Roman"/>
      <w:color w:val="auto"/>
    </w:rPr>
  </w:style>
  <w:style w:type="paragraph" w:customStyle="1" w:styleId="3b">
    <w:name w:val="Знак Знак Знак Знак Знак Знак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1122">
    <w:name w:val="Знак Знак Знак Знак Знак Знак Знак Знак Знак Знак Знак1 Знак Знак Знак1 Знак 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1f3">
    <w:name w:val="Знак1"/>
    <w:basedOn w:val="a2"/>
    <w:autoRedefine/>
    <w:uiPriority w:val="99"/>
    <w:rsid w:val="00A904E3"/>
    <w:pPr>
      <w:spacing w:after="160" w:line="240" w:lineRule="exact"/>
    </w:pPr>
    <w:rPr>
      <w:rFonts w:eastAsia="SimSun"/>
      <w:b/>
      <w:bCs/>
      <w:sz w:val="28"/>
      <w:szCs w:val="28"/>
      <w:lang w:val="en-US" w:eastAsia="en-US"/>
    </w:rPr>
  </w:style>
  <w:style w:type="paragraph" w:customStyle="1" w:styleId="2f4">
    <w:name w:val="Знак Знак Знак Знак Знак Знак Знак 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311">
    <w:name w:val="Знак Знак31"/>
    <w:basedOn w:val="a2"/>
    <w:autoRedefine/>
    <w:uiPriority w:val="99"/>
    <w:rsid w:val="00A904E3"/>
    <w:pPr>
      <w:spacing w:after="160" w:line="240" w:lineRule="exact"/>
    </w:pPr>
    <w:rPr>
      <w:rFonts w:eastAsia="SimSun"/>
      <w:b/>
      <w:bCs/>
      <w:sz w:val="28"/>
      <w:szCs w:val="28"/>
      <w:lang w:val="en-US" w:eastAsia="en-US"/>
    </w:rPr>
  </w:style>
  <w:style w:type="paragraph" w:customStyle="1" w:styleId="320">
    <w:name w:val="Знак Знак32"/>
    <w:basedOn w:val="a2"/>
    <w:autoRedefine/>
    <w:uiPriority w:val="99"/>
    <w:rsid w:val="00A904E3"/>
    <w:pPr>
      <w:spacing w:after="160" w:line="240" w:lineRule="exact"/>
    </w:pPr>
    <w:rPr>
      <w:rFonts w:eastAsia="SimSun"/>
      <w:b/>
      <w:bCs/>
      <w:sz w:val="28"/>
      <w:szCs w:val="28"/>
      <w:lang w:val="en-US" w:eastAsia="en-US"/>
    </w:rPr>
  </w:style>
  <w:style w:type="paragraph" w:customStyle="1" w:styleId="210">
    <w:name w:val="Абзац списка21"/>
    <w:basedOn w:val="a2"/>
    <w:uiPriority w:val="99"/>
    <w:rsid w:val="00A904E3"/>
    <w:pPr>
      <w:spacing w:after="200" w:line="276" w:lineRule="auto"/>
      <w:ind w:left="720"/>
    </w:pPr>
    <w:rPr>
      <w:rFonts w:ascii="Calibri" w:eastAsia="Times New Roman" w:hAnsi="Calibri" w:cs="Calibri"/>
      <w:sz w:val="22"/>
      <w:szCs w:val="22"/>
      <w:lang w:eastAsia="ru-RU"/>
    </w:rPr>
  </w:style>
  <w:style w:type="paragraph" w:customStyle="1" w:styleId="330">
    <w:name w:val="Знак Знак33"/>
    <w:basedOn w:val="a2"/>
    <w:autoRedefine/>
    <w:uiPriority w:val="99"/>
    <w:rsid w:val="00A904E3"/>
    <w:pPr>
      <w:spacing w:after="160" w:line="240" w:lineRule="exact"/>
    </w:pPr>
    <w:rPr>
      <w:rFonts w:eastAsia="SimSun"/>
      <w:b/>
      <w:bCs/>
      <w:sz w:val="28"/>
      <w:szCs w:val="28"/>
      <w:lang w:val="en-US" w:eastAsia="en-US"/>
    </w:rPr>
  </w:style>
  <w:style w:type="paragraph" w:customStyle="1" w:styleId="131">
    <w:name w:val="Знак Знак131"/>
    <w:basedOn w:val="a2"/>
    <w:autoRedefine/>
    <w:uiPriority w:val="99"/>
    <w:rsid w:val="00A904E3"/>
    <w:pPr>
      <w:spacing w:after="160" w:line="240" w:lineRule="exact"/>
    </w:pPr>
    <w:rPr>
      <w:rFonts w:eastAsia="SimSun"/>
      <w:b/>
      <w:bCs/>
      <w:sz w:val="28"/>
      <w:szCs w:val="28"/>
      <w:lang w:val="en-US" w:eastAsia="en-US"/>
    </w:rPr>
  </w:style>
  <w:style w:type="paragraph" w:customStyle="1" w:styleId="340">
    <w:name w:val="Знак Знак34"/>
    <w:basedOn w:val="a2"/>
    <w:autoRedefine/>
    <w:uiPriority w:val="99"/>
    <w:rsid w:val="00A904E3"/>
    <w:pPr>
      <w:spacing w:after="160" w:line="240" w:lineRule="exact"/>
    </w:pPr>
    <w:rPr>
      <w:rFonts w:eastAsia="SimSun"/>
      <w:b/>
      <w:bCs/>
      <w:sz w:val="28"/>
      <w:szCs w:val="28"/>
      <w:lang w:val="en-US" w:eastAsia="en-US"/>
    </w:rPr>
  </w:style>
  <w:style w:type="paragraph" w:customStyle="1" w:styleId="350">
    <w:name w:val="Знак Знак35"/>
    <w:basedOn w:val="a2"/>
    <w:autoRedefine/>
    <w:uiPriority w:val="99"/>
    <w:rsid w:val="00A904E3"/>
    <w:pPr>
      <w:spacing w:after="160" w:line="240" w:lineRule="exact"/>
    </w:pPr>
    <w:rPr>
      <w:rFonts w:eastAsia="SimSun"/>
      <w:b/>
      <w:bCs/>
      <w:sz w:val="28"/>
      <w:szCs w:val="28"/>
      <w:lang w:val="en-US" w:eastAsia="en-US"/>
    </w:rPr>
  </w:style>
  <w:style w:type="paragraph" w:customStyle="1" w:styleId="360">
    <w:name w:val="Знак Знак36"/>
    <w:basedOn w:val="a2"/>
    <w:autoRedefine/>
    <w:uiPriority w:val="99"/>
    <w:rsid w:val="00A904E3"/>
    <w:pPr>
      <w:spacing w:after="160" w:line="240" w:lineRule="exact"/>
    </w:pPr>
    <w:rPr>
      <w:rFonts w:eastAsia="SimSun"/>
      <w:b/>
      <w:bCs/>
      <w:sz w:val="28"/>
      <w:szCs w:val="28"/>
      <w:lang w:val="en-US" w:eastAsia="en-US"/>
    </w:rPr>
  </w:style>
  <w:style w:type="paragraph" w:customStyle="1" w:styleId="3c">
    <w:name w:val="Знак3"/>
    <w:basedOn w:val="a2"/>
    <w:autoRedefine/>
    <w:uiPriority w:val="99"/>
    <w:rsid w:val="00A904E3"/>
    <w:pPr>
      <w:spacing w:after="160" w:line="240" w:lineRule="exact"/>
    </w:pPr>
    <w:rPr>
      <w:rFonts w:eastAsia="SimSun"/>
      <w:b/>
      <w:bCs/>
      <w:sz w:val="28"/>
      <w:szCs w:val="28"/>
      <w:lang w:val="en-US" w:eastAsia="en-US"/>
    </w:rPr>
  </w:style>
  <w:style w:type="paragraph" w:customStyle="1" w:styleId="1f4">
    <w:name w:val="Знак1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45">
    <w:name w:val="Знак Знак Знак Знак Знак Знак Знак Знак Знак Знак4"/>
    <w:basedOn w:val="a2"/>
    <w:autoRedefine/>
    <w:uiPriority w:val="99"/>
    <w:rsid w:val="00A904E3"/>
    <w:pPr>
      <w:spacing w:after="160" w:line="240" w:lineRule="exact"/>
    </w:pPr>
    <w:rPr>
      <w:rFonts w:eastAsia="SimSun"/>
      <w:b/>
      <w:bCs/>
      <w:sz w:val="28"/>
      <w:szCs w:val="28"/>
      <w:lang w:val="en-US" w:eastAsia="en-US"/>
    </w:rPr>
  </w:style>
  <w:style w:type="paragraph" w:customStyle="1" w:styleId="1f5">
    <w:name w:val="Знак Знак Знак 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30">
    <w:name w:val="Знак Знак Знак Знак Знак Знак Знак Знак Знак Знак Знак1 Знак Знак Знак1 Знак Знак Знак Знак Знак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1111">
    <w:name w:val="Знак Знак Знак Знак Знак Знак Знак Знак Знак Знак Знак1 Знак Знак Знак1 Знак Знак 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7">
    <w:name w:val="Знак Знак Знак Знак Знак Знак Знак Знак Знак Знак11"/>
    <w:basedOn w:val="a2"/>
    <w:autoRedefine/>
    <w:uiPriority w:val="99"/>
    <w:rsid w:val="00A904E3"/>
    <w:pPr>
      <w:spacing w:after="160" w:line="240" w:lineRule="exact"/>
    </w:pPr>
    <w:rPr>
      <w:rFonts w:eastAsia="SimSun"/>
      <w:b/>
      <w:bCs/>
      <w:sz w:val="28"/>
      <w:szCs w:val="28"/>
      <w:lang w:val="en-US" w:eastAsia="en-US"/>
    </w:rPr>
  </w:style>
  <w:style w:type="paragraph" w:customStyle="1" w:styleId="1131">
    <w:name w:val="Знак Знак Знак Знак Знак Знак Знак Знак Знак Знак Знак1 Знак Знак Знак1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MARKER">
    <w:name w:val="**MARKER"/>
    <w:basedOn w:val="a2"/>
    <w:uiPriority w:val="99"/>
    <w:rsid w:val="00A904E3"/>
    <w:pPr>
      <w:tabs>
        <w:tab w:val="num" w:pos="360"/>
      </w:tabs>
      <w:spacing w:after="120"/>
      <w:ind w:left="453" w:hanging="340"/>
      <w:jc w:val="both"/>
    </w:pPr>
    <w:rPr>
      <w:rFonts w:ascii="Arial" w:eastAsia="Times New Roman" w:hAnsi="Arial" w:cs="Arial"/>
      <w:sz w:val="22"/>
      <w:szCs w:val="22"/>
      <w:lang w:eastAsia="ru-RU"/>
    </w:rPr>
  </w:style>
  <w:style w:type="paragraph" w:customStyle="1" w:styleId="2f5">
    <w:name w:val="Без интервала2"/>
    <w:uiPriority w:val="99"/>
    <w:rsid w:val="00A904E3"/>
    <w:pPr>
      <w:spacing w:after="0" w:line="240" w:lineRule="auto"/>
    </w:pPr>
    <w:rPr>
      <w:rFonts w:ascii="Calibri" w:eastAsia="Times New Roman" w:hAnsi="Calibri" w:cs="Calibri"/>
      <w:lang w:eastAsia="ru-RU"/>
    </w:rPr>
  </w:style>
  <w:style w:type="character" w:customStyle="1" w:styleId="Bodytext40">
    <w:name w:val="Body text (40)"/>
    <w:link w:val="Bodytext401"/>
    <w:uiPriority w:val="99"/>
    <w:locked/>
    <w:rsid w:val="00A904E3"/>
    <w:rPr>
      <w:rFonts w:ascii="Times New Roman" w:hAnsi="Times New Roman"/>
      <w:sz w:val="24"/>
      <w:szCs w:val="24"/>
      <w:shd w:val="clear" w:color="auto" w:fill="FFFFFF"/>
    </w:rPr>
  </w:style>
  <w:style w:type="paragraph" w:customStyle="1" w:styleId="Bodytext401">
    <w:name w:val="Body text (40)1"/>
    <w:basedOn w:val="a2"/>
    <w:link w:val="Bodytext40"/>
    <w:uiPriority w:val="99"/>
    <w:rsid w:val="00A904E3"/>
    <w:pPr>
      <w:shd w:val="clear" w:color="auto" w:fill="FFFFFF"/>
      <w:spacing w:before="240" w:after="300" w:line="240" w:lineRule="atLeast"/>
      <w:ind w:hanging="740"/>
    </w:pPr>
    <w:rPr>
      <w:rFonts w:eastAsiaTheme="minorHAnsi" w:cstheme="minorBidi"/>
      <w:lang w:eastAsia="en-US"/>
    </w:rPr>
  </w:style>
  <w:style w:type="character" w:customStyle="1" w:styleId="HeaderARGOSS">
    <w:name w:val="Header_ARGOSS Знак Знак"/>
    <w:uiPriority w:val="99"/>
    <w:locked/>
    <w:rsid w:val="00A904E3"/>
    <w:rPr>
      <w:rFonts w:ascii="Arial" w:eastAsia="Calibri" w:hAnsi="Arial" w:cs="Arial" w:hint="default"/>
      <w:sz w:val="22"/>
      <w:lang w:val="en-GB" w:eastAsia="ru-RU" w:bidi="ar-SA"/>
    </w:rPr>
  </w:style>
  <w:style w:type="character" w:customStyle="1" w:styleId="afffff6">
    <w:name w:val="Название таблицы КЭ Знак Знак"/>
    <w:rsid w:val="00A904E3"/>
    <w:rPr>
      <w:rFonts w:ascii="Arial" w:hAnsi="Arial" w:cs="Arial" w:hint="default"/>
      <w:b/>
      <w:bCs w:val="0"/>
      <w:sz w:val="22"/>
      <w:szCs w:val="22"/>
      <w:lang w:val="ru-RU" w:eastAsia="ru-RU" w:bidi="ar-SA"/>
    </w:rPr>
  </w:style>
  <w:style w:type="character" w:customStyle="1" w:styleId="118">
    <w:name w:val="Знак Знак11"/>
    <w:uiPriority w:val="99"/>
    <w:locked/>
    <w:rsid w:val="00A904E3"/>
    <w:rPr>
      <w:rFonts w:ascii="Calibri" w:eastAsia="Calibri" w:hAnsi="Calibri" w:cs="Arial" w:hint="default"/>
      <w:sz w:val="24"/>
      <w:szCs w:val="24"/>
      <w:lang w:val="ru-RU" w:eastAsia="ru-RU" w:bidi="ar-SA"/>
    </w:rPr>
  </w:style>
  <w:style w:type="character" w:customStyle="1" w:styleId="postheader">
    <w:name w:val="postheader"/>
    <w:rsid w:val="00A904E3"/>
    <w:rPr>
      <w:rFonts w:ascii="Times New Roman" w:hAnsi="Times New Roman" w:cs="Times New Roman" w:hint="default"/>
    </w:rPr>
  </w:style>
  <w:style w:type="character" w:customStyle="1" w:styleId="211">
    <w:name w:val="Заголовок 2 Знак1 Знак1"/>
    <w:aliases w:val="Заголовок 2 Знак Знак Знак1,Заголовок 2 Знак1 Знак Знак Знак1,Заголовок 2 Знак Знак Знак Знак Знак1,Заголовок 2 Знак1 Знак Знак Знак Знак Знак1,Заголовок 2 Знак Знак Знак Знак Знак Знак Знак1,Заголовок 2 Знак Знак1 Знак"/>
    <w:rsid w:val="00A904E3"/>
    <w:rPr>
      <w:rFonts w:ascii="Arial" w:hAnsi="Arial" w:cs="Arial" w:hint="default"/>
      <w:b/>
      <w:bCs/>
      <w:i/>
      <w:iCs/>
      <w:sz w:val="28"/>
      <w:szCs w:val="28"/>
      <w:lang w:val="ru-RU" w:eastAsia="ru-RU" w:bidi="ar-SA"/>
    </w:rPr>
  </w:style>
  <w:style w:type="character" w:customStyle="1" w:styleId="CharChar6">
    <w:name w:val="Char Char6"/>
    <w:rsid w:val="00A904E3"/>
    <w:rPr>
      <w:rFonts w:ascii="Times New Roman" w:hAnsi="Times New Roman" w:cs="Times New Roman" w:hint="default"/>
      <w:sz w:val="24"/>
      <w:szCs w:val="24"/>
    </w:rPr>
  </w:style>
  <w:style w:type="character" w:customStyle="1" w:styleId="CharChar14">
    <w:name w:val="Char Char14"/>
    <w:rsid w:val="00A904E3"/>
    <w:rPr>
      <w:rFonts w:ascii="Times New Roman" w:hAnsi="Times New Roman" w:cs="Times New Roman" w:hint="default"/>
      <w:sz w:val="24"/>
      <w:szCs w:val="24"/>
      <w:lang w:eastAsia="ru-RU"/>
    </w:rPr>
  </w:style>
  <w:style w:type="character" w:customStyle="1" w:styleId="BHeadChar">
    <w:name w:val="B Head Знак Char"/>
    <w:aliases w:val="B Head Char Char"/>
    <w:rsid w:val="00A904E3"/>
    <w:rPr>
      <w:rFonts w:ascii="Arial" w:hAnsi="Arial" w:cs="Times New Roman" w:hint="default"/>
      <w:b/>
      <w:bCs w:val="0"/>
      <w:sz w:val="21"/>
      <w:szCs w:val="21"/>
      <w:lang w:val="en-US"/>
    </w:rPr>
  </w:style>
  <w:style w:type="character" w:customStyle="1" w:styleId="CharChar9">
    <w:name w:val="Char Char9"/>
    <w:rsid w:val="00A904E3"/>
    <w:rPr>
      <w:rFonts w:ascii="Times New Roman" w:hAnsi="Times New Roman" w:cs="Times New Roman" w:hint="default"/>
      <w:sz w:val="24"/>
      <w:szCs w:val="24"/>
    </w:rPr>
  </w:style>
  <w:style w:type="character" w:customStyle="1" w:styleId="PlainTextChar">
    <w:name w:val="Plain Text Char"/>
    <w:locked/>
    <w:rsid w:val="00A904E3"/>
    <w:rPr>
      <w:rFonts w:ascii="Courier New" w:hAnsi="Courier New" w:cs="Courier New" w:hint="default"/>
      <w:sz w:val="20"/>
      <w:szCs w:val="20"/>
    </w:rPr>
  </w:style>
  <w:style w:type="character" w:customStyle="1" w:styleId="BodyTextChar">
    <w:name w:val="Body Text Char"/>
    <w:aliases w:val="Знак Char,AETC-Body Char,DNV-Body Char,AETC-Body1 Char,DNV-Body1 Char,Основной текст Знак1 Знак Char,Основной текст Знак Знак Знак Char,Основной текст Знак1 Знак Знак Знак Char,Основной текст Знак Знак Знак Знак Знак Char"/>
    <w:locked/>
    <w:rsid w:val="00A904E3"/>
    <w:rPr>
      <w:rFonts w:ascii="Times New Roman" w:hAnsi="Times New Roman" w:cs="Times New Roman" w:hint="default"/>
      <w:sz w:val="20"/>
      <w:szCs w:val="20"/>
      <w:shd w:val="clear" w:color="auto" w:fill="FFFFFF"/>
      <w:lang w:eastAsia="ru-RU"/>
    </w:rPr>
  </w:style>
  <w:style w:type="character" w:customStyle="1" w:styleId="BodyText2Char">
    <w:name w:val="Body Text 2 Char"/>
    <w:locked/>
    <w:rsid w:val="00A904E3"/>
    <w:rPr>
      <w:rFonts w:ascii="Times New Roman" w:hAnsi="Times New Roman" w:cs="Times New Roman" w:hint="default"/>
      <w:color w:val="000000"/>
      <w:spacing w:val="3"/>
      <w:sz w:val="20"/>
      <w:shd w:val="clear" w:color="auto" w:fill="FFFFFF"/>
      <w:lang w:eastAsia="ru-RU"/>
    </w:rPr>
  </w:style>
  <w:style w:type="character" w:customStyle="1" w:styleId="101">
    <w:name w:val="Знак Знак101"/>
    <w:uiPriority w:val="99"/>
    <w:locked/>
    <w:rsid w:val="00A904E3"/>
    <w:rPr>
      <w:sz w:val="16"/>
      <w:szCs w:val="16"/>
    </w:rPr>
  </w:style>
  <w:style w:type="character" w:customStyle="1" w:styleId="410">
    <w:name w:val="Знак Знак41"/>
    <w:uiPriority w:val="99"/>
    <w:rsid w:val="00A904E3"/>
    <w:rPr>
      <w:b/>
      <w:bCs/>
      <w:color w:val="000000"/>
      <w:sz w:val="24"/>
      <w:szCs w:val="24"/>
    </w:rPr>
  </w:style>
  <w:style w:type="character" w:customStyle="1" w:styleId="121">
    <w:name w:val="Знак Знак12"/>
    <w:uiPriority w:val="99"/>
    <w:rsid w:val="00A904E3"/>
    <w:rPr>
      <w:sz w:val="16"/>
      <w:szCs w:val="16"/>
    </w:rPr>
  </w:style>
  <w:style w:type="character" w:customStyle="1" w:styleId="53">
    <w:name w:val="Знак Знак5"/>
    <w:uiPriority w:val="99"/>
    <w:locked/>
    <w:rsid w:val="00A904E3"/>
    <w:rPr>
      <w:rFonts w:ascii="Arial" w:hAnsi="Arial" w:cs="Arial" w:hint="default"/>
      <w:b/>
      <w:bCs/>
      <w:kern w:val="32"/>
      <w:sz w:val="32"/>
      <w:szCs w:val="32"/>
      <w:lang w:val="ru-RU" w:eastAsia="ru-RU"/>
    </w:rPr>
  </w:style>
  <w:style w:type="character" w:customStyle="1" w:styleId="170">
    <w:name w:val="Основной текст17"/>
    <w:uiPriority w:val="99"/>
    <w:rsid w:val="00A904E3"/>
    <w:rPr>
      <w:rFonts w:ascii="Times New Roman" w:hAnsi="Times New Roman" w:cs="Times New Roman" w:hint="default"/>
      <w:spacing w:val="0"/>
      <w:sz w:val="23"/>
      <w:szCs w:val="23"/>
      <w:shd w:val="clear" w:color="auto" w:fill="FFFFFF"/>
    </w:rPr>
  </w:style>
  <w:style w:type="character" w:customStyle="1" w:styleId="212">
    <w:name w:val="Основной текст 2 Знак Знак Знак Знак1"/>
    <w:uiPriority w:val="99"/>
    <w:rsid w:val="00A904E3"/>
    <w:rPr>
      <w:rFonts w:ascii="Batang" w:eastAsia="Batang" w:hAnsi="Batang" w:hint="eastAsia"/>
      <w:sz w:val="24"/>
      <w:szCs w:val="24"/>
      <w:lang w:val="ru-RU" w:eastAsia="ru-RU"/>
    </w:rPr>
  </w:style>
  <w:style w:type="character" w:customStyle="1" w:styleId="213">
    <w:name w:val="Знак Знак21"/>
    <w:uiPriority w:val="99"/>
    <w:locked/>
    <w:rsid w:val="00A904E3"/>
    <w:rPr>
      <w:sz w:val="24"/>
      <w:szCs w:val="24"/>
    </w:rPr>
  </w:style>
  <w:style w:type="character" w:customStyle="1" w:styleId="1f6">
    <w:name w:val="Основной текст1"/>
    <w:basedOn w:val="a3"/>
    <w:link w:val="Bodytext1"/>
    <w:uiPriority w:val="99"/>
    <w:locked/>
    <w:rsid w:val="00A904E3"/>
    <w:rPr>
      <w:rFonts w:ascii="Arial" w:hAnsi="Arial" w:cs="Arial"/>
      <w:shd w:val="clear" w:color="auto" w:fill="FFFFFF"/>
    </w:rPr>
  </w:style>
  <w:style w:type="paragraph" w:customStyle="1" w:styleId="Bodytext1">
    <w:name w:val="Body text1"/>
    <w:basedOn w:val="a2"/>
    <w:link w:val="1f6"/>
    <w:uiPriority w:val="99"/>
    <w:rsid w:val="00A904E3"/>
    <w:pPr>
      <w:shd w:val="clear" w:color="auto" w:fill="FFFFFF"/>
      <w:spacing w:line="379" w:lineRule="exact"/>
      <w:ind w:firstLine="560"/>
      <w:jc w:val="center"/>
    </w:pPr>
    <w:rPr>
      <w:rFonts w:ascii="Arial" w:eastAsiaTheme="minorHAnsi" w:hAnsi="Arial" w:cs="Arial"/>
      <w:sz w:val="22"/>
      <w:szCs w:val="22"/>
      <w:lang w:eastAsia="en-US"/>
    </w:rPr>
  </w:style>
  <w:style w:type="paragraph" w:customStyle="1" w:styleId="46">
    <w:name w:val="Абзац списка4"/>
    <w:basedOn w:val="a2"/>
    <w:uiPriority w:val="99"/>
    <w:rsid w:val="00A904E3"/>
    <w:pPr>
      <w:spacing w:after="200" w:line="276" w:lineRule="auto"/>
      <w:ind w:left="720"/>
    </w:pPr>
    <w:rPr>
      <w:rFonts w:ascii="Calibri" w:eastAsia="Times New Roman" w:hAnsi="Calibri" w:cs="Calibri"/>
      <w:sz w:val="22"/>
      <w:szCs w:val="22"/>
      <w:lang w:eastAsia="ru-RU"/>
    </w:rPr>
  </w:style>
  <w:style w:type="character" w:customStyle="1" w:styleId="docaccesstitle1">
    <w:name w:val="docaccess_title1"/>
    <w:basedOn w:val="a3"/>
    <w:rsid w:val="00A904E3"/>
    <w:rPr>
      <w:rFonts w:ascii="Times New Roman" w:hAnsi="Times New Roman" w:cs="Times New Roman" w:hint="default"/>
      <w:sz w:val="28"/>
      <w:szCs w:val="28"/>
    </w:rPr>
  </w:style>
  <w:style w:type="paragraph" w:customStyle="1" w:styleId="afffff7">
    <w:name w:val="ОснТекст"/>
    <w:uiPriority w:val="99"/>
    <w:rsid w:val="00A904E3"/>
    <w:pPr>
      <w:spacing w:after="0" w:line="240" w:lineRule="auto"/>
      <w:ind w:firstLine="709"/>
      <w:jc w:val="both"/>
    </w:pPr>
    <w:rPr>
      <w:rFonts w:ascii="Times New Roman" w:eastAsia="Times New Roman" w:hAnsi="Times New Roman" w:cs="Times New Roman"/>
      <w:sz w:val="20"/>
      <w:szCs w:val="20"/>
      <w:lang w:eastAsia="ru-RU"/>
    </w:rPr>
  </w:style>
  <w:style w:type="paragraph" w:customStyle="1" w:styleId="pc">
    <w:name w:val="pc"/>
    <w:basedOn w:val="a2"/>
    <w:rsid w:val="00A904E3"/>
    <w:pPr>
      <w:spacing w:before="100" w:beforeAutospacing="1" w:after="100" w:afterAutospacing="1"/>
    </w:pPr>
    <w:rPr>
      <w:rFonts w:eastAsia="Times New Roman"/>
      <w:lang w:eastAsia="ru-RU"/>
    </w:rPr>
  </w:style>
  <w:style w:type="numbering" w:customStyle="1" w:styleId="1f7">
    <w:name w:val="Нет списка1"/>
    <w:next w:val="a5"/>
    <w:uiPriority w:val="99"/>
    <w:semiHidden/>
    <w:unhideWhenUsed/>
    <w:rsid w:val="00A904E3"/>
  </w:style>
  <w:style w:type="paragraph" w:customStyle="1" w:styleId="msonormal0">
    <w:name w:val="msonormal"/>
    <w:basedOn w:val="a2"/>
    <w:rsid w:val="00A904E3"/>
    <w:pPr>
      <w:spacing w:before="100" w:beforeAutospacing="1" w:after="100" w:afterAutospacing="1"/>
    </w:pPr>
    <w:rPr>
      <w:rFonts w:eastAsia="Times New Roman"/>
      <w:lang w:eastAsia="ru-RU"/>
    </w:rPr>
  </w:style>
  <w:style w:type="paragraph" w:customStyle="1" w:styleId="pj">
    <w:name w:val="pj"/>
    <w:basedOn w:val="a2"/>
    <w:rsid w:val="00C46DC6"/>
    <w:pPr>
      <w:ind w:firstLine="400"/>
      <w:jc w:val="both"/>
    </w:pPr>
    <w:rPr>
      <w:rFonts w:eastAsia="Times New Roman"/>
      <w:color w:val="000000"/>
      <w:lang w:eastAsia="ru-RU"/>
    </w:rPr>
  </w:style>
  <w:style w:type="numbering" w:customStyle="1" w:styleId="2f6">
    <w:name w:val="Нет списка2"/>
    <w:next w:val="a5"/>
    <w:uiPriority w:val="99"/>
    <w:semiHidden/>
    <w:unhideWhenUsed/>
    <w:rsid w:val="00963182"/>
  </w:style>
  <w:style w:type="character" w:customStyle="1" w:styleId="1f8">
    <w:name w:val="Основной текст с отступом Знак1"/>
    <w:basedOn w:val="a3"/>
    <w:uiPriority w:val="99"/>
    <w:semiHidden/>
    <w:rsid w:val="00963182"/>
  </w:style>
  <w:style w:type="table" w:customStyle="1" w:styleId="1f9">
    <w:name w:val="Сетка таблицы1"/>
    <w:basedOn w:val="a4"/>
    <w:next w:val="aff0"/>
    <w:uiPriority w:val="39"/>
    <w:rsid w:val="00963182"/>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2">
    <w:name w:val="Char Char Char Char Char Char Char Char Char Char Char Char2"/>
    <w:basedOn w:val="a2"/>
    <w:uiPriority w:val="99"/>
    <w:rsid w:val="00963182"/>
    <w:rPr>
      <w:rFonts w:ascii="SimSun" w:eastAsia="SimSun" w:hAnsi="SimSun" w:cs="SimSun"/>
      <w:lang w:val="en-US" w:eastAsia="zh-CN"/>
    </w:rPr>
  </w:style>
  <w:style w:type="paragraph" w:customStyle="1" w:styleId="119">
    <w:name w:val="Текст11"/>
    <w:rsid w:val="00963182"/>
    <w:pPr>
      <w:overflowPunct w:val="0"/>
      <w:autoSpaceDE w:val="0"/>
      <w:autoSpaceDN w:val="0"/>
      <w:adjustRightInd w:val="0"/>
      <w:spacing w:after="0" w:line="360" w:lineRule="auto"/>
      <w:ind w:firstLine="709"/>
      <w:jc w:val="both"/>
    </w:pPr>
    <w:rPr>
      <w:rFonts w:ascii="Peterburg" w:eastAsia="Times New Roman" w:hAnsi="Peterburg" w:cs="Times New Roman"/>
      <w:sz w:val="28"/>
      <w:szCs w:val="20"/>
      <w:lang w:eastAsia="ru-RU"/>
    </w:rPr>
  </w:style>
  <w:style w:type="paragraph" w:customStyle="1" w:styleId="FR2">
    <w:name w:val="FR2"/>
    <w:rsid w:val="00963182"/>
    <w:pPr>
      <w:widowControl w:val="0"/>
      <w:autoSpaceDE w:val="0"/>
      <w:autoSpaceDN w:val="0"/>
      <w:adjustRightInd w:val="0"/>
      <w:spacing w:before="600" w:after="0" w:line="240" w:lineRule="auto"/>
    </w:pPr>
    <w:rPr>
      <w:rFonts w:ascii="Times New Roman" w:eastAsia="SimSun" w:hAnsi="Times New Roman" w:cs="Times New Roman"/>
      <w:b/>
      <w:bCs/>
      <w:sz w:val="28"/>
      <w:szCs w:val="28"/>
    </w:rPr>
  </w:style>
  <w:style w:type="numbering" w:customStyle="1" w:styleId="17">
    <w:name w:val="Текущий список17"/>
    <w:rsid w:val="00963182"/>
    <w:pPr>
      <w:numPr>
        <w:numId w:val="75"/>
      </w:numPr>
    </w:pPr>
  </w:style>
  <w:style w:type="numbering" w:customStyle="1" w:styleId="1ai7">
    <w:name w:val="1 / a / i7"/>
    <w:basedOn w:val="a5"/>
    <w:next w:val="1ai"/>
    <w:rsid w:val="00963182"/>
    <w:pPr>
      <w:numPr>
        <w:numId w:val="76"/>
      </w:numPr>
    </w:pPr>
  </w:style>
  <w:style w:type="numbering" w:styleId="1ai">
    <w:name w:val="Outline List 1"/>
    <w:basedOn w:val="a5"/>
    <w:uiPriority w:val="99"/>
    <w:semiHidden/>
    <w:unhideWhenUsed/>
    <w:rsid w:val="00963182"/>
  </w:style>
  <w:style w:type="table" w:customStyle="1" w:styleId="11a">
    <w:name w:val="Сетка таблицы11"/>
    <w:basedOn w:val="a4"/>
    <w:next w:val="aff0"/>
    <w:uiPriority w:val="39"/>
    <w:rsid w:val="002E06BF"/>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5"/>
    <w:uiPriority w:val="99"/>
    <w:semiHidden/>
    <w:unhideWhenUsed/>
    <w:rsid w:val="008E4D18"/>
  </w:style>
  <w:style w:type="table" w:customStyle="1" w:styleId="2f7">
    <w:name w:val="Сетка таблицы2"/>
    <w:basedOn w:val="a4"/>
    <w:next w:val="aff0"/>
    <w:uiPriority w:val="39"/>
    <w:rsid w:val="008E4D18"/>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Текущий список171"/>
    <w:rsid w:val="008E4D18"/>
    <w:pPr>
      <w:numPr>
        <w:numId w:val="7"/>
      </w:numPr>
    </w:pPr>
  </w:style>
  <w:style w:type="numbering" w:customStyle="1" w:styleId="1ai71">
    <w:name w:val="1 / a / i71"/>
    <w:basedOn w:val="a5"/>
    <w:next w:val="1ai"/>
    <w:rsid w:val="008E4D18"/>
    <w:pPr>
      <w:numPr>
        <w:numId w:val="9"/>
      </w:numPr>
    </w:pPr>
  </w:style>
  <w:style w:type="numbering" w:customStyle="1" w:styleId="1ai1">
    <w:name w:val="1 / a / i1"/>
    <w:basedOn w:val="a5"/>
    <w:next w:val="1ai"/>
    <w:uiPriority w:val="99"/>
    <w:semiHidden/>
    <w:unhideWhenUsed/>
    <w:rsid w:val="008E4D18"/>
  </w:style>
  <w:style w:type="numbering" w:customStyle="1" w:styleId="47">
    <w:name w:val="Нет списка4"/>
    <w:next w:val="a5"/>
    <w:uiPriority w:val="99"/>
    <w:semiHidden/>
    <w:unhideWhenUsed/>
    <w:rsid w:val="00CB71E3"/>
  </w:style>
  <w:style w:type="numbering" w:customStyle="1" w:styleId="54">
    <w:name w:val="Нет списка5"/>
    <w:next w:val="a5"/>
    <w:uiPriority w:val="99"/>
    <w:semiHidden/>
    <w:unhideWhenUsed/>
    <w:rsid w:val="00441193"/>
  </w:style>
  <w:style w:type="paragraph" w:customStyle="1" w:styleId="xl67">
    <w:name w:val="xl67"/>
    <w:basedOn w:val="a2"/>
    <w:rsid w:val="00D35D9C"/>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214">
    <w:name w:val="Основной текст 21"/>
    <w:basedOn w:val="a2"/>
    <w:rsid w:val="00B7626E"/>
    <w:pPr>
      <w:spacing w:before="120"/>
      <w:ind w:firstLine="720"/>
      <w:jc w:val="both"/>
    </w:pPr>
    <w:rPr>
      <w:rFonts w:ascii="NewtonCTT" w:eastAsia="Times New Roman" w:hAnsi="NewtonCTT"/>
      <w:szCs w:val="20"/>
      <w:lang w:eastAsia="ru-RU"/>
    </w:rPr>
  </w:style>
  <w:style w:type="table" w:customStyle="1" w:styleId="TableGrid">
    <w:name w:val="TableGrid"/>
    <w:rsid w:val="00EA3052"/>
    <w:pPr>
      <w:spacing w:after="0" w:line="240" w:lineRule="auto"/>
    </w:pPr>
    <w:rPr>
      <w:rFonts w:eastAsiaTheme="minorEastAsia"/>
    </w:rPr>
    <w:tblPr>
      <w:tblCellMar>
        <w:top w:w="0" w:type="dxa"/>
        <w:left w:w="0" w:type="dxa"/>
        <w:bottom w:w="0" w:type="dxa"/>
        <w:right w:w="0" w:type="dxa"/>
      </w:tblCellMar>
    </w:tblPr>
  </w:style>
  <w:style w:type="paragraph" w:customStyle="1" w:styleId="xl65">
    <w:name w:val="xl65"/>
    <w:basedOn w:val="a2"/>
    <w:rsid w:val="00D33BB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6">
    <w:name w:val="xl66"/>
    <w:basedOn w:val="a2"/>
    <w:rsid w:val="00D33B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3">
    <w:name w:val="xl63"/>
    <w:basedOn w:val="a2"/>
    <w:rsid w:val="009273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4">
    <w:name w:val="xl64"/>
    <w:basedOn w:val="a2"/>
    <w:rsid w:val="009273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3">
    <w:name w:val="xl113"/>
    <w:basedOn w:val="a2"/>
    <w:rsid w:val="00D16E2E"/>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4">
    <w:name w:val="xl114"/>
    <w:basedOn w:val="a2"/>
    <w:rsid w:val="00D16E2E"/>
    <w:pPr>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5">
    <w:name w:val="xl115"/>
    <w:basedOn w:val="a2"/>
    <w:rsid w:val="00D16E2E"/>
    <w:pPr>
      <w:pBdr>
        <w:left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6">
    <w:name w:val="xl116"/>
    <w:basedOn w:val="a2"/>
    <w:rsid w:val="00D16E2E"/>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7">
    <w:name w:val="xl117"/>
    <w:basedOn w:val="a2"/>
    <w:rsid w:val="00D16E2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numbering" w:customStyle="1" w:styleId="63">
    <w:name w:val="Нет списка6"/>
    <w:next w:val="a5"/>
    <w:uiPriority w:val="99"/>
    <w:semiHidden/>
    <w:unhideWhenUsed/>
    <w:rsid w:val="00CB597A"/>
  </w:style>
  <w:style w:type="numbering" w:customStyle="1" w:styleId="72">
    <w:name w:val="Нет списка7"/>
    <w:next w:val="a5"/>
    <w:uiPriority w:val="99"/>
    <w:semiHidden/>
    <w:unhideWhenUsed/>
    <w:rsid w:val="00926994"/>
  </w:style>
  <w:style w:type="paragraph" w:customStyle="1" w:styleId="xl118">
    <w:name w:val="xl118"/>
    <w:basedOn w:val="a2"/>
    <w:rsid w:val="003C51E2"/>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9">
    <w:name w:val="xl119"/>
    <w:basedOn w:val="a2"/>
    <w:rsid w:val="003C51E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numbering" w:customStyle="1" w:styleId="82">
    <w:name w:val="Нет списка8"/>
    <w:next w:val="a5"/>
    <w:uiPriority w:val="99"/>
    <w:semiHidden/>
    <w:unhideWhenUsed/>
    <w:rsid w:val="006079A3"/>
  </w:style>
  <w:style w:type="numbering" w:customStyle="1" w:styleId="92">
    <w:name w:val="Нет списка9"/>
    <w:next w:val="a5"/>
    <w:uiPriority w:val="99"/>
    <w:semiHidden/>
    <w:unhideWhenUsed/>
    <w:rsid w:val="007F3EC1"/>
  </w:style>
  <w:style w:type="paragraph" w:customStyle="1" w:styleId="xl120">
    <w:name w:val="xl120"/>
    <w:basedOn w:val="a2"/>
    <w:rsid w:val="008A5638"/>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val="ru-KZ" w:eastAsia="ru-KZ"/>
    </w:rPr>
  </w:style>
  <w:style w:type="paragraph" w:customStyle="1" w:styleId="xl121">
    <w:name w:val="xl121"/>
    <w:basedOn w:val="a2"/>
    <w:rsid w:val="008A5638"/>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219">
      <w:bodyDiv w:val="1"/>
      <w:marLeft w:val="0"/>
      <w:marRight w:val="0"/>
      <w:marTop w:val="0"/>
      <w:marBottom w:val="0"/>
      <w:divBdr>
        <w:top w:val="none" w:sz="0" w:space="0" w:color="auto"/>
        <w:left w:val="none" w:sz="0" w:space="0" w:color="auto"/>
        <w:bottom w:val="none" w:sz="0" w:space="0" w:color="auto"/>
        <w:right w:val="none" w:sz="0" w:space="0" w:color="auto"/>
      </w:divBdr>
    </w:div>
    <w:div w:id="4526119">
      <w:bodyDiv w:val="1"/>
      <w:marLeft w:val="0"/>
      <w:marRight w:val="0"/>
      <w:marTop w:val="0"/>
      <w:marBottom w:val="0"/>
      <w:divBdr>
        <w:top w:val="none" w:sz="0" w:space="0" w:color="auto"/>
        <w:left w:val="none" w:sz="0" w:space="0" w:color="auto"/>
        <w:bottom w:val="none" w:sz="0" w:space="0" w:color="auto"/>
        <w:right w:val="none" w:sz="0" w:space="0" w:color="auto"/>
      </w:divBdr>
    </w:div>
    <w:div w:id="16783274">
      <w:bodyDiv w:val="1"/>
      <w:marLeft w:val="0"/>
      <w:marRight w:val="0"/>
      <w:marTop w:val="0"/>
      <w:marBottom w:val="0"/>
      <w:divBdr>
        <w:top w:val="none" w:sz="0" w:space="0" w:color="auto"/>
        <w:left w:val="none" w:sz="0" w:space="0" w:color="auto"/>
        <w:bottom w:val="none" w:sz="0" w:space="0" w:color="auto"/>
        <w:right w:val="none" w:sz="0" w:space="0" w:color="auto"/>
      </w:divBdr>
    </w:div>
    <w:div w:id="35082508">
      <w:bodyDiv w:val="1"/>
      <w:marLeft w:val="0"/>
      <w:marRight w:val="0"/>
      <w:marTop w:val="0"/>
      <w:marBottom w:val="0"/>
      <w:divBdr>
        <w:top w:val="none" w:sz="0" w:space="0" w:color="auto"/>
        <w:left w:val="none" w:sz="0" w:space="0" w:color="auto"/>
        <w:bottom w:val="none" w:sz="0" w:space="0" w:color="auto"/>
        <w:right w:val="none" w:sz="0" w:space="0" w:color="auto"/>
      </w:divBdr>
    </w:div>
    <w:div w:id="35281416">
      <w:bodyDiv w:val="1"/>
      <w:marLeft w:val="0"/>
      <w:marRight w:val="0"/>
      <w:marTop w:val="0"/>
      <w:marBottom w:val="0"/>
      <w:divBdr>
        <w:top w:val="none" w:sz="0" w:space="0" w:color="auto"/>
        <w:left w:val="none" w:sz="0" w:space="0" w:color="auto"/>
        <w:bottom w:val="none" w:sz="0" w:space="0" w:color="auto"/>
        <w:right w:val="none" w:sz="0" w:space="0" w:color="auto"/>
      </w:divBdr>
    </w:div>
    <w:div w:id="49349814">
      <w:bodyDiv w:val="1"/>
      <w:marLeft w:val="0"/>
      <w:marRight w:val="0"/>
      <w:marTop w:val="0"/>
      <w:marBottom w:val="0"/>
      <w:divBdr>
        <w:top w:val="none" w:sz="0" w:space="0" w:color="auto"/>
        <w:left w:val="none" w:sz="0" w:space="0" w:color="auto"/>
        <w:bottom w:val="none" w:sz="0" w:space="0" w:color="auto"/>
        <w:right w:val="none" w:sz="0" w:space="0" w:color="auto"/>
      </w:divBdr>
    </w:div>
    <w:div w:id="71853497">
      <w:bodyDiv w:val="1"/>
      <w:marLeft w:val="0"/>
      <w:marRight w:val="0"/>
      <w:marTop w:val="0"/>
      <w:marBottom w:val="0"/>
      <w:divBdr>
        <w:top w:val="none" w:sz="0" w:space="0" w:color="auto"/>
        <w:left w:val="none" w:sz="0" w:space="0" w:color="auto"/>
        <w:bottom w:val="none" w:sz="0" w:space="0" w:color="auto"/>
        <w:right w:val="none" w:sz="0" w:space="0" w:color="auto"/>
      </w:divBdr>
    </w:div>
    <w:div w:id="78526251">
      <w:bodyDiv w:val="1"/>
      <w:marLeft w:val="0"/>
      <w:marRight w:val="0"/>
      <w:marTop w:val="0"/>
      <w:marBottom w:val="0"/>
      <w:divBdr>
        <w:top w:val="none" w:sz="0" w:space="0" w:color="auto"/>
        <w:left w:val="none" w:sz="0" w:space="0" w:color="auto"/>
        <w:bottom w:val="none" w:sz="0" w:space="0" w:color="auto"/>
        <w:right w:val="none" w:sz="0" w:space="0" w:color="auto"/>
      </w:divBdr>
    </w:div>
    <w:div w:id="92747649">
      <w:bodyDiv w:val="1"/>
      <w:marLeft w:val="0"/>
      <w:marRight w:val="0"/>
      <w:marTop w:val="0"/>
      <w:marBottom w:val="0"/>
      <w:divBdr>
        <w:top w:val="none" w:sz="0" w:space="0" w:color="auto"/>
        <w:left w:val="none" w:sz="0" w:space="0" w:color="auto"/>
        <w:bottom w:val="none" w:sz="0" w:space="0" w:color="auto"/>
        <w:right w:val="none" w:sz="0" w:space="0" w:color="auto"/>
      </w:divBdr>
    </w:div>
    <w:div w:id="97916612">
      <w:bodyDiv w:val="1"/>
      <w:marLeft w:val="0"/>
      <w:marRight w:val="0"/>
      <w:marTop w:val="0"/>
      <w:marBottom w:val="0"/>
      <w:divBdr>
        <w:top w:val="none" w:sz="0" w:space="0" w:color="auto"/>
        <w:left w:val="none" w:sz="0" w:space="0" w:color="auto"/>
        <w:bottom w:val="none" w:sz="0" w:space="0" w:color="auto"/>
        <w:right w:val="none" w:sz="0" w:space="0" w:color="auto"/>
      </w:divBdr>
    </w:div>
    <w:div w:id="106853963">
      <w:bodyDiv w:val="1"/>
      <w:marLeft w:val="0"/>
      <w:marRight w:val="0"/>
      <w:marTop w:val="0"/>
      <w:marBottom w:val="0"/>
      <w:divBdr>
        <w:top w:val="none" w:sz="0" w:space="0" w:color="auto"/>
        <w:left w:val="none" w:sz="0" w:space="0" w:color="auto"/>
        <w:bottom w:val="none" w:sz="0" w:space="0" w:color="auto"/>
        <w:right w:val="none" w:sz="0" w:space="0" w:color="auto"/>
      </w:divBdr>
    </w:div>
    <w:div w:id="119685817">
      <w:bodyDiv w:val="1"/>
      <w:marLeft w:val="0"/>
      <w:marRight w:val="0"/>
      <w:marTop w:val="0"/>
      <w:marBottom w:val="0"/>
      <w:divBdr>
        <w:top w:val="none" w:sz="0" w:space="0" w:color="auto"/>
        <w:left w:val="none" w:sz="0" w:space="0" w:color="auto"/>
        <w:bottom w:val="none" w:sz="0" w:space="0" w:color="auto"/>
        <w:right w:val="none" w:sz="0" w:space="0" w:color="auto"/>
      </w:divBdr>
    </w:div>
    <w:div w:id="126095893">
      <w:bodyDiv w:val="1"/>
      <w:marLeft w:val="0"/>
      <w:marRight w:val="0"/>
      <w:marTop w:val="0"/>
      <w:marBottom w:val="0"/>
      <w:divBdr>
        <w:top w:val="none" w:sz="0" w:space="0" w:color="auto"/>
        <w:left w:val="none" w:sz="0" w:space="0" w:color="auto"/>
        <w:bottom w:val="none" w:sz="0" w:space="0" w:color="auto"/>
        <w:right w:val="none" w:sz="0" w:space="0" w:color="auto"/>
      </w:divBdr>
    </w:div>
    <w:div w:id="165022350">
      <w:bodyDiv w:val="1"/>
      <w:marLeft w:val="0"/>
      <w:marRight w:val="0"/>
      <w:marTop w:val="0"/>
      <w:marBottom w:val="0"/>
      <w:divBdr>
        <w:top w:val="none" w:sz="0" w:space="0" w:color="auto"/>
        <w:left w:val="none" w:sz="0" w:space="0" w:color="auto"/>
        <w:bottom w:val="none" w:sz="0" w:space="0" w:color="auto"/>
        <w:right w:val="none" w:sz="0" w:space="0" w:color="auto"/>
      </w:divBdr>
    </w:div>
    <w:div w:id="170341749">
      <w:bodyDiv w:val="1"/>
      <w:marLeft w:val="0"/>
      <w:marRight w:val="0"/>
      <w:marTop w:val="0"/>
      <w:marBottom w:val="0"/>
      <w:divBdr>
        <w:top w:val="none" w:sz="0" w:space="0" w:color="auto"/>
        <w:left w:val="none" w:sz="0" w:space="0" w:color="auto"/>
        <w:bottom w:val="none" w:sz="0" w:space="0" w:color="auto"/>
        <w:right w:val="none" w:sz="0" w:space="0" w:color="auto"/>
      </w:divBdr>
    </w:div>
    <w:div w:id="186720662">
      <w:bodyDiv w:val="1"/>
      <w:marLeft w:val="0"/>
      <w:marRight w:val="0"/>
      <w:marTop w:val="0"/>
      <w:marBottom w:val="0"/>
      <w:divBdr>
        <w:top w:val="none" w:sz="0" w:space="0" w:color="auto"/>
        <w:left w:val="none" w:sz="0" w:space="0" w:color="auto"/>
        <w:bottom w:val="none" w:sz="0" w:space="0" w:color="auto"/>
        <w:right w:val="none" w:sz="0" w:space="0" w:color="auto"/>
      </w:divBdr>
    </w:div>
    <w:div w:id="193658961">
      <w:bodyDiv w:val="1"/>
      <w:marLeft w:val="0"/>
      <w:marRight w:val="0"/>
      <w:marTop w:val="0"/>
      <w:marBottom w:val="0"/>
      <w:divBdr>
        <w:top w:val="none" w:sz="0" w:space="0" w:color="auto"/>
        <w:left w:val="none" w:sz="0" w:space="0" w:color="auto"/>
        <w:bottom w:val="none" w:sz="0" w:space="0" w:color="auto"/>
        <w:right w:val="none" w:sz="0" w:space="0" w:color="auto"/>
      </w:divBdr>
    </w:div>
    <w:div w:id="207500810">
      <w:bodyDiv w:val="1"/>
      <w:marLeft w:val="0"/>
      <w:marRight w:val="0"/>
      <w:marTop w:val="0"/>
      <w:marBottom w:val="0"/>
      <w:divBdr>
        <w:top w:val="none" w:sz="0" w:space="0" w:color="auto"/>
        <w:left w:val="none" w:sz="0" w:space="0" w:color="auto"/>
        <w:bottom w:val="none" w:sz="0" w:space="0" w:color="auto"/>
        <w:right w:val="none" w:sz="0" w:space="0" w:color="auto"/>
      </w:divBdr>
    </w:div>
    <w:div w:id="212279286">
      <w:bodyDiv w:val="1"/>
      <w:marLeft w:val="0"/>
      <w:marRight w:val="0"/>
      <w:marTop w:val="0"/>
      <w:marBottom w:val="0"/>
      <w:divBdr>
        <w:top w:val="none" w:sz="0" w:space="0" w:color="auto"/>
        <w:left w:val="none" w:sz="0" w:space="0" w:color="auto"/>
        <w:bottom w:val="none" w:sz="0" w:space="0" w:color="auto"/>
        <w:right w:val="none" w:sz="0" w:space="0" w:color="auto"/>
      </w:divBdr>
    </w:div>
    <w:div w:id="218130883">
      <w:bodyDiv w:val="1"/>
      <w:marLeft w:val="0"/>
      <w:marRight w:val="0"/>
      <w:marTop w:val="0"/>
      <w:marBottom w:val="0"/>
      <w:divBdr>
        <w:top w:val="none" w:sz="0" w:space="0" w:color="auto"/>
        <w:left w:val="none" w:sz="0" w:space="0" w:color="auto"/>
        <w:bottom w:val="none" w:sz="0" w:space="0" w:color="auto"/>
        <w:right w:val="none" w:sz="0" w:space="0" w:color="auto"/>
      </w:divBdr>
    </w:div>
    <w:div w:id="219559556">
      <w:bodyDiv w:val="1"/>
      <w:marLeft w:val="0"/>
      <w:marRight w:val="0"/>
      <w:marTop w:val="0"/>
      <w:marBottom w:val="0"/>
      <w:divBdr>
        <w:top w:val="none" w:sz="0" w:space="0" w:color="auto"/>
        <w:left w:val="none" w:sz="0" w:space="0" w:color="auto"/>
        <w:bottom w:val="none" w:sz="0" w:space="0" w:color="auto"/>
        <w:right w:val="none" w:sz="0" w:space="0" w:color="auto"/>
      </w:divBdr>
    </w:div>
    <w:div w:id="226647640">
      <w:bodyDiv w:val="1"/>
      <w:marLeft w:val="0"/>
      <w:marRight w:val="0"/>
      <w:marTop w:val="0"/>
      <w:marBottom w:val="0"/>
      <w:divBdr>
        <w:top w:val="none" w:sz="0" w:space="0" w:color="auto"/>
        <w:left w:val="none" w:sz="0" w:space="0" w:color="auto"/>
        <w:bottom w:val="none" w:sz="0" w:space="0" w:color="auto"/>
        <w:right w:val="none" w:sz="0" w:space="0" w:color="auto"/>
      </w:divBdr>
    </w:div>
    <w:div w:id="237323421">
      <w:bodyDiv w:val="1"/>
      <w:marLeft w:val="0"/>
      <w:marRight w:val="0"/>
      <w:marTop w:val="0"/>
      <w:marBottom w:val="0"/>
      <w:divBdr>
        <w:top w:val="none" w:sz="0" w:space="0" w:color="auto"/>
        <w:left w:val="none" w:sz="0" w:space="0" w:color="auto"/>
        <w:bottom w:val="none" w:sz="0" w:space="0" w:color="auto"/>
        <w:right w:val="none" w:sz="0" w:space="0" w:color="auto"/>
      </w:divBdr>
    </w:div>
    <w:div w:id="255212488">
      <w:bodyDiv w:val="1"/>
      <w:marLeft w:val="0"/>
      <w:marRight w:val="0"/>
      <w:marTop w:val="0"/>
      <w:marBottom w:val="0"/>
      <w:divBdr>
        <w:top w:val="none" w:sz="0" w:space="0" w:color="auto"/>
        <w:left w:val="none" w:sz="0" w:space="0" w:color="auto"/>
        <w:bottom w:val="none" w:sz="0" w:space="0" w:color="auto"/>
        <w:right w:val="none" w:sz="0" w:space="0" w:color="auto"/>
      </w:divBdr>
    </w:div>
    <w:div w:id="270746620">
      <w:bodyDiv w:val="1"/>
      <w:marLeft w:val="0"/>
      <w:marRight w:val="0"/>
      <w:marTop w:val="0"/>
      <w:marBottom w:val="0"/>
      <w:divBdr>
        <w:top w:val="none" w:sz="0" w:space="0" w:color="auto"/>
        <w:left w:val="none" w:sz="0" w:space="0" w:color="auto"/>
        <w:bottom w:val="none" w:sz="0" w:space="0" w:color="auto"/>
        <w:right w:val="none" w:sz="0" w:space="0" w:color="auto"/>
      </w:divBdr>
    </w:div>
    <w:div w:id="274678724">
      <w:bodyDiv w:val="1"/>
      <w:marLeft w:val="0"/>
      <w:marRight w:val="0"/>
      <w:marTop w:val="0"/>
      <w:marBottom w:val="0"/>
      <w:divBdr>
        <w:top w:val="none" w:sz="0" w:space="0" w:color="auto"/>
        <w:left w:val="none" w:sz="0" w:space="0" w:color="auto"/>
        <w:bottom w:val="none" w:sz="0" w:space="0" w:color="auto"/>
        <w:right w:val="none" w:sz="0" w:space="0" w:color="auto"/>
      </w:divBdr>
    </w:div>
    <w:div w:id="305821319">
      <w:bodyDiv w:val="1"/>
      <w:marLeft w:val="0"/>
      <w:marRight w:val="0"/>
      <w:marTop w:val="0"/>
      <w:marBottom w:val="0"/>
      <w:divBdr>
        <w:top w:val="none" w:sz="0" w:space="0" w:color="auto"/>
        <w:left w:val="none" w:sz="0" w:space="0" w:color="auto"/>
        <w:bottom w:val="none" w:sz="0" w:space="0" w:color="auto"/>
        <w:right w:val="none" w:sz="0" w:space="0" w:color="auto"/>
      </w:divBdr>
    </w:div>
    <w:div w:id="368263805">
      <w:bodyDiv w:val="1"/>
      <w:marLeft w:val="0"/>
      <w:marRight w:val="0"/>
      <w:marTop w:val="0"/>
      <w:marBottom w:val="0"/>
      <w:divBdr>
        <w:top w:val="none" w:sz="0" w:space="0" w:color="auto"/>
        <w:left w:val="none" w:sz="0" w:space="0" w:color="auto"/>
        <w:bottom w:val="none" w:sz="0" w:space="0" w:color="auto"/>
        <w:right w:val="none" w:sz="0" w:space="0" w:color="auto"/>
      </w:divBdr>
    </w:div>
    <w:div w:id="376122456">
      <w:bodyDiv w:val="1"/>
      <w:marLeft w:val="0"/>
      <w:marRight w:val="0"/>
      <w:marTop w:val="0"/>
      <w:marBottom w:val="0"/>
      <w:divBdr>
        <w:top w:val="none" w:sz="0" w:space="0" w:color="auto"/>
        <w:left w:val="none" w:sz="0" w:space="0" w:color="auto"/>
        <w:bottom w:val="none" w:sz="0" w:space="0" w:color="auto"/>
        <w:right w:val="none" w:sz="0" w:space="0" w:color="auto"/>
      </w:divBdr>
    </w:div>
    <w:div w:id="408189858">
      <w:bodyDiv w:val="1"/>
      <w:marLeft w:val="0"/>
      <w:marRight w:val="0"/>
      <w:marTop w:val="0"/>
      <w:marBottom w:val="0"/>
      <w:divBdr>
        <w:top w:val="none" w:sz="0" w:space="0" w:color="auto"/>
        <w:left w:val="none" w:sz="0" w:space="0" w:color="auto"/>
        <w:bottom w:val="none" w:sz="0" w:space="0" w:color="auto"/>
        <w:right w:val="none" w:sz="0" w:space="0" w:color="auto"/>
      </w:divBdr>
    </w:div>
    <w:div w:id="427124335">
      <w:bodyDiv w:val="1"/>
      <w:marLeft w:val="0"/>
      <w:marRight w:val="0"/>
      <w:marTop w:val="0"/>
      <w:marBottom w:val="0"/>
      <w:divBdr>
        <w:top w:val="none" w:sz="0" w:space="0" w:color="auto"/>
        <w:left w:val="none" w:sz="0" w:space="0" w:color="auto"/>
        <w:bottom w:val="none" w:sz="0" w:space="0" w:color="auto"/>
        <w:right w:val="none" w:sz="0" w:space="0" w:color="auto"/>
      </w:divBdr>
    </w:div>
    <w:div w:id="456292400">
      <w:bodyDiv w:val="1"/>
      <w:marLeft w:val="0"/>
      <w:marRight w:val="0"/>
      <w:marTop w:val="0"/>
      <w:marBottom w:val="0"/>
      <w:divBdr>
        <w:top w:val="none" w:sz="0" w:space="0" w:color="auto"/>
        <w:left w:val="none" w:sz="0" w:space="0" w:color="auto"/>
        <w:bottom w:val="none" w:sz="0" w:space="0" w:color="auto"/>
        <w:right w:val="none" w:sz="0" w:space="0" w:color="auto"/>
      </w:divBdr>
    </w:div>
    <w:div w:id="459305438">
      <w:bodyDiv w:val="1"/>
      <w:marLeft w:val="0"/>
      <w:marRight w:val="0"/>
      <w:marTop w:val="0"/>
      <w:marBottom w:val="0"/>
      <w:divBdr>
        <w:top w:val="none" w:sz="0" w:space="0" w:color="auto"/>
        <w:left w:val="none" w:sz="0" w:space="0" w:color="auto"/>
        <w:bottom w:val="none" w:sz="0" w:space="0" w:color="auto"/>
        <w:right w:val="none" w:sz="0" w:space="0" w:color="auto"/>
      </w:divBdr>
    </w:div>
    <w:div w:id="471366919">
      <w:bodyDiv w:val="1"/>
      <w:marLeft w:val="0"/>
      <w:marRight w:val="0"/>
      <w:marTop w:val="0"/>
      <w:marBottom w:val="0"/>
      <w:divBdr>
        <w:top w:val="none" w:sz="0" w:space="0" w:color="auto"/>
        <w:left w:val="none" w:sz="0" w:space="0" w:color="auto"/>
        <w:bottom w:val="none" w:sz="0" w:space="0" w:color="auto"/>
        <w:right w:val="none" w:sz="0" w:space="0" w:color="auto"/>
      </w:divBdr>
    </w:div>
    <w:div w:id="479274733">
      <w:bodyDiv w:val="1"/>
      <w:marLeft w:val="0"/>
      <w:marRight w:val="0"/>
      <w:marTop w:val="0"/>
      <w:marBottom w:val="0"/>
      <w:divBdr>
        <w:top w:val="none" w:sz="0" w:space="0" w:color="auto"/>
        <w:left w:val="none" w:sz="0" w:space="0" w:color="auto"/>
        <w:bottom w:val="none" w:sz="0" w:space="0" w:color="auto"/>
        <w:right w:val="none" w:sz="0" w:space="0" w:color="auto"/>
      </w:divBdr>
    </w:div>
    <w:div w:id="480580354">
      <w:bodyDiv w:val="1"/>
      <w:marLeft w:val="0"/>
      <w:marRight w:val="0"/>
      <w:marTop w:val="0"/>
      <w:marBottom w:val="0"/>
      <w:divBdr>
        <w:top w:val="none" w:sz="0" w:space="0" w:color="auto"/>
        <w:left w:val="none" w:sz="0" w:space="0" w:color="auto"/>
        <w:bottom w:val="none" w:sz="0" w:space="0" w:color="auto"/>
        <w:right w:val="none" w:sz="0" w:space="0" w:color="auto"/>
      </w:divBdr>
    </w:div>
    <w:div w:id="491020549">
      <w:bodyDiv w:val="1"/>
      <w:marLeft w:val="0"/>
      <w:marRight w:val="0"/>
      <w:marTop w:val="0"/>
      <w:marBottom w:val="0"/>
      <w:divBdr>
        <w:top w:val="none" w:sz="0" w:space="0" w:color="auto"/>
        <w:left w:val="none" w:sz="0" w:space="0" w:color="auto"/>
        <w:bottom w:val="none" w:sz="0" w:space="0" w:color="auto"/>
        <w:right w:val="none" w:sz="0" w:space="0" w:color="auto"/>
      </w:divBdr>
    </w:div>
    <w:div w:id="508297328">
      <w:bodyDiv w:val="1"/>
      <w:marLeft w:val="0"/>
      <w:marRight w:val="0"/>
      <w:marTop w:val="0"/>
      <w:marBottom w:val="0"/>
      <w:divBdr>
        <w:top w:val="none" w:sz="0" w:space="0" w:color="auto"/>
        <w:left w:val="none" w:sz="0" w:space="0" w:color="auto"/>
        <w:bottom w:val="none" w:sz="0" w:space="0" w:color="auto"/>
        <w:right w:val="none" w:sz="0" w:space="0" w:color="auto"/>
      </w:divBdr>
    </w:div>
    <w:div w:id="514079176">
      <w:bodyDiv w:val="1"/>
      <w:marLeft w:val="0"/>
      <w:marRight w:val="0"/>
      <w:marTop w:val="0"/>
      <w:marBottom w:val="0"/>
      <w:divBdr>
        <w:top w:val="none" w:sz="0" w:space="0" w:color="auto"/>
        <w:left w:val="none" w:sz="0" w:space="0" w:color="auto"/>
        <w:bottom w:val="none" w:sz="0" w:space="0" w:color="auto"/>
        <w:right w:val="none" w:sz="0" w:space="0" w:color="auto"/>
      </w:divBdr>
    </w:div>
    <w:div w:id="515313632">
      <w:bodyDiv w:val="1"/>
      <w:marLeft w:val="0"/>
      <w:marRight w:val="0"/>
      <w:marTop w:val="0"/>
      <w:marBottom w:val="0"/>
      <w:divBdr>
        <w:top w:val="none" w:sz="0" w:space="0" w:color="auto"/>
        <w:left w:val="none" w:sz="0" w:space="0" w:color="auto"/>
        <w:bottom w:val="none" w:sz="0" w:space="0" w:color="auto"/>
        <w:right w:val="none" w:sz="0" w:space="0" w:color="auto"/>
      </w:divBdr>
    </w:div>
    <w:div w:id="524294008">
      <w:bodyDiv w:val="1"/>
      <w:marLeft w:val="0"/>
      <w:marRight w:val="0"/>
      <w:marTop w:val="0"/>
      <w:marBottom w:val="0"/>
      <w:divBdr>
        <w:top w:val="none" w:sz="0" w:space="0" w:color="auto"/>
        <w:left w:val="none" w:sz="0" w:space="0" w:color="auto"/>
        <w:bottom w:val="none" w:sz="0" w:space="0" w:color="auto"/>
        <w:right w:val="none" w:sz="0" w:space="0" w:color="auto"/>
      </w:divBdr>
    </w:div>
    <w:div w:id="526136946">
      <w:bodyDiv w:val="1"/>
      <w:marLeft w:val="0"/>
      <w:marRight w:val="0"/>
      <w:marTop w:val="0"/>
      <w:marBottom w:val="0"/>
      <w:divBdr>
        <w:top w:val="none" w:sz="0" w:space="0" w:color="auto"/>
        <w:left w:val="none" w:sz="0" w:space="0" w:color="auto"/>
        <w:bottom w:val="none" w:sz="0" w:space="0" w:color="auto"/>
        <w:right w:val="none" w:sz="0" w:space="0" w:color="auto"/>
      </w:divBdr>
    </w:div>
    <w:div w:id="544945257">
      <w:bodyDiv w:val="1"/>
      <w:marLeft w:val="0"/>
      <w:marRight w:val="0"/>
      <w:marTop w:val="0"/>
      <w:marBottom w:val="0"/>
      <w:divBdr>
        <w:top w:val="none" w:sz="0" w:space="0" w:color="auto"/>
        <w:left w:val="none" w:sz="0" w:space="0" w:color="auto"/>
        <w:bottom w:val="none" w:sz="0" w:space="0" w:color="auto"/>
        <w:right w:val="none" w:sz="0" w:space="0" w:color="auto"/>
      </w:divBdr>
    </w:div>
    <w:div w:id="548693058">
      <w:bodyDiv w:val="1"/>
      <w:marLeft w:val="0"/>
      <w:marRight w:val="0"/>
      <w:marTop w:val="0"/>
      <w:marBottom w:val="0"/>
      <w:divBdr>
        <w:top w:val="none" w:sz="0" w:space="0" w:color="auto"/>
        <w:left w:val="none" w:sz="0" w:space="0" w:color="auto"/>
        <w:bottom w:val="none" w:sz="0" w:space="0" w:color="auto"/>
        <w:right w:val="none" w:sz="0" w:space="0" w:color="auto"/>
      </w:divBdr>
    </w:div>
    <w:div w:id="554240798">
      <w:bodyDiv w:val="1"/>
      <w:marLeft w:val="0"/>
      <w:marRight w:val="0"/>
      <w:marTop w:val="0"/>
      <w:marBottom w:val="0"/>
      <w:divBdr>
        <w:top w:val="none" w:sz="0" w:space="0" w:color="auto"/>
        <w:left w:val="none" w:sz="0" w:space="0" w:color="auto"/>
        <w:bottom w:val="none" w:sz="0" w:space="0" w:color="auto"/>
        <w:right w:val="none" w:sz="0" w:space="0" w:color="auto"/>
      </w:divBdr>
    </w:div>
    <w:div w:id="569579929">
      <w:bodyDiv w:val="1"/>
      <w:marLeft w:val="0"/>
      <w:marRight w:val="0"/>
      <w:marTop w:val="0"/>
      <w:marBottom w:val="0"/>
      <w:divBdr>
        <w:top w:val="none" w:sz="0" w:space="0" w:color="auto"/>
        <w:left w:val="none" w:sz="0" w:space="0" w:color="auto"/>
        <w:bottom w:val="none" w:sz="0" w:space="0" w:color="auto"/>
        <w:right w:val="none" w:sz="0" w:space="0" w:color="auto"/>
      </w:divBdr>
    </w:div>
    <w:div w:id="588465472">
      <w:bodyDiv w:val="1"/>
      <w:marLeft w:val="0"/>
      <w:marRight w:val="0"/>
      <w:marTop w:val="0"/>
      <w:marBottom w:val="0"/>
      <w:divBdr>
        <w:top w:val="none" w:sz="0" w:space="0" w:color="auto"/>
        <w:left w:val="none" w:sz="0" w:space="0" w:color="auto"/>
        <w:bottom w:val="none" w:sz="0" w:space="0" w:color="auto"/>
        <w:right w:val="none" w:sz="0" w:space="0" w:color="auto"/>
      </w:divBdr>
    </w:div>
    <w:div w:id="638337766">
      <w:bodyDiv w:val="1"/>
      <w:marLeft w:val="0"/>
      <w:marRight w:val="0"/>
      <w:marTop w:val="0"/>
      <w:marBottom w:val="0"/>
      <w:divBdr>
        <w:top w:val="none" w:sz="0" w:space="0" w:color="auto"/>
        <w:left w:val="none" w:sz="0" w:space="0" w:color="auto"/>
        <w:bottom w:val="none" w:sz="0" w:space="0" w:color="auto"/>
        <w:right w:val="none" w:sz="0" w:space="0" w:color="auto"/>
      </w:divBdr>
    </w:div>
    <w:div w:id="644315949">
      <w:bodyDiv w:val="1"/>
      <w:marLeft w:val="0"/>
      <w:marRight w:val="0"/>
      <w:marTop w:val="0"/>
      <w:marBottom w:val="0"/>
      <w:divBdr>
        <w:top w:val="none" w:sz="0" w:space="0" w:color="auto"/>
        <w:left w:val="none" w:sz="0" w:space="0" w:color="auto"/>
        <w:bottom w:val="none" w:sz="0" w:space="0" w:color="auto"/>
        <w:right w:val="none" w:sz="0" w:space="0" w:color="auto"/>
      </w:divBdr>
    </w:div>
    <w:div w:id="651174166">
      <w:bodyDiv w:val="1"/>
      <w:marLeft w:val="0"/>
      <w:marRight w:val="0"/>
      <w:marTop w:val="0"/>
      <w:marBottom w:val="0"/>
      <w:divBdr>
        <w:top w:val="none" w:sz="0" w:space="0" w:color="auto"/>
        <w:left w:val="none" w:sz="0" w:space="0" w:color="auto"/>
        <w:bottom w:val="none" w:sz="0" w:space="0" w:color="auto"/>
        <w:right w:val="none" w:sz="0" w:space="0" w:color="auto"/>
      </w:divBdr>
    </w:div>
    <w:div w:id="661010354">
      <w:bodyDiv w:val="1"/>
      <w:marLeft w:val="0"/>
      <w:marRight w:val="0"/>
      <w:marTop w:val="0"/>
      <w:marBottom w:val="0"/>
      <w:divBdr>
        <w:top w:val="none" w:sz="0" w:space="0" w:color="auto"/>
        <w:left w:val="none" w:sz="0" w:space="0" w:color="auto"/>
        <w:bottom w:val="none" w:sz="0" w:space="0" w:color="auto"/>
        <w:right w:val="none" w:sz="0" w:space="0" w:color="auto"/>
      </w:divBdr>
    </w:div>
    <w:div w:id="693573212">
      <w:bodyDiv w:val="1"/>
      <w:marLeft w:val="0"/>
      <w:marRight w:val="0"/>
      <w:marTop w:val="0"/>
      <w:marBottom w:val="0"/>
      <w:divBdr>
        <w:top w:val="none" w:sz="0" w:space="0" w:color="auto"/>
        <w:left w:val="none" w:sz="0" w:space="0" w:color="auto"/>
        <w:bottom w:val="none" w:sz="0" w:space="0" w:color="auto"/>
        <w:right w:val="none" w:sz="0" w:space="0" w:color="auto"/>
      </w:divBdr>
    </w:div>
    <w:div w:id="708460489">
      <w:bodyDiv w:val="1"/>
      <w:marLeft w:val="0"/>
      <w:marRight w:val="0"/>
      <w:marTop w:val="0"/>
      <w:marBottom w:val="0"/>
      <w:divBdr>
        <w:top w:val="none" w:sz="0" w:space="0" w:color="auto"/>
        <w:left w:val="none" w:sz="0" w:space="0" w:color="auto"/>
        <w:bottom w:val="none" w:sz="0" w:space="0" w:color="auto"/>
        <w:right w:val="none" w:sz="0" w:space="0" w:color="auto"/>
      </w:divBdr>
    </w:div>
    <w:div w:id="717045501">
      <w:bodyDiv w:val="1"/>
      <w:marLeft w:val="0"/>
      <w:marRight w:val="0"/>
      <w:marTop w:val="0"/>
      <w:marBottom w:val="0"/>
      <w:divBdr>
        <w:top w:val="none" w:sz="0" w:space="0" w:color="auto"/>
        <w:left w:val="none" w:sz="0" w:space="0" w:color="auto"/>
        <w:bottom w:val="none" w:sz="0" w:space="0" w:color="auto"/>
        <w:right w:val="none" w:sz="0" w:space="0" w:color="auto"/>
      </w:divBdr>
    </w:div>
    <w:div w:id="719281503">
      <w:bodyDiv w:val="1"/>
      <w:marLeft w:val="0"/>
      <w:marRight w:val="0"/>
      <w:marTop w:val="0"/>
      <w:marBottom w:val="0"/>
      <w:divBdr>
        <w:top w:val="none" w:sz="0" w:space="0" w:color="auto"/>
        <w:left w:val="none" w:sz="0" w:space="0" w:color="auto"/>
        <w:bottom w:val="none" w:sz="0" w:space="0" w:color="auto"/>
        <w:right w:val="none" w:sz="0" w:space="0" w:color="auto"/>
      </w:divBdr>
    </w:div>
    <w:div w:id="727193487">
      <w:bodyDiv w:val="1"/>
      <w:marLeft w:val="0"/>
      <w:marRight w:val="0"/>
      <w:marTop w:val="0"/>
      <w:marBottom w:val="0"/>
      <w:divBdr>
        <w:top w:val="none" w:sz="0" w:space="0" w:color="auto"/>
        <w:left w:val="none" w:sz="0" w:space="0" w:color="auto"/>
        <w:bottom w:val="none" w:sz="0" w:space="0" w:color="auto"/>
        <w:right w:val="none" w:sz="0" w:space="0" w:color="auto"/>
      </w:divBdr>
    </w:div>
    <w:div w:id="740641214">
      <w:bodyDiv w:val="1"/>
      <w:marLeft w:val="0"/>
      <w:marRight w:val="0"/>
      <w:marTop w:val="0"/>
      <w:marBottom w:val="0"/>
      <w:divBdr>
        <w:top w:val="none" w:sz="0" w:space="0" w:color="auto"/>
        <w:left w:val="none" w:sz="0" w:space="0" w:color="auto"/>
        <w:bottom w:val="none" w:sz="0" w:space="0" w:color="auto"/>
        <w:right w:val="none" w:sz="0" w:space="0" w:color="auto"/>
      </w:divBdr>
    </w:div>
    <w:div w:id="765006801">
      <w:bodyDiv w:val="1"/>
      <w:marLeft w:val="0"/>
      <w:marRight w:val="0"/>
      <w:marTop w:val="0"/>
      <w:marBottom w:val="0"/>
      <w:divBdr>
        <w:top w:val="none" w:sz="0" w:space="0" w:color="auto"/>
        <w:left w:val="none" w:sz="0" w:space="0" w:color="auto"/>
        <w:bottom w:val="none" w:sz="0" w:space="0" w:color="auto"/>
        <w:right w:val="none" w:sz="0" w:space="0" w:color="auto"/>
      </w:divBdr>
    </w:div>
    <w:div w:id="774441954">
      <w:bodyDiv w:val="1"/>
      <w:marLeft w:val="0"/>
      <w:marRight w:val="0"/>
      <w:marTop w:val="0"/>
      <w:marBottom w:val="0"/>
      <w:divBdr>
        <w:top w:val="none" w:sz="0" w:space="0" w:color="auto"/>
        <w:left w:val="none" w:sz="0" w:space="0" w:color="auto"/>
        <w:bottom w:val="none" w:sz="0" w:space="0" w:color="auto"/>
        <w:right w:val="none" w:sz="0" w:space="0" w:color="auto"/>
      </w:divBdr>
    </w:div>
    <w:div w:id="781801136">
      <w:bodyDiv w:val="1"/>
      <w:marLeft w:val="0"/>
      <w:marRight w:val="0"/>
      <w:marTop w:val="0"/>
      <w:marBottom w:val="0"/>
      <w:divBdr>
        <w:top w:val="none" w:sz="0" w:space="0" w:color="auto"/>
        <w:left w:val="none" w:sz="0" w:space="0" w:color="auto"/>
        <w:bottom w:val="none" w:sz="0" w:space="0" w:color="auto"/>
        <w:right w:val="none" w:sz="0" w:space="0" w:color="auto"/>
      </w:divBdr>
    </w:div>
    <w:div w:id="808474725">
      <w:bodyDiv w:val="1"/>
      <w:marLeft w:val="0"/>
      <w:marRight w:val="0"/>
      <w:marTop w:val="0"/>
      <w:marBottom w:val="0"/>
      <w:divBdr>
        <w:top w:val="none" w:sz="0" w:space="0" w:color="auto"/>
        <w:left w:val="none" w:sz="0" w:space="0" w:color="auto"/>
        <w:bottom w:val="none" w:sz="0" w:space="0" w:color="auto"/>
        <w:right w:val="none" w:sz="0" w:space="0" w:color="auto"/>
      </w:divBdr>
    </w:div>
    <w:div w:id="826936965">
      <w:bodyDiv w:val="1"/>
      <w:marLeft w:val="0"/>
      <w:marRight w:val="0"/>
      <w:marTop w:val="0"/>
      <w:marBottom w:val="0"/>
      <w:divBdr>
        <w:top w:val="none" w:sz="0" w:space="0" w:color="auto"/>
        <w:left w:val="none" w:sz="0" w:space="0" w:color="auto"/>
        <w:bottom w:val="none" w:sz="0" w:space="0" w:color="auto"/>
        <w:right w:val="none" w:sz="0" w:space="0" w:color="auto"/>
      </w:divBdr>
    </w:div>
    <w:div w:id="833297994">
      <w:bodyDiv w:val="1"/>
      <w:marLeft w:val="0"/>
      <w:marRight w:val="0"/>
      <w:marTop w:val="0"/>
      <w:marBottom w:val="0"/>
      <w:divBdr>
        <w:top w:val="none" w:sz="0" w:space="0" w:color="auto"/>
        <w:left w:val="none" w:sz="0" w:space="0" w:color="auto"/>
        <w:bottom w:val="none" w:sz="0" w:space="0" w:color="auto"/>
        <w:right w:val="none" w:sz="0" w:space="0" w:color="auto"/>
      </w:divBdr>
    </w:div>
    <w:div w:id="867988980">
      <w:bodyDiv w:val="1"/>
      <w:marLeft w:val="0"/>
      <w:marRight w:val="0"/>
      <w:marTop w:val="0"/>
      <w:marBottom w:val="0"/>
      <w:divBdr>
        <w:top w:val="none" w:sz="0" w:space="0" w:color="auto"/>
        <w:left w:val="none" w:sz="0" w:space="0" w:color="auto"/>
        <w:bottom w:val="none" w:sz="0" w:space="0" w:color="auto"/>
        <w:right w:val="none" w:sz="0" w:space="0" w:color="auto"/>
      </w:divBdr>
    </w:div>
    <w:div w:id="903028278">
      <w:bodyDiv w:val="1"/>
      <w:marLeft w:val="0"/>
      <w:marRight w:val="0"/>
      <w:marTop w:val="0"/>
      <w:marBottom w:val="0"/>
      <w:divBdr>
        <w:top w:val="none" w:sz="0" w:space="0" w:color="auto"/>
        <w:left w:val="none" w:sz="0" w:space="0" w:color="auto"/>
        <w:bottom w:val="none" w:sz="0" w:space="0" w:color="auto"/>
        <w:right w:val="none" w:sz="0" w:space="0" w:color="auto"/>
      </w:divBdr>
    </w:div>
    <w:div w:id="906376366">
      <w:bodyDiv w:val="1"/>
      <w:marLeft w:val="0"/>
      <w:marRight w:val="0"/>
      <w:marTop w:val="0"/>
      <w:marBottom w:val="0"/>
      <w:divBdr>
        <w:top w:val="none" w:sz="0" w:space="0" w:color="auto"/>
        <w:left w:val="none" w:sz="0" w:space="0" w:color="auto"/>
        <w:bottom w:val="none" w:sz="0" w:space="0" w:color="auto"/>
        <w:right w:val="none" w:sz="0" w:space="0" w:color="auto"/>
      </w:divBdr>
    </w:div>
    <w:div w:id="917518390">
      <w:bodyDiv w:val="1"/>
      <w:marLeft w:val="0"/>
      <w:marRight w:val="0"/>
      <w:marTop w:val="0"/>
      <w:marBottom w:val="0"/>
      <w:divBdr>
        <w:top w:val="none" w:sz="0" w:space="0" w:color="auto"/>
        <w:left w:val="none" w:sz="0" w:space="0" w:color="auto"/>
        <w:bottom w:val="none" w:sz="0" w:space="0" w:color="auto"/>
        <w:right w:val="none" w:sz="0" w:space="0" w:color="auto"/>
      </w:divBdr>
    </w:div>
    <w:div w:id="920258274">
      <w:bodyDiv w:val="1"/>
      <w:marLeft w:val="0"/>
      <w:marRight w:val="0"/>
      <w:marTop w:val="0"/>
      <w:marBottom w:val="0"/>
      <w:divBdr>
        <w:top w:val="none" w:sz="0" w:space="0" w:color="auto"/>
        <w:left w:val="none" w:sz="0" w:space="0" w:color="auto"/>
        <w:bottom w:val="none" w:sz="0" w:space="0" w:color="auto"/>
        <w:right w:val="none" w:sz="0" w:space="0" w:color="auto"/>
      </w:divBdr>
    </w:div>
    <w:div w:id="928385959">
      <w:bodyDiv w:val="1"/>
      <w:marLeft w:val="0"/>
      <w:marRight w:val="0"/>
      <w:marTop w:val="0"/>
      <w:marBottom w:val="0"/>
      <w:divBdr>
        <w:top w:val="none" w:sz="0" w:space="0" w:color="auto"/>
        <w:left w:val="none" w:sz="0" w:space="0" w:color="auto"/>
        <w:bottom w:val="none" w:sz="0" w:space="0" w:color="auto"/>
        <w:right w:val="none" w:sz="0" w:space="0" w:color="auto"/>
      </w:divBdr>
    </w:div>
    <w:div w:id="950474973">
      <w:bodyDiv w:val="1"/>
      <w:marLeft w:val="0"/>
      <w:marRight w:val="0"/>
      <w:marTop w:val="0"/>
      <w:marBottom w:val="0"/>
      <w:divBdr>
        <w:top w:val="none" w:sz="0" w:space="0" w:color="auto"/>
        <w:left w:val="none" w:sz="0" w:space="0" w:color="auto"/>
        <w:bottom w:val="none" w:sz="0" w:space="0" w:color="auto"/>
        <w:right w:val="none" w:sz="0" w:space="0" w:color="auto"/>
      </w:divBdr>
    </w:div>
    <w:div w:id="954410680">
      <w:bodyDiv w:val="1"/>
      <w:marLeft w:val="0"/>
      <w:marRight w:val="0"/>
      <w:marTop w:val="0"/>
      <w:marBottom w:val="0"/>
      <w:divBdr>
        <w:top w:val="none" w:sz="0" w:space="0" w:color="auto"/>
        <w:left w:val="none" w:sz="0" w:space="0" w:color="auto"/>
        <w:bottom w:val="none" w:sz="0" w:space="0" w:color="auto"/>
        <w:right w:val="none" w:sz="0" w:space="0" w:color="auto"/>
      </w:divBdr>
    </w:div>
    <w:div w:id="956566217">
      <w:bodyDiv w:val="1"/>
      <w:marLeft w:val="0"/>
      <w:marRight w:val="0"/>
      <w:marTop w:val="0"/>
      <w:marBottom w:val="0"/>
      <w:divBdr>
        <w:top w:val="none" w:sz="0" w:space="0" w:color="auto"/>
        <w:left w:val="none" w:sz="0" w:space="0" w:color="auto"/>
        <w:bottom w:val="none" w:sz="0" w:space="0" w:color="auto"/>
        <w:right w:val="none" w:sz="0" w:space="0" w:color="auto"/>
      </w:divBdr>
    </w:div>
    <w:div w:id="958950867">
      <w:bodyDiv w:val="1"/>
      <w:marLeft w:val="0"/>
      <w:marRight w:val="0"/>
      <w:marTop w:val="0"/>
      <w:marBottom w:val="0"/>
      <w:divBdr>
        <w:top w:val="none" w:sz="0" w:space="0" w:color="auto"/>
        <w:left w:val="none" w:sz="0" w:space="0" w:color="auto"/>
        <w:bottom w:val="none" w:sz="0" w:space="0" w:color="auto"/>
        <w:right w:val="none" w:sz="0" w:space="0" w:color="auto"/>
      </w:divBdr>
    </w:div>
    <w:div w:id="974724371">
      <w:bodyDiv w:val="1"/>
      <w:marLeft w:val="0"/>
      <w:marRight w:val="0"/>
      <w:marTop w:val="0"/>
      <w:marBottom w:val="0"/>
      <w:divBdr>
        <w:top w:val="none" w:sz="0" w:space="0" w:color="auto"/>
        <w:left w:val="none" w:sz="0" w:space="0" w:color="auto"/>
        <w:bottom w:val="none" w:sz="0" w:space="0" w:color="auto"/>
        <w:right w:val="none" w:sz="0" w:space="0" w:color="auto"/>
      </w:divBdr>
    </w:div>
    <w:div w:id="978342076">
      <w:bodyDiv w:val="1"/>
      <w:marLeft w:val="0"/>
      <w:marRight w:val="0"/>
      <w:marTop w:val="0"/>
      <w:marBottom w:val="0"/>
      <w:divBdr>
        <w:top w:val="none" w:sz="0" w:space="0" w:color="auto"/>
        <w:left w:val="none" w:sz="0" w:space="0" w:color="auto"/>
        <w:bottom w:val="none" w:sz="0" w:space="0" w:color="auto"/>
        <w:right w:val="none" w:sz="0" w:space="0" w:color="auto"/>
      </w:divBdr>
    </w:div>
    <w:div w:id="999163028">
      <w:bodyDiv w:val="1"/>
      <w:marLeft w:val="0"/>
      <w:marRight w:val="0"/>
      <w:marTop w:val="0"/>
      <w:marBottom w:val="0"/>
      <w:divBdr>
        <w:top w:val="none" w:sz="0" w:space="0" w:color="auto"/>
        <w:left w:val="none" w:sz="0" w:space="0" w:color="auto"/>
        <w:bottom w:val="none" w:sz="0" w:space="0" w:color="auto"/>
        <w:right w:val="none" w:sz="0" w:space="0" w:color="auto"/>
      </w:divBdr>
    </w:div>
    <w:div w:id="1001851776">
      <w:bodyDiv w:val="1"/>
      <w:marLeft w:val="0"/>
      <w:marRight w:val="0"/>
      <w:marTop w:val="0"/>
      <w:marBottom w:val="0"/>
      <w:divBdr>
        <w:top w:val="none" w:sz="0" w:space="0" w:color="auto"/>
        <w:left w:val="none" w:sz="0" w:space="0" w:color="auto"/>
        <w:bottom w:val="none" w:sz="0" w:space="0" w:color="auto"/>
        <w:right w:val="none" w:sz="0" w:space="0" w:color="auto"/>
      </w:divBdr>
    </w:div>
    <w:div w:id="1036782569">
      <w:bodyDiv w:val="1"/>
      <w:marLeft w:val="0"/>
      <w:marRight w:val="0"/>
      <w:marTop w:val="0"/>
      <w:marBottom w:val="0"/>
      <w:divBdr>
        <w:top w:val="none" w:sz="0" w:space="0" w:color="auto"/>
        <w:left w:val="none" w:sz="0" w:space="0" w:color="auto"/>
        <w:bottom w:val="none" w:sz="0" w:space="0" w:color="auto"/>
        <w:right w:val="none" w:sz="0" w:space="0" w:color="auto"/>
      </w:divBdr>
    </w:div>
    <w:div w:id="1038581208">
      <w:bodyDiv w:val="1"/>
      <w:marLeft w:val="0"/>
      <w:marRight w:val="0"/>
      <w:marTop w:val="0"/>
      <w:marBottom w:val="0"/>
      <w:divBdr>
        <w:top w:val="none" w:sz="0" w:space="0" w:color="auto"/>
        <w:left w:val="none" w:sz="0" w:space="0" w:color="auto"/>
        <w:bottom w:val="none" w:sz="0" w:space="0" w:color="auto"/>
        <w:right w:val="none" w:sz="0" w:space="0" w:color="auto"/>
      </w:divBdr>
    </w:div>
    <w:div w:id="1050495150">
      <w:bodyDiv w:val="1"/>
      <w:marLeft w:val="0"/>
      <w:marRight w:val="0"/>
      <w:marTop w:val="0"/>
      <w:marBottom w:val="0"/>
      <w:divBdr>
        <w:top w:val="none" w:sz="0" w:space="0" w:color="auto"/>
        <w:left w:val="none" w:sz="0" w:space="0" w:color="auto"/>
        <w:bottom w:val="none" w:sz="0" w:space="0" w:color="auto"/>
        <w:right w:val="none" w:sz="0" w:space="0" w:color="auto"/>
      </w:divBdr>
    </w:div>
    <w:div w:id="1070808152">
      <w:bodyDiv w:val="1"/>
      <w:marLeft w:val="0"/>
      <w:marRight w:val="0"/>
      <w:marTop w:val="0"/>
      <w:marBottom w:val="0"/>
      <w:divBdr>
        <w:top w:val="none" w:sz="0" w:space="0" w:color="auto"/>
        <w:left w:val="none" w:sz="0" w:space="0" w:color="auto"/>
        <w:bottom w:val="none" w:sz="0" w:space="0" w:color="auto"/>
        <w:right w:val="none" w:sz="0" w:space="0" w:color="auto"/>
      </w:divBdr>
    </w:div>
    <w:div w:id="1134521557">
      <w:bodyDiv w:val="1"/>
      <w:marLeft w:val="0"/>
      <w:marRight w:val="0"/>
      <w:marTop w:val="0"/>
      <w:marBottom w:val="0"/>
      <w:divBdr>
        <w:top w:val="none" w:sz="0" w:space="0" w:color="auto"/>
        <w:left w:val="none" w:sz="0" w:space="0" w:color="auto"/>
        <w:bottom w:val="none" w:sz="0" w:space="0" w:color="auto"/>
        <w:right w:val="none" w:sz="0" w:space="0" w:color="auto"/>
      </w:divBdr>
    </w:div>
    <w:div w:id="1136676351">
      <w:bodyDiv w:val="1"/>
      <w:marLeft w:val="0"/>
      <w:marRight w:val="0"/>
      <w:marTop w:val="0"/>
      <w:marBottom w:val="0"/>
      <w:divBdr>
        <w:top w:val="none" w:sz="0" w:space="0" w:color="auto"/>
        <w:left w:val="none" w:sz="0" w:space="0" w:color="auto"/>
        <w:bottom w:val="none" w:sz="0" w:space="0" w:color="auto"/>
        <w:right w:val="none" w:sz="0" w:space="0" w:color="auto"/>
      </w:divBdr>
    </w:div>
    <w:div w:id="1160194732">
      <w:bodyDiv w:val="1"/>
      <w:marLeft w:val="0"/>
      <w:marRight w:val="0"/>
      <w:marTop w:val="0"/>
      <w:marBottom w:val="0"/>
      <w:divBdr>
        <w:top w:val="none" w:sz="0" w:space="0" w:color="auto"/>
        <w:left w:val="none" w:sz="0" w:space="0" w:color="auto"/>
        <w:bottom w:val="none" w:sz="0" w:space="0" w:color="auto"/>
        <w:right w:val="none" w:sz="0" w:space="0" w:color="auto"/>
      </w:divBdr>
    </w:div>
    <w:div w:id="1168593173">
      <w:bodyDiv w:val="1"/>
      <w:marLeft w:val="0"/>
      <w:marRight w:val="0"/>
      <w:marTop w:val="0"/>
      <w:marBottom w:val="0"/>
      <w:divBdr>
        <w:top w:val="none" w:sz="0" w:space="0" w:color="auto"/>
        <w:left w:val="none" w:sz="0" w:space="0" w:color="auto"/>
        <w:bottom w:val="none" w:sz="0" w:space="0" w:color="auto"/>
        <w:right w:val="none" w:sz="0" w:space="0" w:color="auto"/>
      </w:divBdr>
    </w:div>
    <w:div w:id="1173185495">
      <w:bodyDiv w:val="1"/>
      <w:marLeft w:val="0"/>
      <w:marRight w:val="0"/>
      <w:marTop w:val="0"/>
      <w:marBottom w:val="0"/>
      <w:divBdr>
        <w:top w:val="none" w:sz="0" w:space="0" w:color="auto"/>
        <w:left w:val="none" w:sz="0" w:space="0" w:color="auto"/>
        <w:bottom w:val="none" w:sz="0" w:space="0" w:color="auto"/>
        <w:right w:val="none" w:sz="0" w:space="0" w:color="auto"/>
      </w:divBdr>
    </w:div>
    <w:div w:id="1199200246">
      <w:bodyDiv w:val="1"/>
      <w:marLeft w:val="0"/>
      <w:marRight w:val="0"/>
      <w:marTop w:val="0"/>
      <w:marBottom w:val="0"/>
      <w:divBdr>
        <w:top w:val="none" w:sz="0" w:space="0" w:color="auto"/>
        <w:left w:val="none" w:sz="0" w:space="0" w:color="auto"/>
        <w:bottom w:val="none" w:sz="0" w:space="0" w:color="auto"/>
        <w:right w:val="none" w:sz="0" w:space="0" w:color="auto"/>
      </w:divBdr>
    </w:div>
    <w:div w:id="1212116149">
      <w:bodyDiv w:val="1"/>
      <w:marLeft w:val="0"/>
      <w:marRight w:val="0"/>
      <w:marTop w:val="0"/>
      <w:marBottom w:val="0"/>
      <w:divBdr>
        <w:top w:val="none" w:sz="0" w:space="0" w:color="auto"/>
        <w:left w:val="none" w:sz="0" w:space="0" w:color="auto"/>
        <w:bottom w:val="none" w:sz="0" w:space="0" w:color="auto"/>
        <w:right w:val="none" w:sz="0" w:space="0" w:color="auto"/>
      </w:divBdr>
    </w:div>
    <w:div w:id="1232274367">
      <w:bodyDiv w:val="1"/>
      <w:marLeft w:val="0"/>
      <w:marRight w:val="0"/>
      <w:marTop w:val="0"/>
      <w:marBottom w:val="0"/>
      <w:divBdr>
        <w:top w:val="none" w:sz="0" w:space="0" w:color="auto"/>
        <w:left w:val="none" w:sz="0" w:space="0" w:color="auto"/>
        <w:bottom w:val="none" w:sz="0" w:space="0" w:color="auto"/>
        <w:right w:val="none" w:sz="0" w:space="0" w:color="auto"/>
      </w:divBdr>
    </w:div>
    <w:div w:id="1238704591">
      <w:bodyDiv w:val="1"/>
      <w:marLeft w:val="0"/>
      <w:marRight w:val="0"/>
      <w:marTop w:val="0"/>
      <w:marBottom w:val="0"/>
      <w:divBdr>
        <w:top w:val="none" w:sz="0" w:space="0" w:color="auto"/>
        <w:left w:val="none" w:sz="0" w:space="0" w:color="auto"/>
        <w:bottom w:val="none" w:sz="0" w:space="0" w:color="auto"/>
        <w:right w:val="none" w:sz="0" w:space="0" w:color="auto"/>
      </w:divBdr>
    </w:div>
    <w:div w:id="1240869098">
      <w:bodyDiv w:val="1"/>
      <w:marLeft w:val="0"/>
      <w:marRight w:val="0"/>
      <w:marTop w:val="0"/>
      <w:marBottom w:val="0"/>
      <w:divBdr>
        <w:top w:val="none" w:sz="0" w:space="0" w:color="auto"/>
        <w:left w:val="none" w:sz="0" w:space="0" w:color="auto"/>
        <w:bottom w:val="none" w:sz="0" w:space="0" w:color="auto"/>
        <w:right w:val="none" w:sz="0" w:space="0" w:color="auto"/>
      </w:divBdr>
    </w:div>
    <w:div w:id="1247962677">
      <w:bodyDiv w:val="1"/>
      <w:marLeft w:val="0"/>
      <w:marRight w:val="0"/>
      <w:marTop w:val="0"/>
      <w:marBottom w:val="0"/>
      <w:divBdr>
        <w:top w:val="none" w:sz="0" w:space="0" w:color="auto"/>
        <w:left w:val="none" w:sz="0" w:space="0" w:color="auto"/>
        <w:bottom w:val="none" w:sz="0" w:space="0" w:color="auto"/>
        <w:right w:val="none" w:sz="0" w:space="0" w:color="auto"/>
      </w:divBdr>
    </w:div>
    <w:div w:id="1258636112">
      <w:bodyDiv w:val="1"/>
      <w:marLeft w:val="0"/>
      <w:marRight w:val="0"/>
      <w:marTop w:val="0"/>
      <w:marBottom w:val="0"/>
      <w:divBdr>
        <w:top w:val="none" w:sz="0" w:space="0" w:color="auto"/>
        <w:left w:val="none" w:sz="0" w:space="0" w:color="auto"/>
        <w:bottom w:val="none" w:sz="0" w:space="0" w:color="auto"/>
        <w:right w:val="none" w:sz="0" w:space="0" w:color="auto"/>
      </w:divBdr>
    </w:div>
    <w:div w:id="1259950514">
      <w:bodyDiv w:val="1"/>
      <w:marLeft w:val="0"/>
      <w:marRight w:val="0"/>
      <w:marTop w:val="0"/>
      <w:marBottom w:val="0"/>
      <w:divBdr>
        <w:top w:val="none" w:sz="0" w:space="0" w:color="auto"/>
        <w:left w:val="none" w:sz="0" w:space="0" w:color="auto"/>
        <w:bottom w:val="none" w:sz="0" w:space="0" w:color="auto"/>
        <w:right w:val="none" w:sz="0" w:space="0" w:color="auto"/>
      </w:divBdr>
    </w:div>
    <w:div w:id="1268074763">
      <w:bodyDiv w:val="1"/>
      <w:marLeft w:val="0"/>
      <w:marRight w:val="0"/>
      <w:marTop w:val="0"/>
      <w:marBottom w:val="0"/>
      <w:divBdr>
        <w:top w:val="none" w:sz="0" w:space="0" w:color="auto"/>
        <w:left w:val="none" w:sz="0" w:space="0" w:color="auto"/>
        <w:bottom w:val="none" w:sz="0" w:space="0" w:color="auto"/>
        <w:right w:val="none" w:sz="0" w:space="0" w:color="auto"/>
      </w:divBdr>
    </w:div>
    <w:div w:id="1269923052">
      <w:bodyDiv w:val="1"/>
      <w:marLeft w:val="0"/>
      <w:marRight w:val="0"/>
      <w:marTop w:val="0"/>
      <w:marBottom w:val="0"/>
      <w:divBdr>
        <w:top w:val="none" w:sz="0" w:space="0" w:color="auto"/>
        <w:left w:val="none" w:sz="0" w:space="0" w:color="auto"/>
        <w:bottom w:val="none" w:sz="0" w:space="0" w:color="auto"/>
        <w:right w:val="none" w:sz="0" w:space="0" w:color="auto"/>
      </w:divBdr>
    </w:div>
    <w:div w:id="1315261527">
      <w:bodyDiv w:val="1"/>
      <w:marLeft w:val="0"/>
      <w:marRight w:val="0"/>
      <w:marTop w:val="0"/>
      <w:marBottom w:val="0"/>
      <w:divBdr>
        <w:top w:val="none" w:sz="0" w:space="0" w:color="auto"/>
        <w:left w:val="none" w:sz="0" w:space="0" w:color="auto"/>
        <w:bottom w:val="none" w:sz="0" w:space="0" w:color="auto"/>
        <w:right w:val="none" w:sz="0" w:space="0" w:color="auto"/>
      </w:divBdr>
    </w:div>
    <w:div w:id="1331758432">
      <w:bodyDiv w:val="1"/>
      <w:marLeft w:val="0"/>
      <w:marRight w:val="0"/>
      <w:marTop w:val="0"/>
      <w:marBottom w:val="0"/>
      <w:divBdr>
        <w:top w:val="none" w:sz="0" w:space="0" w:color="auto"/>
        <w:left w:val="none" w:sz="0" w:space="0" w:color="auto"/>
        <w:bottom w:val="none" w:sz="0" w:space="0" w:color="auto"/>
        <w:right w:val="none" w:sz="0" w:space="0" w:color="auto"/>
      </w:divBdr>
    </w:div>
    <w:div w:id="1354458909">
      <w:bodyDiv w:val="1"/>
      <w:marLeft w:val="0"/>
      <w:marRight w:val="0"/>
      <w:marTop w:val="0"/>
      <w:marBottom w:val="0"/>
      <w:divBdr>
        <w:top w:val="none" w:sz="0" w:space="0" w:color="auto"/>
        <w:left w:val="none" w:sz="0" w:space="0" w:color="auto"/>
        <w:bottom w:val="none" w:sz="0" w:space="0" w:color="auto"/>
        <w:right w:val="none" w:sz="0" w:space="0" w:color="auto"/>
      </w:divBdr>
    </w:div>
    <w:div w:id="1364017512">
      <w:bodyDiv w:val="1"/>
      <w:marLeft w:val="0"/>
      <w:marRight w:val="0"/>
      <w:marTop w:val="0"/>
      <w:marBottom w:val="0"/>
      <w:divBdr>
        <w:top w:val="none" w:sz="0" w:space="0" w:color="auto"/>
        <w:left w:val="none" w:sz="0" w:space="0" w:color="auto"/>
        <w:bottom w:val="none" w:sz="0" w:space="0" w:color="auto"/>
        <w:right w:val="none" w:sz="0" w:space="0" w:color="auto"/>
      </w:divBdr>
    </w:div>
    <w:div w:id="1369986062">
      <w:bodyDiv w:val="1"/>
      <w:marLeft w:val="0"/>
      <w:marRight w:val="0"/>
      <w:marTop w:val="0"/>
      <w:marBottom w:val="0"/>
      <w:divBdr>
        <w:top w:val="none" w:sz="0" w:space="0" w:color="auto"/>
        <w:left w:val="none" w:sz="0" w:space="0" w:color="auto"/>
        <w:bottom w:val="none" w:sz="0" w:space="0" w:color="auto"/>
        <w:right w:val="none" w:sz="0" w:space="0" w:color="auto"/>
      </w:divBdr>
    </w:div>
    <w:div w:id="1383334794">
      <w:bodyDiv w:val="1"/>
      <w:marLeft w:val="0"/>
      <w:marRight w:val="0"/>
      <w:marTop w:val="0"/>
      <w:marBottom w:val="0"/>
      <w:divBdr>
        <w:top w:val="none" w:sz="0" w:space="0" w:color="auto"/>
        <w:left w:val="none" w:sz="0" w:space="0" w:color="auto"/>
        <w:bottom w:val="none" w:sz="0" w:space="0" w:color="auto"/>
        <w:right w:val="none" w:sz="0" w:space="0" w:color="auto"/>
      </w:divBdr>
    </w:div>
    <w:div w:id="1390034830">
      <w:bodyDiv w:val="1"/>
      <w:marLeft w:val="0"/>
      <w:marRight w:val="0"/>
      <w:marTop w:val="0"/>
      <w:marBottom w:val="0"/>
      <w:divBdr>
        <w:top w:val="none" w:sz="0" w:space="0" w:color="auto"/>
        <w:left w:val="none" w:sz="0" w:space="0" w:color="auto"/>
        <w:bottom w:val="none" w:sz="0" w:space="0" w:color="auto"/>
        <w:right w:val="none" w:sz="0" w:space="0" w:color="auto"/>
      </w:divBdr>
    </w:div>
    <w:div w:id="1405295179">
      <w:bodyDiv w:val="1"/>
      <w:marLeft w:val="0"/>
      <w:marRight w:val="0"/>
      <w:marTop w:val="0"/>
      <w:marBottom w:val="0"/>
      <w:divBdr>
        <w:top w:val="none" w:sz="0" w:space="0" w:color="auto"/>
        <w:left w:val="none" w:sz="0" w:space="0" w:color="auto"/>
        <w:bottom w:val="none" w:sz="0" w:space="0" w:color="auto"/>
        <w:right w:val="none" w:sz="0" w:space="0" w:color="auto"/>
      </w:divBdr>
    </w:div>
    <w:div w:id="1448742769">
      <w:bodyDiv w:val="1"/>
      <w:marLeft w:val="0"/>
      <w:marRight w:val="0"/>
      <w:marTop w:val="0"/>
      <w:marBottom w:val="0"/>
      <w:divBdr>
        <w:top w:val="none" w:sz="0" w:space="0" w:color="auto"/>
        <w:left w:val="none" w:sz="0" w:space="0" w:color="auto"/>
        <w:bottom w:val="none" w:sz="0" w:space="0" w:color="auto"/>
        <w:right w:val="none" w:sz="0" w:space="0" w:color="auto"/>
      </w:divBdr>
    </w:div>
    <w:div w:id="1494836394">
      <w:bodyDiv w:val="1"/>
      <w:marLeft w:val="0"/>
      <w:marRight w:val="0"/>
      <w:marTop w:val="0"/>
      <w:marBottom w:val="0"/>
      <w:divBdr>
        <w:top w:val="none" w:sz="0" w:space="0" w:color="auto"/>
        <w:left w:val="none" w:sz="0" w:space="0" w:color="auto"/>
        <w:bottom w:val="none" w:sz="0" w:space="0" w:color="auto"/>
        <w:right w:val="none" w:sz="0" w:space="0" w:color="auto"/>
      </w:divBdr>
    </w:div>
    <w:div w:id="1531188780">
      <w:bodyDiv w:val="1"/>
      <w:marLeft w:val="0"/>
      <w:marRight w:val="0"/>
      <w:marTop w:val="0"/>
      <w:marBottom w:val="0"/>
      <w:divBdr>
        <w:top w:val="none" w:sz="0" w:space="0" w:color="auto"/>
        <w:left w:val="none" w:sz="0" w:space="0" w:color="auto"/>
        <w:bottom w:val="none" w:sz="0" w:space="0" w:color="auto"/>
        <w:right w:val="none" w:sz="0" w:space="0" w:color="auto"/>
      </w:divBdr>
    </w:div>
    <w:div w:id="1538199685">
      <w:bodyDiv w:val="1"/>
      <w:marLeft w:val="0"/>
      <w:marRight w:val="0"/>
      <w:marTop w:val="0"/>
      <w:marBottom w:val="0"/>
      <w:divBdr>
        <w:top w:val="none" w:sz="0" w:space="0" w:color="auto"/>
        <w:left w:val="none" w:sz="0" w:space="0" w:color="auto"/>
        <w:bottom w:val="none" w:sz="0" w:space="0" w:color="auto"/>
        <w:right w:val="none" w:sz="0" w:space="0" w:color="auto"/>
      </w:divBdr>
    </w:div>
    <w:div w:id="1580365748">
      <w:bodyDiv w:val="1"/>
      <w:marLeft w:val="0"/>
      <w:marRight w:val="0"/>
      <w:marTop w:val="0"/>
      <w:marBottom w:val="0"/>
      <w:divBdr>
        <w:top w:val="none" w:sz="0" w:space="0" w:color="auto"/>
        <w:left w:val="none" w:sz="0" w:space="0" w:color="auto"/>
        <w:bottom w:val="none" w:sz="0" w:space="0" w:color="auto"/>
        <w:right w:val="none" w:sz="0" w:space="0" w:color="auto"/>
      </w:divBdr>
    </w:div>
    <w:div w:id="1588078659">
      <w:bodyDiv w:val="1"/>
      <w:marLeft w:val="0"/>
      <w:marRight w:val="0"/>
      <w:marTop w:val="0"/>
      <w:marBottom w:val="0"/>
      <w:divBdr>
        <w:top w:val="none" w:sz="0" w:space="0" w:color="auto"/>
        <w:left w:val="none" w:sz="0" w:space="0" w:color="auto"/>
        <w:bottom w:val="none" w:sz="0" w:space="0" w:color="auto"/>
        <w:right w:val="none" w:sz="0" w:space="0" w:color="auto"/>
      </w:divBdr>
    </w:div>
    <w:div w:id="1606225621">
      <w:bodyDiv w:val="1"/>
      <w:marLeft w:val="0"/>
      <w:marRight w:val="0"/>
      <w:marTop w:val="0"/>
      <w:marBottom w:val="0"/>
      <w:divBdr>
        <w:top w:val="none" w:sz="0" w:space="0" w:color="auto"/>
        <w:left w:val="none" w:sz="0" w:space="0" w:color="auto"/>
        <w:bottom w:val="none" w:sz="0" w:space="0" w:color="auto"/>
        <w:right w:val="none" w:sz="0" w:space="0" w:color="auto"/>
      </w:divBdr>
    </w:div>
    <w:div w:id="1610813234">
      <w:bodyDiv w:val="1"/>
      <w:marLeft w:val="0"/>
      <w:marRight w:val="0"/>
      <w:marTop w:val="0"/>
      <w:marBottom w:val="0"/>
      <w:divBdr>
        <w:top w:val="none" w:sz="0" w:space="0" w:color="auto"/>
        <w:left w:val="none" w:sz="0" w:space="0" w:color="auto"/>
        <w:bottom w:val="none" w:sz="0" w:space="0" w:color="auto"/>
        <w:right w:val="none" w:sz="0" w:space="0" w:color="auto"/>
      </w:divBdr>
    </w:div>
    <w:div w:id="1619726469">
      <w:bodyDiv w:val="1"/>
      <w:marLeft w:val="0"/>
      <w:marRight w:val="0"/>
      <w:marTop w:val="0"/>
      <w:marBottom w:val="0"/>
      <w:divBdr>
        <w:top w:val="none" w:sz="0" w:space="0" w:color="auto"/>
        <w:left w:val="none" w:sz="0" w:space="0" w:color="auto"/>
        <w:bottom w:val="none" w:sz="0" w:space="0" w:color="auto"/>
        <w:right w:val="none" w:sz="0" w:space="0" w:color="auto"/>
      </w:divBdr>
    </w:div>
    <w:div w:id="1632862024">
      <w:bodyDiv w:val="1"/>
      <w:marLeft w:val="0"/>
      <w:marRight w:val="0"/>
      <w:marTop w:val="0"/>
      <w:marBottom w:val="0"/>
      <w:divBdr>
        <w:top w:val="none" w:sz="0" w:space="0" w:color="auto"/>
        <w:left w:val="none" w:sz="0" w:space="0" w:color="auto"/>
        <w:bottom w:val="none" w:sz="0" w:space="0" w:color="auto"/>
        <w:right w:val="none" w:sz="0" w:space="0" w:color="auto"/>
      </w:divBdr>
    </w:div>
    <w:div w:id="1637181906">
      <w:bodyDiv w:val="1"/>
      <w:marLeft w:val="0"/>
      <w:marRight w:val="0"/>
      <w:marTop w:val="0"/>
      <w:marBottom w:val="0"/>
      <w:divBdr>
        <w:top w:val="none" w:sz="0" w:space="0" w:color="auto"/>
        <w:left w:val="none" w:sz="0" w:space="0" w:color="auto"/>
        <w:bottom w:val="none" w:sz="0" w:space="0" w:color="auto"/>
        <w:right w:val="none" w:sz="0" w:space="0" w:color="auto"/>
      </w:divBdr>
    </w:div>
    <w:div w:id="1654064136">
      <w:bodyDiv w:val="1"/>
      <w:marLeft w:val="0"/>
      <w:marRight w:val="0"/>
      <w:marTop w:val="0"/>
      <w:marBottom w:val="0"/>
      <w:divBdr>
        <w:top w:val="none" w:sz="0" w:space="0" w:color="auto"/>
        <w:left w:val="none" w:sz="0" w:space="0" w:color="auto"/>
        <w:bottom w:val="none" w:sz="0" w:space="0" w:color="auto"/>
        <w:right w:val="none" w:sz="0" w:space="0" w:color="auto"/>
      </w:divBdr>
    </w:div>
    <w:div w:id="1688480021">
      <w:bodyDiv w:val="1"/>
      <w:marLeft w:val="0"/>
      <w:marRight w:val="0"/>
      <w:marTop w:val="0"/>
      <w:marBottom w:val="0"/>
      <w:divBdr>
        <w:top w:val="none" w:sz="0" w:space="0" w:color="auto"/>
        <w:left w:val="none" w:sz="0" w:space="0" w:color="auto"/>
        <w:bottom w:val="none" w:sz="0" w:space="0" w:color="auto"/>
        <w:right w:val="none" w:sz="0" w:space="0" w:color="auto"/>
      </w:divBdr>
    </w:div>
    <w:div w:id="1719284818">
      <w:bodyDiv w:val="1"/>
      <w:marLeft w:val="0"/>
      <w:marRight w:val="0"/>
      <w:marTop w:val="0"/>
      <w:marBottom w:val="0"/>
      <w:divBdr>
        <w:top w:val="none" w:sz="0" w:space="0" w:color="auto"/>
        <w:left w:val="none" w:sz="0" w:space="0" w:color="auto"/>
        <w:bottom w:val="none" w:sz="0" w:space="0" w:color="auto"/>
        <w:right w:val="none" w:sz="0" w:space="0" w:color="auto"/>
      </w:divBdr>
    </w:div>
    <w:div w:id="1720351003">
      <w:bodyDiv w:val="1"/>
      <w:marLeft w:val="0"/>
      <w:marRight w:val="0"/>
      <w:marTop w:val="0"/>
      <w:marBottom w:val="0"/>
      <w:divBdr>
        <w:top w:val="none" w:sz="0" w:space="0" w:color="auto"/>
        <w:left w:val="none" w:sz="0" w:space="0" w:color="auto"/>
        <w:bottom w:val="none" w:sz="0" w:space="0" w:color="auto"/>
        <w:right w:val="none" w:sz="0" w:space="0" w:color="auto"/>
      </w:divBdr>
    </w:div>
    <w:div w:id="1743214685">
      <w:bodyDiv w:val="1"/>
      <w:marLeft w:val="0"/>
      <w:marRight w:val="0"/>
      <w:marTop w:val="0"/>
      <w:marBottom w:val="0"/>
      <w:divBdr>
        <w:top w:val="none" w:sz="0" w:space="0" w:color="auto"/>
        <w:left w:val="none" w:sz="0" w:space="0" w:color="auto"/>
        <w:bottom w:val="none" w:sz="0" w:space="0" w:color="auto"/>
        <w:right w:val="none" w:sz="0" w:space="0" w:color="auto"/>
      </w:divBdr>
    </w:div>
    <w:div w:id="1748109746">
      <w:bodyDiv w:val="1"/>
      <w:marLeft w:val="0"/>
      <w:marRight w:val="0"/>
      <w:marTop w:val="0"/>
      <w:marBottom w:val="0"/>
      <w:divBdr>
        <w:top w:val="none" w:sz="0" w:space="0" w:color="auto"/>
        <w:left w:val="none" w:sz="0" w:space="0" w:color="auto"/>
        <w:bottom w:val="none" w:sz="0" w:space="0" w:color="auto"/>
        <w:right w:val="none" w:sz="0" w:space="0" w:color="auto"/>
      </w:divBdr>
    </w:div>
    <w:div w:id="1748381087">
      <w:bodyDiv w:val="1"/>
      <w:marLeft w:val="0"/>
      <w:marRight w:val="0"/>
      <w:marTop w:val="0"/>
      <w:marBottom w:val="0"/>
      <w:divBdr>
        <w:top w:val="none" w:sz="0" w:space="0" w:color="auto"/>
        <w:left w:val="none" w:sz="0" w:space="0" w:color="auto"/>
        <w:bottom w:val="none" w:sz="0" w:space="0" w:color="auto"/>
        <w:right w:val="none" w:sz="0" w:space="0" w:color="auto"/>
      </w:divBdr>
    </w:div>
    <w:div w:id="1755013448">
      <w:bodyDiv w:val="1"/>
      <w:marLeft w:val="0"/>
      <w:marRight w:val="0"/>
      <w:marTop w:val="0"/>
      <w:marBottom w:val="0"/>
      <w:divBdr>
        <w:top w:val="none" w:sz="0" w:space="0" w:color="auto"/>
        <w:left w:val="none" w:sz="0" w:space="0" w:color="auto"/>
        <w:bottom w:val="none" w:sz="0" w:space="0" w:color="auto"/>
        <w:right w:val="none" w:sz="0" w:space="0" w:color="auto"/>
      </w:divBdr>
    </w:div>
    <w:div w:id="1783840779">
      <w:bodyDiv w:val="1"/>
      <w:marLeft w:val="0"/>
      <w:marRight w:val="0"/>
      <w:marTop w:val="0"/>
      <w:marBottom w:val="0"/>
      <w:divBdr>
        <w:top w:val="none" w:sz="0" w:space="0" w:color="auto"/>
        <w:left w:val="none" w:sz="0" w:space="0" w:color="auto"/>
        <w:bottom w:val="none" w:sz="0" w:space="0" w:color="auto"/>
        <w:right w:val="none" w:sz="0" w:space="0" w:color="auto"/>
      </w:divBdr>
    </w:div>
    <w:div w:id="1794904865">
      <w:bodyDiv w:val="1"/>
      <w:marLeft w:val="0"/>
      <w:marRight w:val="0"/>
      <w:marTop w:val="0"/>
      <w:marBottom w:val="0"/>
      <w:divBdr>
        <w:top w:val="none" w:sz="0" w:space="0" w:color="auto"/>
        <w:left w:val="none" w:sz="0" w:space="0" w:color="auto"/>
        <w:bottom w:val="none" w:sz="0" w:space="0" w:color="auto"/>
        <w:right w:val="none" w:sz="0" w:space="0" w:color="auto"/>
      </w:divBdr>
    </w:div>
    <w:div w:id="1799764840">
      <w:bodyDiv w:val="1"/>
      <w:marLeft w:val="0"/>
      <w:marRight w:val="0"/>
      <w:marTop w:val="0"/>
      <w:marBottom w:val="0"/>
      <w:divBdr>
        <w:top w:val="none" w:sz="0" w:space="0" w:color="auto"/>
        <w:left w:val="none" w:sz="0" w:space="0" w:color="auto"/>
        <w:bottom w:val="none" w:sz="0" w:space="0" w:color="auto"/>
        <w:right w:val="none" w:sz="0" w:space="0" w:color="auto"/>
      </w:divBdr>
    </w:div>
    <w:div w:id="1809854528">
      <w:bodyDiv w:val="1"/>
      <w:marLeft w:val="0"/>
      <w:marRight w:val="0"/>
      <w:marTop w:val="0"/>
      <w:marBottom w:val="0"/>
      <w:divBdr>
        <w:top w:val="none" w:sz="0" w:space="0" w:color="auto"/>
        <w:left w:val="none" w:sz="0" w:space="0" w:color="auto"/>
        <w:bottom w:val="none" w:sz="0" w:space="0" w:color="auto"/>
        <w:right w:val="none" w:sz="0" w:space="0" w:color="auto"/>
      </w:divBdr>
    </w:div>
    <w:div w:id="1841045744">
      <w:bodyDiv w:val="1"/>
      <w:marLeft w:val="0"/>
      <w:marRight w:val="0"/>
      <w:marTop w:val="0"/>
      <w:marBottom w:val="0"/>
      <w:divBdr>
        <w:top w:val="none" w:sz="0" w:space="0" w:color="auto"/>
        <w:left w:val="none" w:sz="0" w:space="0" w:color="auto"/>
        <w:bottom w:val="none" w:sz="0" w:space="0" w:color="auto"/>
        <w:right w:val="none" w:sz="0" w:space="0" w:color="auto"/>
      </w:divBdr>
    </w:div>
    <w:div w:id="1848522351">
      <w:bodyDiv w:val="1"/>
      <w:marLeft w:val="0"/>
      <w:marRight w:val="0"/>
      <w:marTop w:val="0"/>
      <w:marBottom w:val="0"/>
      <w:divBdr>
        <w:top w:val="none" w:sz="0" w:space="0" w:color="auto"/>
        <w:left w:val="none" w:sz="0" w:space="0" w:color="auto"/>
        <w:bottom w:val="none" w:sz="0" w:space="0" w:color="auto"/>
        <w:right w:val="none" w:sz="0" w:space="0" w:color="auto"/>
      </w:divBdr>
    </w:div>
    <w:div w:id="1855455959">
      <w:bodyDiv w:val="1"/>
      <w:marLeft w:val="0"/>
      <w:marRight w:val="0"/>
      <w:marTop w:val="0"/>
      <w:marBottom w:val="0"/>
      <w:divBdr>
        <w:top w:val="none" w:sz="0" w:space="0" w:color="auto"/>
        <w:left w:val="none" w:sz="0" w:space="0" w:color="auto"/>
        <w:bottom w:val="none" w:sz="0" w:space="0" w:color="auto"/>
        <w:right w:val="none" w:sz="0" w:space="0" w:color="auto"/>
      </w:divBdr>
    </w:div>
    <w:div w:id="1858275083">
      <w:bodyDiv w:val="1"/>
      <w:marLeft w:val="0"/>
      <w:marRight w:val="0"/>
      <w:marTop w:val="0"/>
      <w:marBottom w:val="0"/>
      <w:divBdr>
        <w:top w:val="none" w:sz="0" w:space="0" w:color="auto"/>
        <w:left w:val="none" w:sz="0" w:space="0" w:color="auto"/>
        <w:bottom w:val="none" w:sz="0" w:space="0" w:color="auto"/>
        <w:right w:val="none" w:sz="0" w:space="0" w:color="auto"/>
      </w:divBdr>
    </w:div>
    <w:div w:id="1868253723">
      <w:bodyDiv w:val="1"/>
      <w:marLeft w:val="0"/>
      <w:marRight w:val="0"/>
      <w:marTop w:val="0"/>
      <w:marBottom w:val="0"/>
      <w:divBdr>
        <w:top w:val="none" w:sz="0" w:space="0" w:color="auto"/>
        <w:left w:val="none" w:sz="0" w:space="0" w:color="auto"/>
        <w:bottom w:val="none" w:sz="0" w:space="0" w:color="auto"/>
        <w:right w:val="none" w:sz="0" w:space="0" w:color="auto"/>
      </w:divBdr>
    </w:div>
    <w:div w:id="1884513066">
      <w:bodyDiv w:val="1"/>
      <w:marLeft w:val="0"/>
      <w:marRight w:val="0"/>
      <w:marTop w:val="0"/>
      <w:marBottom w:val="0"/>
      <w:divBdr>
        <w:top w:val="none" w:sz="0" w:space="0" w:color="auto"/>
        <w:left w:val="none" w:sz="0" w:space="0" w:color="auto"/>
        <w:bottom w:val="none" w:sz="0" w:space="0" w:color="auto"/>
        <w:right w:val="none" w:sz="0" w:space="0" w:color="auto"/>
      </w:divBdr>
    </w:div>
    <w:div w:id="1886217451">
      <w:bodyDiv w:val="1"/>
      <w:marLeft w:val="0"/>
      <w:marRight w:val="0"/>
      <w:marTop w:val="0"/>
      <w:marBottom w:val="0"/>
      <w:divBdr>
        <w:top w:val="none" w:sz="0" w:space="0" w:color="auto"/>
        <w:left w:val="none" w:sz="0" w:space="0" w:color="auto"/>
        <w:bottom w:val="none" w:sz="0" w:space="0" w:color="auto"/>
        <w:right w:val="none" w:sz="0" w:space="0" w:color="auto"/>
      </w:divBdr>
    </w:div>
    <w:div w:id="1899046626">
      <w:bodyDiv w:val="1"/>
      <w:marLeft w:val="0"/>
      <w:marRight w:val="0"/>
      <w:marTop w:val="0"/>
      <w:marBottom w:val="0"/>
      <w:divBdr>
        <w:top w:val="none" w:sz="0" w:space="0" w:color="auto"/>
        <w:left w:val="none" w:sz="0" w:space="0" w:color="auto"/>
        <w:bottom w:val="none" w:sz="0" w:space="0" w:color="auto"/>
        <w:right w:val="none" w:sz="0" w:space="0" w:color="auto"/>
      </w:divBdr>
    </w:div>
    <w:div w:id="1902132824">
      <w:bodyDiv w:val="1"/>
      <w:marLeft w:val="0"/>
      <w:marRight w:val="0"/>
      <w:marTop w:val="0"/>
      <w:marBottom w:val="0"/>
      <w:divBdr>
        <w:top w:val="none" w:sz="0" w:space="0" w:color="auto"/>
        <w:left w:val="none" w:sz="0" w:space="0" w:color="auto"/>
        <w:bottom w:val="none" w:sz="0" w:space="0" w:color="auto"/>
        <w:right w:val="none" w:sz="0" w:space="0" w:color="auto"/>
      </w:divBdr>
    </w:div>
    <w:div w:id="1904873597">
      <w:bodyDiv w:val="1"/>
      <w:marLeft w:val="0"/>
      <w:marRight w:val="0"/>
      <w:marTop w:val="0"/>
      <w:marBottom w:val="0"/>
      <w:divBdr>
        <w:top w:val="none" w:sz="0" w:space="0" w:color="auto"/>
        <w:left w:val="none" w:sz="0" w:space="0" w:color="auto"/>
        <w:bottom w:val="none" w:sz="0" w:space="0" w:color="auto"/>
        <w:right w:val="none" w:sz="0" w:space="0" w:color="auto"/>
      </w:divBdr>
    </w:div>
    <w:div w:id="1929993707">
      <w:bodyDiv w:val="1"/>
      <w:marLeft w:val="0"/>
      <w:marRight w:val="0"/>
      <w:marTop w:val="0"/>
      <w:marBottom w:val="0"/>
      <w:divBdr>
        <w:top w:val="none" w:sz="0" w:space="0" w:color="auto"/>
        <w:left w:val="none" w:sz="0" w:space="0" w:color="auto"/>
        <w:bottom w:val="none" w:sz="0" w:space="0" w:color="auto"/>
        <w:right w:val="none" w:sz="0" w:space="0" w:color="auto"/>
      </w:divBdr>
    </w:div>
    <w:div w:id="1936589355">
      <w:bodyDiv w:val="1"/>
      <w:marLeft w:val="0"/>
      <w:marRight w:val="0"/>
      <w:marTop w:val="0"/>
      <w:marBottom w:val="0"/>
      <w:divBdr>
        <w:top w:val="none" w:sz="0" w:space="0" w:color="auto"/>
        <w:left w:val="none" w:sz="0" w:space="0" w:color="auto"/>
        <w:bottom w:val="none" w:sz="0" w:space="0" w:color="auto"/>
        <w:right w:val="none" w:sz="0" w:space="0" w:color="auto"/>
      </w:divBdr>
    </w:div>
    <w:div w:id="1951886842">
      <w:bodyDiv w:val="1"/>
      <w:marLeft w:val="0"/>
      <w:marRight w:val="0"/>
      <w:marTop w:val="0"/>
      <w:marBottom w:val="0"/>
      <w:divBdr>
        <w:top w:val="none" w:sz="0" w:space="0" w:color="auto"/>
        <w:left w:val="none" w:sz="0" w:space="0" w:color="auto"/>
        <w:bottom w:val="none" w:sz="0" w:space="0" w:color="auto"/>
        <w:right w:val="none" w:sz="0" w:space="0" w:color="auto"/>
      </w:divBdr>
    </w:div>
    <w:div w:id="1959798256">
      <w:bodyDiv w:val="1"/>
      <w:marLeft w:val="0"/>
      <w:marRight w:val="0"/>
      <w:marTop w:val="0"/>
      <w:marBottom w:val="0"/>
      <w:divBdr>
        <w:top w:val="none" w:sz="0" w:space="0" w:color="auto"/>
        <w:left w:val="none" w:sz="0" w:space="0" w:color="auto"/>
        <w:bottom w:val="none" w:sz="0" w:space="0" w:color="auto"/>
        <w:right w:val="none" w:sz="0" w:space="0" w:color="auto"/>
      </w:divBdr>
    </w:div>
    <w:div w:id="2019191665">
      <w:bodyDiv w:val="1"/>
      <w:marLeft w:val="0"/>
      <w:marRight w:val="0"/>
      <w:marTop w:val="0"/>
      <w:marBottom w:val="0"/>
      <w:divBdr>
        <w:top w:val="none" w:sz="0" w:space="0" w:color="auto"/>
        <w:left w:val="none" w:sz="0" w:space="0" w:color="auto"/>
        <w:bottom w:val="none" w:sz="0" w:space="0" w:color="auto"/>
        <w:right w:val="none" w:sz="0" w:space="0" w:color="auto"/>
      </w:divBdr>
    </w:div>
    <w:div w:id="2020809229">
      <w:bodyDiv w:val="1"/>
      <w:marLeft w:val="0"/>
      <w:marRight w:val="0"/>
      <w:marTop w:val="0"/>
      <w:marBottom w:val="0"/>
      <w:divBdr>
        <w:top w:val="none" w:sz="0" w:space="0" w:color="auto"/>
        <w:left w:val="none" w:sz="0" w:space="0" w:color="auto"/>
        <w:bottom w:val="none" w:sz="0" w:space="0" w:color="auto"/>
        <w:right w:val="none" w:sz="0" w:space="0" w:color="auto"/>
      </w:divBdr>
    </w:div>
    <w:div w:id="2065061681">
      <w:bodyDiv w:val="1"/>
      <w:marLeft w:val="0"/>
      <w:marRight w:val="0"/>
      <w:marTop w:val="0"/>
      <w:marBottom w:val="0"/>
      <w:divBdr>
        <w:top w:val="none" w:sz="0" w:space="0" w:color="auto"/>
        <w:left w:val="none" w:sz="0" w:space="0" w:color="auto"/>
        <w:bottom w:val="none" w:sz="0" w:space="0" w:color="auto"/>
        <w:right w:val="none" w:sz="0" w:space="0" w:color="auto"/>
      </w:divBdr>
    </w:div>
    <w:div w:id="2073846668">
      <w:bodyDiv w:val="1"/>
      <w:marLeft w:val="0"/>
      <w:marRight w:val="0"/>
      <w:marTop w:val="0"/>
      <w:marBottom w:val="0"/>
      <w:divBdr>
        <w:top w:val="none" w:sz="0" w:space="0" w:color="auto"/>
        <w:left w:val="none" w:sz="0" w:space="0" w:color="auto"/>
        <w:bottom w:val="none" w:sz="0" w:space="0" w:color="auto"/>
        <w:right w:val="none" w:sz="0" w:space="0" w:color="auto"/>
      </w:divBdr>
    </w:div>
    <w:div w:id="2093771696">
      <w:bodyDiv w:val="1"/>
      <w:marLeft w:val="0"/>
      <w:marRight w:val="0"/>
      <w:marTop w:val="0"/>
      <w:marBottom w:val="0"/>
      <w:divBdr>
        <w:top w:val="none" w:sz="0" w:space="0" w:color="auto"/>
        <w:left w:val="none" w:sz="0" w:space="0" w:color="auto"/>
        <w:bottom w:val="none" w:sz="0" w:space="0" w:color="auto"/>
        <w:right w:val="none" w:sz="0" w:space="0" w:color="auto"/>
      </w:divBdr>
    </w:div>
    <w:div w:id="2111849197">
      <w:bodyDiv w:val="1"/>
      <w:marLeft w:val="0"/>
      <w:marRight w:val="0"/>
      <w:marTop w:val="0"/>
      <w:marBottom w:val="0"/>
      <w:divBdr>
        <w:top w:val="none" w:sz="0" w:space="0" w:color="auto"/>
        <w:left w:val="none" w:sz="0" w:space="0" w:color="auto"/>
        <w:bottom w:val="none" w:sz="0" w:space="0" w:color="auto"/>
        <w:right w:val="none" w:sz="0" w:space="0" w:color="auto"/>
      </w:divBdr>
    </w:div>
    <w:div w:id="2123453858">
      <w:bodyDiv w:val="1"/>
      <w:marLeft w:val="0"/>
      <w:marRight w:val="0"/>
      <w:marTop w:val="0"/>
      <w:marBottom w:val="0"/>
      <w:divBdr>
        <w:top w:val="none" w:sz="0" w:space="0" w:color="auto"/>
        <w:left w:val="none" w:sz="0" w:space="0" w:color="auto"/>
        <w:bottom w:val="none" w:sz="0" w:space="0" w:color="auto"/>
        <w:right w:val="none" w:sz="0" w:space="0" w:color="auto"/>
      </w:divBdr>
    </w:div>
    <w:div w:id="2132816848">
      <w:bodyDiv w:val="1"/>
      <w:marLeft w:val="0"/>
      <w:marRight w:val="0"/>
      <w:marTop w:val="0"/>
      <w:marBottom w:val="0"/>
      <w:divBdr>
        <w:top w:val="none" w:sz="0" w:space="0" w:color="auto"/>
        <w:left w:val="none" w:sz="0" w:space="0" w:color="auto"/>
        <w:bottom w:val="none" w:sz="0" w:space="0" w:color="auto"/>
        <w:right w:val="none" w:sz="0" w:space="0" w:color="auto"/>
      </w:divBdr>
    </w:div>
    <w:div w:id="2138333303">
      <w:bodyDiv w:val="1"/>
      <w:marLeft w:val="0"/>
      <w:marRight w:val="0"/>
      <w:marTop w:val="0"/>
      <w:marBottom w:val="0"/>
      <w:divBdr>
        <w:top w:val="none" w:sz="0" w:space="0" w:color="auto"/>
        <w:left w:val="none" w:sz="0" w:space="0" w:color="auto"/>
        <w:bottom w:val="none" w:sz="0" w:space="0" w:color="auto"/>
        <w:right w:val="none" w:sz="0" w:space="0" w:color="auto"/>
      </w:divBdr>
    </w:div>
    <w:div w:id="214573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4.xml"/><Relationship Id="rId21" Type="http://schemas.openxmlformats.org/officeDocument/2006/relationships/header" Target="header9.xml"/><Relationship Id="rId42" Type="http://schemas.openxmlformats.org/officeDocument/2006/relationships/image" Target="media/image17.emf"/><Relationship Id="rId47" Type="http://schemas.openxmlformats.org/officeDocument/2006/relationships/image" Target="media/image22.emf"/><Relationship Id="rId63" Type="http://schemas.openxmlformats.org/officeDocument/2006/relationships/image" Target="media/image38.emf"/><Relationship Id="rId68" Type="http://schemas.openxmlformats.org/officeDocument/2006/relationships/image" Target="media/image41.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4.wmf"/><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image" Target="media/image7.png"/><Relationship Id="rId37" Type="http://schemas.openxmlformats.org/officeDocument/2006/relationships/image" Target="media/image12.emf"/><Relationship Id="rId40" Type="http://schemas.openxmlformats.org/officeDocument/2006/relationships/image" Target="media/image15.emf"/><Relationship Id="rId45" Type="http://schemas.openxmlformats.org/officeDocument/2006/relationships/image" Target="media/image20.emf"/><Relationship Id="rId53" Type="http://schemas.openxmlformats.org/officeDocument/2006/relationships/image" Target="media/image28.emf"/><Relationship Id="rId58" Type="http://schemas.openxmlformats.org/officeDocument/2006/relationships/image" Target="media/image33.emf"/><Relationship Id="rId66" Type="http://schemas.openxmlformats.org/officeDocument/2006/relationships/header" Target="header15.xml"/><Relationship Id="rId5" Type="http://schemas.openxmlformats.org/officeDocument/2006/relationships/webSettings" Target="webSettings.xml"/><Relationship Id="rId61" Type="http://schemas.openxmlformats.org/officeDocument/2006/relationships/image" Target="media/image36.emf"/><Relationship Id="rId19" Type="http://schemas.openxmlformats.org/officeDocument/2006/relationships/header" Target="header7.xml"/><Relationship Id="rId14" Type="http://schemas.openxmlformats.org/officeDocument/2006/relationships/chart" Target="charts/chart1.xml"/><Relationship Id="rId22" Type="http://schemas.openxmlformats.org/officeDocument/2006/relationships/header" Target="header10.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image" Target="media/image10.emf"/><Relationship Id="rId43" Type="http://schemas.openxmlformats.org/officeDocument/2006/relationships/image" Target="media/image18.emf"/><Relationship Id="rId48" Type="http://schemas.openxmlformats.org/officeDocument/2006/relationships/image" Target="media/image23.emf"/><Relationship Id="rId56" Type="http://schemas.openxmlformats.org/officeDocument/2006/relationships/image" Target="media/image31.emf"/><Relationship Id="rId64" Type="http://schemas.openxmlformats.org/officeDocument/2006/relationships/image" Target="media/image39.emf"/><Relationship Id="rId69" Type="http://schemas.openxmlformats.org/officeDocument/2006/relationships/image" Target="media/image42.png"/><Relationship Id="rId8" Type="http://schemas.openxmlformats.org/officeDocument/2006/relationships/header" Target="header1.xml"/><Relationship Id="rId51" Type="http://schemas.openxmlformats.org/officeDocument/2006/relationships/image" Target="media/image26.emf"/><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header" Target="header13.xml"/><Relationship Id="rId33" Type="http://schemas.openxmlformats.org/officeDocument/2006/relationships/image" Target="media/image8.png"/><Relationship Id="rId38" Type="http://schemas.openxmlformats.org/officeDocument/2006/relationships/image" Target="media/image13.emf"/><Relationship Id="rId46" Type="http://schemas.openxmlformats.org/officeDocument/2006/relationships/image" Target="media/image21.emf"/><Relationship Id="rId59" Type="http://schemas.openxmlformats.org/officeDocument/2006/relationships/image" Target="media/image34.emf"/><Relationship Id="rId67" Type="http://schemas.openxmlformats.org/officeDocument/2006/relationships/header" Target="header16.xml"/><Relationship Id="rId20" Type="http://schemas.openxmlformats.org/officeDocument/2006/relationships/header" Target="header8.xml"/><Relationship Id="rId41" Type="http://schemas.openxmlformats.org/officeDocument/2006/relationships/image" Target="media/image16.emf"/><Relationship Id="rId54" Type="http://schemas.openxmlformats.org/officeDocument/2006/relationships/image" Target="media/image29.emf"/><Relationship Id="rId62" Type="http://schemas.openxmlformats.org/officeDocument/2006/relationships/image" Target="media/image37.emf"/><Relationship Id="rId70"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eader" Target="header11.xml"/><Relationship Id="rId28" Type="http://schemas.openxmlformats.org/officeDocument/2006/relationships/hyperlink" Target="jl:2009648.0%20" TargetMode="External"/><Relationship Id="rId36" Type="http://schemas.openxmlformats.org/officeDocument/2006/relationships/image" Target="media/image11.emf"/><Relationship Id="rId49" Type="http://schemas.openxmlformats.org/officeDocument/2006/relationships/image" Target="media/image24.emf"/><Relationship Id="rId57" Type="http://schemas.openxmlformats.org/officeDocument/2006/relationships/image" Target="media/image32.emf"/><Relationship Id="rId10" Type="http://schemas.openxmlformats.org/officeDocument/2006/relationships/header" Target="header2.xml"/><Relationship Id="rId31" Type="http://schemas.openxmlformats.org/officeDocument/2006/relationships/image" Target="media/image6.png"/><Relationship Id="rId44" Type="http://schemas.openxmlformats.org/officeDocument/2006/relationships/image" Target="media/image19.emf"/><Relationship Id="rId52" Type="http://schemas.openxmlformats.org/officeDocument/2006/relationships/image" Target="media/image27.emf"/><Relationship Id="rId60" Type="http://schemas.openxmlformats.org/officeDocument/2006/relationships/image" Target="media/image35.emf"/><Relationship Id="rId65" Type="http://schemas.openxmlformats.org/officeDocument/2006/relationships/image" Target="media/image40.emf"/><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14.emf"/><Relationship Id="rId34" Type="http://schemas.openxmlformats.org/officeDocument/2006/relationships/image" Target="media/image9.png"/><Relationship Id="rId50" Type="http://schemas.openxmlformats.org/officeDocument/2006/relationships/image" Target="media/image25.emf"/><Relationship Id="rId55" Type="http://schemas.openxmlformats.org/officeDocument/2006/relationships/image" Target="media/image30.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solidFill>
                  <a:schemeClr val="tx1"/>
                </a:solidFill>
                <a:latin typeface="Arial" panose="020B0604020202020204" pitchFamily="34" charset="0"/>
                <a:cs typeface="Arial" panose="020B0604020202020204" pitchFamily="34" charset="0"/>
              </a:rPr>
              <a:t>АМС Исатай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radarChart>
        <c:radarStyle val="marker"/>
        <c:varyColors val="0"/>
        <c:ser>
          <c:idx val="0"/>
          <c:order val="0"/>
          <c:spPr>
            <a:ln w="15875" cap="rnd">
              <a:solidFill>
                <a:schemeClr val="accent1"/>
              </a:solidFill>
              <a:round/>
            </a:ln>
            <a:effectLst/>
          </c:spPr>
          <c:marker>
            <c:symbol val="circle"/>
            <c:size val="5"/>
            <c:spPr>
              <a:solidFill>
                <a:schemeClr val="accent1"/>
              </a:solidFill>
              <a:ln w="9525">
                <a:solidFill>
                  <a:schemeClr val="accent1"/>
                </a:solidFill>
              </a:ln>
              <a:effectLst/>
            </c:spPr>
          </c:marker>
          <c:cat>
            <c:strRef>
              <c:f>Лист1!$C$3:$J$3</c:f>
              <c:strCache>
                <c:ptCount val="8"/>
                <c:pt idx="0">
                  <c:v>С</c:v>
                </c:pt>
                <c:pt idx="1">
                  <c:v>СВ</c:v>
                </c:pt>
                <c:pt idx="2">
                  <c:v>В</c:v>
                </c:pt>
                <c:pt idx="3">
                  <c:v>ЮВ</c:v>
                </c:pt>
                <c:pt idx="4">
                  <c:v>Ю</c:v>
                </c:pt>
                <c:pt idx="5">
                  <c:v>ЮЗ</c:v>
                </c:pt>
                <c:pt idx="6">
                  <c:v>З</c:v>
                </c:pt>
                <c:pt idx="7">
                  <c:v>СЗ</c:v>
                </c:pt>
              </c:strCache>
            </c:strRef>
          </c:cat>
          <c:val>
            <c:numRef>
              <c:f>Лист1!$C$4:$J$4</c:f>
              <c:numCache>
                <c:formatCode>General</c:formatCode>
                <c:ptCount val="8"/>
                <c:pt idx="0">
                  <c:v>12</c:v>
                </c:pt>
                <c:pt idx="1">
                  <c:v>15</c:v>
                </c:pt>
                <c:pt idx="2">
                  <c:v>13</c:v>
                </c:pt>
                <c:pt idx="3">
                  <c:v>16</c:v>
                </c:pt>
                <c:pt idx="4">
                  <c:v>11</c:v>
                </c:pt>
                <c:pt idx="5">
                  <c:v>10</c:v>
                </c:pt>
                <c:pt idx="6">
                  <c:v>8</c:v>
                </c:pt>
                <c:pt idx="7">
                  <c:v>15</c:v>
                </c:pt>
              </c:numCache>
            </c:numRef>
          </c:val>
          <c:extLst>
            <c:ext xmlns:c16="http://schemas.microsoft.com/office/drawing/2014/chart" uri="{C3380CC4-5D6E-409C-BE32-E72D297353CC}">
              <c16:uniqueId val="{00000000-1FB9-463F-83B5-2942D0F35220}"/>
            </c:ext>
          </c:extLst>
        </c:ser>
        <c:dLbls>
          <c:showLegendKey val="0"/>
          <c:showVal val="0"/>
          <c:showCatName val="0"/>
          <c:showSerName val="0"/>
          <c:showPercent val="0"/>
          <c:showBubbleSize val="0"/>
        </c:dLbls>
        <c:axId val="1828897487"/>
        <c:axId val="1779036351"/>
      </c:radarChart>
      <c:catAx>
        <c:axId val="1828897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779036351"/>
        <c:crosses val="autoZero"/>
        <c:auto val="1"/>
        <c:lblAlgn val="ctr"/>
        <c:lblOffset val="100"/>
        <c:noMultiLvlLbl val="0"/>
      </c:catAx>
      <c:valAx>
        <c:axId val="1779036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8288974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solidFill>
                  <a:schemeClr val="tx1"/>
                </a:solidFill>
                <a:latin typeface="Arial" panose="020B0604020202020204" pitchFamily="34" charset="0"/>
                <a:cs typeface="Arial" panose="020B0604020202020204" pitchFamily="34" charset="0"/>
              </a:rPr>
              <a:t>АМС Исатай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radarChart>
        <c:radarStyle val="marker"/>
        <c:varyColors val="0"/>
        <c:ser>
          <c:idx val="0"/>
          <c:order val="0"/>
          <c:spPr>
            <a:ln w="15875" cap="rnd">
              <a:solidFill>
                <a:schemeClr val="accent1"/>
              </a:solidFill>
              <a:round/>
            </a:ln>
            <a:effectLst/>
          </c:spPr>
          <c:marker>
            <c:symbol val="circle"/>
            <c:size val="5"/>
            <c:spPr>
              <a:solidFill>
                <a:schemeClr val="accent1"/>
              </a:solidFill>
              <a:ln w="9525">
                <a:solidFill>
                  <a:schemeClr val="accent1"/>
                </a:solidFill>
              </a:ln>
              <a:effectLst/>
            </c:spPr>
          </c:marker>
          <c:cat>
            <c:strRef>
              <c:f>Лист1!$C$3:$J$3</c:f>
              <c:strCache>
                <c:ptCount val="8"/>
                <c:pt idx="0">
                  <c:v>С</c:v>
                </c:pt>
                <c:pt idx="1">
                  <c:v>СВ</c:v>
                </c:pt>
                <c:pt idx="2">
                  <c:v>В</c:v>
                </c:pt>
                <c:pt idx="3">
                  <c:v>ЮВ</c:v>
                </c:pt>
                <c:pt idx="4">
                  <c:v>Ю</c:v>
                </c:pt>
                <c:pt idx="5">
                  <c:v>ЮЗ</c:v>
                </c:pt>
                <c:pt idx="6">
                  <c:v>З</c:v>
                </c:pt>
                <c:pt idx="7">
                  <c:v>СЗ</c:v>
                </c:pt>
              </c:strCache>
            </c:strRef>
          </c:cat>
          <c:val>
            <c:numRef>
              <c:f>Лист1!$C$4:$J$4</c:f>
              <c:numCache>
                <c:formatCode>General</c:formatCode>
                <c:ptCount val="8"/>
                <c:pt idx="0">
                  <c:v>12</c:v>
                </c:pt>
                <c:pt idx="1">
                  <c:v>15</c:v>
                </c:pt>
                <c:pt idx="2">
                  <c:v>13</c:v>
                </c:pt>
                <c:pt idx="3">
                  <c:v>16</c:v>
                </c:pt>
                <c:pt idx="4">
                  <c:v>11</c:v>
                </c:pt>
                <c:pt idx="5">
                  <c:v>10</c:v>
                </c:pt>
                <c:pt idx="6">
                  <c:v>8</c:v>
                </c:pt>
                <c:pt idx="7">
                  <c:v>15</c:v>
                </c:pt>
              </c:numCache>
            </c:numRef>
          </c:val>
          <c:extLst>
            <c:ext xmlns:c16="http://schemas.microsoft.com/office/drawing/2014/chart" uri="{C3380CC4-5D6E-409C-BE32-E72D297353CC}">
              <c16:uniqueId val="{00000000-5F35-4C56-B249-C095C84484BB}"/>
            </c:ext>
          </c:extLst>
        </c:ser>
        <c:dLbls>
          <c:showLegendKey val="0"/>
          <c:showVal val="0"/>
          <c:showCatName val="0"/>
          <c:showSerName val="0"/>
          <c:showPercent val="0"/>
          <c:showBubbleSize val="0"/>
        </c:dLbls>
        <c:axId val="1828897487"/>
        <c:axId val="1779036351"/>
      </c:radarChart>
      <c:catAx>
        <c:axId val="1828897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779036351"/>
        <c:crosses val="autoZero"/>
        <c:auto val="1"/>
        <c:lblAlgn val="ctr"/>
        <c:lblOffset val="100"/>
        <c:noMultiLvlLbl val="0"/>
      </c:catAx>
      <c:valAx>
        <c:axId val="1779036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8288974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71058-2342-44C9-88BD-A5616C46D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223</Pages>
  <Words>49734</Words>
  <Characters>283488</Characters>
  <Application>Microsoft Office Word</Application>
  <DocSecurity>0</DocSecurity>
  <Lines>2362</Lines>
  <Paragraphs>665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Нургуль Умарова</dc:creator>
  <cp:keywords/>
  <dc:description/>
  <cp:lastModifiedBy>Султанова Айнур Руслановна</cp:lastModifiedBy>
  <cp:revision>44</cp:revision>
  <cp:lastPrinted>2025-06-19T06:24:00Z</cp:lastPrinted>
  <dcterms:created xsi:type="dcterms:W3CDTF">2026-03-26T04:30:00Z</dcterms:created>
  <dcterms:modified xsi:type="dcterms:W3CDTF">2026-10-17T07:23:00Z</dcterms:modified>
</cp:coreProperties>
</file>